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0"/>
      </w:pPr>
      <w:r>
        <w:rPr>
          <w:sz w:val="24"/>
          <w:szCs w:val="24"/>
        </w:rPr>
        <w:t xml:space="preserve"/>
      </w:r>
    </w:p>
    <w:p>
      <w:pPr>
        <w:spacing w:after="200"/>
        <w:jc w:val="center"/>
      </w:pPr>
      <w:r>
        <w:rPr>
          <w:rFonts w:ascii="黑体" w:cs="黑体" w:eastAsia="黑体" w:hAnsi="黑体"/>
          <w:b/>
          <w:bCs/>
          <w:color w:val="1F4E79"/>
          <w:sz w:val="36"/>
          <w:szCs w:val="36"/>
        </w:rPr>
        <w:t xml:space="preserve">AI时代文旅人才培养路径</w:t>
      </w:r>
    </w:p>
    <w:p>
      <w:pPr>
        <w:spacing w:after="0"/>
      </w:pPr>
      <w:r>
        <w:rPr>
          <w:sz w:val="24"/>
          <w:szCs w:val="24"/>
        </w:rPr>
        <w:t xml:space="preserve"/>
      </w:r>
    </w:p>
    <w:p>
      <w:pPr>
        <w:spacing w:after="120"/>
        <w:jc w:val="center"/>
      </w:pPr>
      <w:r>
        <w:rPr>
          <w:rFonts w:ascii="宋体" w:cs="宋体" w:eastAsia="宋体" w:hAnsi="宋体"/>
          <w:sz w:val="32"/>
          <w:szCs w:val="32"/>
        </w:rPr>
        <w:t xml:space="preserve">祝刚  著</w:t>
      </w:r>
    </w:p>
    <w:p>
      <w:pPr>
        <w:spacing w:after="120"/>
        <w:jc w:val="center"/>
      </w:pPr>
      <w:r>
        <w:rPr>
          <w:rFonts w:ascii="宋体" w:cs="宋体" w:eastAsia="宋体" w:hAnsi="宋体"/>
          <w:sz w:val="28"/>
          <w:szCs w:val="28"/>
        </w:rPr>
        <w:t xml:space="preserve">安顺学院旅游管理学院</w:t>
      </w:r>
    </w:p>
    <w:p>
      <w:pPr>
        <w:spacing w:after="120"/>
        <w:jc w:val="center"/>
      </w:pPr>
      <w:r>
        <w:rPr>
          <w:rFonts w:ascii="宋体" w:cs="宋体" w:eastAsia="宋体" w:hAnsi="宋体"/>
          <w:color w:val="666666"/>
          <w:sz w:val="24"/>
          <w:szCs w:val="24"/>
        </w:rPr>
        <w:t xml:space="preserve">数字文旅专业系列教材</w:t>
      </w:r>
    </w:p>
    <w:p>
      <w:r>
        <w:br w:type="page"/>
      </w:r>
    </w:p>
    <w:p>
      <w:pPr>
        <w:spacing w:after="200"/>
        <w:jc w:val="center"/>
      </w:pPr>
      <w:r>
        <w:rPr>
          <w:rFonts w:ascii="黑体" w:cs="黑体" w:eastAsia="黑体" w:hAnsi="黑体"/>
          <w:b/>
          <w:bCs/>
          <w:color w:val="1F4E79"/>
          <w:sz w:val="32"/>
          <w:szCs w:val="32"/>
        </w:rPr>
        <w:t xml:space="preserve">目  录</w:t>
      </w:r>
    </w:p>
    <w:p>
      <w:pPr>
        <w:spacing w:after="120"/>
      </w:pPr>
      <w:r>
        <w:rPr>
          <w:sz w:val="14"/>
          <w:szCs w:val="14"/>
        </w:rPr>
        <w:t xml:space="preserve"/>
      </w:r>
    </w:p>
    <w:p>
      <w:pPr>
        <w:spacing w:after="80" w:line="360"/>
      </w:pPr>
      <w:r>
        <w:rPr>
          <w:rFonts w:ascii="黑体" w:cs="黑体" w:eastAsia="黑体" w:hAnsi="黑体"/>
          <w:b/>
          <w:bCs/>
          <w:sz w:val="24"/>
          <w:szCs w:val="24"/>
        </w:rPr>
        <w:t xml:space="preserve">第 1 章  AI时代文旅产业的变革与人才需求</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1.1 AI技术发展对文旅产业的颠覆性影响</w:t>
      </w:r>
    </w:p>
    <w:p>
      <w:pPr>
        <w:spacing w:after="40" w:line="320"/>
        <w:ind w:left="480"/>
      </w:pPr>
      <w:r>
        <w:rPr>
          <w:rFonts w:ascii="宋体" w:cs="宋体" w:eastAsia="宋体" w:hAnsi="宋体"/>
          <w:color w:val="555555"/>
          <w:sz w:val="20"/>
          <w:szCs w:val="20"/>
        </w:rPr>
        <w:t xml:space="preserve">1.2 文旅产业数字化转型的现状与趋势</w:t>
      </w:r>
    </w:p>
    <w:p>
      <w:pPr>
        <w:spacing w:after="40" w:line="320"/>
        <w:ind w:left="480"/>
      </w:pPr>
      <w:r>
        <w:rPr>
          <w:rFonts w:ascii="宋体" w:cs="宋体" w:eastAsia="宋体" w:hAnsi="宋体"/>
          <w:color w:val="555555"/>
          <w:sz w:val="20"/>
          <w:szCs w:val="20"/>
        </w:rPr>
        <w:t xml:space="preserve">1.3 新业态、新岗位与新能力需求图谱</w:t>
      </w:r>
    </w:p>
    <w:p>
      <w:pPr>
        <w:spacing w:after="40" w:line="320"/>
        <w:ind w:left="480"/>
      </w:pPr>
      <w:r>
        <w:rPr>
          <w:rFonts w:ascii="宋体" w:cs="宋体" w:eastAsia="宋体" w:hAnsi="宋体"/>
          <w:color w:val="555555"/>
          <w:sz w:val="20"/>
          <w:szCs w:val="20"/>
        </w:rPr>
        <w:t xml:space="preserve">1.4 文旅人才供需的结构性矛盾分析</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思考题</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2 章  文旅人才培养的历史演进与范式转换</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2.1 传统文旅人才培养模式回顾（1990s-2010s）</w:t>
      </w:r>
    </w:p>
    <w:p>
      <w:pPr>
        <w:spacing w:after="40" w:line="320"/>
        <w:ind w:left="480"/>
      </w:pPr>
      <w:r>
        <w:rPr>
          <w:rFonts w:ascii="宋体" w:cs="宋体" w:eastAsia="宋体" w:hAnsi="宋体"/>
          <w:color w:val="555555"/>
          <w:sz w:val="20"/>
          <w:szCs w:val="20"/>
        </w:rPr>
        <w:t xml:space="preserve">2.2 数字文旅人才培养的探索期（2015-2022）</w:t>
      </w:r>
    </w:p>
    <w:p>
      <w:pPr>
        <w:spacing w:after="40" w:line="320"/>
        <w:ind w:left="480"/>
      </w:pPr>
      <w:r>
        <w:rPr>
          <w:rFonts w:ascii="宋体" w:cs="宋体" w:eastAsia="宋体" w:hAnsi="宋体"/>
          <w:color w:val="555555"/>
          <w:sz w:val="20"/>
          <w:szCs w:val="20"/>
        </w:rPr>
        <w:t xml:space="preserve">2.3 AI时代教育范式的根本转换：从知识传授到能力建构</w:t>
      </w:r>
    </w:p>
    <w:p>
      <w:pPr>
        <w:spacing w:after="40" w:line="320"/>
        <w:ind w:left="480"/>
      </w:pPr>
      <w:r>
        <w:rPr>
          <w:rFonts w:ascii="宋体" w:cs="宋体" w:eastAsia="宋体" w:hAnsi="宋体"/>
          <w:color w:val="555555"/>
          <w:sz w:val="20"/>
          <w:szCs w:val="20"/>
        </w:rPr>
        <w:t xml:space="preserve">2.4 国际比较：欧美与亚洲的文旅教育变革</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思考题</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3 章  AI时代文旅人才的核心能力体系（AI-ETCM模型）</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3.1 胜任力模型的理论基础：从冰山模型到动态能力观</w:t>
      </w:r>
    </w:p>
    <w:p>
      <w:pPr>
        <w:spacing w:after="40" w:line="320"/>
        <w:ind w:left="480"/>
      </w:pPr>
      <w:r>
        <w:rPr>
          <w:rFonts w:ascii="宋体" w:cs="宋体" w:eastAsia="宋体" w:hAnsi="宋体"/>
          <w:color w:val="555555"/>
          <w:sz w:val="20"/>
          <w:szCs w:val="20"/>
        </w:rPr>
        <w:t xml:space="preserve">3.2 AI-ETCM四层能力框架</w:t>
      </w:r>
    </w:p>
    <w:p>
      <w:pPr>
        <w:spacing w:after="40" w:line="320"/>
        <w:ind w:left="480"/>
      </w:pPr>
      <w:r>
        <w:rPr>
          <w:rFonts w:ascii="宋体" w:cs="宋体" w:eastAsia="宋体" w:hAnsi="宋体"/>
          <w:color w:val="555555"/>
          <w:sz w:val="20"/>
          <w:szCs w:val="20"/>
        </w:rPr>
        <w:t xml:space="preserve">3.3 各层次能力的内涵与评价指标</w:t>
      </w:r>
    </w:p>
    <w:p>
      <w:pPr>
        <w:spacing w:after="40" w:line="320"/>
        <w:ind w:left="480"/>
      </w:pPr>
      <w:r>
        <w:rPr>
          <w:rFonts w:ascii="宋体" w:cs="宋体" w:eastAsia="宋体" w:hAnsi="宋体"/>
          <w:color w:val="555555"/>
          <w:sz w:val="20"/>
          <w:szCs w:val="20"/>
        </w:rPr>
        <w:t xml:space="preserve">3.4 能力体系的动态演化机制</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思考题</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4 章  生成式AI与文旅教育融合</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4.1 大语言模型在文旅教育中的应用场景</w:t>
      </w:r>
    </w:p>
    <w:p>
      <w:pPr>
        <w:spacing w:after="40" w:line="320"/>
        <w:ind w:left="480"/>
      </w:pPr>
      <w:r>
        <w:rPr>
          <w:rFonts w:ascii="宋体" w:cs="宋体" w:eastAsia="宋体" w:hAnsi="宋体"/>
          <w:color w:val="555555"/>
          <w:sz w:val="20"/>
          <w:szCs w:val="20"/>
        </w:rPr>
        <w:t xml:space="preserve">4.2 主流AI工具的文旅教学实践</w:t>
      </w:r>
    </w:p>
    <w:p>
      <w:pPr>
        <w:spacing w:after="40" w:line="320"/>
        <w:ind w:left="480"/>
      </w:pPr>
      <w:r>
        <w:rPr>
          <w:rFonts w:ascii="宋体" w:cs="宋体" w:eastAsia="宋体" w:hAnsi="宋体"/>
          <w:color w:val="555555"/>
          <w:sz w:val="20"/>
          <w:szCs w:val="20"/>
        </w:rPr>
        <w:t xml:space="preserve">4.3 生成式AI辅助文旅内容创作与教学设计</w:t>
      </w:r>
    </w:p>
    <w:p>
      <w:pPr>
        <w:spacing w:after="40" w:line="320"/>
        <w:ind w:left="480"/>
      </w:pPr>
      <w:r>
        <w:rPr>
          <w:rFonts w:ascii="宋体" w:cs="宋体" w:eastAsia="宋体" w:hAnsi="宋体"/>
          <w:color w:val="555555"/>
          <w:sz w:val="20"/>
          <w:szCs w:val="20"/>
        </w:rPr>
        <w:t xml:space="preserve">4.4 生成式AI的局限性与学术诚信问题</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思考题</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5 章  大数据与智慧旅游技术赋能</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5.1 旅游大数据分析的技术栈与工具链</w:t>
      </w:r>
    </w:p>
    <w:p>
      <w:pPr>
        <w:spacing w:after="40" w:line="320"/>
        <w:ind w:left="480"/>
      </w:pPr>
      <w:r>
        <w:rPr>
          <w:rFonts w:ascii="宋体" w:cs="宋体" w:eastAsia="宋体" w:hAnsi="宋体"/>
          <w:color w:val="555555"/>
          <w:sz w:val="20"/>
          <w:szCs w:val="20"/>
        </w:rPr>
        <w:t xml:space="preserve">5.2 游客行为数据采集、分析与教学应用</w:t>
      </w:r>
    </w:p>
    <w:p>
      <w:pPr>
        <w:spacing w:after="40" w:line="320"/>
        <w:ind w:left="480"/>
      </w:pPr>
      <w:r>
        <w:rPr>
          <w:rFonts w:ascii="宋体" w:cs="宋体" w:eastAsia="宋体" w:hAnsi="宋体"/>
          <w:color w:val="555555"/>
          <w:sz w:val="20"/>
          <w:szCs w:val="20"/>
        </w:rPr>
        <w:t xml:space="preserve">5.3 智慧景区管理系统与人才培养对接</w:t>
      </w:r>
    </w:p>
    <w:p>
      <w:pPr>
        <w:spacing w:after="40" w:line="320"/>
        <w:ind w:left="480"/>
      </w:pPr>
      <w:r>
        <w:rPr>
          <w:rFonts w:ascii="宋体" w:cs="宋体" w:eastAsia="宋体" w:hAnsi="宋体"/>
          <w:color w:val="555555"/>
          <w:sz w:val="20"/>
          <w:szCs w:val="20"/>
        </w:rPr>
        <w:t xml:space="preserve">5.4 数据驱动的文旅决策能力培养</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思考题</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6 章  AI驱动的个性化学习与智能评价</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6.1 自适应学习系统与文旅个性化教学</w:t>
      </w:r>
    </w:p>
    <w:p>
      <w:pPr>
        <w:spacing w:after="40" w:line="320"/>
        <w:ind w:left="480"/>
      </w:pPr>
      <w:r>
        <w:rPr>
          <w:rFonts w:ascii="宋体" w:cs="宋体" w:eastAsia="宋体" w:hAnsi="宋体"/>
          <w:color w:val="555555"/>
          <w:sz w:val="20"/>
          <w:szCs w:val="20"/>
        </w:rPr>
        <w:t xml:space="preserve">6.2 AI辅助学习诊断与学习路径规划</w:t>
      </w:r>
    </w:p>
    <w:p>
      <w:pPr>
        <w:spacing w:after="40" w:line="320"/>
        <w:ind w:left="480"/>
      </w:pPr>
      <w:r>
        <w:rPr>
          <w:rFonts w:ascii="宋体" w:cs="宋体" w:eastAsia="宋体" w:hAnsi="宋体"/>
          <w:color w:val="555555"/>
          <w:sz w:val="20"/>
          <w:szCs w:val="20"/>
        </w:rPr>
        <w:t xml:space="preserve">6.3 智能评价体系：从考试到能力画像</w:t>
      </w:r>
    </w:p>
    <w:p>
      <w:pPr>
        <w:spacing w:after="40" w:line="320"/>
        <w:ind w:left="480"/>
      </w:pPr>
      <w:r>
        <w:rPr>
          <w:rFonts w:ascii="宋体" w:cs="宋体" w:eastAsia="宋体" w:hAnsi="宋体"/>
          <w:color w:val="555555"/>
          <w:sz w:val="20"/>
          <w:szCs w:val="20"/>
        </w:rPr>
        <w:t xml:space="preserve">6.4 学习分析在文旅教育中的应用</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思考题</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7 章  AI时代的文旅课程体系重构</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7.1 传统文旅课程体系的困境与突破方向</w:t>
      </w:r>
    </w:p>
    <w:p>
      <w:pPr>
        <w:spacing w:after="40" w:line="320"/>
        <w:ind w:left="480"/>
      </w:pPr>
      <w:r>
        <w:rPr>
          <w:rFonts w:ascii="宋体" w:cs="宋体" w:eastAsia="宋体" w:hAnsi="宋体"/>
          <w:color w:val="555555"/>
          <w:sz w:val="20"/>
          <w:szCs w:val="20"/>
        </w:rPr>
        <w:t xml:space="preserve">7.2 "三维融合"课程体系设计：商科+工科+人文</w:t>
      </w:r>
    </w:p>
    <w:p>
      <w:pPr>
        <w:spacing w:after="40" w:line="320"/>
        <w:ind w:left="480"/>
      </w:pPr>
      <w:r>
        <w:rPr>
          <w:rFonts w:ascii="宋体" w:cs="宋体" w:eastAsia="宋体" w:hAnsi="宋体"/>
          <w:color w:val="555555"/>
          <w:sz w:val="20"/>
          <w:szCs w:val="20"/>
        </w:rPr>
        <w:t xml:space="preserve">7.3 AI通识课程与文旅专业课程的嵌入策略</w:t>
      </w:r>
    </w:p>
    <w:p>
      <w:pPr>
        <w:spacing w:after="40" w:line="320"/>
        <w:ind w:left="480"/>
      </w:pPr>
      <w:r>
        <w:rPr>
          <w:rFonts w:ascii="宋体" w:cs="宋体" w:eastAsia="宋体" w:hAnsi="宋体"/>
          <w:color w:val="555555"/>
          <w:sz w:val="20"/>
          <w:szCs w:val="20"/>
        </w:rPr>
        <w:t xml:space="preserve">7.4 模块化、微专业与敏捷课程开发模式</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思考题</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8 章  产教融合与AI+文旅实训平台</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8.1 产教融合的政策框架与实践模式</w:t>
      </w:r>
    </w:p>
    <w:p>
      <w:pPr>
        <w:spacing w:after="40" w:line="320"/>
        <w:ind w:left="480"/>
      </w:pPr>
      <w:r>
        <w:rPr>
          <w:rFonts w:ascii="宋体" w:cs="宋体" w:eastAsia="宋体" w:hAnsi="宋体"/>
          <w:color w:val="555555"/>
          <w:sz w:val="20"/>
          <w:szCs w:val="20"/>
        </w:rPr>
        <w:t xml:space="preserve">8.2 AI赋能的虚拟仿真实训平台建设</w:t>
      </w:r>
    </w:p>
    <w:p>
      <w:pPr>
        <w:spacing w:after="40" w:line="320"/>
        <w:ind w:left="480"/>
      </w:pPr>
      <w:r>
        <w:rPr>
          <w:rFonts w:ascii="宋体" w:cs="宋体" w:eastAsia="宋体" w:hAnsi="宋体"/>
          <w:color w:val="555555"/>
          <w:sz w:val="20"/>
          <w:szCs w:val="20"/>
        </w:rPr>
        <w:t xml:space="preserve">8.3 校企协同的AI+文旅项目制教学</w:t>
      </w:r>
    </w:p>
    <w:p>
      <w:pPr>
        <w:spacing w:after="40" w:line="320"/>
        <w:ind w:left="480"/>
      </w:pPr>
      <w:r>
        <w:rPr>
          <w:rFonts w:ascii="宋体" w:cs="宋体" w:eastAsia="宋体" w:hAnsi="宋体"/>
          <w:color w:val="555555"/>
          <w:sz w:val="20"/>
          <w:szCs w:val="20"/>
        </w:rPr>
        <w:t xml:space="preserve">8.4 实训基地数字化升级路径</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思考题</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9 章  教师数字素养与AI教学能力提升</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9.1 文旅专业教师的数字素养现状与差距</w:t>
      </w:r>
    </w:p>
    <w:p>
      <w:pPr>
        <w:spacing w:after="40" w:line="320"/>
        <w:ind w:left="480"/>
      </w:pPr>
      <w:r>
        <w:rPr>
          <w:rFonts w:ascii="宋体" w:cs="宋体" w:eastAsia="宋体" w:hAnsi="宋体"/>
          <w:color w:val="555555"/>
          <w:sz w:val="20"/>
          <w:szCs w:val="20"/>
        </w:rPr>
        <w:t xml:space="preserve">9.2 AI教学工具的应用能力培训体系</w:t>
      </w:r>
    </w:p>
    <w:p>
      <w:pPr>
        <w:spacing w:after="40" w:line="320"/>
        <w:ind w:left="480"/>
      </w:pPr>
      <w:r>
        <w:rPr>
          <w:rFonts w:ascii="宋体" w:cs="宋体" w:eastAsia="宋体" w:hAnsi="宋体"/>
          <w:color w:val="555555"/>
          <w:sz w:val="20"/>
          <w:szCs w:val="20"/>
        </w:rPr>
        <w:t xml:space="preserve">9.3 "双师三端"教学共同体构建</w:t>
      </w:r>
    </w:p>
    <w:p>
      <w:pPr>
        <w:spacing w:after="40" w:line="320"/>
        <w:ind w:left="480"/>
      </w:pPr>
      <w:r>
        <w:rPr>
          <w:rFonts w:ascii="宋体" w:cs="宋体" w:eastAsia="宋体" w:hAnsi="宋体"/>
          <w:color w:val="555555"/>
          <w:sz w:val="20"/>
          <w:szCs w:val="20"/>
        </w:rPr>
        <w:t xml:space="preserve">9.4 教师发展：从知识传授者到学习设计师</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思考题</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10 章  AI在文旅各场景的人才培养应用</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10.1 智能导游与文化遗产数字化传播</w:t>
      </w:r>
    </w:p>
    <w:p>
      <w:pPr>
        <w:spacing w:after="40" w:line="320"/>
        <w:ind w:left="480"/>
      </w:pPr>
      <w:r>
        <w:rPr>
          <w:rFonts w:ascii="宋体" w:cs="宋体" w:eastAsia="宋体" w:hAnsi="宋体"/>
          <w:color w:val="555555"/>
          <w:sz w:val="20"/>
          <w:szCs w:val="20"/>
        </w:rPr>
        <w:t xml:space="preserve">10.2 AI辅助旅游规划与产品设计</w:t>
      </w:r>
    </w:p>
    <w:p>
      <w:pPr>
        <w:spacing w:after="40" w:line="320"/>
        <w:ind w:left="480"/>
      </w:pPr>
      <w:r>
        <w:rPr>
          <w:rFonts w:ascii="宋体" w:cs="宋体" w:eastAsia="宋体" w:hAnsi="宋体"/>
          <w:color w:val="555555"/>
          <w:sz w:val="20"/>
          <w:szCs w:val="20"/>
        </w:rPr>
        <w:t xml:space="preserve">10.3 智慧酒店与餐饮服务中的AI应用</w:t>
      </w:r>
    </w:p>
    <w:p>
      <w:pPr>
        <w:spacing w:after="40" w:line="320"/>
        <w:ind w:left="480"/>
      </w:pPr>
      <w:r>
        <w:rPr>
          <w:rFonts w:ascii="宋体" w:cs="宋体" w:eastAsia="宋体" w:hAnsi="宋体"/>
          <w:color w:val="555555"/>
          <w:sz w:val="20"/>
          <w:szCs w:val="20"/>
        </w:rPr>
        <w:t xml:space="preserve">10.4 文旅新媒体营销与AI内容生成</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思考题</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11 章  文旅人才培养的评估与质量保障</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11.1 培养质量的多维评价指标体系</w:t>
      </w:r>
    </w:p>
    <w:p>
      <w:pPr>
        <w:spacing w:after="40" w:line="320"/>
        <w:ind w:left="480"/>
      </w:pPr>
      <w:r>
        <w:rPr>
          <w:rFonts w:ascii="宋体" w:cs="宋体" w:eastAsia="宋体" w:hAnsi="宋体"/>
          <w:color w:val="555555"/>
          <w:sz w:val="20"/>
          <w:szCs w:val="20"/>
        </w:rPr>
        <w:t xml:space="preserve">11.2 过程性评价与能力导向评估</w:t>
      </w:r>
    </w:p>
    <w:p>
      <w:pPr>
        <w:spacing w:after="40" w:line="320"/>
        <w:ind w:left="480"/>
      </w:pPr>
      <w:r>
        <w:rPr>
          <w:rFonts w:ascii="宋体" w:cs="宋体" w:eastAsia="宋体" w:hAnsi="宋体"/>
          <w:color w:val="555555"/>
          <w:sz w:val="20"/>
          <w:szCs w:val="20"/>
        </w:rPr>
        <w:t xml:space="preserve">11.3 第三方评估与行业认证对接</w:t>
      </w:r>
    </w:p>
    <w:p>
      <w:pPr>
        <w:spacing w:after="40" w:line="320"/>
        <w:ind w:left="480"/>
      </w:pPr>
      <w:r>
        <w:rPr>
          <w:rFonts w:ascii="宋体" w:cs="宋体" w:eastAsia="宋体" w:hAnsi="宋体"/>
          <w:color w:val="555555"/>
          <w:sz w:val="20"/>
          <w:szCs w:val="20"/>
        </w:rPr>
        <w:t xml:space="preserve">11.4 "教—学—用"闭环评估模型</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思考题</w:t>
      </w:r>
    </w:p>
    <w:p>
      <w:pPr>
        <w:spacing w:after="40" w:line="320"/>
        <w:ind w:left="480"/>
      </w:pPr>
      <w:r>
        <w:rPr>
          <w:rFonts w:ascii="宋体" w:cs="宋体" w:eastAsia="宋体" w:hAnsi="宋体"/>
          <w:color w:val="555555"/>
          <w:sz w:val="20"/>
          <w:szCs w:val="20"/>
        </w:rPr>
        <w:t xml:space="preserve">参考文献</w:t>
      </w:r>
    </w:p>
    <w:p>
      <w:pPr>
        <w:spacing w:after="80" w:line="360"/>
      </w:pPr>
      <w:r>
        <w:rPr>
          <w:rFonts w:ascii="黑体" w:cs="黑体" w:eastAsia="黑体" w:hAnsi="黑体"/>
          <w:b/>
          <w:bCs/>
          <w:sz w:val="24"/>
          <w:szCs w:val="24"/>
        </w:rPr>
        <w:t xml:space="preserve">第 12 章  未来展望：AI与文旅人才培养新范式</w:t>
      </w:r>
    </w:p>
    <w:p>
      <w:pPr>
        <w:spacing w:after="40" w:line="320"/>
        <w:ind w:left="480"/>
      </w:pPr>
      <w:r>
        <w:rPr>
          <w:rFonts w:ascii="宋体" w:cs="宋体" w:eastAsia="宋体" w:hAnsi="宋体"/>
          <w:color w:val="555555"/>
          <w:sz w:val="20"/>
          <w:szCs w:val="20"/>
        </w:rPr>
        <w:t xml:space="preserve">学习目标</w:t>
      </w:r>
    </w:p>
    <w:p>
      <w:pPr>
        <w:spacing w:after="40" w:line="320"/>
        <w:ind w:left="480"/>
      </w:pPr>
      <w:r>
        <w:rPr>
          <w:rFonts w:ascii="宋体" w:cs="宋体" w:eastAsia="宋体" w:hAnsi="宋体"/>
          <w:color w:val="555555"/>
          <w:sz w:val="20"/>
          <w:szCs w:val="20"/>
        </w:rPr>
        <w:t xml:space="preserve">导入案例</w:t>
      </w:r>
    </w:p>
    <w:p>
      <w:pPr>
        <w:spacing w:after="40" w:line="320"/>
        <w:ind w:left="480"/>
      </w:pPr>
      <w:r>
        <w:rPr>
          <w:rFonts w:ascii="宋体" w:cs="宋体" w:eastAsia="宋体" w:hAnsi="宋体"/>
          <w:color w:val="555555"/>
          <w:sz w:val="20"/>
          <w:szCs w:val="20"/>
        </w:rPr>
        <w:t xml:space="preserve">12.1 AGI对文旅教育的远期影响</w:t>
      </w:r>
    </w:p>
    <w:p>
      <w:pPr>
        <w:spacing w:after="40" w:line="320"/>
        <w:ind w:left="480"/>
      </w:pPr>
      <w:r>
        <w:rPr>
          <w:rFonts w:ascii="宋体" w:cs="宋体" w:eastAsia="宋体" w:hAnsi="宋体"/>
          <w:color w:val="555555"/>
          <w:sz w:val="20"/>
          <w:szCs w:val="20"/>
        </w:rPr>
        <w:t xml:space="preserve">12.2 人机协同的新型文旅人才画像</w:t>
      </w:r>
    </w:p>
    <w:p>
      <w:pPr>
        <w:spacing w:after="40" w:line="320"/>
        <w:ind w:left="480"/>
      </w:pPr>
      <w:r>
        <w:rPr>
          <w:rFonts w:ascii="宋体" w:cs="宋体" w:eastAsia="宋体" w:hAnsi="宋体"/>
          <w:color w:val="555555"/>
          <w:sz w:val="20"/>
          <w:szCs w:val="20"/>
        </w:rPr>
        <w:t xml:space="preserve">12.3 终身学习与文旅人才持续发展生态</w:t>
      </w:r>
    </w:p>
    <w:p>
      <w:pPr>
        <w:spacing w:after="40" w:line="320"/>
        <w:ind w:left="480"/>
      </w:pPr>
      <w:r>
        <w:rPr>
          <w:rFonts w:ascii="宋体" w:cs="宋体" w:eastAsia="宋体" w:hAnsi="宋体"/>
          <w:color w:val="555555"/>
          <w:sz w:val="20"/>
          <w:szCs w:val="20"/>
        </w:rPr>
        <w:t xml:space="preserve">12.4 从"培养"到"赋能"：文旅教育的终极转型</w:t>
      </w:r>
    </w:p>
    <w:p>
      <w:pPr>
        <w:spacing w:after="40" w:line="320"/>
        <w:ind w:left="480"/>
      </w:pPr>
      <w:r>
        <w:rPr>
          <w:rFonts w:ascii="宋体" w:cs="宋体" w:eastAsia="宋体" w:hAnsi="宋体"/>
          <w:color w:val="555555"/>
          <w:sz w:val="20"/>
          <w:szCs w:val="20"/>
        </w:rPr>
        <w:t xml:space="preserve">本章小结</w:t>
      </w:r>
    </w:p>
    <w:p>
      <w:pPr>
        <w:spacing w:after="40" w:line="320"/>
        <w:ind w:left="480"/>
      </w:pPr>
      <w:r>
        <w:rPr>
          <w:rFonts w:ascii="宋体" w:cs="宋体" w:eastAsia="宋体" w:hAnsi="宋体"/>
          <w:color w:val="555555"/>
          <w:sz w:val="20"/>
          <w:szCs w:val="20"/>
        </w:rPr>
        <w:t xml:space="preserve">思考题</w:t>
      </w:r>
    </w:p>
    <w:p>
      <w:pPr>
        <w:spacing w:after="40" w:line="320"/>
        <w:ind w:left="480"/>
      </w:pPr>
      <w:r>
        <w:rPr>
          <w:rFonts w:ascii="宋体" w:cs="宋体" w:eastAsia="宋体" w:hAnsi="宋体"/>
          <w:color w:val="555555"/>
          <w:sz w:val="20"/>
          <w:szCs w:val="20"/>
        </w:rPr>
        <w:t xml:space="preserve">参考文献</w:t>
      </w:r>
    </w:p>
    <w:p>
      <w:pPr>
        <w:spacing w:after="80" w:before="200"/>
      </w:pPr>
      <w:r>
        <w:rPr>
          <w:sz w:val="14"/>
          <w:szCs w:val="14"/>
        </w:rPr>
        <w:t xml:space="preserve"/>
      </w:r>
    </w:p>
    <w:p>
      <w:pPr>
        <w:spacing w:after="80" w:line="360"/>
      </w:pPr>
      <w:r>
        <w:rPr>
          <w:rFonts w:ascii="黑体" w:cs="黑体" w:eastAsia="黑体" w:hAnsi="黑体"/>
          <w:b/>
          <w:bCs/>
          <w:sz w:val="24"/>
          <w:szCs w:val="24"/>
        </w:rPr>
        <w:t xml:space="preserve">附录A 术语表</w:t>
      </w:r>
    </w:p>
    <w:p>
      <w:pPr>
        <w:spacing w:after="80" w:line="360"/>
      </w:pPr>
      <w:r>
        <w:rPr>
          <w:rFonts w:ascii="黑体" w:cs="黑体" w:eastAsia="黑体" w:hAnsi="黑体"/>
          <w:b/>
          <w:bCs/>
          <w:sz w:val="24"/>
          <w:szCs w:val="24"/>
        </w:rPr>
        <w:t xml:space="preserve">附录B 工具与平台速查</w:t>
      </w:r>
    </w:p>
    <w:p>
      <w:pPr>
        <w:spacing w:after="80" w:line="360"/>
      </w:pPr>
      <w:r>
        <w:rPr>
          <w:rFonts w:ascii="黑体" w:cs="黑体" w:eastAsia="黑体" w:hAnsi="黑体"/>
          <w:b/>
          <w:bCs/>
          <w:sz w:val="24"/>
          <w:szCs w:val="24"/>
        </w:rPr>
        <w:t xml:space="preserve">附录C 案例库</w:t>
      </w:r>
    </w:p>
    <w:p>
      <w:pPr>
        <w:spacing w:after="80" w:line="360"/>
      </w:pPr>
      <w:r>
        <w:rPr>
          <w:rFonts w:ascii="黑体" w:cs="黑体" w:eastAsia="黑体" w:hAnsi="黑体"/>
          <w:b/>
          <w:bCs/>
          <w:sz w:val="24"/>
          <w:szCs w:val="24"/>
        </w:rPr>
        <w:t xml:space="preserve">附录D 课程设计模板与检查清单</w:t>
      </w:r>
    </w:p>
    <w:p>
      <w:pPr>
        <w:spacing w:after="80" w:line="360"/>
      </w:pPr>
      <w:r>
        <w:rPr>
          <w:rFonts w:ascii="黑体" w:cs="黑体" w:eastAsia="黑体" w:hAnsi="黑体"/>
          <w:b/>
          <w:bCs/>
          <w:sz w:val="24"/>
          <w:szCs w:val="24"/>
        </w:rPr>
        <w:t xml:space="preserve">附录E 教学大纲（48学时）</w:t>
      </w:r>
    </w:p>
    <w:p>
      <w:pPr>
        <w:spacing w:after="80" w:line="360"/>
      </w:pPr>
      <w:r>
        <w:rPr>
          <w:rFonts w:ascii="黑体" w:cs="黑体" w:eastAsia="黑体" w:hAnsi="黑体"/>
          <w:b/>
          <w:bCs/>
          <w:sz w:val="24"/>
          <w:szCs w:val="24"/>
        </w:rPr>
        <w:t xml:space="preserve">附录F 实训项目</w:t>
      </w:r>
    </w:p>
    <w:p>
      <w:pPr>
        <w:spacing w:after="80" w:line="360"/>
      </w:pPr>
      <w:r>
        <w:rPr>
          <w:rFonts w:ascii="黑体" w:cs="黑体" w:eastAsia="黑体" w:hAnsi="黑体"/>
          <w:b/>
          <w:bCs/>
          <w:sz w:val="24"/>
          <w:szCs w:val="24"/>
        </w:rPr>
        <w:t xml:space="preserve">附录G 大事记：AI+文旅教育发展里程碑</w:t>
      </w:r>
    </w:p>
    <w:p>
      <w:r>
        <w:br w:type="page"/>
      </w:r>
    </w:p>
    <w:p>
      <w:pPr>
        <w:pStyle w:val="Heading1"/>
        <w:spacing w:after="200" w:before="400"/>
      </w:pPr>
      <w:r>
        <w:rPr>
          <w:rFonts w:ascii="黑体" w:cs="黑体" w:eastAsia="黑体" w:hAnsi="黑体"/>
          <w:b/>
          <w:bCs/>
          <w:color w:val="1F4E79"/>
          <w:sz w:val="32"/>
          <w:szCs w:val="32"/>
        </w:rPr>
        <w:t xml:space="preserve">第 1 章  AI时代文旅产业的变革与人才需求</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：了解AI技术对文旅产业的核心影响维度，掌握文旅数字化转型的关键趋势，理解新业态与新岗位的出现逻辑。</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：能够识别文旅产业中AI技术的典型应用场景，分析人才供需的结构性矛盾。</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：树立技术赋能产业的服务意识，理解数字化转型中的人文价值坚守。</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2024年暑期，贵州黄果树景区上线了基于大语言模型的"AI导游小黄"，游客通过手机扫码即可获得多语种、个性化的实时讲解服务。系统接入景区实时客流数据，动态推荐游览路线，将游客平均等待时间缩短了37%。然而，景区管理层很快发现一个尴尬的现实：系统上线后，传统的导游讲解员面临"被替代"的焦虑，而能够运营和维护这套AI系统的人才，在贵州本地几乎找不到。</w:t>
      </w:r>
    </w:p>
    <w:p>
      <w:pPr>
        <w:spacing w:after="120" w:line="360"/>
        <w:jc w:val="both"/>
      </w:pPr>
      <w:r>
        <w:rPr>
          <w:rFonts w:ascii="楷体" w:cs="楷体" w:eastAsia="楷体" w:hAnsi="楷体"/>
          <w:b w:val="false"/>
          <w:bCs w:val="false"/>
          <w:color w:val="555555"/>
          <w:sz w:val="22"/>
          <w:szCs w:val="22"/>
        </w:rPr>
        <w:t xml:space="preserve">引导问题： 1. AI导游系统对传统导游岗位意味着"替代"还是"升级"？ 2. 当景区技术快速迭代时，人才供给为什么跟不上？</w:t>
      </w:r>
    </w:p>
    <w:p>
      <w:pPr>
        <w:pStyle w:val="Heading2"/>
        <w:spacing w:after="200" w:before="300"/>
      </w:pPr>
      <w:r>
        <w:rPr>
          <w:rFonts w:ascii="黑体" w:cs="黑体" w:eastAsia="黑体" w:hAnsi="黑体"/>
          <w:b/>
          <w:bCs/>
          <w:sz w:val="28"/>
          <w:szCs w:val="28"/>
        </w:rPr>
        <w:t xml:space="preserve">1.1 AI技术发展对文旅产业的颠覆性影响</w:t>
      </w:r>
    </w:p>
    <w:p>
      <w:pPr>
        <w:spacing w:after="120" w:line="360"/>
        <w:jc w:val="both"/>
      </w:pPr>
      <w:r>
        <w:rPr>
          <w:rFonts w:ascii="宋体" w:cs="宋体" w:eastAsia="宋体" w:hAnsi="宋体"/>
          <w:b w:val="false"/>
          <w:bCs w:val="false"/>
          <w:sz w:val="24"/>
          <w:szCs w:val="24"/>
        </w:rPr>
        <w:t xml:space="preserve">人工智能正以前所未有的速度渗透文旅产业的全链条。从游客出行前的智能行程规划，到游览中的AR导览与实时翻译，再到游览后的AI生成游记与个性化推荐，AI技术正在重塑"游前—游中—游后"的完整体验闭环。</w:t>
      </w:r>
    </w:p>
    <w:p>
      <w:pPr>
        <w:spacing w:after="120" w:line="360"/>
        <w:jc w:val="both"/>
      </w:pPr>
      <w:r>
        <w:rPr>
          <w:rFonts w:ascii="宋体" w:cs="宋体" w:eastAsia="宋体" w:hAnsi="宋体"/>
          <w:b w:val="false"/>
          <w:bCs w:val="false"/>
          <w:sz w:val="24"/>
          <w:szCs w:val="24"/>
        </w:rPr>
        <w:t xml:space="preserve">在供给侧，大语言模型（LLM）和生成式AI显著降低了内容生产的门槛。景区解说词、旅游攻略、营销文案等传统上依赖人工创作的文本，如今可由AI辅助甚至独立完成。计算机视觉技术赋能景区安全管理、游客流量预测和文物病害监测；推荐算法驱动着OTA平台和短视频内容分发，深刻影响旅游消费决策。</w:t>
      </w:r>
    </w:p>
    <w:p>
      <w:pPr>
        <w:spacing w:after="120" w:line="360"/>
        <w:jc w:val="both"/>
      </w:pPr>
      <w:r>
        <w:rPr>
          <w:rFonts w:ascii="楷体" w:cs="楷体" w:eastAsia="楷体" w:hAnsi="楷体"/>
          <w:b w:val="false"/>
          <w:bCs w:val="false"/>
          <w:color w:val="555555"/>
          <w:sz w:val="22"/>
          <w:szCs w:val="22"/>
        </w:rPr>
        <w:t xml:space="preserve">知识卡片 1-1：大语言模型（LLM, Large Language Model）是一种基于Transformer架构的大规模神经网络，通过学习海量文本数据的语言规律，具备文本生成、翻译、摘要、问答等能力。代表产品包括GPT-4、文心一言、通义千问等。在文旅领域，LLM可用于智能客服、行程规划、多语种导览等场景。</w:t>
      </w:r>
    </w:p>
    <w:p>
      <w:pPr>
        <w:spacing w:after="120" w:line="360"/>
        <w:jc w:val="both"/>
      </w:pPr>
      <w:r>
        <w:rPr>
          <w:rFonts w:ascii="宋体" w:cs="宋体" w:eastAsia="宋体" w:hAnsi="宋体"/>
          <w:b w:val="false"/>
          <w:bCs w:val="false"/>
          <w:sz w:val="24"/>
          <w:szCs w:val="24"/>
        </w:rPr>
        <w:t xml:space="preserve">这种影响并非简单的"技术+旅游"叠加，而是引发了产业底层逻辑的变革：从资源驱动转向数据驱动，从标准化服务转向个性化体验，从人工密集型转向技术密集型。世界旅游组织（UNWTO）2024年报告指出，AI技术将在未来五年内对全球旅游业产生超过1.2万亿美元的经济影响。</w:t>
      </w:r>
    </w:p>
    <w:p>
      <w:pPr>
        <w:pStyle w:val="Heading2"/>
        <w:spacing w:after="200" w:before="300"/>
      </w:pPr>
      <w:r>
        <w:rPr>
          <w:rFonts w:ascii="黑体" w:cs="黑体" w:eastAsia="黑体" w:hAnsi="黑体"/>
          <w:b/>
          <w:bCs/>
          <w:sz w:val="28"/>
          <w:szCs w:val="28"/>
        </w:rPr>
        <w:t xml:space="preserve">1.2 文旅产业数字化转型的现状与趋势</w:t>
      </w:r>
    </w:p>
    <w:p>
      <w:pPr>
        <w:spacing w:after="120" w:line="360"/>
        <w:jc w:val="both"/>
      </w:pPr>
      <w:r>
        <w:rPr>
          <w:rFonts w:ascii="宋体" w:cs="宋体" w:eastAsia="宋体" w:hAnsi="宋体"/>
          <w:b w:val="false"/>
          <w:bCs w:val="false"/>
          <w:sz w:val="24"/>
          <w:szCs w:val="24"/>
        </w:rPr>
        <w:t xml:space="preserve">中国文旅产业的数字化转型已进入加速期。根据文化和旅游部数据，截至2025年，全国5A级景区智慧化改造覆盖率达92%，在线旅游市场规模突破4万亿元。数字文旅不再局限于"门票线上化"的初级阶段，而是向全链路数字化纵深推进。</w:t>
      </w:r>
    </w:p>
    <w:p>
      <w:pPr>
        <w:spacing w:after="120" w:line="360"/>
        <w:jc w:val="both"/>
      </w:pPr>
      <w:r>
        <w:rPr>
          <w:rFonts w:ascii="宋体" w:cs="宋体" w:eastAsia="宋体" w:hAnsi="宋体"/>
          <w:b w:val="false"/>
          <w:bCs w:val="false"/>
          <w:sz w:val="24"/>
          <w:szCs w:val="24"/>
        </w:rPr>
        <w:t xml:space="preserve">当前呈现三大趋势：其一，</w:t>
      </w:r>
      <w:r>
        <w:rPr>
          <w:rFonts w:ascii="宋体" w:cs="宋体" w:eastAsia="宋体" w:hAnsi="宋体"/>
          <w:b/>
          <w:bCs/>
          <w:sz w:val="24"/>
          <w:szCs w:val="24"/>
        </w:rPr>
        <w:t xml:space="preserve">虚实融合</w:t>
      </w:r>
      <w:r>
        <w:rPr>
          <w:rFonts w:ascii="宋体" w:cs="宋体" w:eastAsia="宋体" w:hAnsi="宋体"/>
          <w:b w:val="false"/>
          <w:bCs w:val="false"/>
          <w:sz w:val="24"/>
          <w:szCs w:val="24"/>
        </w:rPr>
        <w:t xml:space="preserve">——元宇宙、数字孪生技术与实体景区深度融合，创造出"云游""数字藏品"等新消费形态；其二，</w:t>
      </w:r>
      <w:r>
        <w:rPr>
          <w:rFonts w:ascii="宋体" w:cs="宋体" w:eastAsia="宋体" w:hAnsi="宋体"/>
          <w:b/>
          <w:bCs/>
          <w:sz w:val="24"/>
          <w:szCs w:val="24"/>
        </w:rPr>
        <w:t xml:space="preserve">数据智能</w:t>
      </w:r>
      <w:r>
        <w:rPr>
          <w:rFonts w:ascii="宋体" w:cs="宋体" w:eastAsia="宋体" w:hAnsi="宋体"/>
          <w:b w:val="false"/>
          <w:bCs w:val="false"/>
          <w:sz w:val="24"/>
          <w:szCs w:val="24"/>
        </w:rPr>
        <w:t xml:space="preserve">——游客行为数据、经营数据的实时采集与分析成为企业核心竞争力；其三，</w:t>
      </w:r>
      <w:r>
        <w:rPr>
          <w:rFonts w:ascii="宋体" w:cs="宋体" w:eastAsia="宋体" w:hAnsi="宋体"/>
          <w:b/>
          <w:bCs/>
          <w:sz w:val="24"/>
          <w:szCs w:val="24"/>
        </w:rPr>
        <w:t xml:space="preserve">人机协同</w:t>
      </w:r>
      <w:r>
        <w:rPr>
          <w:rFonts w:ascii="宋体" w:cs="宋体" w:eastAsia="宋体" w:hAnsi="宋体"/>
          <w:b w:val="false"/>
          <w:bCs w:val="false"/>
          <w:sz w:val="24"/>
          <w:szCs w:val="24"/>
        </w:rPr>
        <w:t xml:space="preserve">——AI不再仅是后台工具，而是直接面向游客的服务主体（如AI客服、AI导游、AI规划师）。</w:t>
      </w:r>
    </w:p>
    <w:p>
      <w:pPr>
        <w:spacing w:after="120" w:line="360"/>
        <w:jc w:val="both"/>
      </w:pPr>
      <w:r>
        <w:rPr>
          <w:rFonts w:ascii="宋体" w:cs="宋体" w:eastAsia="宋体" w:hAnsi="宋体"/>
          <w:b w:val="false"/>
          <w:bCs w:val="false"/>
          <w:sz w:val="24"/>
          <w:szCs w:val="24"/>
        </w:rPr>
        <w:t xml:space="preserve">但数字化转型也面临明显瓶颈。大量中小文旅企业的数字化水平仍停留在"有网站、有公众号"的初级阶段，缺乏数据采集、分析和应用能力。这背后是数字化人才的严重短缺。</w:t>
      </w:r>
    </w:p>
    <w:p>
      <w:pPr>
        <w:spacing w:after="120" w:line="360"/>
        <w:jc w:val="both"/>
      </w:pPr>
      <w:r>
        <w:rPr>
          <w:rFonts w:ascii="楷体" w:cs="楷体" w:eastAsia="楷体" w:hAnsi="楷体"/>
          <w:b w:val="false"/>
          <w:bCs w:val="false"/>
          <w:color w:val="555555"/>
          <w:sz w:val="22"/>
          <w:szCs w:val="22"/>
        </w:rPr>
        <w:t xml:space="preserve">知识卡片 1-2：数字孪生（Digital Twin）是指通过传感器、物联网等技术，为物理世界的实体（如景区、文物）构建一个实时同步的虚拟镜像。在文旅领域，数字孪生可用于景区运营仿真、文物预防性保护和游客流量模拟。</w:t>
      </w:r>
    </w:p>
    <w:p>
      <w:pPr>
        <w:pStyle w:val="Heading2"/>
        <w:spacing w:after="200" w:before="300"/>
      </w:pPr>
      <w:r>
        <w:rPr>
          <w:rFonts w:ascii="黑体" w:cs="黑体" w:eastAsia="黑体" w:hAnsi="黑体"/>
          <w:b/>
          <w:bCs/>
          <w:sz w:val="28"/>
          <w:szCs w:val="28"/>
        </w:rPr>
        <w:t xml:space="preserve">1.3 新业态、新岗位与新能力需求图谱</w:t>
      </w:r>
    </w:p>
    <w:p>
      <w:pPr>
        <w:spacing w:after="120" w:line="360"/>
        <w:jc w:val="both"/>
      </w:pPr>
      <w:r>
        <w:rPr>
          <w:rFonts w:ascii="宋体" w:cs="宋体" w:eastAsia="宋体" w:hAnsi="宋体"/>
          <w:b w:val="false"/>
          <w:bCs w:val="false"/>
          <w:sz w:val="24"/>
          <w:szCs w:val="24"/>
        </w:rPr>
        <w:t xml:space="preserve">AI驱动的文旅新业态正在批量涌现：AI写真旅拍、沉浸式剧本游、虚拟偶像演唱会、数字人直播带货、AI旅游规划师服务等。这些新业态催生了一批前所未有的人才需求：</w:t>
      </w:r>
    </w:p>
    <w:p>
      <w:pPr>
        <w:pStyle w:val="ListParagraph"/>
        <w:numPr>
          <w:ilvl w:val="0"/>
          <w:numId w:val="2"/>
        </w:numPr>
        <w:spacing w:after="60" w:line="340"/>
      </w:pPr>
      <w:r>
        <w:rPr>
          <w:rFonts w:ascii="宋体" w:cs="宋体" w:eastAsia="宋体" w:hAnsi="宋体"/>
          <w:b/>
          <w:bCs/>
          <w:sz w:val="24"/>
          <w:szCs w:val="24"/>
        </w:rPr>
        <w:t xml:space="preserve">AI文旅产品经理</w:t>
      </w:r>
      <w:r>
        <w:rPr>
          <w:rFonts w:ascii="宋体" w:cs="宋体" w:eastAsia="宋体" w:hAnsi="宋体"/>
          <w:b w:val="false"/>
          <w:bCs w:val="false"/>
          <w:sz w:val="24"/>
          <w:szCs w:val="24"/>
        </w:rPr>
        <w:t xml:space="preserve">：既懂AI技术边界，又懂游客体验设计</w:t>
      </w:r>
    </w:p>
    <w:p>
      <w:pPr>
        <w:pStyle w:val="ListParagraph"/>
        <w:numPr>
          <w:ilvl w:val="0"/>
          <w:numId w:val="2"/>
        </w:numPr>
        <w:spacing w:after="60" w:line="340"/>
      </w:pPr>
      <w:r>
        <w:rPr>
          <w:rFonts w:ascii="宋体" w:cs="宋体" w:eastAsia="宋体" w:hAnsi="宋体"/>
          <w:b/>
          <w:bCs/>
          <w:sz w:val="24"/>
          <w:szCs w:val="24"/>
        </w:rPr>
        <w:t xml:space="preserve">文旅数据分析师</w:t>
      </w:r>
      <w:r>
        <w:rPr>
          <w:rFonts w:ascii="宋体" w:cs="宋体" w:eastAsia="宋体" w:hAnsi="宋体"/>
          <w:b w:val="false"/>
          <w:bCs w:val="false"/>
          <w:sz w:val="24"/>
          <w:szCs w:val="24"/>
        </w:rPr>
        <w:t xml:space="preserve">：能对游客行为数据进行建模和洞察</w:t>
      </w:r>
    </w:p>
    <w:p>
      <w:pPr>
        <w:pStyle w:val="ListParagraph"/>
        <w:numPr>
          <w:ilvl w:val="0"/>
          <w:numId w:val="2"/>
        </w:numPr>
        <w:spacing w:after="60" w:line="340"/>
      </w:pPr>
      <w:r>
        <w:rPr>
          <w:rFonts w:ascii="宋体" w:cs="宋体" w:eastAsia="宋体" w:hAnsi="宋体"/>
          <w:b/>
          <w:bCs/>
          <w:sz w:val="24"/>
          <w:szCs w:val="24"/>
        </w:rPr>
        <w:t xml:space="preserve">数字内容策划师</w:t>
      </w:r>
      <w:r>
        <w:rPr>
          <w:rFonts w:ascii="宋体" w:cs="宋体" w:eastAsia="宋体" w:hAnsi="宋体"/>
          <w:b w:val="false"/>
          <w:bCs w:val="false"/>
          <w:sz w:val="24"/>
          <w:szCs w:val="24"/>
        </w:rPr>
        <w:t xml:space="preserve">：利用生成式AI工具进行文旅内容创作</w:t>
      </w:r>
    </w:p>
    <w:p>
      <w:pPr>
        <w:pStyle w:val="ListParagraph"/>
        <w:numPr>
          <w:ilvl w:val="0"/>
          <w:numId w:val="2"/>
        </w:numPr>
        <w:spacing w:after="60" w:line="340"/>
      </w:pPr>
      <w:r>
        <w:rPr>
          <w:rFonts w:ascii="宋体" w:cs="宋体" w:eastAsia="宋体" w:hAnsi="宋体"/>
          <w:b/>
          <w:bCs/>
          <w:sz w:val="24"/>
          <w:szCs w:val="24"/>
        </w:rPr>
        <w:t xml:space="preserve">智慧景区运营工程师</w:t>
      </w:r>
      <w:r>
        <w:rPr>
          <w:rFonts w:ascii="宋体" w:cs="宋体" w:eastAsia="宋体" w:hAnsi="宋体"/>
          <w:b w:val="false"/>
          <w:bCs w:val="false"/>
          <w:sz w:val="24"/>
          <w:szCs w:val="24"/>
        </w:rPr>
        <w:t xml:space="preserve">：运维景区IoT设备、AI系统和数据平台</w:t>
      </w:r>
    </w:p>
    <w:p>
      <w:pPr>
        <w:pStyle w:val="ListParagraph"/>
        <w:numPr>
          <w:ilvl w:val="0"/>
          <w:numId w:val="2"/>
        </w:numPr>
        <w:spacing w:after="60" w:line="340"/>
      </w:pPr>
      <w:r>
        <w:rPr>
          <w:rFonts w:ascii="宋体" w:cs="宋体" w:eastAsia="宋体" w:hAnsi="宋体"/>
          <w:b/>
          <w:bCs/>
          <w:sz w:val="24"/>
          <w:szCs w:val="24"/>
        </w:rPr>
        <w:t xml:space="preserve">AI训练师/提示词工程师</w:t>
      </w:r>
      <w:r>
        <w:rPr>
          <w:rFonts w:ascii="宋体" w:cs="宋体" w:eastAsia="宋体" w:hAnsi="宋体"/>
          <w:b w:val="false"/>
          <w:bCs w:val="false"/>
          <w:sz w:val="24"/>
          <w:szCs w:val="24"/>
        </w:rPr>
        <w:t xml:space="preserve">：为文旅场景定制和优化AI模型</w:t>
      </w:r>
    </w:p>
    <w:p>
      <w:pPr>
        <w:spacing w:after="120" w:line="360"/>
        <w:jc w:val="both"/>
      </w:pPr>
      <w:r>
        <w:rPr>
          <w:rFonts w:ascii="宋体" w:cs="宋体" w:eastAsia="宋体" w:hAnsi="宋体"/>
          <w:b w:val="false"/>
          <w:bCs w:val="false"/>
          <w:sz w:val="24"/>
          <w:szCs w:val="24"/>
        </w:rPr>
        <w:t xml:space="preserve">这些岗位的共同特征是</w:t>
      </w:r>
      <w:r>
        <w:rPr>
          <w:rFonts w:ascii="宋体" w:cs="宋体" w:eastAsia="宋体" w:hAnsi="宋体"/>
          <w:b/>
          <w:bCs/>
          <w:sz w:val="24"/>
          <w:szCs w:val="24"/>
        </w:rPr>
        <w:t xml:space="preserve">跨域复合</w:t>
      </w:r>
      <w:r>
        <w:rPr>
          <w:rFonts w:ascii="宋体" w:cs="宋体" w:eastAsia="宋体" w:hAnsi="宋体"/>
          <w:b w:val="false"/>
          <w:bCs w:val="false"/>
          <w:sz w:val="24"/>
          <w:szCs w:val="24"/>
        </w:rPr>
        <w:t xml:space="preserve">——单一学科背景已无法胜任。传统的"旅游管理"专业毕业生如果不具备AI素养，将面临结构性失业风险。而纯技术背景的人才如果不理解文旅业务场景，也难以发挥技术价值。</w:t>
      </w:r>
    </w:p>
    <w:p>
      <w:pPr>
        <w:spacing w:after="120" w:line="360"/>
        <w:jc w:val="both"/>
      </w:pPr>
      <w:r>
        <w:rPr>
          <w:rFonts w:ascii="宋体" w:cs="宋体" w:eastAsia="宋体" w:hAnsi="宋体"/>
          <w:sz w:val="24"/>
          <w:szCs w:val="24"/>
        </w:rPr>
        <w:t xml:space="preserve"/>
      </w:r>
    </w:p>
    <w:p>
      <w:pPr>
        <w:pStyle w:val="Heading2"/>
        <w:spacing w:after="200" w:before="300"/>
      </w:pPr>
      <w:r>
        <w:rPr>
          <w:rFonts w:ascii="黑体" w:cs="黑体" w:eastAsia="黑体" w:hAnsi="黑体"/>
          <w:b/>
          <w:bCs/>
          <w:sz w:val="28"/>
          <w:szCs w:val="28"/>
        </w:rPr>
        <w:t xml:space="preserve">1.4 文旅人才供需的结构性矛盾分析</w:t>
      </w:r>
    </w:p>
    <w:p>
      <w:pPr>
        <w:spacing w:after="120" w:line="360"/>
        <w:jc w:val="both"/>
      </w:pPr>
      <w:r>
        <w:rPr>
          <w:rFonts w:ascii="宋体" w:cs="宋体" w:eastAsia="宋体" w:hAnsi="宋体"/>
          <w:b w:val="false"/>
          <w:bCs w:val="false"/>
          <w:sz w:val="24"/>
          <w:szCs w:val="24"/>
        </w:rPr>
        <w:t xml:space="preserve">当前文旅人才市场呈现典型的"冰火两重天"格局：一方面，传统导游、酒店前台、票务等岗位需求趋于饱和甚至萎缩；另一方面，数据分析、AI应用、数字化运营等新兴岗位"一人难求"。</w:t>
      </w:r>
    </w:p>
    <w:p>
      <w:pPr>
        <w:spacing w:after="120" w:line="360"/>
        <w:jc w:val="both"/>
      </w:pPr>
      <w:r>
        <w:rPr>
          <w:rFonts w:ascii="宋体" w:cs="宋体" w:eastAsia="宋体" w:hAnsi="宋体"/>
          <w:b w:val="false"/>
          <w:bCs w:val="false"/>
          <w:sz w:val="24"/>
          <w:szCs w:val="24"/>
        </w:rPr>
        <w:t xml:space="preserve">造成这一矛盾的原因是多层次的：</w:t>
      </w:r>
      <w:r>
        <w:rPr>
          <w:rFonts w:ascii="宋体" w:cs="宋体" w:eastAsia="宋体" w:hAnsi="宋体"/>
          <w:b/>
          <w:bCs/>
          <w:sz w:val="24"/>
          <w:szCs w:val="24"/>
        </w:rPr>
        <w:t xml:space="preserve">教育端</w:t>
      </w:r>
      <w:r>
        <w:rPr>
          <w:rFonts w:ascii="宋体" w:cs="宋体" w:eastAsia="宋体" w:hAnsi="宋体"/>
          <w:b w:val="false"/>
          <w:bCs w:val="false"/>
          <w:sz w:val="24"/>
          <w:szCs w:val="24"/>
        </w:rPr>
        <w:t xml:space="preserve">，高校旅游管理专业的课程体系更新滞后于产业变革，AI相关课程占比极低；</w:t>
      </w:r>
      <w:r>
        <w:rPr>
          <w:rFonts w:ascii="宋体" w:cs="宋体" w:eastAsia="宋体" w:hAnsi="宋体"/>
          <w:b/>
          <w:bCs/>
          <w:sz w:val="24"/>
          <w:szCs w:val="24"/>
        </w:rPr>
        <w:t xml:space="preserve">产业端</w:t>
      </w:r>
      <w:r>
        <w:rPr>
          <w:rFonts w:ascii="宋体" w:cs="宋体" w:eastAsia="宋体" w:hAnsi="宋体"/>
          <w:b w:val="false"/>
          <w:bCs w:val="false"/>
          <w:sz w:val="24"/>
          <w:szCs w:val="24"/>
        </w:rPr>
        <w:t xml:space="preserve">，文旅企业（尤其是中小微企业）数字化转型缓慢，对新型人才的需求尚未充分释放，形成了"鸡与蛋"的困境；</w:t>
      </w:r>
      <w:r>
        <w:rPr>
          <w:rFonts w:ascii="宋体" w:cs="宋体" w:eastAsia="宋体" w:hAnsi="宋体"/>
          <w:b/>
          <w:bCs/>
          <w:sz w:val="24"/>
          <w:szCs w:val="24"/>
        </w:rPr>
        <w:t xml:space="preserve">人才端</w:t>
      </w:r>
      <w:r>
        <w:rPr>
          <w:rFonts w:ascii="宋体" w:cs="宋体" w:eastAsia="宋体" w:hAnsi="宋体"/>
          <w:b w:val="false"/>
          <w:bCs w:val="false"/>
          <w:sz w:val="24"/>
          <w:szCs w:val="24"/>
        </w:rPr>
        <w:t xml:space="preserve">，既懂旅游又懂技术的"双栖"人才培养周期长、成本高，市场供给严重不足。</w:t>
      </w:r>
    </w:p>
    <w:p>
      <w:pPr>
        <w:spacing w:after="120" w:line="360"/>
        <w:jc w:val="both"/>
      </w:pPr>
      <w:r>
        <w:rPr>
          <w:rFonts w:ascii="宋体" w:cs="宋体" w:eastAsia="宋体" w:hAnsi="宋体"/>
          <w:b w:val="false"/>
          <w:bCs w:val="false"/>
          <w:sz w:val="24"/>
          <w:szCs w:val="24"/>
        </w:rPr>
        <w:t xml:space="preserve">根据《中国旅游业人才发展报告（2024）》，我国文旅行业数字化人才缺口约为120万人，且这一数字预计将在AI加速渗透的背景下进一步扩大。破解这一矛盾，需要从人才培养的源头——教育体系——进行系统性变革，这正是本书的核心议题。</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本章从产业变革的宏观视角出发，分析了AI技术对文旅产业的颠覆性影响。AI不仅改变了旅游服务的供给方式，更重塑了产业底层逻辑——从资源驱动转向数据驱动。文旅数字化转型已进入全链路深化阶段，虚实融合、数据智能和人机协同成为三大趋势。新业态催生了大量跨域复合型岗位需求，但人才供给存在严重的结构性矛盾：教育滞后、产业需求未充分释放、复合型人才稀缺三者交织。破解这一矛盾的根本路径，在于重构文旅人才培养体系。</w:t>
      </w:r>
    </w:p>
    <w:p>
      <w:pPr>
        <w:pStyle w:val="Heading2"/>
        <w:spacing w:after="200" w:before="300"/>
      </w:pPr>
      <w:r>
        <w:rPr>
          <w:rFonts w:ascii="黑体" w:cs="黑体" w:eastAsia="黑体" w:hAnsi="黑体"/>
          <w:b/>
          <w:bCs/>
          <w:sz w:val="28"/>
          <w:szCs w:val="28"/>
        </w:rPr>
        <w:t xml:space="preserve">思考题</w:t>
      </w:r>
    </w:p>
    <w:p>
      <w:pPr>
        <w:pStyle w:val="ListParagraph"/>
        <w:numPr>
          <w:ilvl w:val="0"/>
          <w:numId w:val="3"/>
        </w:numPr>
        <w:spacing w:after="60" w:line="340"/>
      </w:pPr>
      <w:r>
        <w:rPr>
          <w:rFonts w:ascii="宋体" w:cs="宋体" w:eastAsia="宋体" w:hAnsi="宋体"/>
          <w:b w:val="false"/>
          <w:bCs w:val="false"/>
          <w:sz w:val="24"/>
          <w:szCs w:val="24"/>
        </w:rPr>
        <w:t xml:space="preserve">列举AI技术在文旅产业中的至少五个应用场景，并分析其对应的能力需求。</w:t>
      </w:r>
    </w:p>
    <w:p>
      <w:pPr>
        <w:pStyle w:val="ListParagraph"/>
        <w:numPr>
          <w:ilvl w:val="0"/>
          <w:numId w:val="3"/>
        </w:numPr>
        <w:spacing w:after="60" w:line="340"/>
      </w:pPr>
      <w:r>
        <w:rPr>
          <w:rFonts w:ascii="宋体" w:cs="宋体" w:eastAsia="宋体" w:hAnsi="宋体"/>
          <w:b w:val="false"/>
          <w:bCs w:val="false"/>
          <w:sz w:val="24"/>
          <w:szCs w:val="24"/>
        </w:rPr>
        <w:t xml:space="preserve">为什么说文旅人才供需矛盾是"结构性的"而非"总量性的"？请结合具体数据论证。</w:t>
      </w:r>
    </w:p>
    <w:p>
      <w:pPr>
        <w:pStyle w:val="ListParagraph"/>
        <w:numPr>
          <w:ilvl w:val="0"/>
          <w:numId w:val="3"/>
        </w:numPr>
        <w:spacing w:after="60" w:line="340"/>
      </w:pPr>
      <w:r>
        <w:rPr>
          <w:rFonts w:ascii="宋体" w:cs="宋体" w:eastAsia="宋体" w:hAnsi="宋体"/>
          <w:b w:val="false"/>
          <w:bCs w:val="false"/>
          <w:sz w:val="24"/>
          <w:szCs w:val="24"/>
        </w:rPr>
        <w:t xml:space="preserve">选择你熟悉的某个文旅企业或景区，分析其数字化转型的现状和瓶颈，并提出人才解决方案。</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 史达. 人工智能驱动下的旅游管理教育转型：挑战与发展路径[J]. 旅游学刊, 2025, 40(3): 15-28.</w:t>
      </w:r>
    </w:p>
    <w:p>
      <w:pPr>
        <w:spacing w:after="120" w:line="360"/>
        <w:jc w:val="both"/>
      </w:pPr>
      <w:r>
        <w:rPr>
          <w:rFonts w:ascii="宋体" w:cs="宋体" w:eastAsia="宋体" w:hAnsi="宋体"/>
          <w:b w:val="false"/>
          <w:bCs w:val="false"/>
          <w:sz w:val="24"/>
          <w:szCs w:val="24"/>
        </w:rPr>
        <w:t xml:space="preserve">[2] 毛峰. 新时代数字文旅人才培养路径研究[J]. 旅游科学, 2023, 37(4): 88-102.</w:t>
      </w:r>
    </w:p>
    <w:p>
      <w:pPr>
        <w:spacing w:after="120" w:line="360"/>
        <w:jc w:val="both"/>
      </w:pPr>
      <w:r>
        <w:rPr>
          <w:rFonts w:ascii="宋体" w:cs="宋体" w:eastAsia="宋体" w:hAnsi="宋体"/>
          <w:b w:val="false"/>
          <w:bCs w:val="false"/>
          <w:sz w:val="24"/>
          <w:szCs w:val="24"/>
        </w:rPr>
        <w:t xml:space="preserve">[3] Ivanov S, Soliman M. Game of algorithms: ChatGPT implications for the future of tourism education and research[J]. Journal of Tourism Futures, 2023, 9(2): 214-228.</w:t>
      </w:r>
    </w:p>
    <w:p>
      <w:pPr>
        <w:spacing w:after="120" w:line="360"/>
        <w:jc w:val="both"/>
      </w:pPr>
      <w:r>
        <w:rPr>
          <w:rFonts w:ascii="宋体" w:cs="宋体" w:eastAsia="宋体" w:hAnsi="宋体"/>
          <w:b w:val="false"/>
          <w:bCs w:val="false"/>
          <w:sz w:val="24"/>
          <w:szCs w:val="24"/>
        </w:rPr>
        <w:t xml:space="preserve">[4] 吴佩莹. 新时代数字文旅人才培养路径探索[J]. 教育探索, 2024(8): 45-52.</w:t>
      </w:r>
    </w:p>
    <w:p>
      <w:pPr>
        <w:spacing w:after="120" w:line="360"/>
        <w:jc w:val="both"/>
      </w:pPr>
      <w:r>
        <w:rPr>
          <w:rFonts w:ascii="宋体" w:cs="宋体" w:eastAsia="宋体" w:hAnsi="宋体"/>
          <w:b w:val="false"/>
          <w:bCs w:val="false"/>
          <w:sz w:val="24"/>
          <w:szCs w:val="24"/>
        </w:rPr>
        <w:t xml:space="preserve">[5] Yin Q, Wang M. AI empowering tourism education reform: Reconstruction of teaching objectives and redesigning of teaching processes[J]. Education and Information Technologies, 2025, 30: 1123-1145.</w:t>
      </w:r>
    </w:p>
    <w:p>
      <w:pPr>
        <w:spacing w:after="60" w:before="300"/>
        <w:jc w:val="center"/>
      </w:pPr>
      <w:r>
        <w:drawing>
          <wp:inline distT="0" distB="0" distL="0" distR="0">
            <wp:extent cx="4572000" cy="3429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572000" cy="3429000"/>
                    </a:xfrm>
                    <a:prstGeom prst="rect">
                      <a:avLst/>
                    </a:prstGeom>
                  </pic:spPr>
                </pic:pic>
              </a:graphicData>
            </a:graphic>
          </wp:inline>
        </w:drawing>
      </w:r>
    </w:p>
    <w:p>
      <w:pPr>
        <w:spacing w:after="300"/>
        <w:jc w:val="center"/>
      </w:pPr>
      <w:r>
        <w:rPr>
          <w:rFonts w:ascii="楷体" w:cs="楷体" w:eastAsia="楷体" w:hAnsi="楷体"/>
          <w:color w:val="666666"/>
          <w:sz w:val="20"/>
          <w:szCs w:val="20"/>
        </w:rPr>
        <w:t xml:space="preserve">图3-1  AI-ETCM数智文旅人才胜任力模型（传统人才 vs AI时代人才能力对比）</w:t>
      </w:r>
    </w:p>
    <w:p>
      <w:r>
        <w:br w:type="page"/>
      </w:r>
    </w:p>
    <w:p>
      <w:pPr>
        <w:pStyle w:val="Heading1"/>
        <w:spacing w:after="200" w:before="400"/>
      </w:pPr>
      <w:r>
        <w:rPr>
          <w:rFonts w:ascii="黑体" w:cs="黑体" w:eastAsia="黑体" w:hAnsi="黑体"/>
          <w:b/>
          <w:bCs/>
          <w:color w:val="1F4E79"/>
          <w:sz w:val="32"/>
          <w:szCs w:val="32"/>
        </w:rPr>
        <w:t xml:space="preserve">第 2 章  文旅人才培养的历史演进与范式转换</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：掌握文旅人才培养的三个历史阶段及其核心特征，理解教育范式转换的理论基础。</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：能够对比分析中外文旅教育模式，识别各阶段的优势与局限。</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：建立历史视野，理解教育变革的渐进性与必然性。</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1998年，教育部将旅游管理列为工商管理下的二级学科，全国仅有30余所高校开设该专业。彼时的核心课程是《导游业务》《饭店管理》《旅行社经营》。2025年，全国开设旅游管理类专业的高校超过1100所，但课程体系与二十年前相比，核心骨架几乎未变。与此同时，阿里巴巴旗下飞猪旅行已实现AI客服解决率85%，携程的AI行程规划工具日均调用量超过百万次。一位旅游管理专业的大四学生在社交媒体上写道："我在学校学的还是手写行程单，但面试时面试官问我会不会用AI工具做竞品分析。"</w:t>
      </w:r>
    </w:p>
    <w:p>
      <w:pPr>
        <w:spacing w:after="120" w:line="360"/>
        <w:jc w:val="both"/>
      </w:pPr>
      <w:r>
        <w:rPr>
          <w:rFonts w:ascii="楷体" w:cs="楷体" w:eastAsia="楷体" w:hAnsi="楷体"/>
          <w:b w:val="false"/>
          <w:bCs w:val="false"/>
          <w:color w:val="555555"/>
          <w:sz w:val="22"/>
          <w:szCs w:val="22"/>
        </w:rPr>
        <w:t xml:space="preserve">引导问题： 1. 二十年间产业已发生巨变，为什么课程体系却变化甚微？ 2. 教育变革的滞后是制度惯性还是能力缺失？</w:t>
      </w:r>
    </w:p>
    <w:p>
      <w:pPr>
        <w:pStyle w:val="Heading2"/>
        <w:spacing w:after="200" w:before="300"/>
      </w:pPr>
      <w:r>
        <w:rPr>
          <w:rFonts w:ascii="黑体" w:cs="黑体" w:eastAsia="黑体" w:hAnsi="黑体"/>
          <w:b/>
          <w:bCs/>
          <w:sz w:val="28"/>
          <w:szCs w:val="28"/>
        </w:rPr>
        <w:t xml:space="preserve">2.1 传统文旅人才培养模式回顾（1990s-2010s）</w:t>
      </w:r>
    </w:p>
    <w:p>
      <w:pPr>
        <w:spacing w:after="120" w:line="360"/>
        <w:jc w:val="both"/>
      </w:pPr>
      <w:r>
        <w:rPr>
          <w:rFonts w:ascii="宋体" w:cs="宋体" w:eastAsia="宋体" w:hAnsi="宋体"/>
          <w:b w:val="false"/>
          <w:bCs w:val="false"/>
          <w:sz w:val="24"/>
          <w:szCs w:val="24"/>
        </w:rPr>
        <w:t xml:space="preserve">中国旅游高等教育起步于改革开放后。1990年代至2010年代，旅游管理专业形成了以"旅行社—酒店—景区"三大板块为核心的培养体系。这一时期的人才培养模式具有鲜明的"经验传承"特征：教学内容以成熟行业的标准化操作为主，教学方式以课堂讲授和定点实习为主。</w:t>
      </w:r>
    </w:p>
    <w:p>
      <w:pPr>
        <w:spacing w:after="120" w:line="360"/>
        <w:jc w:val="both"/>
      </w:pPr>
      <w:r>
        <w:rPr>
          <w:rFonts w:ascii="宋体" w:cs="宋体" w:eastAsia="宋体" w:hAnsi="宋体"/>
          <w:b w:val="false"/>
          <w:bCs w:val="false"/>
          <w:sz w:val="24"/>
          <w:szCs w:val="24"/>
        </w:rPr>
        <w:t xml:space="preserve">这一模式在旅游业快速扩张的初期阶段发挥了重要作用——它批量培养了大量能够胜任标准化服务的基础人才，支撑了中国旅游业的黄金二十年。但它的局限同样明显：</w:t>
      </w:r>
      <w:r>
        <w:rPr>
          <w:rFonts w:ascii="宋体" w:cs="宋体" w:eastAsia="宋体" w:hAnsi="宋体"/>
          <w:b/>
          <w:bCs/>
          <w:sz w:val="24"/>
          <w:szCs w:val="24"/>
        </w:rPr>
        <w:t xml:space="preserve">重技能轻思维</w:t>
      </w:r>
      <w:r>
        <w:rPr>
          <w:rFonts w:ascii="宋体" w:cs="宋体" w:eastAsia="宋体" w:hAnsi="宋体"/>
          <w:b w:val="false"/>
          <w:bCs w:val="false"/>
          <w:sz w:val="24"/>
          <w:szCs w:val="24"/>
        </w:rPr>
        <w:t xml:space="preserve">，培养的是"操作者"而非"设计者"；</w:t>
      </w:r>
      <w:r>
        <w:rPr>
          <w:rFonts w:ascii="宋体" w:cs="宋体" w:eastAsia="宋体" w:hAnsi="宋体"/>
          <w:b/>
          <w:bCs/>
          <w:sz w:val="24"/>
          <w:szCs w:val="24"/>
        </w:rPr>
        <w:t xml:space="preserve">重经验轻数据</w:t>
      </w:r>
      <w:r>
        <w:rPr>
          <w:rFonts w:ascii="宋体" w:cs="宋体" w:eastAsia="宋体" w:hAnsi="宋体"/>
          <w:b w:val="false"/>
          <w:bCs w:val="false"/>
          <w:sz w:val="24"/>
          <w:szCs w:val="24"/>
        </w:rPr>
        <w:t xml:space="preserve">，教学内容依赖教材和教师经验，而非实时市场数据；</w:t>
      </w:r>
      <w:r>
        <w:rPr>
          <w:rFonts w:ascii="宋体" w:cs="宋体" w:eastAsia="宋体" w:hAnsi="宋体"/>
          <w:b/>
          <w:bCs/>
          <w:sz w:val="24"/>
          <w:szCs w:val="24"/>
        </w:rPr>
        <w:t xml:space="preserve">重单一轻复合</w:t>
      </w:r>
      <w:r>
        <w:rPr>
          <w:rFonts w:ascii="宋体" w:cs="宋体" w:eastAsia="宋体" w:hAnsi="宋体"/>
          <w:b w:val="false"/>
          <w:bCs w:val="false"/>
          <w:sz w:val="24"/>
          <w:szCs w:val="24"/>
        </w:rPr>
        <w:t xml:space="preserve">，专业壁垒分明，缺乏跨学科融合。</w:t>
      </w:r>
    </w:p>
    <w:p>
      <w:pPr>
        <w:spacing w:after="120" w:line="360"/>
        <w:jc w:val="both"/>
      </w:pPr>
      <w:r>
        <w:rPr>
          <w:rFonts w:ascii="楷体" w:cs="楷体" w:eastAsia="楷体" w:hAnsi="楷体"/>
          <w:b w:val="false"/>
          <w:bCs w:val="false"/>
          <w:color w:val="555555"/>
          <w:sz w:val="22"/>
          <w:szCs w:val="22"/>
        </w:rPr>
        <w:t xml:space="preserve">知识卡片 2-1："经验传承"模式指以行业成熟经验为核心教学内容，通过课堂讲授和师徒制实习传递知识与技能的培养方式。在行业稳定、技术变革缓慢的环境下效率较高，但在产业剧烈变革时期容易形成"所学即所过"的滞后效应。</w:t>
      </w:r>
    </w:p>
    <w:p>
      <w:pPr>
        <w:pStyle w:val="Heading2"/>
        <w:spacing w:after="200" w:before="300"/>
      </w:pPr>
      <w:r>
        <w:rPr>
          <w:rFonts w:ascii="黑体" w:cs="黑体" w:eastAsia="黑体" w:hAnsi="黑体"/>
          <w:b/>
          <w:bCs/>
          <w:sz w:val="28"/>
          <w:szCs w:val="28"/>
        </w:rPr>
        <w:t xml:space="preserve">2.2 数字文旅人才培养的探索期（2015-2022）</w:t>
      </w:r>
    </w:p>
    <w:p>
      <w:pPr>
        <w:spacing w:after="120" w:line="360"/>
        <w:jc w:val="both"/>
      </w:pPr>
      <w:r>
        <w:rPr>
          <w:rFonts w:ascii="宋体" w:cs="宋体" w:eastAsia="宋体" w:hAnsi="宋体"/>
          <w:b w:val="false"/>
          <w:bCs w:val="false"/>
          <w:sz w:val="24"/>
          <w:szCs w:val="24"/>
        </w:rPr>
        <w:t xml:space="preserve">2015年"互联网+"写入政府工作报告，同年"智慧旅游"被纳入国家旅游发展规划，标志着数字文旅人才培养进入探索期。这一阶段的核心变化体现在三个方面：</w:t>
      </w:r>
    </w:p>
    <w:p>
      <w:pPr>
        <w:spacing w:after="120" w:line="360"/>
        <w:jc w:val="both"/>
      </w:pPr>
      <w:r>
        <w:rPr>
          <w:rFonts w:ascii="宋体" w:cs="宋体" w:eastAsia="宋体" w:hAnsi="宋体"/>
          <w:b w:val="false"/>
          <w:bCs w:val="false"/>
          <w:sz w:val="24"/>
          <w:szCs w:val="24"/>
        </w:rPr>
        <w:t xml:space="preserve">其一，</w:t>
      </w:r>
      <w:r>
        <w:rPr>
          <w:rFonts w:ascii="宋体" w:cs="宋体" w:eastAsia="宋体" w:hAnsi="宋体"/>
          <w:b/>
          <w:bCs/>
          <w:sz w:val="24"/>
          <w:szCs w:val="24"/>
        </w:rPr>
        <w:t xml:space="preserve">课程数字化改造</w:t>
      </w:r>
      <w:r>
        <w:rPr>
          <w:rFonts w:ascii="宋体" w:cs="宋体" w:eastAsia="宋体" w:hAnsi="宋体"/>
          <w:b w:val="false"/>
          <w:bCs w:val="false"/>
          <w:sz w:val="24"/>
          <w:szCs w:val="24"/>
        </w:rPr>
        <w:t xml:space="preserve">。部分高校开始在旅游管理专业中增设《旅游电子商务》《智慧旅游概论》《旅游信息系统》等课程，尝试将信息技术融入传统培养方案。</w:t>
      </w:r>
    </w:p>
    <w:p>
      <w:pPr>
        <w:spacing w:after="120" w:line="360"/>
        <w:jc w:val="both"/>
      </w:pPr>
      <w:r>
        <w:rPr>
          <w:rFonts w:ascii="宋体" w:cs="宋体" w:eastAsia="宋体" w:hAnsi="宋体"/>
          <w:b w:val="false"/>
          <w:bCs w:val="false"/>
          <w:sz w:val="24"/>
          <w:szCs w:val="24"/>
        </w:rPr>
        <w:t xml:space="preserve">其二，</w:t>
      </w:r>
      <w:r>
        <w:rPr>
          <w:rFonts w:ascii="宋体" w:cs="宋体" w:eastAsia="宋体" w:hAnsi="宋体"/>
          <w:b/>
          <w:bCs/>
          <w:sz w:val="24"/>
          <w:szCs w:val="24"/>
        </w:rPr>
        <w:t xml:space="preserve">实训方式升级</w:t>
      </w:r>
      <w:r>
        <w:rPr>
          <w:rFonts w:ascii="宋体" w:cs="宋体" w:eastAsia="宋体" w:hAnsi="宋体"/>
          <w:b w:val="false"/>
          <w:bCs w:val="false"/>
          <w:sz w:val="24"/>
          <w:szCs w:val="24"/>
        </w:rPr>
        <w:t xml:space="preserve">。虚拟仿真实验室、智慧旅游实训中心开始在高校落地。例如，华侨大学建设了国家级旅游虚拟仿真实验教学中心，桂林旅游学院搭建了智慧旅游大数据实训平台。</w:t>
      </w:r>
    </w:p>
    <w:p>
      <w:pPr>
        <w:spacing w:after="120" w:line="360"/>
        <w:jc w:val="both"/>
      </w:pPr>
      <w:r>
        <w:rPr>
          <w:rFonts w:ascii="宋体" w:cs="宋体" w:eastAsia="宋体" w:hAnsi="宋体"/>
          <w:b w:val="false"/>
          <w:bCs w:val="false"/>
          <w:sz w:val="24"/>
          <w:szCs w:val="24"/>
        </w:rPr>
        <w:t xml:space="preserve">其三，</w:t>
      </w:r>
      <w:r>
        <w:rPr>
          <w:rFonts w:ascii="宋体" w:cs="宋体" w:eastAsia="宋体" w:hAnsi="宋体"/>
          <w:b/>
          <w:bCs/>
          <w:sz w:val="24"/>
          <w:szCs w:val="24"/>
        </w:rPr>
        <w:t xml:space="preserve">产教融合深化</w:t>
      </w:r>
      <w:r>
        <w:rPr>
          <w:rFonts w:ascii="宋体" w:cs="宋体" w:eastAsia="宋体" w:hAnsi="宋体"/>
          <w:b w:val="false"/>
          <w:bCs w:val="false"/>
          <w:sz w:val="24"/>
          <w:szCs w:val="24"/>
        </w:rPr>
        <w:t xml:space="preserve">。携程、美团、同程等OTA平台开始与高校合作开设"订单班""产业学院"，将企业需求直接导入培养过程。</w:t>
      </w:r>
    </w:p>
    <w:p>
      <w:pPr>
        <w:spacing w:after="120" w:line="360"/>
        <w:jc w:val="both"/>
      </w:pPr>
      <w:r>
        <w:rPr>
          <w:rFonts w:ascii="宋体" w:cs="宋体" w:eastAsia="宋体" w:hAnsi="宋体"/>
          <w:b w:val="false"/>
          <w:bCs w:val="false"/>
          <w:sz w:val="24"/>
          <w:szCs w:val="24"/>
        </w:rPr>
        <w:t xml:space="preserve">但这一探索期也暴露了根本性问题：数字化改造更多是"做加法"——在传统课程体系上叠加几门技术课程——而非系统性地重构培养方案。学生对技术的掌握停留在"会用"层面，缺乏理解技术原理和创新应用的能力。</w:t>
      </w:r>
    </w:p>
    <w:p>
      <w:pPr>
        <w:pStyle w:val="Heading2"/>
        <w:spacing w:after="200" w:before="300"/>
      </w:pPr>
      <w:r>
        <w:rPr>
          <w:rFonts w:ascii="黑体" w:cs="黑体" w:eastAsia="黑体" w:hAnsi="黑体"/>
          <w:b/>
          <w:bCs/>
          <w:sz w:val="28"/>
          <w:szCs w:val="28"/>
        </w:rPr>
        <w:t xml:space="preserve">2.3 AI时代教育范式的根本转换：从知识传授到能力建构</w:t>
      </w:r>
    </w:p>
    <w:p>
      <w:pPr>
        <w:spacing w:after="120" w:line="360"/>
        <w:jc w:val="both"/>
      </w:pPr>
      <w:r>
        <w:rPr>
          <w:rFonts w:ascii="宋体" w:cs="宋体" w:eastAsia="宋体" w:hAnsi="宋体"/>
          <w:b w:val="false"/>
          <w:bCs w:val="false"/>
          <w:sz w:val="24"/>
          <w:szCs w:val="24"/>
        </w:rPr>
        <w:t xml:space="preserve">2022年末ChatGPT的发布，成为文旅教育范式转换的分水岭。当AI能够在数秒内生成一篇合格的导游词、设计一套完整的旅游产品方案、分析一份游客满意度报告时，"知识传授"本身的价值被根本性地挑战。</w:t>
      </w:r>
    </w:p>
    <w:p>
      <w:pPr>
        <w:spacing w:after="120" w:line="360"/>
        <w:jc w:val="both"/>
      </w:pPr>
      <w:r>
        <w:rPr>
          <w:rFonts w:ascii="宋体" w:cs="宋体" w:eastAsia="宋体" w:hAnsi="宋体"/>
          <w:b w:val="false"/>
          <w:bCs w:val="false"/>
          <w:sz w:val="24"/>
          <w:szCs w:val="24"/>
        </w:rPr>
        <w:t xml:space="preserve">新的教育范式必须从三个维度进行转换：</w:t>
      </w:r>
    </w:p>
    <w:p>
      <w:pPr>
        <w:spacing w:after="120" w:line="360"/>
        <w:jc w:val="both"/>
      </w:pPr>
      <w:r>
        <w:rPr>
          <w:rFonts w:ascii="宋体" w:cs="宋体" w:eastAsia="宋体" w:hAnsi="宋体"/>
          <w:b/>
          <w:bCs/>
          <w:sz w:val="24"/>
          <w:szCs w:val="24"/>
        </w:rPr>
        <w:t xml:space="preserve">第一，从"教知识"到"教判断"。</w:t>
      </w:r>
      <w:r>
        <w:rPr>
          <w:rFonts w:ascii="宋体" w:cs="宋体" w:eastAsia="宋体" w:hAnsi="宋体"/>
          <w:b w:val="false"/>
          <w:bCs w:val="false"/>
          <w:sz w:val="24"/>
          <w:szCs w:val="24"/>
        </w:rPr>
        <w:t xml:space="preserve"> 当知识获取的成本趋近于零，教育的核心价值不再是传递信息，而是培养学生在海量AI生成内容中做出专业判断的能力——哪些是准确的，哪些是"幻觉"，哪些适用于特定场景。</w:t>
      </w:r>
    </w:p>
    <w:p>
      <w:pPr>
        <w:spacing w:after="120" w:line="360"/>
        <w:jc w:val="both"/>
      </w:pPr>
      <w:r>
        <w:rPr>
          <w:rFonts w:ascii="宋体" w:cs="宋体" w:eastAsia="宋体" w:hAnsi="宋体"/>
          <w:b/>
          <w:bCs/>
          <w:sz w:val="24"/>
          <w:szCs w:val="24"/>
        </w:rPr>
        <w:t xml:space="preserve">第二，从"单一学科"到"问题导向"。</w:t>
      </w:r>
      <w:r>
        <w:rPr>
          <w:rFonts w:ascii="宋体" w:cs="宋体" w:eastAsia="宋体" w:hAnsi="宋体"/>
          <w:b w:val="false"/>
          <w:bCs w:val="false"/>
          <w:sz w:val="24"/>
          <w:szCs w:val="24"/>
        </w:rPr>
        <w:t xml:space="preserve"> 文旅行业的真实问题——如何用AI优化景区客流管理、如何设计一条差异化研学路线——天然是跨学科的，需要同时调用旅游学、数据科学、设计思维等多领域知识。</w:t>
      </w:r>
    </w:p>
    <w:p>
      <w:pPr>
        <w:spacing w:after="120" w:line="360"/>
        <w:jc w:val="both"/>
      </w:pPr>
      <w:r>
        <w:rPr>
          <w:rFonts w:ascii="宋体" w:cs="宋体" w:eastAsia="宋体" w:hAnsi="宋体"/>
          <w:b/>
          <w:bCs/>
          <w:sz w:val="24"/>
          <w:szCs w:val="24"/>
        </w:rPr>
        <w:t xml:space="preserve">第三，从"一次性教育"到"终身学习"。</w:t>
      </w:r>
      <w:r>
        <w:rPr>
          <w:rFonts w:ascii="宋体" w:cs="宋体" w:eastAsia="宋体" w:hAnsi="宋体"/>
          <w:b w:val="false"/>
          <w:bCs w:val="false"/>
          <w:sz w:val="24"/>
          <w:szCs w:val="24"/>
        </w:rPr>
        <w:t xml:space="preserve"> AI技术的迭代速度远超教育体系的更新速度。培养学生的自主学习能力和AI工具运用能力，比教授任何具体知识都更为根本。</w:t>
      </w:r>
    </w:p>
    <w:p>
      <w:pPr>
        <w:spacing w:after="120" w:line="360"/>
        <w:jc w:val="both"/>
      </w:pPr>
      <w:r>
        <w:rPr>
          <w:rFonts w:ascii="楷体" w:cs="楷体" w:eastAsia="楷体" w:hAnsi="楷体"/>
          <w:b w:val="false"/>
          <w:bCs w:val="false"/>
          <w:color w:val="555555"/>
          <w:sz w:val="22"/>
          <w:szCs w:val="22"/>
        </w:rPr>
        <w:t xml:space="preserve">知识卡片 2-2：AI幻觉（AI Hallucination）指大语言模型在生成内容时，自信地输出看似合理但事实错误的信息。在文旅场景中，AI可能"编造"不存在的景点信息、错误的开放时间或虚假的历史典故。培养辨别AI幻觉的能力，是AI时代文旅教育的核心素养之一。</w:t>
      </w:r>
    </w:p>
    <w:p>
      <w:pPr>
        <w:pStyle w:val="Heading2"/>
        <w:spacing w:after="200" w:before="300"/>
      </w:pPr>
      <w:r>
        <w:rPr>
          <w:rFonts w:ascii="黑体" w:cs="黑体" w:eastAsia="黑体" w:hAnsi="黑体"/>
          <w:b/>
          <w:bCs/>
          <w:sz w:val="28"/>
          <w:szCs w:val="28"/>
        </w:rPr>
        <w:t xml:space="preserve">2.4 国际比较：欧美与亚洲的文旅教育变革</w:t>
      </w:r>
    </w:p>
    <w:p>
      <w:pPr>
        <w:spacing w:after="120" w:line="360"/>
        <w:jc w:val="both"/>
      </w:pPr>
      <w:r>
        <w:rPr>
          <w:rFonts w:ascii="宋体" w:cs="宋体" w:eastAsia="宋体" w:hAnsi="宋体"/>
          <w:b w:val="false"/>
          <w:bCs w:val="false"/>
          <w:sz w:val="24"/>
          <w:szCs w:val="24"/>
        </w:rPr>
        <w:t xml:space="preserve">全球范围内，文旅教育的AI融合呈现不同的路径和节奏。</w:t>
      </w:r>
    </w:p>
    <w:p>
      <w:pPr>
        <w:spacing w:after="120" w:line="360"/>
        <w:jc w:val="both"/>
      </w:pPr>
      <w:r>
        <w:rPr>
          <w:rFonts w:ascii="宋体" w:cs="宋体" w:eastAsia="宋体" w:hAnsi="宋体"/>
          <w:b/>
          <w:bCs/>
          <w:sz w:val="24"/>
          <w:szCs w:val="24"/>
        </w:rPr>
        <w:t xml:space="preserve">欧洲模式</w:t>
      </w:r>
      <w:r>
        <w:rPr>
          <w:rFonts w:ascii="宋体" w:cs="宋体" w:eastAsia="宋体" w:hAnsi="宋体"/>
          <w:b w:val="false"/>
          <w:bCs w:val="false"/>
          <w:sz w:val="24"/>
          <w:szCs w:val="24"/>
        </w:rPr>
        <w:t xml:space="preserve">以瑞士洛桑酒店管理学院（EHL）和英国萨里大学为代表，强调AI技术与高端服务能力的融合。EHL已将AI客户洞察、智能收益管理等模块嵌入核心课程，学生在实训中直接使用酒店业主流AI系统。</w:t>
      </w:r>
    </w:p>
    <w:p>
      <w:pPr>
        <w:spacing w:after="120" w:line="360"/>
        <w:jc w:val="both"/>
      </w:pPr>
      <w:r>
        <w:rPr>
          <w:rFonts w:ascii="宋体" w:cs="宋体" w:eastAsia="宋体" w:hAnsi="宋体"/>
          <w:b/>
          <w:bCs/>
          <w:sz w:val="24"/>
          <w:szCs w:val="24"/>
        </w:rPr>
        <w:t xml:space="preserve">北美模式</w:t>
      </w:r>
      <w:r>
        <w:rPr>
          <w:rFonts w:ascii="宋体" w:cs="宋体" w:eastAsia="宋体" w:hAnsi="宋体"/>
          <w:b w:val="false"/>
          <w:bCs w:val="false"/>
          <w:sz w:val="24"/>
          <w:szCs w:val="24"/>
        </w:rPr>
        <w:t xml:space="preserve">以康奈尔大学酒店管理学院为代表，侧重AI与商业分析的结合。课程强调数据驱动决策，学生需要完成基于真实数据的AI建模项目。</w:t>
      </w:r>
    </w:p>
    <w:p>
      <w:pPr>
        <w:spacing w:after="120" w:line="360"/>
        <w:jc w:val="both"/>
      </w:pPr>
      <w:r>
        <w:rPr>
          <w:rFonts w:ascii="宋体" w:cs="宋体" w:eastAsia="宋体" w:hAnsi="宋体"/>
          <w:b/>
          <w:bCs/>
          <w:sz w:val="24"/>
          <w:szCs w:val="24"/>
        </w:rPr>
        <w:t xml:space="preserve">亚洲模式</w:t>
      </w:r>
      <w:r>
        <w:rPr>
          <w:rFonts w:ascii="宋体" w:cs="宋体" w:eastAsia="宋体" w:hAnsi="宋体"/>
          <w:b w:val="false"/>
          <w:bCs w:val="false"/>
          <w:sz w:val="24"/>
          <w:szCs w:val="24"/>
        </w:rPr>
        <w:t xml:space="preserve">以新加坡、日本为代表。新加坡理工学院的旅游管理专业率先引入了"AI素养"必修模块，要求所有学生掌握至少两种AI工具的基本应用。日本立教大学观光学部则将AI与"款待精神"（Omotenashi）结合，探讨技术如何增强而非取代人文温度。</w:t>
      </w:r>
    </w:p>
    <w:p>
      <w:pPr>
        <w:spacing w:after="120" w:line="360"/>
        <w:jc w:val="both"/>
      </w:pPr>
      <w:r>
        <w:rPr>
          <w:rFonts w:ascii="宋体" w:cs="宋体" w:eastAsia="宋体" w:hAnsi="宋体"/>
          <w:b w:val="false"/>
          <w:bCs w:val="false"/>
          <w:sz w:val="24"/>
          <w:szCs w:val="24"/>
        </w:rPr>
        <w:t xml:space="preserve">相比之下，中国文旅教育的AI融合仍处于"局部试点"阶段。虽然部分高校——如北京第二外国语学院、中山大学——已开始探索"旅游+AI"课程改革，但整体上缺乏系统性的顶层设计和可推广的模式。国际经验表明，成功的关键不在于引入多少AI工具，而在于将AI素养有机嵌入培养目标、课程体系和评价标准的每一个环节。</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文旅人才培养经历了三个阶段：经验传承模式（1990s-2010s）培养标准化操作人才，数字化探索期（2015-2022）尝试课程叠加但未触动体系根基，AI时代（2022至今）面临从"知识传授"到"能力建构"的范式转换。这一转换的核心是三个转变：教判断而非教知识、问题导向而非学科导向、终身学习而非一次性教育。国际比较显示，中国文旅教育的AI融合仍处于局部试点阶段，需要系统性的顶层设计。</w:t>
      </w:r>
    </w:p>
    <w:p>
      <w:pPr>
        <w:pStyle w:val="Heading2"/>
        <w:spacing w:after="200" w:before="300"/>
      </w:pPr>
      <w:r>
        <w:rPr>
          <w:rFonts w:ascii="黑体" w:cs="黑体" w:eastAsia="黑体" w:hAnsi="黑体"/>
          <w:b/>
          <w:bCs/>
          <w:sz w:val="28"/>
          <w:szCs w:val="28"/>
        </w:rPr>
        <w:t xml:space="preserve">思考题</w:t>
      </w:r>
    </w:p>
    <w:p>
      <w:pPr>
        <w:pStyle w:val="ListParagraph"/>
        <w:numPr>
          <w:ilvl w:val="0"/>
          <w:numId w:val="3"/>
        </w:numPr>
        <w:spacing w:after="60" w:line="340"/>
      </w:pPr>
      <w:r>
        <w:rPr>
          <w:rFonts w:ascii="宋体" w:cs="宋体" w:eastAsia="宋体" w:hAnsi="宋体"/>
          <w:b w:val="false"/>
          <w:bCs w:val="false"/>
          <w:sz w:val="24"/>
          <w:szCs w:val="24"/>
        </w:rPr>
        <w:t xml:space="preserve">比较传统"经验传承"模式和AI时代"能力建构"模式在教学目标、内容、方法上的本质差异。</w:t>
      </w:r>
    </w:p>
    <w:p>
      <w:pPr>
        <w:pStyle w:val="ListParagraph"/>
        <w:numPr>
          <w:ilvl w:val="0"/>
          <w:numId w:val="3"/>
        </w:numPr>
        <w:spacing w:after="60" w:line="340"/>
      </w:pPr>
      <w:r>
        <w:rPr>
          <w:rFonts w:ascii="宋体" w:cs="宋体" w:eastAsia="宋体" w:hAnsi="宋体"/>
          <w:b w:val="false"/>
          <w:bCs w:val="false"/>
          <w:sz w:val="24"/>
          <w:szCs w:val="24"/>
        </w:rPr>
        <w:t xml:space="preserve">为什么说"在传统课程体系上叠加几门技术课程"不足以应对AI时代的挑战？</w:t>
      </w:r>
    </w:p>
    <w:p>
      <w:pPr>
        <w:pStyle w:val="ListParagraph"/>
        <w:numPr>
          <w:ilvl w:val="0"/>
          <w:numId w:val="3"/>
        </w:numPr>
        <w:spacing w:after="60" w:line="340"/>
      </w:pPr>
      <w:r>
        <w:rPr>
          <w:rFonts w:ascii="宋体" w:cs="宋体" w:eastAsia="宋体" w:hAnsi="宋体"/>
          <w:b w:val="false"/>
          <w:bCs w:val="false"/>
          <w:sz w:val="24"/>
          <w:szCs w:val="24"/>
        </w:rPr>
        <w:t xml:space="preserve">从国际比较中选择一个国家或院校，分析其文旅教育AI融合的经验对中国高校的启示。</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 黄清燕, 赵静. 新文科背景下数字文旅人才培养的实践——以A高校为例[J]. 教育研究, 2023, 44(6): 102-115.</w:t>
      </w:r>
    </w:p>
    <w:p>
      <w:pPr>
        <w:spacing w:after="120" w:line="360"/>
        <w:jc w:val="both"/>
      </w:pPr>
      <w:r>
        <w:rPr>
          <w:rFonts w:ascii="宋体" w:cs="宋体" w:eastAsia="宋体" w:hAnsi="宋体"/>
          <w:b w:val="false"/>
          <w:bCs w:val="false"/>
          <w:sz w:val="24"/>
          <w:szCs w:val="24"/>
        </w:rPr>
        <w:t xml:space="preserve">[2] Lu Y, Lu K. Functional review, challenge response and transformation path of tourism management education from the perspective of generative artificial intelligence[J]. Pacific International Journal, 2025, 8(3): 829-845.</w:t>
      </w:r>
    </w:p>
    <w:p>
      <w:pPr>
        <w:spacing w:after="120" w:line="360"/>
        <w:jc w:val="both"/>
      </w:pPr>
      <w:r>
        <w:rPr>
          <w:rFonts w:ascii="宋体" w:cs="宋体" w:eastAsia="宋体" w:hAnsi="宋体"/>
          <w:b w:val="false"/>
          <w:bCs w:val="false"/>
          <w:sz w:val="24"/>
          <w:szCs w:val="24"/>
        </w:rPr>
        <w:t xml:space="preserve">[3] 徐永清. 数字化教育背景下旅游人才培养创新与实践——以郑州旅游职业学院为例[J]. 中国职业技术教育, 2023(18): 56-63.</w:t>
      </w:r>
    </w:p>
    <w:p>
      <w:pPr>
        <w:spacing w:after="120" w:line="360"/>
        <w:jc w:val="both"/>
      </w:pPr>
      <w:r>
        <w:rPr>
          <w:rFonts w:ascii="宋体" w:cs="宋体" w:eastAsia="宋体" w:hAnsi="宋体"/>
          <w:b w:val="false"/>
          <w:bCs w:val="false"/>
          <w:sz w:val="24"/>
          <w:szCs w:val="24"/>
        </w:rPr>
        <w:t xml:space="preserve">[4] Skavronskaya L, Hadinejad A, Cotterell D. Reversing the threat of artificial intelligence to opportunity: A discussion of ChatGPT in tourism education[J]. Journal of Teaching in Travel &amp; Tourism, 2023, 23(2): 253-268.</w:t>
      </w:r>
    </w:p>
    <w:p>
      <w:pPr>
        <w:spacing w:after="120" w:line="360"/>
        <w:jc w:val="both"/>
      </w:pPr>
      <w:r>
        <w:rPr>
          <w:rFonts w:ascii="宋体" w:cs="宋体" w:eastAsia="宋体" w:hAnsi="宋体"/>
          <w:b w:val="false"/>
          <w:bCs w:val="false"/>
          <w:sz w:val="24"/>
          <w:szCs w:val="24"/>
        </w:rPr>
        <w:t xml:space="preserve">[5] 李策. 文旅融合背景下新型旅游人才培养路径[J]. 旅游论坛, 2020, 13(2): 75-82.</w:t>
      </w:r>
    </w:p>
    <w:p>
      <w:r>
        <w:br w:type="page"/>
      </w:r>
    </w:p>
    <w:p>
      <w:pPr>
        <w:pStyle w:val="Heading1"/>
        <w:spacing w:after="200" w:before="400"/>
      </w:pPr>
      <w:r>
        <w:rPr>
          <w:rFonts w:ascii="黑体" w:cs="黑体" w:eastAsia="黑体" w:hAnsi="黑体"/>
          <w:b/>
          <w:bCs/>
          <w:color w:val="1F4E79"/>
          <w:sz w:val="32"/>
          <w:szCs w:val="32"/>
        </w:rPr>
        <w:t xml:space="preserve">第 3 章  AI时代文旅人才的核心能力体系（AI-ETCM模型）</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：掌握胜任力模型的理论基础，理解AI-ETCM四层能力框架的内涵与结构。</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：能够运用AI-ETCM模型分析具体岗位的能力需求，设计能力评估方案。</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：认识人文素养在AI时代文旅人才培养中的不可替代性。</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2025年春，贵州黔东南某文旅集团招聘"数字文旅运营经理"，要求同时具备：数据分析能力（Python/SQL）、AI工具应用（提示词工程）、目的地营销策划、非遗文化理解。HR在三个月内收到简历逾200份，但符合条件者为零。要么是旅游管理专业出身不懂技术，要么是计算机背景完全不理解"苗绣"和"鼓楼"的文化内涵。最终该岗位被拆分为"数据分析师"和"传统运营经理"两个岗位，AI赋能的复合价值无法实现。</w:t>
      </w:r>
    </w:p>
    <w:p>
      <w:pPr>
        <w:spacing w:after="120" w:line="360"/>
        <w:jc w:val="both"/>
      </w:pPr>
      <w:r>
        <w:rPr>
          <w:rFonts w:ascii="楷体" w:cs="楷体" w:eastAsia="楷体" w:hAnsi="楷体"/>
          <w:b w:val="false"/>
          <w:bCs w:val="false"/>
          <w:color w:val="555555"/>
          <w:sz w:val="22"/>
          <w:szCs w:val="22"/>
        </w:rPr>
        <w:t xml:space="preserve">引导问题： 1. 为什么同时具备技术能力和文化理解的人才如此稀缺？ 2. 如果让你设计一套能力标准来培养这样的人才，你会从哪些维度入手？</w:t>
      </w:r>
    </w:p>
    <w:p>
      <w:pPr>
        <w:pStyle w:val="Heading2"/>
        <w:spacing w:after="200" w:before="300"/>
      </w:pPr>
      <w:r>
        <w:rPr>
          <w:rFonts w:ascii="黑体" w:cs="黑体" w:eastAsia="黑体" w:hAnsi="黑体"/>
          <w:b/>
          <w:bCs/>
          <w:sz w:val="28"/>
          <w:szCs w:val="28"/>
        </w:rPr>
        <w:t xml:space="preserve">3.1 胜任力模型的理论基础：从冰山模型到动态能力观</w:t>
      </w:r>
    </w:p>
    <w:p>
      <w:pPr>
        <w:spacing w:after="120" w:line="360"/>
        <w:jc w:val="both"/>
      </w:pPr>
      <w:r>
        <w:rPr>
          <w:rFonts w:ascii="宋体" w:cs="宋体" w:eastAsia="宋体" w:hAnsi="宋体"/>
          <w:b w:val="false"/>
          <w:bCs w:val="false"/>
          <w:sz w:val="24"/>
          <w:szCs w:val="24"/>
        </w:rPr>
        <w:t xml:space="preserve">胜任力模型（Competency Model）是人才能力体系设计的核心工具。经典的冰山模型（McClelland, 1973）将个体胜任力分为水面上可见的"知识"和"技能"，以及水面下隐藏的"自我概念""特质"和"动机"。这一模型在传统人才培养中影响深远，但面对AI时代的动态变化，其静态特征日益显现出局限。</w:t>
      </w:r>
    </w:p>
    <w:p>
      <w:pPr>
        <w:spacing w:after="120" w:line="360"/>
        <w:jc w:val="both"/>
      </w:pPr>
      <w:r>
        <w:rPr>
          <w:rFonts w:ascii="宋体" w:cs="宋体" w:eastAsia="宋体" w:hAnsi="宋体"/>
          <w:b w:val="false"/>
          <w:bCs w:val="false"/>
          <w:sz w:val="24"/>
          <w:szCs w:val="24"/>
        </w:rPr>
        <w:t xml:space="preserve">动态能力理论（Teece et al., 1997）提供了更适配的分析框架。动态能力指组织或个人"整合、构建和重构内外部能力以应对快速变化环境"的能力。将这一视角引入文旅人才培养，意味着能力体系不应是静态的知识和技能清单，而应是</w:t>
      </w:r>
      <w:r>
        <w:rPr>
          <w:rFonts w:ascii="宋体" w:cs="宋体" w:eastAsia="宋体" w:hAnsi="宋体"/>
          <w:b/>
          <w:bCs/>
          <w:sz w:val="24"/>
          <w:szCs w:val="24"/>
        </w:rPr>
        <w:t xml:space="preserve">能够持续进化的能力生态系统</w:t>
      </w:r>
      <w:r>
        <w:rPr>
          <w:rFonts w:ascii="宋体" w:cs="宋体" w:eastAsia="宋体" w:hAnsi="宋体"/>
          <w:b w:val="false"/>
          <w:bCs w:val="false"/>
          <w:sz w:val="24"/>
          <w:szCs w:val="24"/>
        </w:rPr>
        <w:t xml:space="preserve">。</w:t>
      </w:r>
    </w:p>
    <w:p>
      <w:pPr>
        <w:spacing w:after="120" w:line="360"/>
        <w:jc w:val="both"/>
      </w:pPr>
      <w:r>
        <w:rPr>
          <w:rFonts w:ascii="宋体" w:cs="宋体" w:eastAsia="宋体" w:hAnsi="宋体"/>
          <w:b w:val="false"/>
          <w:bCs w:val="false"/>
          <w:sz w:val="24"/>
          <w:szCs w:val="24"/>
        </w:rPr>
        <w:t xml:space="preserve">在此基础上，AI素养理论（AI Literacy）为模型构建提供了技术维度支撑。Long &amp; Magerko（2020）将AI素养定义为"使个体能够批判性地评估AI技术、与AI有效沟通协作、并将AI用作工具的系列能力"。结合旅游教育的特殊性——文化理解、服务意识、体验设计——本书提出AI-ETCM（AI-Empowered Tourism Competency Model，数智文旅人才胜任力模型）。</w:t>
      </w:r>
    </w:p>
    <w:p>
      <w:pPr>
        <w:spacing w:after="120" w:line="360"/>
        <w:jc w:val="both"/>
      </w:pPr>
      <w:r>
        <w:rPr>
          <w:rFonts w:ascii="楷体" w:cs="楷体" w:eastAsia="楷体" w:hAnsi="楷体"/>
          <w:b w:val="false"/>
          <w:bCs w:val="false"/>
          <w:color w:val="555555"/>
          <w:sz w:val="22"/>
          <w:szCs w:val="22"/>
        </w:rPr>
        <w:t xml:space="preserve">知识卡片 3-1：胜任力（Competency）区别于"技能"（Skill）或"知识"（Knowledge）——它是知识、技能、态度和价值观的有机整合，表现为在特定情境下有效完成任务的行为特征。冰山模型提示我们：决定一个人长期职业表现的，更多是水面下的特质和动机，而非水面上的知识和技能。</w:t>
      </w:r>
    </w:p>
    <w:p>
      <w:pPr>
        <w:pStyle w:val="Heading2"/>
        <w:spacing w:after="200" w:before="300"/>
      </w:pPr>
      <w:r>
        <w:rPr>
          <w:rFonts w:ascii="黑体" w:cs="黑体" w:eastAsia="黑体" w:hAnsi="黑体"/>
          <w:b/>
          <w:bCs/>
          <w:sz w:val="28"/>
          <w:szCs w:val="28"/>
        </w:rPr>
        <w:t xml:space="preserve">3.2 AI-ETCM四层能力框架</w:t>
      </w:r>
    </w:p>
    <w:p>
      <w:pPr>
        <w:spacing w:after="120" w:line="360"/>
        <w:jc w:val="both"/>
      </w:pPr>
      <w:r>
        <w:rPr>
          <w:rFonts w:ascii="宋体" w:cs="宋体" w:eastAsia="宋体" w:hAnsi="宋体"/>
          <w:b w:val="false"/>
          <w:bCs w:val="false"/>
          <w:sz w:val="24"/>
          <w:szCs w:val="24"/>
        </w:rPr>
        <w:t xml:space="preserve">AI-ETCM模型采用"金字塔+动态环"结构，由四层能力构成：</w:t>
      </w:r>
    </w:p>
    <w:p>
      <w:pPr>
        <w:spacing w:after="120" w:line="360"/>
        <w:jc w:val="both"/>
      </w:pPr>
      <w:r>
        <w:rPr>
          <w:rFonts w:ascii="宋体" w:cs="宋体" w:eastAsia="宋体" w:hAnsi="宋体"/>
          <w:b/>
          <w:bCs/>
          <w:sz w:val="24"/>
          <w:szCs w:val="24"/>
        </w:rPr>
        <w:t xml:space="preserve">第一层：AI技术素养（底座层）</w:t>
      </w:r>
    </w:p>
    <w:p>
      <w:pPr>
        <w:spacing w:after="120" w:line="360"/>
        <w:jc w:val="both"/>
      </w:pPr>
      <w:r>
        <w:rPr>
          <w:rFonts w:ascii="宋体" w:cs="宋体" w:eastAsia="宋体" w:hAnsi="宋体"/>
          <w:b w:val="false"/>
          <w:bCs w:val="false"/>
          <w:sz w:val="24"/>
          <w:szCs w:val="24"/>
        </w:rPr>
        <w:t xml:space="preserve">这是AI时代文旅人才的入门能力。包括：理解AI基本概念（机器学习、深度学习、大语言模型），掌握至少两种AI工具（如文心一言、通义千问、Midjourney等）的应用，具备基础的提示词工程（Prompt Engineering）能力，了解AI伦理和偏见问题。这一层是"会用AI"的层次。</w:t>
      </w:r>
    </w:p>
    <w:p>
      <w:pPr>
        <w:spacing w:after="120" w:line="360"/>
        <w:jc w:val="both"/>
      </w:pPr>
      <w:r>
        <w:rPr>
          <w:rFonts w:ascii="宋体" w:cs="宋体" w:eastAsia="宋体" w:hAnsi="宋体"/>
          <w:b/>
          <w:bCs/>
          <w:sz w:val="24"/>
          <w:szCs w:val="24"/>
        </w:rPr>
        <w:t xml:space="preserve">第二层：文旅专业能力（核心层）</w:t>
      </w:r>
    </w:p>
    <w:p>
      <w:pPr>
        <w:spacing w:after="120" w:line="360"/>
        <w:jc w:val="both"/>
      </w:pPr>
      <w:r>
        <w:rPr>
          <w:rFonts w:ascii="宋体" w:cs="宋体" w:eastAsia="宋体" w:hAnsi="宋体"/>
          <w:b w:val="false"/>
          <w:bCs w:val="false"/>
          <w:sz w:val="24"/>
          <w:szCs w:val="24"/>
        </w:rPr>
        <w:t xml:space="preserve">这是文旅人才的"看家本领"。包括：旅游规划与产品设计、目的地营销与品牌传播、酒店与景区运营管理、文化遗产保护与解说、游客行为分析与服务设计。在AI时代，这些专业能力需要与AI工具深度融合——例如，用AI辅助旅游线路设计、用数据分析优化酒店定价、用生成式AI创作营销内容。</w:t>
      </w:r>
    </w:p>
    <w:p>
      <w:pPr>
        <w:spacing w:after="120" w:line="360"/>
        <w:jc w:val="both"/>
      </w:pPr>
      <w:r>
        <w:rPr>
          <w:rFonts w:ascii="宋体" w:cs="宋体" w:eastAsia="宋体" w:hAnsi="宋体"/>
          <w:b/>
          <w:bCs/>
          <w:sz w:val="24"/>
          <w:szCs w:val="24"/>
        </w:rPr>
        <w:t xml:space="preserve">第三层：跨域融合能力（连接层）</w:t>
      </w:r>
    </w:p>
    <w:p>
      <w:pPr>
        <w:spacing w:after="120" w:line="360"/>
        <w:jc w:val="both"/>
      </w:pPr>
      <w:r>
        <w:rPr>
          <w:rFonts w:ascii="宋体" w:cs="宋体" w:eastAsia="宋体" w:hAnsi="宋体"/>
          <w:b w:val="false"/>
          <w:bCs w:val="false"/>
          <w:sz w:val="24"/>
          <w:szCs w:val="24"/>
        </w:rPr>
        <w:t xml:space="preserve">这是区分"普通从业者"和"AI时代文旅人才"的关键层次。包括：数据思维（能定义问题、采集数据、解读分析结果）、产品思维（能从用户需求出发设计文旅产品）、系统思维（能理解AI系统与文旅业务系统的交互逻辑）、创新思维（能识别AI技术可能带来的业务创新机会）。这一层的本质是"翻译能力"——在技术语言和业务语言之间架设桥梁。</w:t>
      </w:r>
    </w:p>
    <w:p>
      <w:pPr>
        <w:spacing w:after="120" w:line="360"/>
        <w:jc w:val="both"/>
      </w:pPr>
      <w:r>
        <w:rPr>
          <w:rFonts w:ascii="宋体" w:cs="宋体" w:eastAsia="宋体" w:hAnsi="宋体"/>
          <w:b/>
          <w:bCs/>
          <w:sz w:val="24"/>
          <w:szCs w:val="24"/>
        </w:rPr>
        <w:t xml:space="preserve">第四层：人文素养与伦理（顶层）</w:t>
      </w:r>
    </w:p>
    <w:p>
      <w:pPr>
        <w:spacing w:after="120" w:line="360"/>
        <w:jc w:val="both"/>
      </w:pPr>
      <w:r>
        <w:rPr>
          <w:rFonts w:ascii="宋体" w:cs="宋体" w:eastAsia="宋体" w:hAnsi="宋体"/>
          <w:b w:val="false"/>
          <w:bCs w:val="false"/>
          <w:sz w:val="24"/>
          <w:szCs w:val="24"/>
        </w:rPr>
        <w:t xml:space="preserve">这是AI时代文旅人才的"护城河"，也是AI最难替代的层次。包括：深厚的人文底蕴（历史、文化、艺术修养）、审美判断力（能区分AI生成内容的品质高低）、伦理决策力（在AI应用中坚守隐私保护、文化尊重等底线）、沟通共情力（在AI辅助下依然能提供有温度的服务）。这一层呼应了旅游业的本质——"人的服务"和"文化的传递"。</w:t>
      </w:r>
    </w:p>
    <w:p>
      <w:pPr>
        <w:spacing w:after="120" w:line="360"/>
        <w:jc w:val="both"/>
      </w:pPr>
      <w:r>
        <w:rPr>
          <w:rFonts w:ascii="宋体" w:cs="宋体" w:eastAsia="宋体" w:hAnsi="宋体"/>
          <w:sz w:val="24"/>
          <w:szCs w:val="24"/>
        </w:rPr>
        <w:t xml:space="preserve"/>
      </w:r>
    </w:p>
    <w:p>
      <w:pPr>
        <w:pStyle w:val="Heading2"/>
        <w:spacing w:after="200" w:before="300"/>
      </w:pPr>
      <w:r>
        <w:rPr>
          <w:rFonts w:ascii="黑体" w:cs="黑体" w:eastAsia="黑体" w:hAnsi="黑体"/>
          <w:b/>
          <w:bCs/>
          <w:sz w:val="28"/>
          <w:szCs w:val="28"/>
        </w:rPr>
        <w:t xml:space="preserve">3.3 各层次能力的内涵与评价指标</w:t>
      </w:r>
    </w:p>
    <w:p>
      <w:pPr>
        <w:spacing w:after="120" w:line="360"/>
        <w:jc w:val="both"/>
      </w:pPr>
      <w:r>
        <w:rPr>
          <w:rFonts w:ascii="宋体" w:cs="宋体" w:eastAsia="宋体" w:hAnsi="宋体"/>
          <w:b w:val="false"/>
          <w:bCs w:val="false"/>
          <w:sz w:val="24"/>
          <w:szCs w:val="24"/>
        </w:rPr>
        <w:t xml:space="preserve">每一层能力都需要可操作的评价指标，以确保模型能够指导实际的人才培养和评估。</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层次</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核心能力</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评价方式</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典型指标</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AI技术素养</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AI工具应用</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实操测试</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能在30分钟内用AI工具完成一份旅游产品方案</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提示词工程</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作品评价</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针对特定文旅场景设计有效提示词并迭代优化</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文旅专业能力</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产品设计</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项目评审</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独立完成一条包含AI优化元素的旅游线路设计</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数据分析</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案例分析</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基于真实游客数据完成一份可视化分析报告</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跨域融合能力</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系统思维</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情境模拟</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分析某个智慧景区系统的技术-业务-体验耦合关系</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创新思维</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方案设计</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识别一个AI可改善的文旅场景并提出技术方案</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人文素养与伦理</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文化理解</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深度访谈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能阐述三个非遗项目的文化内涵和当代价值</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伦理判断</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案例研讨</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判断AI应用在具体文旅场景中的伦理合规性</w:t>
            </w:r>
          </w:p>
        </w:tc>
      </w:tr>
    </w:tbl>
    <w:p>
      <w:pPr>
        <w:spacing w:after="120" w:line="360"/>
        <w:jc w:val="both"/>
      </w:pPr>
      <w:r>
        <w:rPr>
          <w:rFonts w:ascii="宋体" w:cs="宋体" w:eastAsia="宋体" w:hAnsi="宋体"/>
          <w:sz w:val="24"/>
          <w:szCs w:val="24"/>
        </w:rPr>
        <w:t xml:space="preserve"/>
      </w:r>
    </w:p>
    <w:p>
      <w:pPr>
        <w:pStyle w:val="Heading2"/>
        <w:spacing w:after="200" w:before="300"/>
      </w:pPr>
      <w:r>
        <w:rPr>
          <w:rFonts w:ascii="黑体" w:cs="黑体" w:eastAsia="黑体" w:hAnsi="黑体"/>
          <w:b/>
          <w:bCs/>
          <w:sz w:val="28"/>
          <w:szCs w:val="28"/>
        </w:rPr>
        <w:t xml:space="preserve">3.4 能力体系的动态演化机制</w:t>
      </w:r>
    </w:p>
    <w:p>
      <w:pPr>
        <w:spacing w:after="120" w:line="360"/>
        <w:jc w:val="both"/>
      </w:pPr>
      <w:r>
        <w:rPr>
          <w:rFonts w:ascii="宋体" w:cs="宋体" w:eastAsia="宋体" w:hAnsi="宋体"/>
          <w:b w:val="false"/>
          <w:bCs w:val="false"/>
          <w:sz w:val="24"/>
          <w:szCs w:val="24"/>
        </w:rPr>
        <w:t xml:space="preserve">AI-ETCM模型不是一张静态的能力清单，而是一个随技术进步和产业变革持续演化的动态系统。其动态性体现在三个层面：</w:t>
      </w:r>
    </w:p>
    <w:p>
      <w:pPr>
        <w:spacing w:after="120" w:line="360"/>
        <w:jc w:val="both"/>
      </w:pPr>
      <w:r>
        <w:rPr>
          <w:rFonts w:ascii="宋体" w:cs="宋体" w:eastAsia="宋体" w:hAnsi="宋体"/>
          <w:b/>
          <w:bCs/>
          <w:sz w:val="24"/>
          <w:szCs w:val="24"/>
        </w:rPr>
        <w:t xml:space="preserve">技术驱动演化</w:t>
      </w:r>
      <w:r>
        <w:rPr>
          <w:rFonts w:ascii="宋体" w:cs="宋体" w:eastAsia="宋体" w:hAnsi="宋体"/>
          <w:b w:val="false"/>
          <w:bCs w:val="false"/>
          <w:sz w:val="24"/>
          <w:szCs w:val="24"/>
        </w:rPr>
        <w:t xml:space="preserve">：当新的AI技术（如多模态大模型、AI智能体）成熟并进入文旅应用时，底座层的能力要求将自动更新。例如，2025年后，多模态AI（文本+图像+视频+语音）的普及使得"多模态内容创作"成为AI技术素养的新增要素。</w:t>
      </w:r>
    </w:p>
    <w:p>
      <w:pPr>
        <w:spacing w:after="120" w:line="360"/>
        <w:jc w:val="both"/>
      </w:pPr>
      <w:r>
        <w:rPr>
          <w:rFonts w:ascii="宋体" w:cs="宋体" w:eastAsia="宋体" w:hAnsi="宋体"/>
          <w:b/>
          <w:bCs/>
          <w:sz w:val="24"/>
          <w:szCs w:val="24"/>
        </w:rPr>
        <w:t xml:space="preserve">场景拉动演化</w:t>
      </w:r>
      <w:r>
        <w:rPr>
          <w:rFonts w:ascii="宋体" w:cs="宋体" w:eastAsia="宋体" w:hAnsi="宋体"/>
          <w:b w:val="false"/>
          <w:bCs w:val="false"/>
          <w:sz w:val="24"/>
          <w:szCs w:val="24"/>
        </w:rPr>
        <w:t xml:space="preserve">：当文旅行业出现新的业务形态时，核心层的能力要求将扩展。例如，AI文旅NPC、元宇宙沉浸式体验等新业态的兴起，催生了对"虚拟角色设计""空间计算应用"等新能力的需求。</w:t>
      </w:r>
    </w:p>
    <w:p>
      <w:pPr>
        <w:spacing w:after="120" w:line="360"/>
        <w:jc w:val="both"/>
      </w:pPr>
      <w:r>
        <w:rPr>
          <w:rFonts w:ascii="宋体" w:cs="宋体" w:eastAsia="宋体" w:hAnsi="宋体"/>
          <w:b/>
          <w:bCs/>
          <w:sz w:val="24"/>
          <w:szCs w:val="24"/>
        </w:rPr>
        <w:t xml:space="preserve">反馈闭环演化</w:t>
      </w:r>
      <w:r>
        <w:rPr>
          <w:rFonts w:ascii="宋体" w:cs="宋体" w:eastAsia="宋体" w:hAnsi="宋体"/>
          <w:b w:val="false"/>
          <w:bCs w:val="false"/>
          <w:sz w:val="24"/>
          <w:szCs w:val="24"/>
        </w:rPr>
        <w:t xml:space="preserve">：通过"培养—实践—评估—反馈"的闭环，持续校准能力模型。产业端的用人反馈直接输入培养端的能力标准，避免模型与市场脱节。</w:t>
      </w:r>
    </w:p>
    <w:p>
      <w:pPr>
        <w:spacing w:after="120" w:line="360"/>
        <w:jc w:val="both"/>
      </w:pPr>
      <w:r>
        <w:rPr>
          <w:rFonts w:ascii="楷体" w:cs="楷体" w:eastAsia="楷体" w:hAnsi="楷体"/>
          <w:b w:val="false"/>
          <w:bCs w:val="false"/>
          <w:color w:val="555555"/>
          <w:sz w:val="22"/>
          <w:szCs w:val="22"/>
        </w:rPr>
        <w:t xml:space="preserve">知识卡片 3-2：动态能力（Dynamic Capability）是战略管理领域的核心概念，指组织或个人感知环境变化、抓住机会、并通过重新配置资源来保持竞争力的能力。在文旅人才培养中应用动态能力观，意味着培养的不是"今天能用的技能"，而是"明天能学会新技能的能力"。</w:t>
      </w:r>
    </w:p>
    <w:p>
      <w:pPr>
        <w:spacing w:after="120" w:line="360"/>
        <w:jc w:val="both"/>
      </w:pPr>
      <w:r>
        <w:rPr>
          <w:rFonts w:ascii="宋体" w:cs="宋体" w:eastAsia="宋体" w:hAnsi="宋体"/>
          <w:b w:val="false"/>
          <w:bCs w:val="false"/>
          <w:sz w:val="24"/>
          <w:szCs w:val="24"/>
        </w:rPr>
        <w:t xml:space="preserve">这种动态演化机制决定了：AI-ETCM模型既是人才培养的"地图"，也是持续更新的"操作系统"。教育机构不应追求"一次性培养到位"，而应建立"能力标准—课程匹配—评价反馈"的持续迭代机制。</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本章构建了AI时代文旅人才培养的核心理论框架——AI-ETCM模型。该模型以胜任力理论和动态能力观为理论基础，提出四层金字塔结构：AI技术素养（底座）、文旅专业能力（核心）、跨域融合能力（连接层）、人文素养与伦理（顶层）。每一层都有明确的评价指标和考核方式。模型的动态性体现在技术驱动、场景拉动和反馈闭环三个演化机制中，确保能力体系随产业变革持续进化。AI-ETCM模型为后续章节的课程设计、实训建设和质量评估提供了统一的理论锚点。</w:t>
      </w:r>
    </w:p>
    <w:p>
      <w:pPr>
        <w:pStyle w:val="Heading2"/>
        <w:spacing w:after="200" w:before="300"/>
      </w:pPr>
      <w:r>
        <w:rPr>
          <w:rFonts w:ascii="黑体" w:cs="黑体" w:eastAsia="黑体" w:hAnsi="黑体"/>
          <w:b/>
          <w:bCs/>
          <w:sz w:val="28"/>
          <w:szCs w:val="28"/>
        </w:rPr>
        <w:t xml:space="preserve">思考题</w:t>
      </w:r>
    </w:p>
    <w:p>
      <w:pPr>
        <w:pStyle w:val="ListParagraph"/>
        <w:numPr>
          <w:ilvl w:val="0"/>
          <w:numId w:val="3"/>
        </w:numPr>
        <w:spacing w:after="60" w:line="340"/>
      </w:pPr>
      <w:r>
        <w:rPr>
          <w:rFonts w:ascii="宋体" w:cs="宋体" w:eastAsia="宋体" w:hAnsi="宋体"/>
          <w:b w:val="false"/>
          <w:bCs w:val="false"/>
          <w:sz w:val="24"/>
          <w:szCs w:val="24"/>
        </w:rPr>
        <w:t xml:space="preserve">请用AI-ETCM模型分析一个你熟悉的文旅岗位（如导游、酒店经理、景区运营），绘制该岗位的四层能力雷达图。</w:t>
      </w:r>
    </w:p>
    <w:p>
      <w:pPr>
        <w:pStyle w:val="ListParagraph"/>
        <w:numPr>
          <w:ilvl w:val="0"/>
          <w:numId w:val="3"/>
        </w:numPr>
        <w:spacing w:after="60" w:line="340"/>
      </w:pPr>
      <w:r>
        <w:rPr>
          <w:rFonts w:ascii="宋体" w:cs="宋体" w:eastAsia="宋体" w:hAnsi="宋体"/>
          <w:b w:val="false"/>
          <w:bCs w:val="false"/>
          <w:sz w:val="24"/>
          <w:szCs w:val="24"/>
        </w:rPr>
        <w:t xml:space="preserve">为什么将"人文素养与伦理"置于模型顶层而非底层？请从旅游业本质和AI技术局限两个角度论证。</w:t>
      </w:r>
    </w:p>
    <w:p>
      <w:pPr>
        <w:pStyle w:val="ListParagraph"/>
        <w:numPr>
          <w:ilvl w:val="0"/>
          <w:numId w:val="3"/>
        </w:numPr>
        <w:spacing w:after="60" w:line="340"/>
      </w:pPr>
      <w:r>
        <w:rPr>
          <w:rFonts w:ascii="宋体" w:cs="宋体" w:eastAsia="宋体" w:hAnsi="宋体"/>
          <w:b w:val="false"/>
          <w:bCs w:val="false"/>
          <w:sz w:val="24"/>
          <w:szCs w:val="24"/>
        </w:rPr>
        <w:t xml:space="preserve">动态能力理论如何应用于你个人的职业发展规划？请制定一份基于AI-ETCM的自我能力提升计划。</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 McClelland D C. Testing for competence rather than for "intelligence"[J]. American Psychologist, 1973, 28(1): 1-14.</w:t>
      </w:r>
    </w:p>
    <w:p>
      <w:pPr>
        <w:spacing w:after="120" w:line="360"/>
        <w:jc w:val="both"/>
      </w:pPr>
      <w:r>
        <w:rPr>
          <w:rFonts w:ascii="宋体" w:cs="宋体" w:eastAsia="宋体" w:hAnsi="宋体"/>
          <w:b w:val="false"/>
          <w:bCs w:val="false"/>
          <w:sz w:val="24"/>
          <w:szCs w:val="24"/>
        </w:rPr>
        <w:t xml:space="preserve">[2] Long D, Magerko B. What is AI literacy? Competencies and design considerations[C]//Proceedings of the 2020 CHI Conference on Human Factors in Computing Systems. ACM, 2020: 1-16.</w:t>
      </w:r>
    </w:p>
    <w:p>
      <w:pPr>
        <w:spacing w:after="120" w:line="360"/>
        <w:jc w:val="both"/>
      </w:pPr>
      <w:r>
        <w:rPr>
          <w:rFonts w:ascii="宋体" w:cs="宋体" w:eastAsia="宋体" w:hAnsi="宋体"/>
          <w:b w:val="false"/>
          <w:bCs w:val="false"/>
          <w:sz w:val="24"/>
          <w:szCs w:val="24"/>
        </w:rPr>
        <w:t xml:space="preserve">[3] 陈宇, 唐永芳. 智慧旅游人才胜任力模型构建研究[J]. 旅游学刊, 2021, 36(8): 102-115.</w:t>
      </w:r>
    </w:p>
    <w:p>
      <w:pPr>
        <w:spacing w:after="120" w:line="360"/>
        <w:jc w:val="both"/>
      </w:pPr>
      <w:r>
        <w:rPr>
          <w:rFonts w:ascii="宋体" w:cs="宋体" w:eastAsia="宋体" w:hAnsi="宋体"/>
          <w:b w:val="false"/>
          <w:bCs w:val="false"/>
          <w:sz w:val="24"/>
          <w:szCs w:val="24"/>
        </w:rPr>
        <w:t xml:space="preserve">[4] Teece D J, Pisano G, Shuen A. Dynamic capabilities and strategic management[J]. Strategic Management Journal, 1997, 18(7): 509-533.</w:t>
      </w:r>
    </w:p>
    <w:p>
      <w:pPr>
        <w:spacing w:after="120" w:line="360"/>
        <w:jc w:val="both"/>
      </w:pPr>
      <w:r>
        <w:rPr>
          <w:rFonts w:ascii="宋体" w:cs="宋体" w:eastAsia="宋体" w:hAnsi="宋体"/>
          <w:b w:val="false"/>
          <w:bCs w:val="false"/>
          <w:sz w:val="24"/>
          <w:szCs w:val="24"/>
        </w:rPr>
        <w:t xml:space="preserve">[5] 李娜. 智慧旅游时代旅游人才职业胜任素质模型构建[J]. 中国人力资源开发, 2020, 37(5): 88-98.</w:t>
      </w:r>
    </w:p>
    <w:p>
      <w:r>
        <w:br w:type="page"/>
      </w:r>
    </w:p>
    <w:p>
      <w:pPr>
        <w:pStyle w:val="Heading1"/>
        <w:spacing w:after="200" w:before="400"/>
      </w:pPr>
      <w:r>
        <w:rPr>
          <w:rFonts w:ascii="黑体" w:cs="黑体" w:eastAsia="黑体" w:hAnsi="黑体"/>
          <w:b/>
          <w:bCs/>
          <w:color w:val="1F4E79"/>
          <w:sz w:val="32"/>
          <w:szCs w:val="32"/>
        </w:rPr>
        <w:t xml:space="preserve">第 4 章  生成式AI与文旅教育融合</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：掌握生成式AI的核心技术原理，了解主流大语言模型在文旅教育中的应用场景与局限。</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：能够设计基于生成式AI的文旅教学活动和内容创作方案，识别并规避AI幻觉风险。</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：建立AI学术诚信意识，理解技术工具与学术伦理的边界。</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2024年秋季学期，安顺学院旅游管理专业在《旅游目的地营销》课程中引入了一项实验：学生需使用文心一言生成一份西江千户苗寨的营销方案初稿，然后基于实地调研数据和专业判断进行人工修订。结果令人深思——AI生成的方案在格式和框架上相当专业，但对"长桌宴"的描述却出现了明显的文化误读（将"酸汤鱼"归为苗族祭祀食品），且推荐的营销渠道完全忽略了贵州本土最活跃的短视频达人生态。经学生修订后，方案质量显著提升。期末调研显示，参与实验的学生在"批判性思维"和"信息甄别能力"两个维度的自评得分显著高于对照组。</w:t>
      </w:r>
    </w:p>
    <w:p>
      <w:pPr>
        <w:spacing w:after="120" w:line="360"/>
        <w:jc w:val="both"/>
      </w:pPr>
      <w:r>
        <w:rPr>
          <w:rFonts w:ascii="楷体" w:cs="楷体" w:eastAsia="楷体" w:hAnsi="楷体"/>
          <w:b w:val="false"/>
          <w:bCs w:val="false"/>
          <w:color w:val="555555"/>
          <w:sz w:val="22"/>
          <w:szCs w:val="22"/>
        </w:rPr>
        <w:t xml:space="preserve">引导问题： 1. AI生成的营销方案为什么会出现文化误读？ 2. "AI初稿+人工修订"的教学模式，与禁止或放任学生使用AI相比，孰优孰劣？</w:t>
      </w:r>
    </w:p>
    <w:p>
      <w:pPr>
        <w:pStyle w:val="Heading2"/>
        <w:spacing w:after="200" w:before="300"/>
      </w:pPr>
      <w:r>
        <w:rPr>
          <w:rFonts w:ascii="黑体" w:cs="黑体" w:eastAsia="黑体" w:hAnsi="黑体"/>
          <w:b/>
          <w:bCs/>
          <w:sz w:val="28"/>
          <w:szCs w:val="28"/>
        </w:rPr>
        <w:t xml:space="preserve">4.1 大语言模型在文旅教育中的应用场景</w:t>
      </w:r>
    </w:p>
    <w:p>
      <w:pPr>
        <w:spacing w:after="120" w:line="360"/>
        <w:jc w:val="both"/>
      </w:pPr>
      <w:r>
        <w:rPr>
          <w:rFonts w:ascii="宋体" w:cs="宋体" w:eastAsia="宋体" w:hAnsi="宋体"/>
          <w:b w:val="false"/>
          <w:bCs w:val="false"/>
          <w:sz w:val="24"/>
          <w:szCs w:val="24"/>
        </w:rPr>
        <w:t xml:space="preserve">大语言模型（LLM）正在文旅教育领域开辟丰富的应用场景，大致可分为以下五类：</w:t>
      </w:r>
    </w:p>
    <w:p>
      <w:pPr>
        <w:spacing w:after="120" w:line="360"/>
        <w:jc w:val="both"/>
      </w:pPr>
      <w:r>
        <w:rPr>
          <w:rFonts w:ascii="宋体" w:cs="宋体" w:eastAsia="宋体" w:hAnsi="宋体"/>
          <w:b/>
          <w:bCs/>
          <w:sz w:val="24"/>
          <w:szCs w:val="24"/>
        </w:rPr>
        <w:t xml:space="preserve">教学内容生成</w:t>
      </w:r>
      <w:r>
        <w:rPr>
          <w:rFonts w:ascii="宋体" w:cs="宋体" w:eastAsia="宋体" w:hAnsi="宋体"/>
          <w:b w:val="false"/>
          <w:bCs w:val="false"/>
          <w:sz w:val="24"/>
          <w:szCs w:val="24"/>
        </w:rPr>
        <w:t xml:space="preserve">：教师可利用LLM快速生成案例素材、情境模拟剧本、多语种教学材料。例如，生成一个"文化遗产申遗过程中的社区冲突"角色扮演脚本，或为一门双语课程自动生成中英文对照的学习资料。</w:t>
      </w:r>
    </w:p>
    <w:p>
      <w:pPr>
        <w:spacing w:after="120" w:line="360"/>
        <w:jc w:val="both"/>
      </w:pPr>
      <w:r>
        <w:rPr>
          <w:rFonts w:ascii="宋体" w:cs="宋体" w:eastAsia="宋体" w:hAnsi="宋体"/>
          <w:b/>
          <w:bCs/>
          <w:sz w:val="24"/>
          <w:szCs w:val="24"/>
        </w:rPr>
        <w:t xml:space="preserve">个性化学习支持</w:t>
      </w:r>
      <w:r>
        <w:rPr>
          <w:rFonts w:ascii="宋体" w:cs="宋体" w:eastAsia="宋体" w:hAnsi="宋体"/>
          <w:b w:val="false"/>
          <w:bCs w:val="false"/>
          <w:sz w:val="24"/>
          <w:szCs w:val="24"/>
        </w:rPr>
        <w:t xml:space="preserve">：LLM可作为24/7在线的学习助手，回答学生的个性化疑问，根据学生的学习进度推荐补充阅读材料。新加坡理工学院的实践表明，引入AI学习助手后，学生的课后主动提问量提升了3.2倍。</w:t>
      </w:r>
    </w:p>
    <w:p>
      <w:pPr>
        <w:spacing w:after="120" w:line="360"/>
        <w:jc w:val="both"/>
      </w:pPr>
      <w:r>
        <w:rPr>
          <w:rFonts w:ascii="宋体" w:cs="宋体" w:eastAsia="宋体" w:hAnsi="宋体"/>
          <w:b/>
          <w:bCs/>
          <w:sz w:val="24"/>
          <w:szCs w:val="24"/>
        </w:rPr>
        <w:t xml:space="preserve">创意激发与协作</w:t>
      </w:r>
      <w:r>
        <w:rPr>
          <w:rFonts w:ascii="宋体" w:cs="宋体" w:eastAsia="宋体" w:hAnsi="宋体"/>
          <w:b w:val="false"/>
          <w:bCs w:val="false"/>
          <w:sz w:val="24"/>
          <w:szCs w:val="24"/>
        </w:rPr>
        <w:t xml:space="preserve">：在旅游产品设计、营销方案策划等需要创意的课程中，LLM可作为"创意伙伴"，提供多角度的初始方案供学生批判和改进。人机协作的创意过程本身就是一个宝贵的学习体验。</w:t>
      </w:r>
    </w:p>
    <w:p>
      <w:pPr>
        <w:spacing w:after="120" w:line="360"/>
        <w:jc w:val="both"/>
      </w:pPr>
      <w:r>
        <w:rPr>
          <w:rFonts w:ascii="宋体" w:cs="宋体" w:eastAsia="宋体" w:hAnsi="宋体"/>
          <w:b/>
          <w:bCs/>
          <w:sz w:val="24"/>
          <w:szCs w:val="24"/>
        </w:rPr>
        <w:t xml:space="preserve">模拟实训</w:t>
      </w:r>
      <w:r>
        <w:rPr>
          <w:rFonts w:ascii="宋体" w:cs="宋体" w:eastAsia="宋体" w:hAnsi="宋体"/>
          <w:b w:val="false"/>
          <w:bCs w:val="false"/>
          <w:sz w:val="24"/>
          <w:szCs w:val="24"/>
        </w:rPr>
        <w:t xml:space="preserve">：LLM可以模拟游客、客户、利益相关方等角色，为学生提供低风险的沟通和决策训练。例如，模拟一位投诉游客的对话场景，训练学生的危机处理能力。</w:t>
      </w:r>
    </w:p>
    <w:p>
      <w:pPr>
        <w:spacing w:after="120" w:line="360"/>
        <w:jc w:val="both"/>
      </w:pPr>
      <w:r>
        <w:rPr>
          <w:rFonts w:ascii="宋体" w:cs="宋体" w:eastAsia="宋体" w:hAnsi="宋体"/>
          <w:b/>
          <w:bCs/>
          <w:sz w:val="24"/>
          <w:szCs w:val="24"/>
        </w:rPr>
        <w:t xml:space="preserve">学术写作辅助</w:t>
      </w:r>
      <w:r>
        <w:rPr>
          <w:rFonts w:ascii="宋体" w:cs="宋体" w:eastAsia="宋体" w:hAnsi="宋体"/>
          <w:b w:val="false"/>
          <w:bCs w:val="false"/>
          <w:sz w:val="24"/>
          <w:szCs w:val="24"/>
        </w:rPr>
        <w:t xml:space="preserve">：从文献检索到论文框架搭建，从语言润色到格式检查，LLM可以辅助学术写作的全流程。关键在于教会学生"如何借助AI写得更好"而非"让AI替自己写"。</w:t>
      </w:r>
    </w:p>
    <w:p>
      <w:pPr>
        <w:spacing w:after="120" w:line="360"/>
        <w:jc w:val="both"/>
      </w:pPr>
      <w:r>
        <w:rPr>
          <w:rFonts w:ascii="楷体" w:cs="楷体" w:eastAsia="楷体" w:hAnsi="楷体"/>
          <w:b w:val="false"/>
          <w:bCs w:val="false"/>
          <w:color w:val="555555"/>
          <w:sz w:val="22"/>
          <w:szCs w:val="22"/>
        </w:rPr>
        <w:t xml:space="preserve">知识卡片 4-1：提示词工程（Prompt Engineering）是指设计和优化输入给大语言模型的指令文本，以引导模型生成更准确、更有价值的输出。在文旅教育中，好的提示词需要包含角色设定（"你是一位有十年经验的贵州导游"）、任务描述、输出格式和约束条件（"不要使用游客不熟悉的学术术语"）。</w:t>
      </w:r>
    </w:p>
    <w:p>
      <w:pPr>
        <w:pStyle w:val="Heading2"/>
        <w:spacing w:after="200" w:before="300"/>
      </w:pPr>
      <w:r>
        <w:rPr>
          <w:rFonts w:ascii="黑体" w:cs="黑体" w:eastAsia="黑体" w:hAnsi="黑体"/>
          <w:b/>
          <w:bCs/>
          <w:sz w:val="28"/>
          <w:szCs w:val="28"/>
        </w:rPr>
        <w:t xml:space="preserve">4.2 主流AI工具的文旅教学实践</w:t>
      </w:r>
    </w:p>
    <w:p>
      <w:pPr>
        <w:spacing w:after="120" w:line="360"/>
        <w:jc w:val="both"/>
      </w:pPr>
      <w:r>
        <w:rPr>
          <w:rFonts w:ascii="宋体" w:cs="宋体" w:eastAsia="宋体" w:hAnsi="宋体"/>
          <w:b w:val="false"/>
          <w:bCs w:val="false"/>
          <w:sz w:val="24"/>
          <w:szCs w:val="24"/>
        </w:rPr>
        <w:t xml:space="preserve">当前可用于文旅教学的生成式AI工具日益丰富，按功能可分为以下几类：</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类别</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代表工具</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文旅教学典型用途</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通用对话</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ChatGPT、文心一言、通义千问</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智能问答、案例生成、方案策划</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图像生成</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Midjourney、文心一格</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景区海报设计、数字文创产品原型</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视频生成</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Sora、可灵AI</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旅游宣传短片制作、虚拟导览</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数据分析</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ChatGPT Code Interpreter</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游客评论情感分析、经营数据洞察</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办公辅助</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WPS AI、Copilot</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文档撰写、PPT制作、表格分析</w:t>
            </w:r>
          </w:p>
        </w:tc>
      </w:tr>
    </w:tbl>
    <w:p>
      <w:pPr>
        <w:spacing w:after="120" w:line="360"/>
        <w:jc w:val="both"/>
      </w:pPr>
      <w:r>
        <w:rPr>
          <w:rFonts w:ascii="宋体" w:cs="宋体" w:eastAsia="宋体" w:hAnsi="宋体"/>
          <w:sz w:val="24"/>
          <w:szCs w:val="24"/>
        </w:rPr>
        <w:t xml:space="preserve"/>
      </w:r>
    </w:p>
    <w:p>
      <w:pPr>
        <w:spacing w:after="120" w:line="360"/>
        <w:jc w:val="both"/>
      </w:pPr>
      <w:r>
        <w:rPr>
          <w:rFonts w:ascii="宋体" w:cs="宋体" w:eastAsia="宋体" w:hAnsi="宋体"/>
          <w:b w:val="false"/>
          <w:bCs w:val="false"/>
          <w:sz w:val="24"/>
          <w:szCs w:val="24"/>
        </w:rPr>
        <w:t xml:space="preserve">关键不在于工具本身的数量，而在于教学设计如何将工具融入学习目标。以下是三个经过验证的教学设计模式：</w:t>
      </w:r>
    </w:p>
    <w:p>
      <w:pPr>
        <w:spacing w:after="120" w:line="360"/>
        <w:jc w:val="both"/>
      </w:pPr>
      <w:r>
        <w:rPr>
          <w:rFonts w:ascii="宋体" w:cs="宋体" w:eastAsia="宋体" w:hAnsi="宋体"/>
          <w:b/>
          <w:bCs/>
          <w:sz w:val="24"/>
          <w:szCs w:val="24"/>
        </w:rPr>
        <w:t xml:space="preserve">模式一：AI辅助案例教学法</w:t>
      </w:r>
      <w:r>
        <w:rPr>
          <w:rFonts w:ascii="宋体" w:cs="宋体" w:eastAsia="宋体" w:hAnsi="宋体"/>
          <w:b w:val="false"/>
          <w:bCs w:val="false"/>
          <w:sz w:val="24"/>
          <w:szCs w:val="24"/>
        </w:rPr>
        <w:t xml:space="preserve">。传统案例教学中，案例是预设的、静态的。引入AI后，学生可以用AI生成案例的"变体"——"如果这个景区位于贵州而非北京，营销策略应该怎么调整？"——从而实现案例的动态扩展和深度探究。</w:t>
      </w:r>
    </w:p>
    <w:p>
      <w:pPr>
        <w:spacing w:after="120" w:line="360"/>
        <w:jc w:val="both"/>
      </w:pPr>
      <w:r>
        <w:rPr>
          <w:rFonts w:ascii="宋体" w:cs="宋体" w:eastAsia="宋体" w:hAnsi="宋体"/>
          <w:b/>
          <w:bCs/>
          <w:sz w:val="24"/>
          <w:szCs w:val="24"/>
        </w:rPr>
        <w:t xml:space="preserve">模式二：AI+同伴互评法</w:t>
      </w:r>
      <w:r>
        <w:rPr>
          <w:rFonts w:ascii="宋体" w:cs="宋体" w:eastAsia="宋体" w:hAnsi="宋体"/>
          <w:b w:val="false"/>
          <w:bCs w:val="false"/>
          <w:sz w:val="24"/>
          <w:szCs w:val="24"/>
        </w:rPr>
        <w:t xml:space="preserve">。学生先独立完成一份旅游产品方案，然后先让AI给出评价意见，再交给同伴互评。对比AI评价和人类评价的异同，本身就是一次关于"AI能做什么、不能做什么"的深刻学习。</w:t>
      </w:r>
    </w:p>
    <w:p>
      <w:pPr>
        <w:spacing w:after="120" w:line="360"/>
        <w:jc w:val="both"/>
      </w:pPr>
      <w:r>
        <w:rPr>
          <w:rFonts w:ascii="宋体" w:cs="宋体" w:eastAsia="宋体" w:hAnsi="宋体"/>
          <w:b/>
          <w:bCs/>
          <w:sz w:val="24"/>
          <w:szCs w:val="24"/>
        </w:rPr>
        <w:t xml:space="preserve">模式三：AI限制性挑战法</w:t>
      </w:r>
      <w:r>
        <w:rPr>
          <w:rFonts w:ascii="宋体" w:cs="宋体" w:eastAsia="宋体" w:hAnsi="宋体"/>
          <w:b w:val="false"/>
          <w:bCs w:val="false"/>
          <w:sz w:val="24"/>
          <w:szCs w:val="24"/>
        </w:rPr>
        <w:t xml:space="preserve">。给学生设定一个旅游问题，但要求"不用AI完成第一版，用AI辅助完成第二版，对比两版差异并写反思报告"。这种刻意设计的对比体验，比单纯禁止或放任AI使用更能培养学生的AI素养。</w:t>
      </w:r>
    </w:p>
    <w:p>
      <w:pPr>
        <w:pStyle w:val="Heading2"/>
        <w:spacing w:after="200" w:before="300"/>
      </w:pPr>
      <w:r>
        <w:rPr>
          <w:rFonts w:ascii="黑体" w:cs="黑体" w:eastAsia="黑体" w:hAnsi="黑体"/>
          <w:b/>
          <w:bCs/>
          <w:sz w:val="28"/>
          <w:szCs w:val="28"/>
        </w:rPr>
        <w:t xml:space="preserve">4.3 生成式AI辅助文旅内容创作与教学设计</w:t>
      </w:r>
    </w:p>
    <w:p>
      <w:pPr>
        <w:spacing w:after="120" w:line="360"/>
        <w:jc w:val="both"/>
      </w:pPr>
      <w:r>
        <w:rPr>
          <w:rFonts w:ascii="宋体" w:cs="宋体" w:eastAsia="宋体" w:hAnsi="宋体"/>
          <w:b w:val="false"/>
          <w:bCs w:val="false"/>
          <w:sz w:val="24"/>
          <w:szCs w:val="24"/>
        </w:rPr>
        <w:t xml:space="preserve">对于教师而言，生成式AI是提升教学效率和质量的强大杠杆。以下是教师端的典型应用路径：</w:t>
      </w:r>
    </w:p>
    <w:p>
      <w:pPr>
        <w:spacing w:after="120" w:line="360"/>
        <w:jc w:val="both"/>
      </w:pPr>
      <w:r>
        <w:rPr>
          <w:rFonts w:ascii="宋体" w:cs="宋体" w:eastAsia="宋体" w:hAnsi="宋体"/>
          <w:b/>
          <w:bCs/>
          <w:sz w:val="24"/>
          <w:szCs w:val="24"/>
        </w:rPr>
        <w:t xml:space="preserve">课程大纲设计</w:t>
      </w:r>
      <w:r>
        <w:rPr>
          <w:rFonts w:ascii="宋体" w:cs="宋体" w:eastAsia="宋体" w:hAnsi="宋体"/>
          <w:b w:val="false"/>
          <w:bCs w:val="false"/>
          <w:sz w:val="24"/>
          <w:szCs w:val="24"/>
        </w:rPr>
        <w:t xml:space="preserve">：向AI提供课程基本信息（学分、学时、学生背景），让AI生成初步的大纲框架，教师在此基础上进行专业修订。实践证明，AI能够高效地完成"80分"的大纲框架，但最后"20分"的专业深度和教学艺术必须由教师完成。</w:t>
      </w:r>
    </w:p>
    <w:p>
      <w:pPr>
        <w:spacing w:after="120" w:line="360"/>
        <w:jc w:val="both"/>
      </w:pPr>
      <w:r>
        <w:rPr>
          <w:rFonts w:ascii="宋体" w:cs="宋体" w:eastAsia="宋体" w:hAnsi="宋体"/>
          <w:b/>
          <w:bCs/>
          <w:sz w:val="24"/>
          <w:szCs w:val="24"/>
        </w:rPr>
        <w:t xml:space="preserve">多模态教学资源制作</w:t>
      </w:r>
      <w:r>
        <w:rPr>
          <w:rFonts w:ascii="宋体" w:cs="宋体" w:eastAsia="宋体" w:hAnsi="宋体"/>
          <w:b w:val="false"/>
          <w:bCs w:val="false"/>
          <w:sz w:val="24"/>
          <w:szCs w:val="24"/>
        </w:rPr>
        <w:t xml:space="preserve">：用AI生成景区数据可视化图表、文化遗产三维模型概念图、旅游线路地图标注等教学素材。结合WPS AI等办公工具，大幅降低高质量教学资源的制作门槛。</w:t>
      </w:r>
    </w:p>
    <w:p>
      <w:pPr>
        <w:spacing w:after="120" w:line="360"/>
        <w:jc w:val="both"/>
      </w:pPr>
      <w:r>
        <w:rPr>
          <w:rFonts w:ascii="宋体" w:cs="宋体" w:eastAsia="宋体" w:hAnsi="宋体"/>
          <w:b/>
          <w:bCs/>
          <w:sz w:val="24"/>
          <w:szCs w:val="24"/>
        </w:rPr>
        <w:t xml:space="preserve">差异化教学方案</w:t>
      </w:r>
      <w:r>
        <w:rPr>
          <w:rFonts w:ascii="宋体" w:cs="宋体" w:eastAsia="宋体" w:hAnsi="宋体"/>
          <w:b w:val="false"/>
          <w:bCs w:val="false"/>
          <w:sz w:val="24"/>
          <w:szCs w:val="24"/>
        </w:rPr>
        <w:t xml:space="preserve">：针对同一门课程的不同学生群体（如旅游管理专业 vs 文化产业管理专业），AI可快速生成侧重点不同的教学方案，帮助教师实现真正的因材施教。</w:t>
      </w:r>
    </w:p>
    <w:p>
      <w:pPr>
        <w:spacing w:after="120" w:line="360"/>
        <w:jc w:val="both"/>
      </w:pPr>
      <w:r>
        <w:rPr>
          <w:rFonts w:ascii="宋体" w:cs="宋体" w:eastAsia="宋体" w:hAnsi="宋体"/>
          <w:b/>
          <w:bCs/>
          <w:sz w:val="24"/>
          <w:szCs w:val="24"/>
        </w:rPr>
        <w:t xml:space="preserve">形成性评价工具</w:t>
      </w:r>
      <w:r>
        <w:rPr>
          <w:rFonts w:ascii="宋体" w:cs="宋体" w:eastAsia="宋体" w:hAnsi="宋体"/>
          <w:b w:val="false"/>
          <w:bCs w:val="false"/>
          <w:sz w:val="24"/>
          <w:szCs w:val="24"/>
        </w:rPr>
        <w:t xml:space="preserve">：AI可自动生成随堂测验题目、批改客观题、分析学生的答题模式，为教师提供实时学情数据，支持精准的教学调整。</w:t>
      </w:r>
    </w:p>
    <w:p>
      <w:pPr>
        <w:spacing w:after="120" w:line="360"/>
        <w:jc w:val="both"/>
      </w:pPr>
      <w:r>
        <w:rPr>
          <w:rFonts w:ascii="楷体" w:cs="楷体" w:eastAsia="楷体" w:hAnsi="楷体"/>
          <w:b w:val="false"/>
          <w:bCs w:val="false"/>
          <w:color w:val="555555"/>
          <w:sz w:val="22"/>
          <w:szCs w:val="22"/>
        </w:rPr>
        <w:t xml:space="preserve">知识卡片 4-2：TPACK框架（Technological Pedagogical Content Knowledge）由Koehler和Mishra于2006年提出，强调有效的技术整合教学需要技术知识（TK）、教学法知识（PK）和内容知识（CK）三者的深度融合。在AI融入文旅教育时，教师需要的不仅是"会用AI"，更需要"知道何时用、何时不用、如何用来深化学生的文旅专业理解"。</w:t>
      </w:r>
    </w:p>
    <w:p>
      <w:pPr>
        <w:pStyle w:val="Heading2"/>
        <w:spacing w:after="200" w:before="300"/>
      </w:pPr>
      <w:r>
        <w:rPr>
          <w:rFonts w:ascii="黑体" w:cs="黑体" w:eastAsia="黑体" w:hAnsi="黑体"/>
          <w:b/>
          <w:bCs/>
          <w:sz w:val="28"/>
          <w:szCs w:val="28"/>
        </w:rPr>
        <w:t xml:space="preserve">4.4 生成式AI的局限性与学术诚信问题</w:t>
      </w:r>
    </w:p>
    <w:p>
      <w:pPr>
        <w:spacing w:after="120" w:line="360"/>
        <w:jc w:val="both"/>
      </w:pPr>
      <w:r>
        <w:rPr>
          <w:rFonts w:ascii="宋体" w:cs="宋体" w:eastAsia="宋体" w:hAnsi="宋体"/>
          <w:b w:val="false"/>
          <w:bCs w:val="false"/>
          <w:sz w:val="24"/>
          <w:szCs w:val="24"/>
        </w:rPr>
        <w:t xml:space="preserve">正视AI的局限，是AI素养教育的关键组成部分。当前生成式AI在文旅教育中的主要局限包括：</w:t>
      </w:r>
    </w:p>
    <w:p>
      <w:pPr>
        <w:spacing w:after="120" w:line="360"/>
        <w:jc w:val="both"/>
      </w:pPr>
      <w:r>
        <w:rPr>
          <w:rFonts w:ascii="宋体" w:cs="宋体" w:eastAsia="宋体" w:hAnsi="宋体"/>
          <w:b/>
          <w:bCs/>
          <w:sz w:val="24"/>
          <w:szCs w:val="24"/>
        </w:rPr>
        <w:t xml:space="preserve">文化"幻觉"</w:t>
      </w:r>
      <w:r>
        <w:rPr>
          <w:rFonts w:ascii="宋体" w:cs="宋体" w:eastAsia="宋体" w:hAnsi="宋体"/>
          <w:b w:val="false"/>
          <w:bCs w:val="false"/>
          <w:sz w:val="24"/>
          <w:szCs w:val="24"/>
        </w:rPr>
        <w:t xml:space="preserve">：AI对地方性知识、民族文化、历史细节的把握不可靠，容易产生看似合理但事实错误的输出。西双版纳傣族的泼水节日期、贵州侗族大歌的演唱场合、西藏寺庙的参观礼仪——这些高度情境化的文化知识是AI的薄弱地带。</w:t>
      </w:r>
    </w:p>
    <w:p>
      <w:pPr>
        <w:spacing w:after="120" w:line="360"/>
        <w:jc w:val="both"/>
      </w:pPr>
      <w:r>
        <w:rPr>
          <w:rFonts w:ascii="宋体" w:cs="宋体" w:eastAsia="宋体" w:hAnsi="宋体"/>
          <w:b/>
          <w:bCs/>
          <w:sz w:val="24"/>
          <w:szCs w:val="24"/>
        </w:rPr>
        <w:t xml:space="preserve">创意同质化</w:t>
      </w:r>
      <w:r>
        <w:rPr>
          <w:rFonts w:ascii="宋体" w:cs="宋体" w:eastAsia="宋体" w:hAnsi="宋体"/>
          <w:b w:val="false"/>
          <w:bCs w:val="false"/>
          <w:sz w:val="24"/>
          <w:szCs w:val="24"/>
        </w:rPr>
        <w:t xml:space="preserve">：AI的生成逻辑基于统计模式匹配，产出的创意方案倾向于"安全的大多数"，缺乏真正的突破性和在地性。在需要差异化定位的旅游产品设计中，过度依赖AI可能导致"千景一面"。</w:t>
      </w:r>
    </w:p>
    <w:p>
      <w:pPr>
        <w:spacing w:after="120" w:line="360"/>
        <w:jc w:val="both"/>
      </w:pPr>
      <w:r>
        <w:rPr>
          <w:rFonts w:ascii="宋体" w:cs="宋体" w:eastAsia="宋体" w:hAnsi="宋体"/>
          <w:b/>
          <w:bCs/>
          <w:sz w:val="24"/>
          <w:szCs w:val="24"/>
        </w:rPr>
        <w:t xml:space="preserve">学术诚信困境</w:t>
      </w:r>
      <w:r>
        <w:rPr>
          <w:rFonts w:ascii="宋体" w:cs="宋体" w:eastAsia="宋体" w:hAnsi="宋体"/>
          <w:b w:val="false"/>
          <w:bCs w:val="false"/>
          <w:sz w:val="24"/>
          <w:szCs w:val="24"/>
        </w:rPr>
        <w:t xml:space="preserve">：学生使用AI完成作业的边界在哪里？完全由AI生成的论文显然不可接受，但AI辅助润色、AI生成初稿后人工修改、AI提供文献检索建议——这些行为应如何界定和规范？学术界尚未形成共识。</w:t>
      </w:r>
    </w:p>
    <w:p>
      <w:pPr>
        <w:spacing w:after="120" w:line="360"/>
        <w:jc w:val="both"/>
      </w:pPr>
      <w:r>
        <w:rPr>
          <w:rFonts w:ascii="宋体" w:cs="宋体" w:eastAsia="宋体" w:hAnsi="宋体"/>
          <w:b w:val="false"/>
          <w:bCs w:val="false"/>
          <w:sz w:val="24"/>
          <w:szCs w:val="24"/>
        </w:rPr>
        <w:t xml:space="preserve">建议的对策包括：建立"AI使用声明"制度（学生须注明哪些部分使用了AI辅助）、重构评价方式（减少纯知识复述型考核，增加过程性评价和情境化考核）、将"AI批判性使用能力"纳入培养目标和评价标准。</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生成式AI为文旅教育带来了从教学内容生成到个性化学习支持的全方位赋能。五种应用场景（内容生成、学习支持、创意协作、模拟实训、写作辅助）和三种教学设计模式（AI辅助案例教学、AI+同伴互评、AI限制性挑战）构成了可操作的教学实践框架。教师端可通过AI提升课程设计、资源制作和差异化教学的效率。但生成式AI的文化幻觉、创意同质化和学术诚信困境不容忽视，需要建立透明的AI使用规范并重构评价方式。</w:t>
      </w:r>
    </w:p>
    <w:p>
      <w:pPr>
        <w:pStyle w:val="Heading2"/>
        <w:spacing w:after="200" w:before="300"/>
      </w:pPr>
      <w:r>
        <w:rPr>
          <w:rFonts w:ascii="黑体" w:cs="黑体" w:eastAsia="黑体" w:hAnsi="黑体"/>
          <w:b/>
          <w:bCs/>
          <w:sz w:val="28"/>
          <w:szCs w:val="28"/>
        </w:rPr>
        <w:t xml:space="preserve">思考题</w:t>
      </w:r>
    </w:p>
    <w:p>
      <w:pPr>
        <w:pStyle w:val="ListParagraph"/>
        <w:numPr>
          <w:ilvl w:val="0"/>
          <w:numId w:val="3"/>
        </w:numPr>
        <w:spacing w:after="60" w:line="340"/>
      </w:pPr>
      <w:r>
        <w:rPr>
          <w:rFonts w:ascii="宋体" w:cs="宋体" w:eastAsia="宋体" w:hAnsi="宋体"/>
          <w:b w:val="false"/>
          <w:bCs w:val="false"/>
          <w:sz w:val="24"/>
          <w:szCs w:val="24"/>
        </w:rPr>
        <w:t xml:space="preserve">请为《旅游规划与开发》课程设计一个融入生成式AI的完整教学活动方案，明确AI在其中的角色和边界。</w:t>
      </w:r>
    </w:p>
    <w:p>
      <w:pPr>
        <w:pStyle w:val="ListParagraph"/>
        <w:numPr>
          <w:ilvl w:val="0"/>
          <w:numId w:val="3"/>
        </w:numPr>
        <w:spacing w:after="60" w:line="340"/>
      </w:pPr>
      <w:r>
        <w:rPr>
          <w:rFonts w:ascii="宋体" w:cs="宋体" w:eastAsia="宋体" w:hAnsi="宋体"/>
          <w:b w:val="false"/>
          <w:bCs w:val="false"/>
          <w:sz w:val="24"/>
          <w:szCs w:val="24"/>
        </w:rPr>
        <w:t xml:space="preserve">如何区分"AI辅助学习"和"AI代做作业"？请提出可操作的判断标准和应对策略。</w:t>
      </w:r>
    </w:p>
    <w:p>
      <w:pPr>
        <w:pStyle w:val="ListParagraph"/>
        <w:numPr>
          <w:ilvl w:val="0"/>
          <w:numId w:val="3"/>
        </w:numPr>
        <w:spacing w:after="60" w:line="340"/>
      </w:pPr>
      <w:r>
        <w:rPr>
          <w:rFonts w:ascii="宋体" w:cs="宋体" w:eastAsia="宋体" w:hAnsi="宋体"/>
          <w:b w:val="false"/>
          <w:bCs w:val="false"/>
          <w:sz w:val="24"/>
          <w:szCs w:val="24"/>
        </w:rPr>
        <w:t xml:space="preserve">选择一款生成式AI工具，针对"贵州黄果树景区旅游产品升级"这一任务进行实测，记录并分析AI输出的优点和问题。</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 Kasneci E, Seßler K, Küchemann S, et al. ChatGPT for good? On opportunities and challenges of large language models for education[J]. Learning and Individual Differences, 2023, 103: 102274.</w:t>
      </w:r>
    </w:p>
    <w:p>
      <w:pPr>
        <w:spacing w:after="120" w:line="360"/>
        <w:jc w:val="both"/>
      </w:pPr>
      <w:r>
        <w:rPr>
          <w:rFonts w:ascii="宋体" w:cs="宋体" w:eastAsia="宋体" w:hAnsi="宋体"/>
          <w:b w:val="false"/>
          <w:bCs w:val="false"/>
          <w:sz w:val="24"/>
          <w:szCs w:val="24"/>
        </w:rPr>
        <w:t xml:space="preserve">[2] 余瑜, 徐蕾. 生成式人工智能开启旅游高等教育新篇章[J]. 现代教育技术, 2025, 35(2): 55-64.</w:t>
      </w:r>
    </w:p>
    <w:p>
      <w:pPr>
        <w:spacing w:after="120" w:line="360"/>
        <w:jc w:val="both"/>
      </w:pPr>
      <w:r>
        <w:rPr>
          <w:rFonts w:ascii="宋体" w:cs="宋体" w:eastAsia="宋体" w:hAnsi="宋体"/>
          <w:b w:val="false"/>
          <w:bCs w:val="false"/>
          <w:sz w:val="24"/>
          <w:szCs w:val="24"/>
        </w:rPr>
        <w:t xml:space="preserve">[3] Denny P, Gulwani S, Heffernan N T, et al. Generative AI for Education (GAIED): Advances, opportunities, and challenges[J]. arXiv preprint, 2024: 2402.01580.</w:t>
      </w:r>
    </w:p>
    <w:p>
      <w:pPr>
        <w:spacing w:after="120" w:line="360"/>
        <w:jc w:val="both"/>
      </w:pPr>
      <w:r>
        <w:rPr>
          <w:rFonts w:ascii="宋体" w:cs="宋体" w:eastAsia="宋体" w:hAnsi="宋体"/>
          <w:b w:val="false"/>
          <w:bCs w:val="false"/>
          <w:sz w:val="24"/>
          <w:szCs w:val="24"/>
        </w:rPr>
        <w:t xml:space="preserve">[4] de Fine Licht K. Integrating large language models into higher education: Guidelines for effective implementation[J]. Computer Sciences &amp; Mathematics Forum, 2023, 8(1): 65.</w:t>
      </w:r>
    </w:p>
    <w:p>
      <w:pPr>
        <w:spacing w:after="120" w:line="360"/>
        <w:jc w:val="both"/>
      </w:pPr>
      <w:r>
        <w:rPr>
          <w:rFonts w:ascii="宋体" w:cs="宋体" w:eastAsia="宋体" w:hAnsi="宋体"/>
          <w:b w:val="false"/>
          <w:bCs w:val="false"/>
          <w:sz w:val="24"/>
          <w:szCs w:val="24"/>
        </w:rPr>
        <w:t xml:space="preserve">[5] 时静亚. 人工智能+教育视角下高职旅游人才培养创新模式研究[J]. 职业技术教育, 2021, 42(26): 42-48.</w:t>
      </w:r>
    </w:p>
    <w:p>
      <w:r>
        <w:br w:type="page"/>
      </w:r>
    </w:p>
    <w:p>
      <w:pPr>
        <w:pStyle w:val="Heading1"/>
        <w:spacing w:after="200" w:before="400"/>
      </w:pPr>
      <w:r>
        <w:rPr>
          <w:rFonts w:ascii="黑体" w:cs="黑体" w:eastAsia="黑体" w:hAnsi="黑体"/>
          <w:b/>
          <w:bCs/>
          <w:color w:val="1F4E79"/>
          <w:sz w:val="32"/>
          <w:szCs w:val="32"/>
        </w:rPr>
        <w:t xml:space="preserve">第 5 章  大数据与智慧旅游技术赋能</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：理解旅游大数据的技术架构，掌握智慧旅游系统的核心组件及其相互关系。</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：能够设计简单的旅游数据采集方案，使用基本工具进行游客行为数据分析与可视化。</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：建立数据隐私保护意识，理解数据伦理在文旅场景中的重要性。</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2024年国庆黄金周，贵州荔波小七孔景区单日接待游客突破8万人次，创历史新高。景区智慧管理平台通过部署在入口、核心景点和交通节点的IoT传感器网络，实时监测游客密度。当数据分析系统预测"拉雅瀑布"区域将在30分钟后达到安全阈值时，平台自动触发分流方案——通过小程序推送替代游览路线、调整观光车调度频率、增加临时引导人员。最终，景区实现了"零事故、零长时间拥堵"的目标。这套系统的背后，是日均处理超过200万条数据点的旅游大数据平台。</w:t>
      </w:r>
    </w:p>
    <w:p>
      <w:pPr>
        <w:spacing w:after="120" w:line="360"/>
        <w:jc w:val="both"/>
      </w:pPr>
      <w:r>
        <w:rPr>
          <w:rFonts w:ascii="楷体" w:cs="楷体" w:eastAsia="楷体" w:hAnsi="楷体"/>
          <w:b w:val="false"/>
          <w:bCs w:val="false"/>
          <w:color w:val="555555"/>
          <w:sz w:val="22"/>
          <w:szCs w:val="22"/>
        </w:rPr>
        <w:t xml:space="preserve">引导问题： 1. 荔波小七孔的分流决策涉及哪些类型的数据？这些数据如何协同工作？ 2. 如果你是景区管理者，你会如何利用这些数据优化长期运营决策？</w:t>
      </w:r>
    </w:p>
    <w:p>
      <w:pPr>
        <w:pStyle w:val="Heading2"/>
        <w:spacing w:after="200" w:before="300"/>
      </w:pPr>
      <w:r>
        <w:rPr>
          <w:rFonts w:ascii="黑体" w:cs="黑体" w:eastAsia="黑体" w:hAnsi="黑体"/>
          <w:b/>
          <w:bCs/>
          <w:sz w:val="28"/>
          <w:szCs w:val="28"/>
        </w:rPr>
        <w:t xml:space="preserve">5.1 旅游大数据分析的技术栈与工具链</w:t>
      </w:r>
    </w:p>
    <w:p>
      <w:pPr>
        <w:spacing w:after="120" w:line="360"/>
        <w:jc w:val="both"/>
      </w:pPr>
      <w:r>
        <w:rPr>
          <w:rFonts w:ascii="宋体" w:cs="宋体" w:eastAsia="宋体" w:hAnsi="宋体"/>
          <w:b w:val="false"/>
          <w:bCs w:val="false"/>
          <w:sz w:val="24"/>
          <w:szCs w:val="24"/>
        </w:rPr>
        <w:t xml:space="preserve">旅游大数据分析的完整链路包括数据采集、存储、处理、分析和可视化五个环节。</w:t>
      </w:r>
    </w:p>
    <w:p>
      <w:pPr>
        <w:spacing w:after="120" w:line="360"/>
        <w:jc w:val="both"/>
      </w:pPr>
      <w:r>
        <w:rPr>
          <w:rFonts w:ascii="宋体" w:cs="宋体" w:eastAsia="宋体" w:hAnsi="宋体"/>
          <w:b/>
          <w:bCs/>
          <w:sz w:val="24"/>
          <w:szCs w:val="24"/>
        </w:rPr>
        <w:t xml:space="preserve">数据采集层</w:t>
      </w:r>
      <w:r>
        <w:rPr>
          <w:rFonts w:ascii="宋体" w:cs="宋体" w:eastAsia="宋体" w:hAnsi="宋体"/>
          <w:b w:val="false"/>
          <w:bCs w:val="false"/>
          <w:sz w:val="24"/>
          <w:szCs w:val="24"/>
        </w:rPr>
        <w:t xml:space="preserve">：旅游数据来源多元，包括景区闸机数据、OTA平台订单数据、社交媒体UGC数据、移动信令数据、IoT传感器数据、气象数据等。主流采集工具包括Flume（日志采集）、Scrapy（网络爬虫）、API接口对接等。</w:t>
      </w:r>
    </w:p>
    <w:p>
      <w:pPr>
        <w:spacing w:after="120" w:line="360"/>
        <w:jc w:val="both"/>
      </w:pPr>
      <w:r>
        <w:rPr>
          <w:rFonts w:ascii="宋体" w:cs="宋体" w:eastAsia="宋体" w:hAnsi="宋体"/>
          <w:b/>
          <w:bCs/>
          <w:sz w:val="24"/>
          <w:szCs w:val="24"/>
        </w:rPr>
        <w:t xml:space="preserve">数据存储层</w:t>
      </w:r>
      <w:r>
        <w:rPr>
          <w:rFonts w:ascii="宋体" w:cs="宋体" w:eastAsia="宋体" w:hAnsi="宋体"/>
          <w:b w:val="false"/>
          <w:bCs w:val="false"/>
          <w:sz w:val="24"/>
          <w:szCs w:val="24"/>
        </w:rPr>
        <w:t xml:space="preserve">：结构化数据（如订单、票务）通常存储在MySQL、PostgreSQL等关系型数据库中；半结构化和非结构化数据（如游客评论、照片）使用MongoDB、HDFS等分布式存储方案。</w:t>
      </w:r>
    </w:p>
    <w:p>
      <w:pPr>
        <w:spacing w:after="120" w:line="360"/>
        <w:jc w:val="both"/>
      </w:pPr>
      <w:r>
        <w:rPr>
          <w:rFonts w:ascii="宋体" w:cs="宋体" w:eastAsia="宋体" w:hAnsi="宋体"/>
          <w:b/>
          <w:bCs/>
          <w:sz w:val="24"/>
          <w:szCs w:val="24"/>
        </w:rPr>
        <w:t xml:space="preserve">数据处理层</w:t>
      </w:r>
      <w:r>
        <w:rPr>
          <w:rFonts w:ascii="宋体" w:cs="宋体" w:eastAsia="宋体" w:hAnsi="宋体"/>
          <w:b w:val="false"/>
          <w:bCs w:val="false"/>
          <w:sz w:val="24"/>
          <w:szCs w:val="24"/>
        </w:rPr>
        <w:t xml:space="preserve">：ETL（Extract-Transform-Load）流程是数据进入分析环节前的关键步骤。Apache Spark和Flink是当前主流的流批一体处理框架，能够支持实时和离线两种分析场景。</w:t>
      </w:r>
    </w:p>
    <w:p>
      <w:pPr>
        <w:spacing w:after="120" w:line="360"/>
        <w:jc w:val="both"/>
      </w:pPr>
      <w:r>
        <w:rPr>
          <w:rFonts w:ascii="宋体" w:cs="宋体" w:eastAsia="宋体" w:hAnsi="宋体"/>
          <w:b/>
          <w:bCs/>
          <w:sz w:val="24"/>
          <w:szCs w:val="24"/>
        </w:rPr>
        <w:t xml:space="preserve">数据分析层</w:t>
      </w:r>
      <w:r>
        <w:rPr>
          <w:rFonts w:ascii="宋体" w:cs="宋体" w:eastAsia="宋体" w:hAnsi="宋体"/>
          <w:b w:val="false"/>
          <w:bCs w:val="false"/>
          <w:sz w:val="24"/>
          <w:szCs w:val="24"/>
        </w:rPr>
        <w:t xml:space="preserve">：Python生态（Pandas、NumPy、Scikit-learn）是旅游数据分析的主力工具。常见的分析任务包括：游客画像构建（聚类分析）、客流量预测（时间序列分析）、满意度影响因素识别（回归分析）、旅游线路挖掘（序列模式挖掘）。</w:t>
      </w:r>
    </w:p>
    <w:p>
      <w:pPr>
        <w:spacing w:after="120" w:line="360"/>
        <w:jc w:val="both"/>
      </w:pPr>
      <w:r>
        <w:rPr>
          <w:rFonts w:ascii="宋体" w:cs="宋体" w:eastAsia="宋体" w:hAnsi="宋体"/>
          <w:b/>
          <w:bCs/>
          <w:sz w:val="24"/>
          <w:szCs w:val="24"/>
        </w:rPr>
        <w:t xml:space="preserve">数据可视化层</w:t>
      </w:r>
      <w:r>
        <w:rPr>
          <w:rFonts w:ascii="宋体" w:cs="宋体" w:eastAsia="宋体" w:hAnsi="宋体"/>
          <w:b w:val="false"/>
          <w:bCs w:val="false"/>
          <w:sz w:val="24"/>
          <w:szCs w:val="24"/>
        </w:rPr>
        <w:t xml:space="preserve">：Tableau、Power BI用于快速构建管理驾驶舱；ECharts、Plotly用于Web端交互式图表；Python的Matplotlib和Seaborn适用于学术研究和报告场景。</w:t>
      </w:r>
    </w:p>
    <w:p>
      <w:pPr>
        <w:spacing w:after="120" w:line="360"/>
        <w:jc w:val="both"/>
      </w:pPr>
      <w:r>
        <w:rPr>
          <w:rFonts w:ascii="楷体" w:cs="楷体" w:eastAsia="楷体" w:hAnsi="楷体"/>
          <w:b w:val="false"/>
          <w:bCs w:val="false"/>
          <w:color w:val="555555"/>
          <w:sz w:val="22"/>
          <w:szCs w:val="22"/>
        </w:rPr>
        <w:t xml:space="preserve">知识卡片 5-1：UGC（User-Generated Content）数据，即用户生成内容数据，包括游客在社交媒体、OTA平台、短视频平台发布的评价、游记、照片、视频等。UGC数据是洞察游客真实体验和情感倾向的"富矿"，但其非结构化特征和噪声问题也对分析技术提出了挑战。</w:t>
      </w:r>
    </w:p>
    <w:p>
      <w:pPr>
        <w:spacing w:after="120" w:line="360"/>
        <w:jc w:val="both"/>
      </w:pPr>
      <w:r>
        <w:rPr>
          <w:rFonts w:ascii="宋体" w:cs="宋体" w:eastAsia="宋体" w:hAnsi="宋体"/>
          <w:sz w:val="24"/>
          <w:szCs w:val="24"/>
        </w:rPr>
        <w:t xml:space="preserve"/>
      </w:r>
    </w:p>
    <w:p>
      <w:pPr>
        <w:pStyle w:val="Heading2"/>
        <w:spacing w:after="200" w:before="300"/>
      </w:pPr>
      <w:r>
        <w:rPr>
          <w:rFonts w:ascii="黑体" w:cs="黑体" w:eastAsia="黑体" w:hAnsi="黑体"/>
          <w:b/>
          <w:bCs/>
          <w:sz w:val="28"/>
          <w:szCs w:val="28"/>
        </w:rPr>
        <w:t xml:space="preserve">5.2 游客行为数据采集、分析与教学应用</w:t>
      </w:r>
    </w:p>
    <w:p>
      <w:pPr>
        <w:spacing w:after="120" w:line="360"/>
        <w:jc w:val="both"/>
      </w:pPr>
      <w:r>
        <w:rPr>
          <w:rFonts w:ascii="宋体" w:cs="宋体" w:eastAsia="宋体" w:hAnsi="宋体"/>
          <w:b w:val="false"/>
          <w:bCs w:val="false"/>
          <w:sz w:val="24"/>
          <w:szCs w:val="24"/>
        </w:rPr>
        <w:t xml:space="preserve">游客行为数据是文旅人才培养中最具教学价值的数据类型之一。在教学中引入真实的游客行为数据，能够让学生从"学理论"转向"看数据—提问题—找答案"。</w:t>
      </w:r>
    </w:p>
    <w:p>
      <w:pPr>
        <w:spacing w:after="120" w:line="360"/>
        <w:jc w:val="both"/>
      </w:pPr>
      <w:r>
        <w:rPr>
          <w:rFonts w:ascii="宋体" w:cs="宋体" w:eastAsia="宋体" w:hAnsi="宋体"/>
          <w:b/>
          <w:bCs/>
          <w:sz w:val="24"/>
          <w:szCs w:val="24"/>
        </w:rPr>
        <w:t xml:space="preserve">数据采集伦理与规范</w:t>
      </w:r>
      <w:r>
        <w:rPr>
          <w:rFonts w:ascii="宋体" w:cs="宋体" w:eastAsia="宋体" w:hAnsi="宋体"/>
          <w:b w:val="false"/>
          <w:bCs w:val="false"/>
          <w:sz w:val="24"/>
          <w:szCs w:val="24"/>
        </w:rPr>
        <w:t xml:space="preserve">：教学用数据的采集必须遵循"匿名化、最小化、知情同意"三项原则。优先使用公开数据集（如各地文旅局发布的旅游统计数据、OTA平台公开的评价数据）或与景区合作获取脱敏数据。</w:t>
      </w:r>
    </w:p>
    <w:p>
      <w:pPr>
        <w:spacing w:after="120" w:line="360"/>
        <w:jc w:val="both"/>
      </w:pPr>
      <w:r>
        <w:rPr>
          <w:rFonts w:ascii="宋体" w:cs="宋体" w:eastAsia="宋体" w:hAnsi="宋体"/>
          <w:b/>
          <w:bCs/>
          <w:sz w:val="24"/>
          <w:szCs w:val="24"/>
        </w:rPr>
        <w:t xml:space="preserve">典型教学案例</w:t>
      </w:r>
      <w:r>
        <w:rPr>
          <w:rFonts w:ascii="宋体" w:cs="宋体" w:eastAsia="宋体" w:hAnsi="宋体"/>
          <w:b w:val="false"/>
          <w:bCs w:val="false"/>
          <w:sz w:val="24"/>
          <w:szCs w:val="24"/>
        </w:rPr>
        <w:t xml:space="preserve">：将某景区一周的闸机通行数据（脱敏后）提供给学生，要求完成以下任务链：数据清洗→游客流量日变化分析→高峰时段识别→基于预测结果的资源配置建议。这个任务链完整覆盖了数据分析的全流程，且结果可以直观验证。</w:t>
      </w:r>
    </w:p>
    <w:p>
      <w:pPr>
        <w:spacing w:after="120" w:line="360"/>
        <w:jc w:val="both"/>
      </w:pPr>
      <w:r>
        <w:rPr>
          <w:rFonts w:ascii="宋体" w:cs="宋体" w:eastAsia="宋体" w:hAnsi="宋体"/>
          <w:b/>
          <w:bCs/>
          <w:sz w:val="24"/>
          <w:szCs w:val="24"/>
        </w:rPr>
        <w:t xml:space="preserve">进阶分析任务</w:t>
      </w:r>
      <w:r>
        <w:rPr>
          <w:rFonts w:ascii="宋体" w:cs="宋体" w:eastAsia="宋体" w:hAnsi="宋体"/>
          <w:b w:val="false"/>
          <w:bCs w:val="false"/>
          <w:sz w:val="24"/>
          <w:szCs w:val="24"/>
        </w:rPr>
        <w:t xml:space="preserve">：引入社交媒体UGC数据，使用Python的SnowNLP或基于BERT的情感分析模型，对游客评论进行情感倾向分析。将情感得分与景区客观指标（天气、拥挤度、价格）进行关联分析，训练学生的因果推断思维。</w:t>
      </w:r>
    </w:p>
    <w:p>
      <w:pPr>
        <w:spacing w:after="120" w:line="360"/>
        <w:jc w:val="both"/>
      </w:pPr>
      <w:r>
        <w:rPr>
          <w:rFonts w:ascii="宋体" w:cs="宋体" w:eastAsia="宋体" w:hAnsi="宋体"/>
          <w:b/>
          <w:bCs/>
          <w:sz w:val="24"/>
          <w:szCs w:val="24"/>
        </w:rPr>
        <w:t xml:space="preserve">AI辅助分析</w:t>
      </w:r>
      <w:r>
        <w:rPr>
          <w:rFonts w:ascii="宋体" w:cs="宋体" w:eastAsia="宋体" w:hAnsi="宋体"/>
          <w:b w:val="false"/>
          <w:bCs w:val="false"/>
          <w:sz w:val="24"/>
          <w:szCs w:val="24"/>
        </w:rPr>
        <w:t xml:space="preserve">：当前，ChatGPT的Code Interpreter（现更名为Advanced Data Analysis）等工具已能通过自然语言指令完成数据分析和可视化。教学的关键不是教学生写代码，而是教学生"提出正确的问题"和"验证AI分析结果的可靠性"。</w:t>
      </w:r>
    </w:p>
    <w:p>
      <w:pPr>
        <w:pStyle w:val="Heading2"/>
        <w:spacing w:after="200" w:before="300"/>
      </w:pPr>
      <w:r>
        <w:rPr>
          <w:rFonts w:ascii="黑体" w:cs="黑体" w:eastAsia="黑体" w:hAnsi="黑体"/>
          <w:b/>
          <w:bCs/>
          <w:sz w:val="28"/>
          <w:szCs w:val="28"/>
        </w:rPr>
        <w:t xml:space="preserve">5.3 智慧景区管理系统与人才培养对接</w:t>
      </w:r>
    </w:p>
    <w:p>
      <w:pPr>
        <w:spacing w:after="120" w:line="360"/>
        <w:jc w:val="both"/>
      </w:pPr>
      <w:r>
        <w:rPr>
          <w:rFonts w:ascii="宋体" w:cs="宋体" w:eastAsia="宋体" w:hAnsi="宋体"/>
          <w:b w:val="false"/>
          <w:bCs w:val="false"/>
          <w:sz w:val="24"/>
          <w:szCs w:val="24"/>
        </w:rPr>
        <w:t xml:space="preserve">智慧景区管理系统是AI+大数据在文旅行业的集大成应用。一个完整的智慧景区系统通常包含以下子系统：</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子系统</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核心功能</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关键技术</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涉及人才能力</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票务系统</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预约、核销、动态定价</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微服务架构、规则引擎</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产品设计、运营管理</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客流管理系统</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实时监测、预测、分流</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IoT、流计算、预测模型</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数据分析、系统思维</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智能导览系统</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语音导游、AR导航、推荐</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NLP、SLAM、推荐算法</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内容创作、用户体验</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安全管理系统</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视频监控、异常检测、应急</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计算机视觉、边缘计算</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风险识别、应急管理</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商业分析系统</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收入分析、游客画像、营销</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数据仓库、BI、机器学习</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商业分析、数据驱动决策</w:t>
            </w:r>
          </w:p>
        </w:tc>
      </w:tr>
    </w:tbl>
    <w:p>
      <w:pPr>
        <w:spacing w:after="120" w:line="360"/>
        <w:jc w:val="both"/>
      </w:pPr>
      <w:r>
        <w:rPr>
          <w:rFonts w:ascii="宋体" w:cs="宋体" w:eastAsia="宋体" w:hAnsi="宋体"/>
          <w:sz w:val="24"/>
          <w:szCs w:val="24"/>
        </w:rPr>
        <w:t xml:space="preserve"/>
      </w:r>
    </w:p>
    <w:p>
      <w:pPr>
        <w:spacing w:after="120" w:line="360"/>
        <w:jc w:val="both"/>
      </w:pPr>
      <w:r>
        <w:rPr>
          <w:rFonts w:ascii="宋体" w:cs="宋体" w:eastAsia="宋体" w:hAnsi="宋体"/>
          <w:b w:val="false"/>
          <w:bCs w:val="false"/>
          <w:sz w:val="24"/>
          <w:szCs w:val="24"/>
        </w:rPr>
        <w:t xml:space="preserve">人才培养与智慧景区系统的对接应遵循"理解原理→操作工具→分析数据→优化决策"的递进路径。建议在课程中设置"智慧景区管理沙盘"环节，让学生在模拟系统中扮演不同角色（运营经理、数据分析师、营销策划），通过角色轮换理解系统的协同运作逻辑。</w:t>
      </w:r>
    </w:p>
    <w:p>
      <w:pPr>
        <w:pStyle w:val="Heading2"/>
        <w:spacing w:after="200" w:before="300"/>
      </w:pPr>
      <w:r>
        <w:rPr>
          <w:rFonts w:ascii="黑体" w:cs="黑体" w:eastAsia="黑体" w:hAnsi="黑体"/>
          <w:b/>
          <w:bCs/>
          <w:sz w:val="28"/>
          <w:szCs w:val="28"/>
        </w:rPr>
        <w:t xml:space="preserve">5.4 数据驱动的文旅决策能力培养</w:t>
      </w:r>
    </w:p>
    <w:p>
      <w:pPr>
        <w:spacing w:after="120" w:line="360"/>
        <w:jc w:val="both"/>
      </w:pPr>
      <w:r>
        <w:rPr>
          <w:rFonts w:ascii="宋体" w:cs="宋体" w:eastAsia="宋体" w:hAnsi="宋体"/>
          <w:b w:val="false"/>
          <w:bCs w:val="false"/>
          <w:sz w:val="24"/>
          <w:szCs w:val="24"/>
        </w:rPr>
        <w:t xml:space="preserve">数据驱动决策（Data-Driven Decision Making, DDDM）是AI时代文旅人才的核心竞争力。培养这一能力需要从三个层面系统推进：</w:t>
      </w:r>
    </w:p>
    <w:p>
      <w:pPr>
        <w:spacing w:after="120" w:line="360"/>
        <w:jc w:val="both"/>
      </w:pPr>
      <w:r>
        <w:rPr>
          <w:rFonts w:ascii="宋体" w:cs="宋体" w:eastAsia="宋体" w:hAnsi="宋体"/>
          <w:b/>
          <w:bCs/>
          <w:sz w:val="24"/>
          <w:szCs w:val="24"/>
        </w:rPr>
        <w:t xml:space="preserve">思维层：建立"假设—数据—验证"的认知习惯。</w:t>
      </w:r>
      <w:r>
        <w:rPr>
          <w:rFonts w:ascii="宋体" w:cs="宋体" w:eastAsia="宋体" w:hAnsi="宋体"/>
          <w:b w:val="false"/>
          <w:bCs w:val="false"/>
          <w:sz w:val="24"/>
          <w:szCs w:val="24"/>
        </w:rPr>
        <w:t xml:space="preserve"> 传统文旅教育中，学生习惯于接受教材和教师的结论。数据驱动的思维训练要求学生在面对任何业务问题时，首先追问"有什么数据可以支撑这个判断？""数据的来源和可靠性如何？""有没有反例？"。</w:t>
      </w:r>
    </w:p>
    <w:p>
      <w:pPr>
        <w:spacing w:after="120" w:line="360"/>
        <w:jc w:val="both"/>
      </w:pPr>
      <w:r>
        <w:rPr>
          <w:rFonts w:ascii="宋体" w:cs="宋体" w:eastAsia="宋体" w:hAnsi="宋体"/>
          <w:b/>
          <w:bCs/>
          <w:sz w:val="24"/>
          <w:szCs w:val="24"/>
        </w:rPr>
        <w:t xml:space="preserve">工具层：掌握数据分析的基本方法链。</w:t>
      </w:r>
      <w:r>
        <w:rPr>
          <w:rFonts w:ascii="宋体" w:cs="宋体" w:eastAsia="宋体" w:hAnsi="宋体"/>
          <w:b w:val="false"/>
          <w:bCs w:val="false"/>
          <w:sz w:val="24"/>
          <w:szCs w:val="24"/>
        </w:rPr>
        <w:t xml:space="preserve"> 不需要每个学生都成为数据科学家，但应具备"描述性分析→诊断性分析→预测性分析→规范性分析"的基本认知，能使用至少一种数据分析工具独立完成从数据到洞察的完整流程。</w:t>
      </w:r>
    </w:p>
    <w:p>
      <w:pPr>
        <w:spacing w:after="120" w:line="360"/>
        <w:jc w:val="both"/>
      </w:pPr>
      <w:r>
        <w:rPr>
          <w:rFonts w:ascii="宋体" w:cs="宋体" w:eastAsia="宋体" w:hAnsi="宋体"/>
          <w:b/>
          <w:bCs/>
          <w:sz w:val="24"/>
          <w:szCs w:val="24"/>
        </w:rPr>
        <w:t xml:space="preserve">场景层：在真实的文旅业务情境中练习。</w:t>
      </w:r>
      <w:r>
        <w:rPr>
          <w:rFonts w:ascii="宋体" w:cs="宋体" w:eastAsia="宋体" w:hAnsi="宋体"/>
          <w:b w:val="false"/>
          <w:bCs w:val="false"/>
          <w:sz w:val="24"/>
          <w:szCs w:val="24"/>
        </w:rPr>
        <w:t xml:space="preserve"> 数据分析能力不能脱离业务情境单独培养。建议围绕具体的文旅决策场景设计学习任务：酒店动态定价、景区营销渠道ROI分析、旅游线路受欢迎程度预测、游客投诉原因分析等。</w:t>
      </w:r>
    </w:p>
    <w:p>
      <w:pPr>
        <w:spacing w:after="120" w:line="360"/>
        <w:jc w:val="both"/>
      </w:pPr>
      <w:r>
        <w:rPr>
          <w:rFonts w:ascii="楷体" w:cs="楷体" w:eastAsia="楷体" w:hAnsi="楷体"/>
          <w:b w:val="false"/>
          <w:bCs w:val="false"/>
          <w:color w:val="555555"/>
          <w:sz w:val="22"/>
          <w:szCs w:val="22"/>
        </w:rPr>
        <w:t xml:space="preserve">知识卡片 5-2：描述性分析回答"发生了什么"，诊断性分析回答"为什么会发生"，预测性分析回答"将要发生什么"，规范性分析回答"应该怎么做"。在文旅场景中，四个层次的分析分别对应：游客量统计（描述）、游客量下降原因分析（诊断）、国庆客流预测（预测）、最优票价方案推荐（规范）。</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旅游大数据分析的技术栈覆盖数据采集、存储、处理、分析和可视化五个环节，Python生态和主流大数据框架构成了文旅数据分析的工具基础。游客行为数据的教学应用需兼顾伦理规范和教学实效，"数据清洗→分析→可视化→决策建议"的任务链是有效的教学设计。智慧景区管理系统是AI+大数据在文旅行业的落地载体，其子系统与人才能力存在直接映射关系。数据驱动决策能力的培养需从思维、工具和场景三个层面系统推进。</w:t>
      </w:r>
    </w:p>
    <w:p>
      <w:pPr>
        <w:pStyle w:val="Heading2"/>
        <w:spacing w:after="200" w:before="300"/>
      </w:pPr>
      <w:r>
        <w:rPr>
          <w:rFonts w:ascii="黑体" w:cs="黑体" w:eastAsia="黑体" w:hAnsi="黑体"/>
          <w:b/>
          <w:bCs/>
          <w:sz w:val="28"/>
          <w:szCs w:val="28"/>
        </w:rPr>
        <w:t xml:space="preserve">思考题</w:t>
      </w:r>
    </w:p>
    <w:p>
      <w:pPr>
        <w:pStyle w:val="ListParagraph"/>
        <w:numPr>
          <w:ilvl w:val="0"/>
          <w:numId w:val="3"/>
        </w:numPr>
        <w:spacing w:after="60" w:line="340"/>
      </w:pPr>
      <w:r>
        <w:rPr>
          <w:rFonts w:ascii="宋体" w:cs="宋体" w:eastAsia="宋体" w:hAnsi="宋体"/>
          <w:b w:val="false"/>
          <w:bCs w:val="false"/>
          <w:sz w:val="24"/>
          <w:szCs w:val="24"/>
        </w:rPr>
        <w:t xml:space="preserve">选择一个你熟悉的景区，设计一套游客行为数据采集方案，明确数据类型、采集方法和伦理保障措施。</w:t>
      </w:r>
    </w:p>
    <w:p>
      <w:pPr>
        <w:pStyle w:val="ListParagraph"/>
        <w:numPr>
          <w:ilvl w:val="0"/>
          <w:numId w:val="3"/>
        </w:numPr>
        <w:spacing w:after="60" w:line="340"/>
      </w:pPr>
      <w:r>
        <w:rPr>
          <w:rFonts w:ascii="宋体" w:cs="宋体" w:eastAsia="宋体" w:hAnsi="宋体"/>
          <w:b w:val="false"/>
          <w:bCs w:val="false"/>
          <w:sz w:val="24"/>
          <w:szCs w:val="24"/>
        </w:rPr>
        <w:t xml:space="preserve">使用公开的旅游数据（如各地文旅局统计公报），完成一次从数据清洗到可视化呈现的完整分析，并撰写200字的决策建议。</w:t>
      </w:r>
    </w:p>
    <w:p>
      <w:pPr>
        <w:pStyle w:val="ListParagraph"/>
        <w:numPr>
          <w:ilvl w:val="0"/>
          <w:numId w:val="3"/>
        </w:numPr>
        <w:spacing w:after="60" w:line="340"/>
      </w:pPr>
      <w:r>
        <w:rPr>
          <w:rFonts w:ascii="宋体" w:cs="宋体" w:eastAsia="宋体" w:hAnsi="宋体"/>
          <w:b w:val="false"/>
          <w:bCs w:val="false"/>
          <w:sz w:val="24"/>
          <w:szCs w:val="24"/>
        </w:rPr>
        <w:t xml:space="preserve">分析智慧景区管理系统中"客流管理"子系统与"商业分析"子系统的数据交互关系，说明数据如何从运营数据转化为商业洞察。</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 "旅游大数据分析"课程融合人工智能教学改革探索[J]. 现代教育技术, 2025, 35(4): 112-120.</w:t>
      </w:r>
    </w:p>
    <w:p>
      <w:pPr>
        <w:spacing w:after="120" w:line="360"/>
        <w:jc w:val="both"/>
      </w:pPr>
      <w:r>
        <w:rPr>
          <w:rFonts w:ascii="宋体" w:cs="宋体" w:eastAsia="宋体" w:hAnsi="宋体"/>
          <w:b w:val="false"/>
          <w:bCs w:val="false"/>
          <w:sz w:val="24"/>
          <w:szCs w:val="24"/>
        </w:rPr>
        <w:t xml:space="preserve">[2] 郑南山. 产教融合视域下的文旅类人才培养模式探究[J]. 教育理论与实践, 2021, 41(18): 25-30.</w:t>
      </w:r>
    </w:p>
    <w:p>
      <w:pPr>
        <w:spacing w:after="120" w:line="360"/>
        <w:jc w:val="both"/>
      </w:pPr>
      <w:r>
        <w:rPr>
          <w:rFonts w:ascii="宋体" w:cs="宋体" w:eastAsia="宋体" w:hAnsi="宋体"/>
          <w:b w:val="false"/>
          <w:bCs w:val="false"/>
          <w:sz w:val="24"/>
          <w:szCs w:val="24"/>
        </w:rPr>
        <w:t xml:space="preserve">[3] Huang A, Chao Y, de la Mora Velasco E, et al. When artificial intelligence meets the hospitality and tourism industry: An assessment framework[J]. Journal of Hospitality and Tourism Insights, 2021, 5(1): 192-212.</w:t>
      </w:r>
    </w:p>
    <w:p>
      <w:pPr>
        <w:spacing w:after="120" w:line="360"/>
        <w:jc w:val="both"/>
      </w:pPr>
      <w:r>
        <w:rPr>
          <w:rFonts w:ascii="宋体" w:cs="宋体" w:eastAsia="宋体" w:hAnsi="宋体"/>
          <w:b w:val="false"/>
          <w:bCs w:val="false"/>
          <w:sz w:val="24"/>
          <w:szCs w:val="24"/>
        </w:rPr>
        <w:t xml:space="preserve">[4] Çolak O. The impact of artificial intelligence on the employment structure of the tourism industry[J]. İktisadi İdari ve Siyasal Araştırmalar Dergisi, 2023, 8(22): 919-939.</w:t>
      </w:r>
    </w:p>
    <w:p>
      <w:pPr>
        <w:spacing w:after="120" w:line="360"/>
        <w:jc w:val="both"/>
      </w:pPr>
      <w:r>
        <w:rPr>
          <w:rFonts w:ascii="宋体" w:cs="宋体" w:eastAsia="宋体" w:hAnsi="宋体"/>
          <w:b w:val="false"/>
          <w:bCs w:val="false"/>
          <w:sz w:val="24"/>
          <w:szCs w:val="24"/>
        </w:rPr>
        <w:t xml:space="preserve">[5] 人工智能背景下地方高校旅游管理专业职业教育融合型人才培养模式研究[J]. 职教论坛, 2025, 41(1): 68-77.</w:t>
      </w:r>
    </w:p>
    <w:p>
      <w:r>
        <w:br w:type="page"/>
      </w:r>
    </w:p>
    <w:p>
      <w:pPr>
        <w:pStyle w:val="Heading1"/>
        <w:spacing w:after="200" w:before="400"/>
      </w:pPr>
      <w:r>
        <w:rPr>
          <w:rFonts w:ascii="黑体" w:cs="黑体" w:eastAsia="黑体" w:hAnsi="黑体"/>
          <w:b/>
          <w:bCs/>
          <w:color w:val="1F4E79"/>
          <w:sz w:val="32"/>
          <w:szCs w:val="32"/>
        </w:rPr>
        <w:t xml:space="preserve">第 6 章  AI驱动的个性化学习与智能评价</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：理解自适应学习系统的技术原理，掌握AI辅助学习诊断和智能评价的基本方法。</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：能够设计基于AI的个性化学习路径，构建能力导向的智能评价方案。</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：建立"以学习者为中心"的教育理念，理解技术赋能下的教育公平。</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2025年春季学期，贵州某高校旅游管理专业引入了一套AI自适应学习系统。系统通过前置测验评估学生的知识起点——张三对旅游经济学掌握较好但数据分析薄弱，李四则相反。系统据此为两人分别推送了差异化的学习路径和练习题目。三个月后，张三的数据分析能力从40分提升到72分，李四的旅游经济学从55分提升到78分。教师惊喜地发现，课堂讨论的质量显著提高——因为每个学生都完成了适合自己的课前准备，讨论不再是"有的人听不懂，有的人觉得太简单"。</w:t>
      </w:r>
    </w:p>
    <w:p>
      <w:pPr>
        <w:spacing w:after="120" w:line="360"/>
        <w:jc w:val="both"/>
      </w:pPr>
      <w:r>
        <w:rPr>
          <w:rFonts w:ascii="楷体" w:cs="楷体" w:eastAsia="楷体" w:hAnsi="楷体"/>
          <w:b w:val="false"/>
          <w:bCs w:val="false"/>
          <w:color w:val="555555"/>
          <w:sz w:val="22"/>
          <w:szCs w:val="22"/>
        </w:rPr>
        <w:t xml:space="preserve">引导问题： 1. 自适应学习系统如何"知道"每个学生需要学什么？ 2. 个性化学习会不会削弱班级授课中宝贵的"同伴互动"和"集体讨论"？</w:t>
      </w:r>
    </w:p>
    <w:p>
      <w:pPr>
        <w:pStyle w:val="Heading2"/>
        <w:spacing w:after="200" w:before="300"/>
      </w:pPr>
      <w:r>
        <w:rPr>
          <w:rFonts w:ascii="黑体" w:cs="黑体" w:eastAsia="黑体" w:hAnsi="黑体"/>
          <w:b/>
          <w:bCs/>
          <w:sz w:val="28"/>
          <w:szCs w:val="28"/>
        </w:rPr>
        <w:t xml:space="preserve">6.1 自适应学习系统与文旅个性化教学</w:t>
      </w:r>
    </w:p>
    <w:p>
      <w:pPr>
        <w:spacing w:after="120" w:line="360"/>
        <w:jc w:val="both"/>
      </w:pPr>
      <w:r>
        <w:rPr>
          <w:rFonts w:ascii="宋体" w:cs="宋体" w:eastAsia="宋体" w:hAnsi="宋体"/>
          <w:b w:val="false"/>
          <w:bCs w:val="false"/>
          <w:sz w:val="24"/>
          <w:szCs w:val="24"/>
        </w:rPr>
        <w:t xml:space="preserve">自适应学习系统（Adaptive Learning System, ALS）是AI驱动个性化学习的核心技术载体。其核心逻辑是：通过持续采集学习者的行为数据（答题正确率、停留时间、点击路径等），构建学习者的知识状态模型，动态调整学习内容和难度。</w:t>
      </w:r>
    </w:p>
    <w:p>
      <w:pPr>
        <w:spacing w:after="120" w:line="360"/>
        <w:jc w:val="both"/>
      </w:pPr>
      <w:r>
        <w:rPr>
          <w:rFonts w:ascii="宋体" w:cs="宋体" w:eastAsia="宋体" w:hAnsi="宋体"/>
          <w:b w:val="false"/>
          <w:bCs w:val="false"/>
          <w:sz w:val="24"/>
          <w:szCs w:val="24"/>
        </w:rPr>
        <w:t xml:space="preserve">在文旅教育中，自适应学习系统的应用可以从三个层面展开：</w:t>
      </w:r>
    </w:p>
    <w:p>
      <w:pPr>
        <w:spacing w:after="120" w:line="360"/>
        <w:jc w:val="both"/>
      </w:pPr>
      <w:r>
        <w:rPr>
          <w:rFonts w:ascii="宋体" w:cs="宋体" w:eastAsia="宋体" w:hAnsi="宋体"/>
          <w:b/>
          <w:bCs/>
          <w:sz w:val="24"/>
          <w:szCs w:val="24"/>
        </w:rPr>
        <w:t xml:space="preserve">知识层自适应</w:t>
      </w:r>
      <w:r>
        <w:rPr>
          <w:rFonts w:ascii="宋体" w:cs="宋体" w:eastAsia="宋体" w:hAnsi="宋体"/>
          <w:b w:val="false"/>
          <w:bCs w:val="false"/>
          <w:sz w:val="24"/>
          <w:szCs w:val="24"/>
        </w:rPr>
        <w:t xml:space="preserve">：系统根据学生对旅游学基础知识的掌握程度，自动推送不同难度的学习材料。例如，对"旅游乘数效应"概念掌握不牢的学生，系统推送补充视频和练习题；对已掌握的学生，推送延伸阅读——"AI时代旅游乘数效应的新变化"。</w:t>
      </w:r>
    </w:p>
    <w:p>
      <w:pPr>
        <w:spacing w:after="120" w:line="360"/>
        <w:jc w:val="both"/>
      </w:pPr>
      <w:r>
        <w:rPr>
          <w:rFonts w:ascii="宋体" w:cs="宋体" w:eastAsia="宋体" w:hAnsi="宋体"/>
          <w:b/>
          <w:bCs/>
          <w:sz w:val="24"/>
          <w:szCs w:val="24"/>
        </w:rPr>
        <w:t xml:space="preserve">技能层自适应</w:t>
      </w:r>
      <w:r>
        <w:rPr>
          <w:rFonts w:ascii="宋体" w:cs="宋体" w:eastAsia="宋体" w:hAnsi="宋体"/>
          <w:b w:val="false"/>
          <w:bCs w:val="false"/>
          <w:sz w:val="24"/>
          <w:szCs w:val="24"/>
        </w:rPr>
        <w:t xml:space="preserve">：在实训类课程中，系统根据学生的操作表现调整练习难度。例如，在"酒店收益管理"模拟中，表现优异的学生自动进入"旺季+竞争酒店降价"等高难度场景，基础薄弱的学生则获得更多的提示和解释。</w:t>
      </w:r>
    </w:p>
    <w:p>
      <w:pPr>
        <w:spacing w:after="120" w:line="360"/>
        <w:jc w:val="both"/>
      </w:pPr>
      <w:r>
        <w:rPr>
          <w:rFonts w:ascii="宋体" w:cs="宋体" w:eastAsia="宋体" w:hAnsi="宋体"/>
          <w:b/>
          <w:bCs/>
          <w:sz w:val="24"/>
          <w:szCs w:val="24"/>
        </w:rPr>
        <w:t xml:space="preserve">兴趣层自适应</w:t>
      </w:r>
      <w:r>
        <w:rPr>
          <w:rFonts w:ascii="宋体" w:cs="宋体" w:eastAsia="宋体" w:hAnsi="宋体"/>
          <w:b w:val="false"/>
          <w:bCs w:val="false"/>
          <w:sz w:val="24"/>
          <w:szCs w:val="24"/>
        </w:rPr>
        <w:t xml:space="preserve">：系统根据学生的学习行为模式，识别其兴趣方向（如偏好文化遗产 vs. 偏好市场营销），推送相关的补充案例和项目选题，激发内在学习动机。</w:t>
      </w:r>
    </w:p>
    <w:p>
      <w:pPr>
        <w:spacing w:after="120" w:line="360"/>
        <w:jc w:val="both"/>
      </w:pPr>
      <w:r>
        <w:rPr>
          <w:rFonts w:ascii="楷体" w:cs="楷体" w:eastAsia="楷体" w:hAnsi="楷体"/>
          <w:b w:val="false"/>
          <w:bCs w:val="false"/>
          <w:color w:val="555555"/>
          <w:sz w:val="22"/>
          <w:szCs w:val="22"/>
        </w:rPr>
        <w:t xml:space="preserve">知识卡片 6-1：知识追踪（Knowledge Tracing）是自适应学习系统的核心技术，通过分析学生的答题序列，动态推断学生对每个知识点的掌握概率。经典的贝叶斯知识追踪（BKT）和基于深度学习的DKT（Deep Knowledge Tracing）是该领域的两种主要方法。</w:t>
      </w:r>
    </w:p>
    <w:p>
      <w:pPr>
        <w:pStyle w:val="Heading2"/>
        <w:spacing w:after="200" w:before="300"/>
      </w:pPr>
      <w:r>
        <w:rPr>
          <w:rFonts w:ascii="黑体" w:cs="黑体" w:eastAsia="黑体" w:hAnsi="黑体"/>
          <w:b/>
          <w:bCs/>
          <w:sz w:val="28"/>
          <w:szCs w:val="28"/>
        </w:rPr>
        <w:t xml:space="preserve">6.2 AI辅助学习诊断与学习路径规划</w:t>
      </w:r>
    </w:p>
    <w:p>
      <w:pPr>
        <w:spacing w:after="120" w:line="360"/>
        <w:jc w:val="both"/>
      </w:pPr>
      <w:r>
        <w:rPr>
          <w:rFonts w:ascii="宋体" w:cs="宋体" w:eastAsia="宋体" w:hAnsi="宋体"/>
          <w:b w:val="false"/>
          <w:bCs w:val="false"/>
          <w:sz w:val="24"/>
          <w:szCs w:val="24"/>
        </w:rPr>
        <w:t xml:space="preserve">传统教育中，学习诊断依赖阶段性考试，反馈周期长、颗粒度粗。AI辅助的学习诊断将这一过程实时化和精细化。</w:t>
      </w:r>
    </w:p>
    <w:p>
      <w:pPr>
        <w:spacing w:after="120" w:line="360"/>
        <w:jc w:val="both"/>
      </w:pPr>
      <w:r>
        <w:rPr>
          <w:rFonts w:ascii="宋体" w:cs="宋体" w:eastAsia="宋体" w:hAnsi="宋体"/>
          <w:b/>
          <w:bCs/>
          <w:sz w:val="24"/>
          <w:szCs w:val="24"/>
        </w:rPr>
        <w:t xml:space="preserve">微观诊断</w:t>
      </w:r>
      <w:r>
        <w:rPr>
          <w:rFonts w:ascii="宋体" w:cs="宋体" w:eastAsia="宋体" w:hAnsi="宋体"/>
          <w:b w:val="false"/>
          <w:bCs w:val="false"/>
          <w:sz w:val="24"/>
          <w:szCs w:val="24"/>
        </w:rPr>
        <w:t xml:space="preserve">：当学生在AI学习平台上完成一道关于"旅游目的地生命周期理论"的题目时，系统不仅记录对错，还分析错误类型——是概念混淆（将"发展期"和"巩固期"搞混）还是推理错误（没有正确应用理论到具体案例）。基于错误类型，系统推送针对性的补救资源。</w:t>
      </w:r>
    </w:p>
    <w:p>
      <w:pPr>
        <w:spacing w:after="120" w:line="360"/>
        <w:jc w:val="both"/>
      </w:pPr>
      <w:r>
        <w:rPr>
          <w:rFonts w:ascii="宋体" w:cs="宋体" w:eastAsia="宋体" w:hAnsi="宋体"/>
          <w:b/>
          <w:bCs/>
          <w:sz w:val="24"/>
          <w:szCs w:val="24"/>
        </w:rPr>
        <w:t xml:space="preserve">中观诊断</w:t>
      </w:r>
      <w:r>
        <w:rPr>
          <w:rFonts w:ascii="宋体" w:cs="宋体" w:eastAsia="宋体" w:hAnsi="宋体"/>
          <w:b w:val="false"/>
          <w:bCs w:val="false"/>
          <w:sz w:val="24"/>
          <w:szCs w:val="24"/>
        </w:rPr>
        <w:t xml:space="preserve">：系统将单个知识点的掌握情况聚合为知识模块的掌握水平，生成学生的"能力热力图"。教师通过热力图一目了然地看到：全班在"旅游经济学"模块整体掌握良好，但在"数据分析"模块存在普遍的薄弱环节。</w:t>
      </w:r>
    </w:p>
    <w:p>
      <w:pPr>
        <w:spacing w:after="120" w:line="360"/>
        <w:jc w:val="both"/>
      </w:pPr>
      <w:r>
        <w:rPr>
          <w:rFonts w:ascii="宋体" w:cs="宋体" w:eastAsia="宋体" w:hAnsi="宋体"/>
          <w:b/>
          <w:bCs/>
          <w:sz w:val="24"/>
          <w:szCs w:val="24"/>
        </w:rPr>
        <w:t xml:space="preserve">宏观规划</w:t>
      </w:r>
      <w:r>
        <w:rPr>
          <w:rFonts w:ascii="宋体" w:cs="宋体" w:eastAsia="宋体" w:hAnsi="宋体"/>
          <w:b w:val="false"/>
          <w:bCs w:val="false"/>
          <w:sz w:val="24"/>
          <w:szCs w:val="24"/>
        </w:rPr>
        <w:t xml:space="preserve">：基于学生的能力画像和职业目标，AI可以辅助规划个性化的学习路径——"根据你当前的掌握情况，建议优先补强数据分析能力，推荐选修《旅游大数据分析》，预计需要8周达到B+水平"。</w:t>
      </w:r>
    </w:p>
    <w:p>
      <w:pPr>
        <w:spacing w:after="120" w:line="360"/>
        <w:jc w:val="both"/>
      </w:pPr>
      <w:r>
        <w:rPr>
          <w:rFonts w:ascii="宋体" w:cs="宋体" w:eastAsia="宋体" w:hAnsi="宋体"/>
          <w:b w:val="false"/>
          <w:bCs w:val="false"/>
          <w:sz w:val="24"/>
          <w:szCs w:val="24"/>
        </w:rPr>
        <w:t xml:space="preserve">但需注意，AI诊断和建议并非绝对权威。学生的兴趣、职业规划、学习节奏偏好等主观因素，需要人类教师进行综合判断。AI是"导航"而非"司机"。</w:t>
      </w:r>
    </w:p>
    <w:p>
      <w:pPr>
        <w:pStyle w:val="Heading2"/>
        <w:spacing w:after="200" w:before="300"/>
      </w:pPr>
      <w:r>
        <w:rPr>
          <w:rFonts w:ascii="黑体" w:cs="黑体" w:eastAsia="黑体" w:hAnsi="黑体"/>
          <w:b/>
          <w:bCs/>
          <w:sz w:val="28"/>
          <w:szCs w:val="28"/>
        </w:rPr>
        <w:t xml:space="preserve">6.3 智能评价体系：从考试到能力画像</w:t>
      </w:r>
    </w:p>
    <w:p>
      <w:pPr>
        <w:spacing w:after="120" w:line="360"/>
        <w:jc w:val="both"/>
      </w:pPr>
      <w:r>
        <w:rPr>
          <w:rFonts w:ascii="宋体" w:cs="宋体" w:eastAsia="宋体" w:hAnsi="宋体"/>
          <w:b w:val="false"/>
          <w:bCs w:val="false"/>
          <w:sz w:val="24"/>
          <w:szCs w:val="24"/>
        </w:rPr>
        <w:t xml:space="preserve">AI时代的教育评价正在经历从"考试分数"到"能力画像"的范式转换。传统的期末考试存在三个根本缺陷：测量的是"记忆量"而非"能力值"，只能反映"结果"而无法呈现"过程"，分数无法指导后续学习的改进方向。</w:t>
      </w:r>
    </w:p>
    <w:p>
      <w:pPr>
        <w:spacing w:after="120" w:line="360"/>
        <w:jc w:val="both"/>
      </w:pPr>
      <w:r>
        <w:rPr>
          <w:rFonts w:ascii="宋体" w:cs="宋体" w:eastAsia="宋体" w:hAnsi="宋体"/>
          <w:b w:val="false"/>
          <w:bCs w:val="false"/>
          <w:sz w:val="24"/>
          <w:szCs w:val="24"/>
        </w:rPr>
        <w:t xml:space="preserve">智能评价体系从以下维度重构评价逻辑：</w:t>
      </w:r>
    </w:p>
    <w:p>
      <w:pPr>
        <w:spacing w:after="120" w:line="360"/>
        <w:jc w:val="both"/>
      </w:pPr>
      <w:r>
        <w:rPr>
          <w:rFonts w:ascii="宋体" w:cs="宋体" w:eastAsia="宋体" w:hAnsi="宋体"/>
          <w:b/>
          <w:bCs/>
          <w:sz w:val="24"/>
          <w:szCs w:val="24"/>
        </w:rPr>
        <w:t xml:space="preserve">多源数据融合</w:t>
      </w:r>
      <w:r>
        <w:rPr>
          <w:rFonts w:ascii="宋体" w:cs="宋体" w:eastAsia="宋体" w:hAnsi="宋体"/>
          <w:b w:val="false"/>
          <w:bCs w:val="false"/>
          <w:sz w:val="24"/>
          <w:szCs w:val="24"/>
        </w:rPr>
        <w:t xml:space="preserve">：不再依赖单次考试，而是整合课堂参与、在线学习行为、项目作业、同伴互评、实训表现等多源数据，构建学生的能力全景图。</w:t>
      </w:r>
    </w:p>
    <w:p>
      <w:pPr>
        <w:spacing w:after="120" w:line="360"/>
        <w:jc w:val="both"/>
      </w:pPr>
      <w:r>
        <w:rPr>
          <w:rFonts w:ascii="宋体" w:cs="宋体" w:eastAsia="宋体" w:hAnsi="宋体"/>
          <w:b/>
          <w:bCs/>
          <w:sz w:val="24"/>
          <w:szCs w:val="24"/>
        </w:rPr>
        <w:t xml:space="preserve">过程性评价</w:t>
      </w:r>
      <w:r>
        <w:rPr>
          <w:rFonts w:ascii="宋体" w:cs="宋体" w:eastAsia="宋体" w:hAnsi="宋体"/>
          <w:b w:val="false"/>
          <w:bCs w:val="false"/>
          <w:sz w:val="24"/>
          <w:szCs w:val="24"/>
        </w:rPr>
        <w:t xml:space="preserve">：学习管理系统（LMS）自动记录学生的学习轨迹——阅读了哪些材料、参与了哪些讨论、完成作业的迭代次数、向AI提问的频率和深度。这些过程数据比期末分数更能反映学习投入和能力成长。</w:t>
      </w:r>
    </w:p>
    <w:p>
      <w:pPr>
        <w:spacing w:after="120" w:line="360"/>
        <w:jc w:val="both"/>
      </w:pPr>
      <w:r>
        <w:rPr>
          <w:rFonts w:ascii="宋体" w:cs="宋体" w:eastAsia="宋体" w:hAnsi="宋体"/>
          <w:b/>
          <w:bCs/>
          <w:sz w:val="24"/>
          <w:szCs w:val="24"/>
        </w:rPr>
        <w:t xml:space="preserve">能力导向的画像报告</w:t>
      </w:r>
      <w:r>
        <w:rPr>
          <w:rFonts w:ascii="宋体" w:cs="宋体" w:eastAsia="宋体" w:hAnsi="宋体"/>
          <w:b w:val="false"/>
          <w:bCs w:val="false"/>
          <w:sz w:val="24"/>
          <w:szCs w:val="24"/>
        </w:rPr>
        <w:t xml:space="preserve">：替代传统的"分数+排名"，生成基于AI-ETCM模型的能力雷达图。学生可以直观看到自己在AI技术素养、文旅专业能力、跨域融合能力、人文素养四个维度的强弱分布，并收到系统生成的改进建议。</w:t>
      </w:r>
    </w:p>
    <w:p>
      <w:pPr>
        <w:spacing w:after="120" w:line="360"/>
        <w:jc w:val="both"/>
      </w:pPr>
      <w:r>
        <w:rPr>
          <w:rFonts w:ascii="宋体" w:cs="宋体" w:eastAsia="宋体" w:hAnsi="宋体"/>
          <w:sz w:val="24"/>
          <w:szCs w:val="24"/>
        </w:rPr>
        <w:t xml:space="preserve"/>
      </w:r>
    </w:p>
    <w:p>
      <w:pPr>
        <w:pStyle w:val="Heading2"/>
        <w:spacing w:after="200" w:before="300"/>
      </w:pPr>
      <w:r>
        <w:rPr>
          <w:rFonts w:ascii="黑体" w:cs="黑体" w:eastAsia="黑体" w:hAnsi="黑体"/>
          <w:b/>
          <w:bCs/>
          <w:sz w:val="28"/>
          <w:szCs w:val="28"/>
        </w:rPr>
        <w:t xml:space="preserve">6.4 学习分析在文旅教育中的应用</w:t>
      </w:r>
    </w:p>
    <w:p>
      <w:pPr>
        <w:spacing w:after="120" w:line="360"/>
        <w:jc w:val="both"/>
      </w:pPr>
      <w:r>
        <w:rPr>
          <w:rFonts w:ascii="宋体" w:cs="宋体" w:eastAsia="宋体" w:hAnsi="宋体"/>
          <w:b w:val="false"/>
          <w:bCs w:val="false"/>
          <w:sz w:val="24"/>
          <w:szCs w:val="24"/>
        </w:rPr>
        <w:t xml:space="preserve">学习分析（Learning Analytics, LA）是对学习过程中产生的数据进行测量、收集、分析和报告，以理解和优化学习及其发生环境。在文旅教育中，学习分析的价值体现在三个层面：</w:t>
      </w:r>
    </w:p>
    <w:p>
      <w:pPr>
        <w:spacing w:after="120" w:line="360"/>
        <w:jc w:val="both"/>
      </w:pPr>
      <w:r>
        <w:rPr>
          <w:rFonts w:ascii="宋体" w:cs="宋体" w:eastAsia="宋体" w:hAnsi="宋体"/>
          <w:b/>
          <w:bCs/>
          <w:sz w:val="24"/>
          <w:szCs w:val="24"/>
        </w:rPr>
        <w:t xml:space="preserve">学生层面</w:t>
      </w:r>
      <w:r>
        <w:rPr>
          <w:rFonts w:ascii="宋体" w:cs="宋体" w:eastAsia="宋体" w:hAnsi="宋体"/>
          <w:b w:val="false"/>
          <w:bCs w:val="false"/>
          <w:sz w:val="24"/>
          <w:szCs w:val="24"/>
        </w:rPr>
        <w:t xml:space="preserve">：通过学业预警系统，及早发现存在学习困难的学生。例如，系统检测到某学生连续三周未登录学习平台，自动向教师和辅导员发送预警，启动干预机制。</w:t>
      </w:r>
    </w:p>
    <w:p>
      <w:pPr>
        <w:spacing w:after="120" w:line="360"/>
        <w:jc w:val="both"/>
      </w:pPr>
      <w:r>
        <w:rPr>
          <w:rFonts w:ascii="宋体" w:cs="宋体" w:eastAsia="宋体" w:hAnsi="宋体"/>
          <w:b/>
          <w:bCs/>
          <w:sz w:val="24"/>
          <w:szCs w:val="24"/>
        </w:rPr>
        <w:t xml:space="preserve">教师层面</w:t>
      </w:r>
      <w:r>
        <w:rPr>
          <w:rFonts w:ascii="宋体" w:cs="宋体" w:eastAsia="宋体" w:hAnsi="宋体"/>
          <w:b w:val="false"/>
          <w:bCs w:val="false"/>
          <w:sz w:val="24"/>
          <w:szCs w:val="24"/>
        </w:rPr>
        <w:t xml:space="preserve">：通过教学效果分析，识别哪些教学活动和资源最有效。例如，对比"AI辅助案例教学"和"传统案例教学"两组学生的知识掌握度，为教学方法的持续优化提供数据依据。</w:t>
      </w:r>
    </w:p>
    <w:p>
      <w:pPr>
        <w:spacing w:after="120" w:line="360"/>
        <w:jc w:val="both"/>
      </w:pPr>
      <w:r>
        <w:rPr>
          <w:rFonts w:ascii="宋体" w:cs="宋体" w:eastAsia="宋体" w:hAnsi="宋体"/>
          <w:b/>
          <w:bCs/>
          <w:sz w:val="24"/>
          <w:szCs w:val="24"/>
        </w:rPr>
        <w:t xml:space="preserve">管理层面</w:t>
      </w:r>
      <w:r>
        <w:rPr>
          <w:rFonts w:ascii="宋体" w:cs="宋体" w:eastAsia="宋体" w:hAnsi="宋体"/>
          <w:b w:val="false"/>
          <w:bCs w:val="false"/>
          <w:sz w:val="24"/>
          <w:szCs w:val="24"/>
        </w:rPr>
        <w:t xml:space="preserve">：通过课程质量分析，评估不同课程对学生能力增长的贡献度。例如，分析发现"智慧旅游实训"课程对学生"数据分析"能力的提升显著高于"旅游统计学"课程，触发课程体系的优化决策。</w:t>
      </w:r>
    </w:p>
    <w:p>
      <w:pPr>
        <w:spacing w:after="120" w:line="360"/>
        <w:jc w:val="both"/>
      </w:pPr>
      <w:r>
        <w:rPr>
          <w:rFonts w:ascii="楷体" w:cs="楷体" w:eastAsia="楷体" w:hAnsi="楷体"/>
          <w:b w:val="false"/>
          <w:bCs w:val="false"/>
          <w:color w:val="555555"/>
          <w:sz w:val="22"/>
          <w:szCs w:val="22"/>
        </w:rPr>
        <w:t xml:space="preserve">知识卡片 6-2：学习分析（Learning Analytics）与教育数据挖掘（Educational Data Mining, EDM）是密切相关的两个领域。EDM侧重于从教育数据中自动发现模式和规律，LA更强调将分析结果应用于教育决策和实践改进。在文旅人才培养中，两者结合可以实现"数据发现→教学干预→效果验证"的闭环。</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AI驱动的个性化学习和智能评价是文旅人才培养从"标准化"走向"精准化"的关键技术支撑。自适应学习系统通过知识追踪和动态调整，在知识、技能和兴趣三个层面实现个性化教学。AI辅助学习诊断将评价从阶段性考试转变为实时、多维度的过程性分析。智能评价体系以能力画像替代单一分数，更全面地反映学生的真实能力和成长轨迹。学习分析则为学生、教师和管理者提供了数据驱动的决策支持。</w:t>
      </w:r>
    </w:p>
    <w:p>
      <w:pPr>
        <w:pStyle w:val="Heading2"/>
        <w:spacing w:after="200" w:before="300"/>
      </w:pPr>
      <w:r>
        <w:rPr>
          <w:rFonts w:ascii="黑体" w:cs="黑体" w:eastAsia="黑体" w:hAnsi="黑体"/>
          <w:b/>
          <w:bCs/>
          <w:sz w:val="28"/>
          <w:szCs w:val="28"/>
        </w:rPr>
        <w:t xml:space="preserve">思考题</w:t>
      </w:r>
    </w:p>
    <w:p>
      <w:pPr>
        <w:pStyle w:val="ListParagraph"/>
        <w:numPr>
          <w:ilvl w:val="0"/>
          <w:numId w:val="3"/>
        </w:numPr>
        <w:spacing w:after="60" w:line="340"/>
      </w:pPr>
      <w:r>
        <w:rPr>
          <w:rFonts w:ascii="宋体" w:cs="宋体" w:eastAsia="宋体" w:hAnsi="宋体"/>
          <w:b w:val="false"/>
          <w:bCs w:val="false"/>
          <w:sz w:val="24"/>
          <w:szCs w:val="24"/>
        </w:rPr>
        <w:t xml:space="preserve">设计一个针对《旅游目的地营销》课程的AI自适应学习方案，说明系统如何实现知识层、技能层和兴趣层的自适应。</w:t>
      </w:r>
    </w:p>
    <w:p>
      <w:pPr>
        <w:pStyle w:val="ListParagraph"/>
        <w:numPr>
          <w:ilvl w:val="0"/>
          <w:numId w:val="3"/>
        </w:numPr>
        <w:spacing w:after="60" w:line="340"/>
      </w:pPr>
      <w:r>
        <w:rPr>
          <w:rFonts w:ascii="宋体" w:cs="宋体" w:eastAsia="宋体" w:hAnsi="宋体"/>
          <w:b w:val="false"/>
          <w:bCs w:val="false"/>
          <w:sz w:val="24"/>
          <w:szCs w:val="24"/>
        </w:rPr>
        <w:t xml:space="preserve">比较传统期末考试和AI驱动的能力画像评价，分析两者的优势和局限，提出一种融合方案。</w:t>
      </w:r>
    </w:p>
    <w:p>
      <w:pPr>
        <w:pStyle w:val="ListParagraph"/>
        <w:numPr>
          <w:ilvl w:val="0"/>
          <w:numId w:val="3"/>
        </w:numPr>
        <w:spacing w:after="60" w:line="340"/>
      </w:pPr>
      <w:r>
        <w:rPr>
          <w:rFonts w:ascii="宋体" w:cs="宋体" w:eastAsia="宋体" w:hAnsi="宋体"/>
          <w:b w:val="false"/>
          <w:bCs w:val="false"/>
          <w:sz w:val="24"/>
          <w:szCs w:val="24"/>
        </w:rPr>
        <w:t xml:space="preserve">如果你是一位旅游管理专业教师，你会如何使用学习分析数据来改进自己的教学？</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 Chen C, Huang J. Personalized learning scheme of tourism management professional curriculum system under intelligent recommendation system based on OBE education model[J]. Applied Mathematics and Nonlinear Sciences, 2024, 9(1): 2243-2260.</w:t>
      </w:r>
    </w:p>
    <w:p>
      <w:pPr>
        <w:spacing w:after="120" w:line="360"/>
        <w:jc w:val="both"/>
      </w:pPr>
      <w:r>
        <w:rPr>
          <w:rFonts w:ascii="宋体" w:cs="宋体" w:eastAsia="宋体" w:hAnsi="宋体"/>
          <w:b w:val="false"/>
          <w:bCs w:val="false"/>
          <w:sz w:val="24"/>
          <w:szCs w:val="24"/>
        </w:rPr>
        <w:t xml:space="preserve">[2] 人工智能赋能旅游管理专业人才培养的时代需求、现实梗阻与对策研究[J]. 旅游学刊, 2025, 40(2): 88-101.</w:t>
      </w:r>
    </w:p>
    <w:p>
      <w:pPr>
        <w:spacing w:after="120" w:line="360"/>
        <w:jc w:val="both"/>
      </w:pPr>
      <w:r>
        <w:rPr>
          <w:rFonts w:ascii="宋体" w:cs="宋体" w:eastAsia="宋体" w:hAnsi="宋体"/>
          <w:b w:val="false"/>
          <w:bCs w:val="false"/>
          <w:sz w:val="24"/>
          <w:szCs w:val="24"/>
        </w:rPr>
        <w:t xml:space="preserve">[3] Bogart C, Warrier A, Agarwal A, et al. AI literacy assessment revisited: A task-oriented approach aligned with real-world occupations[J]. arXiv preprint, 2025: 2511.05475.</w:t>
      </w:r>
    </w:p>
    <w:p>
      <w:pPr>
        <w:spacing w:after="120" w:line="360"/>
        <w:jc w:val="both"/>
      </w:pPr>
      <w:r>
        <w:rPr>
          <w:rFonts w:ascii="宋体" w:cs="宋体" w:eastAsia="宋体" w:hAnsi="宋体"/>
          <w:b w:val="false"/>
          <w:bCs w:val="false"/>
          <w:sz w:val="24"/>
          <w:szCs w:val="24"/>
        </w:rPr>
        <w:t xml:space="preserve">[4] Sridevi S, Ganesh Babu A. Redesigning the curricula of tourism education: An AGILE framework for AI-augmented workplaces[J]. Management, 2026, 13(S1): 10334.</w:t>
      </w:r>
    </w:p>
    <w:p>
      <w:pPr>
        <w:spacing w:after="120" w:line="360"/>
        <w:jc w:val="both"/>
      </w:pPr>
      <w:r>
        <w:rPr>
          <w:rFonts w:ascii="宋体" w:cs="宋体" w:eastAsia="宋体" w:hAnsi="宋体"/>
          <w:b w:val="false"/>
          <w:bCs w:val="false"/>
          <w:sz w:val="24"/>
          <w:szCs w:val="24"/>
        </w:rPr>
        <w:t xml:space="preserve">[5] Faruqe F, Watkins R, Medsker L. Competency model approach to AI literacy: Research-based path from initial framework to model[J]. arXiv preprint, 2021: 2108.05809.</w:t>
      </w:r>
    </w:p>
    <w:p>
      <w:r>
        <w:br w:type="page"/>
      </w:r>
    </w:p>
    <w:p>
      <w:pPr>
        <w:pStyle w:val="Heading1"/>
        <w:spacing w:after="200" w:before="400"/>
      </w:pPr>
      <w:r>
        <w:rPr>
          <w:rFonts w:ascii="黑体" w:cs="黑体" w:eastAsia="黑体" w:hAnsi="黑体"/>
          <w:b/>
          <w:bCs/>
          <w:color w:val="1F4E79"/>
          <w:sz w:val="32"/>
          <w:szCs w:val="32"/>
        </w:rPr>
        <w:t xml:space="preserve">第 7 章  AI时代的文旅课程体系重构</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：理解传统文旅课程体系的困境根源，掌握"三维融合"课程体系的设计原则与方法。</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：能够设计AI通识与文旅专业融合的课程模块，开发模块化、微专业化的课程方案。</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：建立课程设计的系统思维，理解"减法"与"加法"同样重要。</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贵州某高校旅游管理专业2023级培养方案修订会议上，教研室陷入了激烈的争论。一方主张新增《Python数据分析》《AI导论》《数字营销技术》三门课程，以应对AI时代需求；另一方则认为学生课业负担已经过重，总学分已逼近上限。最终，新方案新增了三门课，但砍掉了《饭店前厅管理》《旅行社计调实务》等五门传统课程。结果引发了老教师的强烈反对——"这些是旅游管理的根基，怎么能砍？"一位年轻教师反问："当美团AI已经能自动完成酒店比价和行程规划时，教学生手工做计调，算什么'根基'？"</w:t>
      </w:r>
    </w:p>
    <w:p>
      <w:pPr>
        <w:spacing w:after="120" w:line="360"/>
        <w:jc w:val="both"/>
      </w:pPr>
      <w:r>
        <w:rPr>
          <w:rFonts w:ascii="楷体" w:cs="楷体" w:eastAsia="楷体" w:hAnsi="楷体"/>
          <w:b w:val="false"/>
          <w:bCs w:val="false"/>
          <w:color w:val="555555"/>
          <w:sz w:val="22"/>
          <w:szCs w:val="22"/>
        </w:rPr>
        <w:t xml:space="preserve">引导问题： 1. 课程改革为什么总是"做加法容易做减法难"？ 2. 如何判断哪些传统课程仍然有价值、哪些应该被淘汰？</w:t>
      </w:r>
    </w:p>
    <w:p>
      <w:pPr>
        <w:pStyle w:val="Heading2"/>
        <w:spacing w:after="200" w:before="300"/>
      </w:pPr>
      <w:r>
        <w:rPr>
          <w:rFonts w:ascii="黑体" w:cs="黑体" w:eastAsia="黑体" w:hAnsi="黑体"/>
          <w:b/>
          <w:bCs/>
          <w:sz w:val="28"/>
          <w:szCs w:val="28"/>
        </w:rPr>
        <w:t xml:space="preserve">7.1 传统文旅课程体系的困境与突破方向</w:t>
      </w:r>
    </w:p>
    <w:p>
      <w:pPr>
        <w:spacing w:after="120" w:line="360"/>
        <w:jc w:val="both"/>
      </w:pPr>
      <w:r>
        <w:rPr>
          <w:rFonts w:ascii="宋体" w:cs="宋体" w:eastAsia="宋体" w:hAnsi="宋体"/>
          <w:b w:val="false"/>
          <w:bCs w:val="false"/>
          <w:sz w:val="24"/>
          <w:szCs w:val="24"/>
        </w:rPr>
        <w:t xml:space="preserve">中国旅游管理本科专业的课程体系存在三个深层困境：</w:t>
      </w:r>
    </w:p>
    <w:p>
      <w:pPr>
        <w:spacing w:after="120" w:line="360"/>
        <w:jc w:val="both"/>
      </w:pPr>
      <w:r>
        <w:rPr>
          <w:rFonts w:ascii="宋体" w:cs="宋体" w:eastAsia="宋体" w:hAnsi="宋体"/>
          <w:b/>
          <w:bCs/>
          <w:sz w:val="24"/>
          <w:szCs w:val="24"/>
        </w:rPr>
        <w:t xml:space="preserve">困境一：学科依附性导致的"窄口径"。</w:t>
      </w:r>
      <w:r>
        <w:rPr>
          <w:rFonts w:ascii="宋体" w:cs="宋体" w:eastAsia="宋体" w:hAnsi="宋体"/>
          <w:b w:val="false"/>
          <w:bCs w:val="false"/>
          <w:sz w:val="24"/>
          <w:szCs w:val="24"/>
        </w:rPr>
        <w:t xml:space="preserve"> 旅游管理长期依附于工商管理一级学科，课程设置偏重管理学理论，缺乏跨学科的弹性空间。当AI时代要求文旅人才兼具数据科学、设计思维和人文素养时，现有的学科框架限制了课程创新。</w:t>
      </w:r>
    </w:p>
    <w:p>
      <w:pPr>
        <w:spacing w:after="120" w:line="360"/>
        <w:jc w:val="both"/>
      </w:pPr>
      <w:r>
        <w:rPr>
          <w:rFonts w:ascii="宋体" w:cs="宋体" w:eastAsia="宋体" w:hAnsi="宋体"/>
          <w:b/>
          <w:bCs/>
          <w:sz w:val="24"/>
          <w:szCs w:val="24"/>
        </w:rPr>
        <w:t xml:space="preserve">困境二：经验导向导致的"慢响应"。</w:t>
      </w:r>
      <w:r>
        <w:rPr>
          <w:rFonts w:ascii="宋体" w:cs="宋体" w:eastAsia="宋体" w:hAnsi="宋体"/>
          <w:b w:val="false"/>
          <w:bCs w:val="false"/>
          <w:sz w:val="24"/>
          <w:szCs w:val="24"/>
        </w:rPr>
        <w:t xml:space="preserve"> 课程内容高度依赖"成熟经验"而非"前沿趋势"。一本教材从编写到出版再到进入课堂，周期通常为3-5年，而AI技术的迭代周期以月计。这种时间差导致课程内容与产业现实的脱节日益严重。</w:t>
      </w:r>
    </w:p>
    <w:p>
      <w:pPr>
        <w:spacing w:after="120" w:line="360"/>
        <w:jc w:val="both"/>
      </w:pPr>
      <w:r>
        <w:rPr>
          <w:rFonts w:ascii="宋体" w:cs="宋体" w:eastAsia="宋体" w:hAnsi="宋体"/>
          <w:b/>
          <w:bCs/>
          <w:sz w:val="24"/>
          <w:szCs w:val="24"/>
        </w:rPr>
        <w:t xml:space="preserve">困境三：学分固化导致的"难重构"。</w:t>
      </w:r>
      <w:r>
        <w:rPr>
          <w:rFonts w:ascii="宋体" w:cs="宋体" w:eastAsia="宋体" w:hAnsi="宋体"/>
          <w:b w:val="false"/>
          <w:bCs w:val="false"/>
          <w:sz w:val="24"/>
          <w:szCs w:val="24"/>
        </w:rPr>
        <w:t xml:space="preserve"> 总学分的刚性约束、通识课的占比要求、专业基础课的历史惯性——这些制度性因素使得课程改革常常沦为"边角修补"，难以进行根本性的重构。</w:t>
      </w:r>
    </w:p>
    <w:p>
      <w:pPr>
        <w:spacing w:after="120" w:line="360"/>
        <w:jc w:val="both"/>
      </w:pPr>
      <w:r>
        <w:rPr>
          <w:rFonts w:ascii="宋体" w:cs="宋体" w:eastAsia="宋体" w:hAnsi="宋体"/>
          <w:b w:val="false"/>
          <w:bCs w:val="false"/>
          <w:sz w:val="24"/>
          <w:szCs w:val="24"/>
        </w:rPr>
        <w:t xml:space="preserve">突破方向在于三个转变：从"学科导向"转向"能力导向"（以AI-ETCM能力模型为课程设计的起点），从"静态课程"转向"动态模块"（用可快速更新的模块替代固定的课程），从"知识传授"转向"问题解决"（以真实文旅问题驱动跨学科学习）。</w:t>
      </w:r>
    </w:p>
    <w:p>
      <w:pPr>
        <w:spacing w:after="120" w:line="360"/>
        <w:jc w:val="both"/>
      </w:pPr>
      <w:r>
        <w:rPr>
          <w:rFonts w:ascii="楷体" w:cs="楷体" w:eastAsia="楷体" w:hAnsi="楷体"/>
          <w:b w:val="false"/>
          <w:bCs w:val="false"/>
          <w:color w:val="555555"/>
          <w:sz w:val="22"/>
          <w:szCs w:val="22"/>
        </w:rPr>
        <w:t xml:space="preserve">知识卡片 7-1：模块化课程（Modular Curriculum）将传统的学期长课程拆分为若干个可独立教学、灵活组合的短模块（通常为4-8周）。每个模块聚焦一个具体的能力或知识领域。模块化课程的优势在于：可根据行业变化快速增加或替换模块、允许学生根据个人兴趣和能力水平灵活选课、降低跨学科融合的组织阻力。</w:t>
      </w:r>
    </w:p>
    <w:p>
      <w:pPr>
        <w:pStyle w:val="Heading2"/>
        <w:spacing w:after="200" w:before="300"/>
      </w:pPr>
      <w:r>
        <w:rPr>
          <w:rFonts w:ascii="黑体" w:cs="黑体" w:eastAsia="黑体" w:hAnsi="黑体"/>
          <w:b/>
          <w:bCs/>
          <w:sz w:val="28"/>
          <w:szCs w:val="28"/>
        </w:rPr>
        <w:t xml:space="preserve">7.2 "三维融合"课程体系设计：商科+工科+人文</w:t>
      </w:r>
    </w:p>
    <w:p>
      <w:pPr>
        <w:spacing w:after="120" w:line="360"/>
        <w:jc w:val="both"/>
      </w:pPr>
      <w:r>
        <w:rPr>
          <w:rFonts w:ascii="宋体" w:cs="宋体" w:eastAsia="宋体" w:hAnsi="宋体"/>
          <w:b w:val="false"/>
          <w:bCs w:val="false"/>
          <w:sz w:val="24"/>
          <w:szCs w:val="24"/>
        </w:rPr>
        <w:t xml:space="preserve">本书提出"三维融合"课程体系设计框架，将文旅人才培养的课程空间划分为三个维度：</w:t>
      </w:r>
    </w:p>
    <w:p>
      <w:pPr>
        <w:spacing w:after="120" w:line="360"/>
        <w:jc w:val="both"/>
      </w:pPr>
      <w:r>
        <w:rPr>
          <w:rFonts w:ascii="宋体" w:cs="宋体" w:eastAsia="宋体" w:hAnsi="宋体"/>
          <w:b/>
          <w:bCs/>
          <w:sz w:val="24"/>
          <w:szCs w:val="24"/>
        </w:rPr>
        <w:t xml:space="preserve">商科维度（Business）</w:t>
      </w:r>
      <w:r>
        <w:rPr>
          <w:rFonts w:ascii="宋体" w:cs="宋体" w:eastAsia="宋体" w:hAnsi="宋体"/>
          <w:b w:val="false"/>
          <w:bCs w:val="false"/>
          <w:sz w:val="24"/>
          <w:szCs w:val="24"/>
        </w:rPr>
        <w:t xml:space="preserve">：涵盖旅游经济学、目的地营销、收益管理、文旅企业战略等传统商科课程。在AI时代，这些课程的教学方式需要升级——例如，在《旅游经济学》中融入AI对旅游市场供需的影响分析，在《收益管理》中引入机器学习定价模型。</w:t>
      </w:r>
    </w:p>
    <w:p>
      <w:pPr>
        <w:spacing w:after="120" w:line="360"/>
        <w:jc w:val="both"/>
      </w:pPr>
      <w:r>
        <w:rPr>
          <w:rFonts w:ascii="宋体" w:cs="宋体" w:eastAsia="宋体" w:hAnsi="宋体"/>
          <w:b/>
          <w:bCs/>
          <w:sz w:val="24"/>
          <w:szCs w:val="24"/>
        </w:rPr>
        <w:t xml:space="preserve">工科维度（Technology）</w:t>
      </w:r>
      <w:r>
        <w:rPr>
          <w:rFonts w:ascii="宋体" w:cs="宋体" w:eastAsia="宋体" w:hAnsi="宋体"/>
          <w:b w:val="false"/>
          <w:bCs w:val="false"/>
          <w:sz w:val="24"/>
          <w:szCs w:val="24"/>
        </w:rPr>
        <w:t xml:space="preserve">：涵盖AI导论、旅游大数据分析、Python编程基础、智慧旅游系统、生成式AI应用等课程。这是AI时代的新增维度，目标是让学生具备"理解技术原理、使用技术工具、评估技术方案"的能力。</w:t>
      </w:r>
    </w:p>
    <w:p>
      <w:pPr>
        <w:spacing w:after="120" w:line="360"/>
        <w:jc w:val="both"/>
      </w:pPr>
      <w:r>
        <w:rPr>
          <w:rFonts w:ascii="宋体" w:cs="宋体" w:eastAsia="宋体" w:hAnsi="宋体"/>
          <w:b/>
          <w:bCs/>
          <w:sz w:val="24"/>
          <w:szCs w:val="24"/>
        </w:rPr>
        <w:t xml:space="preserve">人文维度（Humanities）</w:t>
      </w:r>
      <w:r>
        <w:rPr>
          <w:rFonts w:ascii="宋体" w:cs="宋体" w:eastAsia="宋体" w:hAnsi="宋体"/>
          <w:b w:val="false"/>
          <w:bCs w:val="false"/>
          <w:sz w:val="24"/>
          <w:szCs w:val="24"/>
        </w:rPr>
        <w:t xml:space="preserve">：涵盖文化遗产概论、旅游人类学、美学与旅游体验设计、旅游伦理等课程。在AI时代，人文维度的价值不降反升——当AI能够生成大量内容时，人类的文化判断力、审美品味和伦理决策力成为稀缺能力。</w:t>
      </w:r>
    </w:p>
    <w:p>
      <w:pPr>
        <w:spacing w:after="120" w:line="360"/>
        <w:jc w:val="both"/>
      </w:pPr>
      <w:r>
        <w:rPr>
          <w:rFonts w:ascii="宋体" w:cs="宋体" w:eastAsia="宋体" w:hAnsi="宋体"/>
          <w:b w:val="false"/>
          <w:bCs w:val="false"/>
          <w:sz w:val="24"/>
          <w:szCs w:val="24"/>
        </w:rPr>
        <w:t xml:space="preserve">三维融合不是简单的课程堆砌，而是在每门课程内部实现跨维度渗透。例如，《旅游规划与开发》课程的主体内容属于商科维度，但在教学中融入工科维度（用AI生成初步规划方案、用数据分析验证规划可行性）和人文维度（文化遗产保护与旅游开发的伦理平衡）。</w:t>
      </w:r>
    </w:p>
    <w:p>
      <w:pPr>
        <w:spacing w:after="120" w:line="360"/>
        <w:jc w:val="both"/>
      </w:pPr>
      <w:r>
        <w:rPr>
          <w:rFonts w:ascii="宋体" w:cs="宋体" w:eastAsia="宋体" w:hAnsi="宋体"/>
          <w:sz w:val="24"/>
          <w:szCs w:val="24"/>
        </w:rPr>
        <w:t xml:space="preserve"/>
      </w:r>
    </w:p>
    <w:p>
      <w:pPr>
        <w:pStyle w:val="Heading2"/>
        <w:spacing w:after="200" w:before="300"/>
      </w:pPr>
      <w:r>
        <w:rPr>
          <w:rFonts w:ascii="黑体" w:cs="黑体" w:eastAsia="黑体" w:hAnsi="黑体"/>
          <w:b/>
          <w:bCs/>
          <w:sz w:val="28"/>
          <w:szCs w:val="28"/>
        </w:rPr>
        <w:t xml:space="preserve">7.3 AI通识课程与文旅专业课程的嵌入策略</w:t>
      </w:r>
    </w:p>
    <w:p>
      <w:pPr>
        <w:spacing w:after="120" w:line="360"/>
        <w:jc w:val="both"/>
      </w:pPr>
      <w:r>
        <w:rPr>
          <w:rFonts w:ascii="宋体" w:cs="宋体" w:eastAsia="宋体" w:hAnsi="宋体"/>
          <w:b w:val="false"/>
          <w:bCs w:val="false"/>
          <w:sz w:val="24"/>
          <w:szCs w:val="24"/>
        </w:rPr>
        <w:t xml:space="preserve">AI教育在文旅专业中的落地，不应是"独立设课"的单一路径，而应采取"通识覆盖+专业嵌入+项目贯通"的三层策略：</w:t>
      </w:r>
    </w:p>
    <w:p>
      <w:pPr>
        <w:spacing w:after="120" w:line="360"/>
        <w:jc w:val="both"/>
      </w:pPr>
      <w:r>
        <w:rPr>
          <w:rFonts w:ascii="宋体" w:cs="宋体" w:eastAsia="宋体" w:hAnsi="宋体"/>
          <w:b/>
          <w:bCs/>
          <w:sz w:val="24"/>
          <w:szCs w:val="24"/>
        </w:rPr>
        <w:t xml:space="preserve">第一层：AI通识课程（全覆盖）</w:t>
      </w:r>
    </w:p>
    <w:p>
      <w:pPr>
        <w:spacing w:after="120" w:line="360"/>
        <w:jc w:val="both"/>
      </w:pPr>
      <w:r>
        <w:rPr>
          <w:rFonts w:ascii="宋体" w:cs="宋体" w:eastAsia="宋体" w:hAnsi="宋体"/>
          <w:b w:val="false"/>
          <w:bCs w:val="false"/>
          <w:sz w:val="24"/>
          <w:szCs w:val="24"/>
        </w:rPr>
        <w:t xml:space="preserve">所有文旅专业学生在入学第一年必修一门《AI与数字素养》通识课，内容包括：AI基本概念与历史、主流AI工具操作、提示词工程基础、AI伦理与数据隐私、AI对文旅行业的影响概览。该课程的目标是确保所有学生达到AI-ETCM模型底座层的基本要求。</w:t>
      </w:r>
    </w:p>
    <w:p>
      <w:pPr>
        <w:spacing w:after="120" w:line="360"/>
        <w:jc w:val="both"/>
      </w:pPr>
      <w:r>
        <w:rPr>
          <w:rFonts w:ascii="宋体" w:cs="宋体" w:eastAsia="宋体" w:hAnsi="宋体"/>
          <w:b/>
          <w:bCs/>
          <w:sz w:val="24"/>
          <w:szCs w:val="24"/>
        </w:rPr>
        <w:t xml:space="preserve">第二层：AI嵌入专业课程（深度融）</w:t>
      </w:r>
    </w:p>
    <w:p>
      <w:pPr>
        <w:spacing w:after="120" w:line="360"/>
        <w:jc w:val="both"/>
      </w:pPr>
      <w:r>
        <w:rPr>
          <w:rFonts w:ascii="宋体" w:cs="宋体" w:eastAsia="宋体" w:hAnsi="宋体"/>
          <w:b w:val="false"/>
          <w:bCs w:val="false"/>
          <w:sz w:val="24"/>
          <w:szCs w:val="24"/>
        </w:rPr>
        <w:t xml:space="preserve">将AI元素"溶解"到各门专业课程中，而非独立设课。例如：</w:t>
      </w:r>
    </w:p>
    <w:p>
      <w:pPr>
        <w:pStyle w:val="ListParagraph"/>
        <w:numPr>
          <w:ilvl w:val="0"/>
          <w:numId w:val="2"/>
        </w:numPr>
        <w:spacing w:after="60" w:line="340"/>
      </w:pPr>
      <w:r>
        <w:rPr>
          <w:rFonts w:ascii="宋体" w:cs="宋体" w:eastAsia="宋体" w:hAnsi="宋体"/>
          <w:b w:val="false"/>
          <w:bCs w:val="false"/>
          <w:sz w:val="24"/>
          <w:szCs w:val="24"/>
        </w:rPr>
        <w:t xml:space="preserve">《旅游市场营销》→ 增加"AI驱动精准营销"模块</w:t>
      </w:r>
    </w:p>
    <w:p>
      <w:pPr>
        <w:pStyle w:val="ListParagraph"/>
        <w:numPr>
          <w:ilvl w:val="0"/>
          <w:numId w:val="2"/>
        </w:numPr>
        <w:spacing w:after="60" w:line="340"/>
      </w:pPr>
      <w:r>
        <w:rPr>
          <w:rFonts w:ascii="宋体" w:cs="宋体" w:eastAsia="宋体" w:hAnsi="宋体"/>
          <w:b w:val="false"/>
          <w:bCs w:val="false"/>
          <w:sz w:val="24"/>
          <w:szCs w:val="24"/>
        </w:rPr>
        <w:t xml:space="preserve">《酒店管理》→ 增加"智慧酒店运营系统"模块</w:t>
      </w:r>
    </w:p>
    <w:p>
      <w:pPr>
        <w:pStyle w:val="ListParagraph"/>
        <w:numPr>
          <w:ilvl w:val="0"/>
          <w:numId w:val="2"/>
        </w:numPr>
        <w:spacing w:after="60" w:line="340"/>
      </w:pPr>
      <w:r>
        <w:rPr>
          <w:rFonts w:ascii="宋体" w:cs="宋体" w:eastAsia="宋体" w:hAnsi="宋体"/>
          <w:b w:val="false"/>
          <w:bCs w:val="false"/>
          <w:sz w:val="24"/>
          <w:szCs w:val="24"/>
        </w:rPr>
        <w:t xml:space="preserve">《旅游规划与开发》→ 增加"AI辅助规划方案生成与评估"模块</w:t>
      </w:r>
    </w:p>
    <w:p>
      <w:pPr>
        <w:pStyle w:val="ListParagraph"/>
        <w:numPr>
          <w:ilvl w:val="0"/>
          <w:numId w:val="2"/>
        </w:numPr>
        <w:spacing w:after="60" w:line="340"/>
      </w:pPr>
      <w:r>
        <w:rPr>
          <w:rFonts w:ascii="宋体" w:cs="宋体" w:eastAsia="宋体" w:hAnsi="宋体"/>
          <w:b w:val="false"/>
          <w:bCs w:val="false"/>
          <w:sz w:val="24"/>
          <w:szCs w:val="24"/>
        </w:rPr>
        <w:t xml:space="preserve">《旅游目的地管理》→ 增加"旅游大数据分析与决策"模块</w:t>
      </w:r>
    </w:p>
    <w:p>
      <w:pPr>
        <w:spacing w:after="120" w:line="360"/>
        <w:jc w:val="both"/>
      </w:pPr>
      <w:r>
        <w:rPr>
          <w:rFonts w:ascii="宋体" w:cs="宋体" w:eastAsia="宋体" w:hAnsi="宋体"/>
          <w:b/>
          <w:bCs/>
          <w:sz w:val="24"/>
          <w:szCs w:val="24"/>
        </w:rPr>
        <w:t xml:space="preserve">第三层：AI+文旅项目课程（整合用）</w:t>
      </w:r>
    </w:p>
    <w:p>
      <w:pPr>
        <w:spacing w:after="120" w:line="360"/>
        <w:jc w:val="both"/>
      </w:pPr>
      <w:r>
        <w:rPr>
          <w:rFonts w:ascii="宋体" w:cs="宋体" w:eastAsia="宋体" w:hAnsi="宋体"/>
          <w:b w:val="false"/>
          <w:bCs w:val="false"/>
          <w:sz w:val="24"/>
          <w:szCs w:val="24"/>
        </w:rPr>
        <w:t xml:space="preserve">在高年级设置1-2门项目制课程，要求学生综合运用AI工具解决真实的文旅问题。例如：《AI+文旅创新项目设计》，学生组队为某个真实景区或文旅企业提供AI赋能的解决方案，从需求分析、技术选型到方案落地全流程实践。</w:t>
      </w:r>
    </w:p>
    <w:p>
      <w:pPr>
        <w:pStyle w:val="Heading2"/>
        <w:spacing w:after="200" w:before="300"/>
      </w:pPr>
      <w:r>
        <w:rPr>
          <w:rFonts w:ascii="黑体" w:cs="黑体" w:eastAsia="黑体" w:hAnsi="黑体"/>
          <w:b/>
          <w:bCs/>
          <w:sz w:val="28"/>
          <w:szCs w:val="28"/>
        </w:rPr>
        <w:t xml:space="preserve">7.4 模块化、微专业与敏捷课程开发模式</w:t>
      </w:r>
    </w:p>
    <w:p>
      <w:pPr>
        <w:spacing w:after="120" w:line="360"/>
        <w:jc w:val="both"/>
      </w:pPr>
      <w:r>
        <w:rPr>
          <w:rFonts w:ascii="宋体" w:cs="宋体" w:eastAsia="宋体" w:hAnsi="宋体"/>
          <w:b w:val="false"/>
          <w:bCs w:val="false"/>
          <w:sz w:val="24"/>
          <w:szCs w:val="24"/>
        </w:rPr>
        <w:t xml:space="preserve">面对AI技术的快速迭代，传统"四年修订一次培养方案"的节奏已严重滞后。模块化、微专业和敏捷开发提供了更具响应性的课程组织方式。</w:t>
      </w:r>
    </w:p>
    <w:p>
      <w:pPr>
        <w:spacing w:after="120" w:line="360"/>
        <w:jc w:val="both"/>
      </w:pPr>
      <w:r>
        <w:rPr>
          <w:rFonts w:ascii="宋体" w:cs="宋体" w:eastAsia="宋体" w:hAnsi="宋体"/>
          <w:b/>
          <w:bCs/>
          <w:sz w:val="24"/>
          <w:szCs w:val="24"/>
        </w:rPr>
        <w:t xml:space="preserve">模块化</w:t>
      </w:r>
      <w:r>
        <w:rPr>
          <w:rFonts w:ascii="宋体" w:cs="宋体" w:eastAsia="宋体" w:hAnsi="宋体"/>
          <w:b w:val="false"/>
          <w:bCs w:val="false"/>
          <w:sz w:val="24"/>
          <w:szCs w:val="24"/>
        </w:rPr>
        <w:t xml:space="preserve">：将课程拆分为4-8周的独立模块。当一个新技术（如多模态AI、AI Agent）成熟并具有教学价值时，可以直接开发一个新模块插入现有课程中，无需等待整个培养方案的修订周期。</w:t>
      </w:r>
    </w:p>
    <w:p>
      <w:pPr>
        <w:spacing w:after="120" w:line="360"/>
        <w:jc w:val="both"/>
      </w:pPr>
      <w:r>
        <w:rPr>
          <w:rFonts w:ascii="宋体" w:cs="宋体" w:eastAsia="宋体" w:hAnsi="宋体"/>
          <w:b/>
          <w:bCs/>
          <w:sz w:val="24"/>
          <w:szCs w:val="24"/>
        </w:rPr>
        <w:t xml:space="preserve">微专业</w:t>
      </w:r>
      <w:r>
        <w:rPr>
          <w:rFonts w:ascii="宋体" w:cs="宋体" w:eastAsia="宋体" w:hAnsi="宋体"/>
          <w:b w:val="false"/>
          <w:bCs w:val="false"/>
          <w:sz w:val="24"/>
          <w:szCs w:val="24"/>
        </w:rPr>
        <w:t xml:space="preserve">：在传统专业之外，开设8-12学分的微专业（Micro-credential），如"AI+旅游产品设计"微专业，面向全校或跨校学生开放。微专业可以快速响应行业新需求，同时为学生提供差异化的能力标签。</w:t>
      </w:r>
    </w:p>
    <w:p>
      <w:pPr>
        <w:spacing w:after="120" w:line="360"/>
        <w:jc w:val="both"/>
      </w:pPr>
      <w:r>
        <w:rPr>
          <w:rFonts w:ascii="宋体" w:cs="宋体" w:eastAsia="宋体" w:hAnsi="宋体"/>
          <w:b/>
          <w:bCs/>
          <w:sz w:val="24"/>
          <w:szCs w:val="24"/>
        </w:rPr>
        <w:t xml:space="preserve">敏捷课程开发</w:t>
      </w:r>
      <w:r>
        <w:rPr>
          <w:rFonts w:ascii="宋体" w:cs="宋体" w:eastAsia="宋体" w:hAnsi="宋体"/>
          <w:b w:val="false"/>
          <w:bCs w:val="false"/>
          <w:sz w:val="24"/>
          <w:szCs w:val="24"/>
        </w:rPr>
        <w:t xml:space="preserve">：借鉴软件工程的敏捷方法论，采用"最小可行课程（MVC）→试点→反馈→迭代"的开发模式。先以精简版本在1-2个教学班试点，根据学生学习数据和教师反馈快速迭代，成熟后再推广到全专业。</w:t>
      </w:r>
    </w:p>
    <w:p>
      <w:pPr>
        <w:spacing w:after="120" w:line="360"/>
        <w:jc w:val="both"/>
      </w:pPr>
      <w:r>
        <w:rPr>
          <w:rFonts w:ascii="楷体" w:cs="楷体" w:eastAsia="楷体" w:hAnsi="楷体"/>
          <w:b w:val="false"/>
          <w:bCs w:val="false"/>
          <w:color w:val="555555"/>
          <w:sz w:val="22"/>
          <w:szCs w:val="22"/>
        </w:rPr>
        <w:t xml:space="preserve">知识卡片 7-2：微专业（Micro-credential）是一种短周期、模块化、能力导向的认证体系，通常由3-5门紧密关联的课程组成。与传统辅修专业不同，微专业更聚焦、更灵活、更贴近行业需求。在AI时代文旅教育中，微专业是实现"敏捷人才培养"的有效载体。</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传统文旅课程体系的困境根源于学科依附、经验导向和学分固化三个结构性因素。突破方向是实现"学科导向→能力导向""静态课程→动态模块""知识传授→问题解决"三个转变。"三维融合"课程体系（商科+工科+人文）提供了课程重构的基本框架，AI教育的落地采取"通识覆盖+专业嵌入+项目贯通"的三层策略。模块化、微专业和敏捷开发等新组织形式，为课程体系注入了应对技术快速迭代的灵活性。</w:t>
      </w:r>
    </w:p>
    <w:p>
      <w:pPr>
        <w:pStyle w:val="Heading2"/>
        <w:spacing w:after="200" w:before="300"/>
      </w:pPr>
      <w:r>
        <w:rPr>
          <w:rFonts w:ascii="黑体" w:cs="黑体" w:eastAsia="黑体" w:hAnsi="黑体"/>
          <w:b/>
          <w:bCs/>
          <w:sz w:val="28"/>
          <w:szCs w:val="28"/>
        </w:rPr>
        <w:t xml:space="preserve">思考题</w:t>
      </w:r>
    </w:p>
    <w:p>
      <w:pPr>
        <w:pStyle w:val="ListParagraph"/>
        <w:numPr>
          <w:ilvl w:val="0"/>
          <w:numId w:val="3"/>
        </w:numPr>
        <w:spacing w:after="60" w:line="340"/>
      </w:pPr>
      <w:r>
        <w:rPr>
          <w:rFonts w:ascii="宋体" w:cs="宋体" w:eastAsia="宋体" w:hAnsi="宋体"/>
          <w:b w:val="false"/>
          <w:bCs w:val="false"/>
          <w:sz w:val="24"/>
          <w:szCs w:val="24"/>
        </w:rPr>
        <w:t xml:space="preserve">选取某高校旅游管理专业的现行培养方案，用"三维融合"框架进行分析，指出其优势与不足，并提出修订建议。</w:t>
      </w:r>
    </w:p>
    <w:p>
      <w:pPr>
        <w:pStyle w:val="ListParagraph"/>
        <w:numPr>
          <w:ilvl w:val="0"/>
          <w:numId w:val="3"/>
        </w:numPr>
        <w:spacing w:after="60" w:line="340"/>
      </w:pPr>
      <w:r>
        <w:rPr>
          <w:rFonts w:ascii="宋体" w:cs="宋体" w:eastAsia="宋体" w:hAnsi="宋体"/>
          <w:b w:val="false"/>
          <w:bCs w:val="false"/>
          <w:sz w:val="24"/>
          <w:szCs w:val="24"/>
        </w:rPr>
        <w:t xml:space="preserve">请设计一个"AI+旅游产品设计"微专业的课程方案（包含3-5门课程，总计8-12学分），说明每门课程的目标、内容和考核方式。</w:t>
      </w:r>
    </w:p>
    <w:p>
      <w:pPr>
        <w:pStyle w:val="ListParagraph"/>
        <w:numPr>
          <w:ilvl w:val="0"/>
          <w:numId w:val="3"/>
        </w:numPr>
        <w:spacing w:after="60" w:line="340"/>
      </w:pPr>
      <w:r>
        <w:rPr>
          <w:rFonts w:ascii="宋体" w:cs="宋体" w:eastAsia="宋体" w:hAnsi="宋体"/>
          <w:b w:val="false"/>
          <w:bCs w:val="false"/>
          <w:sz w:val="24"/>
          <w:szCs w:val="24"/>
        </w:rPr>
        <w:t xml:space="preserve">讨论：在课程改革中如何平衡"传统根基"与"前沿创新"？哪些传统课程应该保留和升级，哪些应该被替代？</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 Li S. Constructing an AI literacy curriculum for non-STEM students: A TPACK-based approach in tourism management education[C]//Proceedings of ACM Conference. ACM, 2026: 3802133.3802301.</w:t>
      </w:r>
    </w:p>
    <w:p>
      <w:pPr>
        <w:spacing w:after="120" w:line="360"/>
        <w:jc w:val="both"/>
      </w:pPr>
      <w:r>
        <w:rPr>
          <w:rFonts w:ascii="宋体" w:cs="宋体" w:eastAsia="宋体" w:hAnsi="宋体"/>
          <w:b w:val="false"/>
          <w:bCs w:val="false"/>
          <w:sz w:val="24"/>
          <w:szCs w:val="24"/>
        </w:rPr>
        <w:t xml:space="preserve">[2] Shen S. Application of large language models in the field of education[J]. Journal of Education and Educational Research, 2024, 34: 20241163.</w:t>
      </w:r>
    </w:p>
    <w:p>
      <w:pPr>
        <w:spacing w:after="120" w:line="360"/>
        <w:jc w:val="both"/>
      </w:pPr>
      <w:r>
        <w:rPr>
          <w:rFonts w:ascii="宋体" w:cs="宋体" w:eastAsia="宋体" w:hAnsi="宋体"/>
          <w:b w:val="false"/>
          <w:bCs w:val="false"/>
          <w:sz w:val="24"/>
          <w:szCs w:val="24"/>
        </w:rPr>
        <w:t xml:space="preserve">[3] 基于大语言模型的智能化实训课程设计[J]. 高等工程教育研究, 2025(3): 78-86.</w:t>
      </w:r>
    </w:p>
    <w:p>
      <w:pPr>
        <w:spacing w:after="120" w:line="360"/>
        <w:jc w:val="both"/>
      </w:pPr>
      <w:r>
        <w:rPr>
          <w:rFonts w:ascii="宋体" w:cs="宋体" w:eastAsia="宋体" w:hAnsi="宋体"/>
          <w:b w:val="false"/>
          <w:bCs w:val="false"/>
          <w:sz w:val="24"/>
          <w:szCs w:val="24"/>
        </w:rPr>
        <w:t xml:space="preserve">[4] 生成式人工智能背景下的旅游职教改革研究[J]. 中国职业技术教育, 2025(12): 33-42.</w:t>
      </w:r>
    </w:p>
    <w:p>
      <w:pPr>
        <w:spacing w:after="120" w:line="360"/>
        <w:jc w:val="both"/>
      </w:pPr>
      <w:r>
        <w:rPr>
          <w:rFonts w:ascii="宋体" w:cs="宋体" w:eastAsia="宋体" w:hAnsi="宋体"/>
          <w:b w:val="false"/>
          <w:bCs w:val="false"/>
          <w:sz w:val="24"/>
          <w:szCs w:val="24"/>
        </w:rPr>
        <w:t xml:space="preserve">[5] Lv J. Promotion path on vocational ability of tourism talents in intelligent tourism era[C]//Proceedings of IEESASM. Atlantis Press, 2019: 76-82.</w:t>
      </w:r>
    </w:p>
    <w:p>
      <w:r>
        <w:br w:type="page"/>
      </w:r>
    </w:p>
    <w:p>
      <w:pPr>
        <w:pStyle w:val="Heading1"/>
        <w:spacing w:after="200" w:before="400"/>
      </w:pPr>
      <w:r>
        <w:rPr>
          <w:rFonts w:ascii="黑体" w:cs="黑体" w:eastAsia="黑体" w:hAnsi="黑体"/>
          <w:b/>
          <w:bCs/>
          <w:color w:val="1F4E79"/>
          <w:sz w:val="32"/>
          <w:szCs w:val="32"/>
        </w:rPr>
        <w:t xml:space="preserve">第 8 章  产教融合与AI+文旅实训平台</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：掌握产教融合的政策框架与实践模式，了解AI赋能虚拟仿真实训的技术路径。</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：能够设计校企协同的AI+文旅项目制教学方案，规划实训基地的数字化升级路径。</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：树立"真场景、真问题、真能力"的实践教学理念，理解产教融合中的多方利益协同。</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2024年，携程集团与贵州多所高校合作建立了"携程文旅产业学院"。学院的特色在于"三真"教学模式：真实的业务数据（携程提供脱敏后的订单、评价和搜索数据）、真实的项目任务（企业发布的实际需求，如"设计一条贵州冬季康养旅游线路"）、真实的评价标准（企业导师参与项目评审）。大四学生王芳所在团队为贵州兴义万峰林景区设计的"AI+研学旅行"产品方案，被景区采纳并投入试运营。王芳毕业后直接入职携程度假事业部，她的评价是："在产业学院做的项目，就是我简历上最硬的内容。"</w:t>
      </w:r>
    </w:p>
    <w:p>
      <w:pPr>
        <w:spacing w:after="120" w:line="360"/>
        <w:jc w:val="both"/>
      </w:pPr>
      <w:r>
        <w:rPr>
          <w:rFonts w:ascii="楷体" w:cs="楷体" w:eastAsia="楷体" w:hAnsi="楷体"/>
          <w:b w:val="false"/>
          <w:bCs w:val="false"/>
          <w:color w:val="555555"/>
          <w:sz w:val="22"/>
          <w:szCs w:val="22"/>
        </w:rPr>
        <w:t xml:space="preserve">引导问题： 1. "三真"模式与传统实训的核心区别是什么？ 2. 中小文旅企业没有携程这样的数据和技术资源，它们的产教融合如何开展？</w:t>
      </w:r>
    </w:p>
    <w:p>
      <w:pPr>
        <w:pStyle w:val="Heading2"/>
        <w:spacing w:after="200" w:before="300"/>
      </w:pPr>
      <w:r>
        <w:rPr>
          <w:rFonts w:ascii="黑体" w:cs="黑体" w:eastAsia="黑体" w:hAnsi="黑体"/>
          <w:b/>
          <w:bCs/>
          <w:sz w:val="28"/>
          <w:szCs w:val="28"/>
        </w:rPr>
        <w:t xml:space="preserve">8.1 产教融合的政策框架与实践模式</w:t>
      </w:r>
    </w:p>
    <w:p>
      <w:pPr>
        <w:spacing w:after="120" w:line="360"/>
        <w:jc w:val="both"/>
      </w:pPr>
      <w:r>
        <w:rPr>
          <w:rFonts w:ascii="宋体" w:cs="宋体" w:eastAsia="宋体" w:hAnsi="宋体"/>
          <w:b w:val="false"/>
          <w:bCs w:val="false"/>
          <w:sz w:val="24"/>
          <w:szCs w:val="24"/>
        </w:rPr>
        <w:t xml:space="preserve">产教融合是中国职业教育改革的核心政策方向。2017年国务院办公厅发布《关于深化产教融合的若干意见》，2019年国家发改委等六部门推出《国家产教融合建设试点实施方案》，2023年进一步升级为《职业教育产教融合赋能提升行动实施方案》。在文旅领域，文化和旅游部也相继出台了《关于促进文化和旅游职业教育高质量发展的实施意见》。</w:t>
      </w:r>
    </w:p>
    <w:p>
      <w:pPr>
        <w:spacing w:after="120" w:line="360"/>
        <w:jc w:val="both"/>
      </w:pPr>
      <w:r>
        <w:rPr>
          <w:rFonts w:ascii="宋体" w:cs="宋体" w:eastAsia="宋体" w:hAnsi="宋体"/>
          <w:b w:val="false"/>
          <w:bCs w:val="false"/>
          <w:sz w:val="24"/>
          <w:szCs w:val="24"/>
        </w:rPr>
        <w:t xml:space="preserve">当前文旅产教融合的主要实践模式包括：</w:t>
      </w:r>
    </w:p>
    <w:p>
      <w:pPr>
        <w:spacing w:after="120" w:line="360"/>
        <w:jc w:val="both"/>
      </w:pPr>
      <w:r>
        <w:rPr>
          <w:rFonts w:ascii="宋体" w:cs="宋体" w:eastAsia="宋体" w:hAnsi="宋体"/>
          <w:b/>
          <w:bCs/>
          <w:sz w:val="24"/>
          <w:szCs w:val="24"/>
        </w:rPr>
        <w:t xml:space="preserve">产业学院模式</w:t>
      </w:r>
      <w:r>
        <w:rPr>
          <w:rFonts w:ascii="宋体" w:cs="宋体" w:eastAsia="宋体" w:hAnsi="宋体"/>
          <w:b w:val="false"/>
          <w:bCs w:val="false"/>
          <w:sz w:val="24"/>
          <w:szCs w:val="24"/>
        </w:rPr>
        <w:t xml:space="preserve">：高校与龙头企业（携程、美团、华侨城等）共建产业学院，企业在课程开发、师资共享、实训基地、实习就业等环节深度参与。例如，携程在全国已建设超过20个文旅产业学院。</w:t>
      </w:r>
    </w:p>
    <w:p>
      <w:pPr>
        <w:spacing w:after="120" w:line="360"/>
        <w:jc w:val="both"/>
      </w:pPr>
      <w:r>
        <w:rPr>
          <w:rFonts w:ascii="宋体" w:cs="宋体" w:eastAsia="宋体" w:hAnsi="宋体"/>
          <w:b/>
          <w:bCs/>
          <w:sz w:val="24"/>
          <w:szCs w:val="24"/>
        </w:rPr>
        <w:t xml:space="preserve">订单班模式</w:t>
      </w:r>
      <w:r>
        <w:rPr>
          <w:rFonts w:ascii="宋体" w:cs="宋体" w:eastAsia="宋体" w:hAnsi="宋体"/>
          <w:b w:val="false"/>
          <w:bCs w:val="false"/>
          <w:sz w:val="24"/>
          <w:szCs w:val="24"/>
        </w:rPr>
        <w:t xml:space="preserve">：根据企业用人需求定制培养方案，学生在校期间即与企业签订就业意向。这种模式在酒店管理、旅行社经营等传统岗位中较为成熟，但在AI+文旅新兴岗位中尚在探索。</w:t>
      </w:r>
    </w:p>
    <w:p>
      <w:pPr>
        <w:spacing w:after="120" w:line="360"/>
        <w:jc w:val="both"/>
      </w:pPr>
      <w:r>
        <w:rPr>
          <w:rFonts w:ascii="宋体" w:cs="宋体" w:eastAsia="宋体" w:hAnsi="宋体"/>
          <w:b/>
          <w:bCs/>
          <w:sz w:val="24"/>
          <w:szCs w:val="24"/>
        </w:rPr>
        <w:t xml:space="preserve">现代学徒制模式</w:t>
      </w:r>
      <w:r>
        <w:rPr>
          <w:rFonts w:ascii="宋体" w:cs="宋体" w:eastAsia="宋体" w:hAnsi="宋体"/>
          <w:b w:val="false"/>
          <w:bCs w:val="false"/>
          <w:sz w:val="24"/>
          <w:szCs w:val="24"/>
        </w:rPr>
        <w:t xml:space="preserve">：学生在企业导师和学校导师的双重指导下，通过"工学交替"完成学习。国家文旅部已推动建设了一批文旅类现代学徒制试点项目。</w:t>
      </w:r>
    </w:p>
    <w:p>
      <w:pPr>
        <w:spacing w:after="120" w:line="360"/>
        <w:jc w:val="both"/>
      </w:pPr>
      <w:r>
        <w:rPr>
          <w:rFonts w:ascii="宋体" w:cs="宋体" w:eastAsia="宋体" w:hAnsi="宋体"/>
          <w:b/>
          <w:bCs/>
          <w:sz w:val="24"/>
          <w:szCs w:val="24"/>
        </w:rPr>
        <w:t xml:space="preserve">项目制合作模式</w:t>
      </w:r>
      <w:r>
        <w:rPr>
          <w:rFonts w:ascii="宋体" w:cs="宋体" w:eastAsia="宋体" w:hAnsi="宋体"/>
          <w:b w:val="false"/>
          <w:bCs w:val="false"/>
          <w:sz w:val="24"/>
          <w:szCs w:val="24"/>
        </w:rPr>
        <w:t xml:space="preserve">：企业发布真实项目需求，学生团队在教师和企业导师指导下完成，项目成果可能被企业采纳或转化为创业项目。这种模式灵活度高，适合AI+文旅等快速变化的领域。</w:t>
      </w:r>
    </w:p>
    <w:p>
      <w:pPr>
        <w:spacing w:after="120" w:line="360"/>
        <w:jc w:val="both"/>
      </w:pPr>
      <w:r>
        <w:rPr>
          <w:rFonts w:ascii="楷体" w:cs="楷体" w:eastAsia="楷体" w:hAnsi="楷体"/>
          <w:b w:val="false"/>
          <w:bCs w:val="false"/>
          <w:color w:val="555555"/>
          <w:sz w:val="22"/>
          <w:szCs w:val="22"/>
        </w:rPr>
        <w:t xml:space="preserve">知识卡片 8-1：产业学院是产教融合的高级形态，指高校与行业龙头企业共同投资、共同管理、共享成果的实体性教育机构。与传统的"校企合作"相比，产业学院在治理结构、资源投入和利益分配上有更深层次的融合，是解决"学校教的不是企业要的"这一根本矛盾的有效制度安排。</w:t>
      </w:r>
    </w:p>
    <w:p>
      <w:pPr>
        <w:pStyle w:val="Heading2"/>
        <w:spacing w:after="200" w:before="300"/>
      </w:pPr>
      <w:r>
        <w:rPr>
          <w:rFonts w:ascii="黑体" w:cs="黑体" w:eastAsia="黑体" w:hAnsi="黑体"/>
          <w:b/>
          <w:bCs/>
          <w:sz w:val="28"/>
          <w:szCs w:val="28"/>
        </w:rPr>
        <w:t xml:space="preserve">8.2 AI赋能的虚拟仿真实训平台建设</w:t>
      </w:r>
    </w:p>
    <w:p>
      <w:pPr>
        <w:spacing w:after="120" w:line="360"/>
        <w:jc w:val="both"/>
      </w:pPr>
      <w:r>
        <w:rPr>
          <w:rFonts w:ascii="宋体" w:cs="宋体" w:eastAsia="宋体" w:hAnsi="宋体"/>
          <w:b w:val="false"/>
          <w:bCs w:val="false"/>
          <w:sz w:val="24"/>
          <w:szCs w:val="24"/>
        </w:rPr>
        <w:t xml:space="preserve">虚拟仿真（Virtual Simulation）技术为文旅实训提供了突破物理时空限制的可能性。在AI加持下，虚拟仿真实训正在从"场景模拟"走向"智能交互"。</w:t>
      </w:r>
    </w:p>
    <w:p>
      <w:pPr>
        <w:spacing w:after="120" w:line="360"/>
        <w:jc w:val="both"/>
      </w:pPr>
      <w:r>
        <w:rPr>
          <w:rFonts w:ascii="宋体" w:cs="宋体" w:eastAsia="宋体" w:hAnsi="宋体"/>
          <w:b/>
          <w:bCs/>
          <w:sz w:val="24"/>
          <w:szCs w:val="24"/>
        </w:rPr>
        <w:t xml:space="preserve">传统虚拟仿真实训</w:t>
      </w:r>
      <w:r>
        <w:rPr>
          <w:rFonts w:ascii="宋体" w:cs="宋体" w:eastAsia="宋体" w:hAnsi="宋体"/>
          <w:b w:val="false"/>
          <w:bCs w:val="false"/>
          <w:sz w:val="24"/>
          <w:szCs w:val="24"/>
        </w:rPr>
        <w:t xml:space="preserve">：通过VR/AR技术构建景区、酒店等场景的三维模型，学生可以在虚拟环境中进行导游讲解、前厅接待等技能练习。系统能够记录操作过程，但交互是预设的、静态的。</w:t>
      </w:r>
    </w:p>
    <w:p>
      <w:pPr>
        <w:spacing w:after="120" w:line="360"/>
        <w:jc w:val="both"/>
      </w:pPr>
      <w:r>
        <w:rPr>
          <w:rFonts w:ascii="宋体" w:cs="宋体" w:eastAsia="宋体" w:hAnsi="宋体"/>
          <w:b/>
          <w:bCs/>
          <w:sz w:val="24"/>
          <w:szCs w:val="24"/>
        </w:rPr>
        <w:t xml:space="preserve">AI赋能的虚拟仿真实训</w:t>
      </w:r>
      <w:r>
        <w:rPr>
          <w:rFonts w:ascii="宋体" w:cs="宋体" w:eastAsia="宋体" w:hAnsi="宋体"/>
          <w:b w:val="false"/>
          <w:bCs w:val="false"/>
          <w:sz w:val="24"/>
          <w:szCs w:val="24"/>
        </w:rPr>
        <w:t xml:space="preserve">：在虚拟场景中嵌入AI角色——AI游客、AI客户、AI突发事件——这些角色能够动态响应学生的操作，生成不可预测但合理的交互情境。例如：</w:t>
      </w:r>
    </w:p>
    <w:p>
      <w:pPr>
        <w:pStyle w:val="ListParagraph"/>
        <w:numPr>
          <w:ilvl w:val="0"/>
          <w:numId w:val="2"/>
        </w:numPr>
        <w:spacing w:after="60" w:line="340"/>
      </w:pPr>
      <w:r>
        <w:rPr>
          <w:rFonts w:ascii="宋体" w:cs="宋体" w:eastAsia="宋体" w:hAnsi="宋体"/>
          <w:b w:val="false"/>
          <w:bCs w:val="false"/>
          <w:sz w:val="24"/>
          <w:szCs w:val="24"/>
        </w:rPr>
        <w:t xml:space="preserve">AI游客可能突然提出一个系统预设中没有的问题（"这个鼓楼和广西侗族的鼓楼有什么不同？"），考验学生的知识储备和应变能力</w:t>
      </w:r>
    </w:p>
    <w:p>
      <w:pPr>
        <w:pStyle w:val="ListParagraph"/>
        <w:numPr>
          <w:ilvl w:val="0"/>
          <w:numId w:val="2"/>
        </w:numPr>
        <w:spacing w:after="60" w:line="340"/>
      </w:pPr>
      <w:r>
        <w:rPr>
          <w:rFonts w:ascii="宋体" w:cs="宋体" w:eastAsia="宋体" w:hAnsi="宋体"/>
          <w:b w:val="false"/>
          <w:bCs w:val="false"/>
          <w:sz w:val="24"/>
          <w:szCs w:val="24"/>
        </w:rPr>
        <w:t xml:space="preserve">AI系统可以根据学生的表现动态调整难度——表现优异时增加突发状况，表现吃力时提供提示</w:t>
      </w:r>
    </w:p>
    <w:p>
      <w:pPr>
        <w:pStyle w:val="ListParagraph"/>
        <w:numPr>
          <w:ilvl w:val="0"/>
          <w:numId w:val="2"/>
        </w:numPr>
        <w:spacing w:after="60" w:line="340"/>
      </w:pPr>
      <w:r>
        <w:rPr>
          <w:rFonts w:ascii="宋体" w:cs="宋体" w:eastAsia="宋体" w:hAnsi="宋体"/>
          <w:b w:val="false"/>
          <w:bCs w:val="false"/>
          <w:sz w:val="24"/>
          <w:szCs w:val="24"/>
        </w:rPr>
        <w:t xml:space="preserve">AI可以自动分析学生的操作数据，生成个性化的能力诊断报告</w:t>
      </w:r>
    </w:p>
    <w:p>
      <w:pPr>
        <w:spacing w:after="120" w:line="360"/>
        <w:jc w:val="both"/>
      </w:pPr>
      <w:r>
        <w:rPr>
          <w:rFonts w:ascii="宋体" w:cs="宋体" w:eastAsia="宋体" w:hAnsi="宋体"/>
          <w:b/>
          <w:bCs/>
          <w:sz w:val="24"/>
          <w:szCs w:val="24"/>
        </w:rPr>
        <w:t xml:space="preserve">建设路径建议</w:t>
      </w:r>
      <w:r>
        <w:rPr>
          <w:rFonts w:ascii="宋体" w:cs="宋体" w:eastAsia="宋体" w:hAnsi="宋体"/>
          <w:b w:val="false"/>
          <w:bCs w:val="false"/>
          <w:sz w:val="24"/>
          <w:szCs w:val="24"/>
        </w:rPr>
        <w:t xml:space="preserve">：对于大多数高校，不必追求大而全的自建系统。推荐的路径是"通用AI平台+文旅场景数据+教学设计"——利用现有的通用AI工具（如大语言模型、VR开发引擎），叠加文旅场景的专用数据（景区三维模型、游客行为数据库），由教师设计具体的教学交互脚本。</w:t>
      </w:r>
    </w:p>
    <w:p>
      <w:pPr>
        <w:pStyle w:val="Heading2"/>
        <w:spacing w:after="200" w:before="300"/>
      </w:pPr>
      <w:r>
        <w:rPr>
          <w:rFonts w:ascii="黑体" w:cs="黑体" w:eastAsia="黑体" w:hAnsi="黑体"/>
          <w:b/>
          <w:bCs/>
          <w:sz w:val="28"/>
          <w:szCs w:val="28"/>
        </w:rPr>
        <w:t xml:space="preserve">8.3 校企协同的AI+文旅项目制教学</w:t>
      </w:r>
    </w:p>
    <w:p>
      <w:pPr>
        <w:spacing w:after="120" w:line="360"/>
        <w:jc w:val="both"/>
      </w:pPr>
      <w:r>
        <w:rPr>
          <w:rFonts w:ascii="宋体" w:cs="宋体" w:eastAsia="宋体" w:hAnsi="宋体"/>
          <w:b w:val="false"/>
          <w:bCs w:val="false"/>
          <w:sz w:val="24"/>
          <w:szCs w:val="24"/>
        </w:rPr>
        <w:t xml:space="preserve">项目制教学（Project-Based Learning, PBL）是产教融合落地的核心教学方式。AI+文旅领域的项目制教学具有以下特征：</w:t>
      </w:r>
    </w:p>
    <w:p>
      <w:pPr>
        <w:spacing w:after="120" w:line="360"/>
        <w:jc w:val="both"/>
      </w:pPr>
      <w:r>
        <w:rPr>
          <w:rFonts w:ascii="宋体" w:cs="宋体" w:eastAsia="宋体" w:hAnsi="宋体"/>
          <w:b/>
          <w:bCs/>
          <w:sz w:val="24"/>
          <w:szCs w:val="24"/>
        </w:rPr>
        <w:t xml:space="preserve">真实问题驱动</w:t>
      </w:r>
      <w:r>
        <w:rPr>
          <w:rFonts w:ascii="宋体" w:cs="宋体" w:eastAsia="宋体" w:hAnsi="宋体"/>
          <w:b w:val="false"/>
          <w:bCs w:val="false"/>
          <w:sz w:val="24"/>
          <w:szCs w:val="24"/>
        </w:rPr>
        <w:t xml:space="preserve">：项目来源于企业的真实需求，而非教师的假设。例如，"如何用AI优化本景区的游客投诉响应流程""如何用数据分析识别高价值客户并设计精准营销方案"。</w:t>
      </w:r>
    </w:p>
    <w:p>
      <w:pPr>
        <w:spacing w:after="120" w:line="360"/>
        <w:jc w:val="both"/>
      </w:pPr>
      <w:r>
        <w:rPr>
          <w:rFonts w:ascii="宋体" w:cs="宋体" w:eastAsia="宋体" w:hAnsi="宋体"/>
          <w:b/>
          <w:bCs/>
          <w:sz w:val="24"/>
          <w:szCs w:val="24"/>
        </w:rPr>
        <w:t xml:space="preserve">跨域团队协作</w:t>
      </w:r>
      <w:r>
        <w:rPr>
          <w:rFonts w:ascii="宋体" w:cs="宋体" w:eastAsia="宋体" w:hAnsi="宋体"/>
          <w:b w:val="false"/>
          <w:bCs w:val="false"/>
          <w:sz w:val="24"/>
          <w:szCs w:val="24"/>
        </w:rPr>
        <w:t xml:space="preserve">：项目团队由不同专业背景的学生组成——旅游管理专业负责业务需求分析，计算机专业负责技术实现，设计专业负责用户体验。这种跨域协作本身就是AI时代工作方式的预演。</w:t>
      </w:r>
    </w:p>
    <w:p>
      <w:pPr>
        <w:spacing w:after="120" w:line="360"/>
        <w:jc w:val="both"/>
      </w:pPr>
      <w:r>
        <w:rPr>
          <w:rFonts w:ascii="宋体" w:cs="宋体" w:eastAsia="宋体" w:hAnsi="宋体"/>
          <w:b/>
          <w:bCs/>
          <w:sz w:val="24"/>
          <w:szCs w:val="24"/>
        </w:rPr>
        <w:t xml:space="preserve">AI作为工具和对象</w:t>
      </w:r>
      <w:r>
        <w:rPr>
          <w:rFonts w:ascii="宋体" w:cs="宋体" w:eastAsia="宋体" w:hAnsi="宋体"/>
          <w:b w:val="false"/>
          <w:bCs w:val="false"/>
          <w:sz w:val="24"/>
          <w:szCs w:val="24"/>
        </w:rPr>
        <w:t xml:space="preserve">：AI在项目制教学中扮演双重角色——既是学生完成项目的工具（用AI生成方案、分析数据），也是项目的学习和研究对象（分析AI在该场景中的适用性和局限）。</w:t>
      </w:r>
    </w:p>
    <w:p>
      <w:pPr>
        <w:spacing w:after="120" w:line="360"/>
        <w:jc w:val="both"/>
      </w:pPr>
      <w:r>
        <w:rPr>
          <w:rFonts w:ascii="宋体" w:cs="宋体" w:eastAsia="宋体" w:hAnsi="宋体"/>
          <w:b/>
          <w:bCs/>
          <w:sz w:val="24"/>
          <w:szCs w:val="24"/>
        </w:rPr>
        <w:t xml:space="preserve">全流程能力训练</w:t>
      </w:r>
      <w:r>
        <w:rPr>
          <w:rFonts w:ascii="宋体" w:cs="宋体" w:eastAsia="宋体" w:hAnsi="宋体"/>
          <w:b w:val="false"/>
          <w:bCs w:val="false"/>
          <w:sz w:val="24"/>
          <w:szCs w:val="24"/>
        </w:rPr>
        <w:t xml:space="preserve">：项目制教学覆盖从需求分析、方案设计、原型开发、测试迭代到成果汇报的完整流程，训练的是"做成事"的综合能力而非单一技能。</w:t>
      </w:r>
    </w:p>
    <w:p>
      <w:pPr>
        <w:pStyle w:val="Heading2"/>
        <w:spacing w:after="200" w:before="300"/>
      </w:pPr>
      <w:r>
        <w:rPr>
          <w:rFonts w:ascii="黑体" w:cs="黑体" w:eastAsia="黑体" w:hAnsi="黑体"/>
          <w:b/>
          <w:bCs/>
          <w:sz w:val="28"/>
          <w:szCs w:val="28"/>
        </w:rPr>
        <w:t xml:space="preserve">8.4 实训基地数字化升级路径</w:t>
      </w:r>
    </w:p>
    <w:p>
      <w:pPr>
        <w:spacing w:after="120" w:line="360"/>
        <w:jc w:val="both"/>
      </w:pPr>
      <w:r>
        <w:rPr>
          <w:rFonts w:ascii="宋体" w:cs="宋体" w:eastAsia="宋体" w:hAnsi="宋体"/>
          <w:b w:val="false"/>
          <w:bCs w:val="false"/>
          <w:sz w:val="24"/>
          <w:szCs w:val="24"/>
        </w:rPr>
        <w:t xml:space="preserve">传统文旅实训基地（模拟客房、模拟餐厅、模拟导游室）面临投入大、更新慢、与产业脱节的困境。数字化升级是提升实训基地效能的关键路径。</w:t>
      </w:r>
    </w:p>
    <w:p>
      <w:pPr>
        <w:spacing w:after="120" w:line="360"/>
        <w:jc w:val="both"/>
      </w:pPr>
      <w:r>
        <w:rPr>
          <w:rFonts w:ascii="宋体" w:cs="宋体" w:eastAsia="宋体" w:hAnsi="宋体"/>
          <w:b/>
          <w:bCs/>
          <w:sz w:val="24"/>
          <w:szCs w:val="24"/>
        </w:rPr>
        <w:t xml:space="preserve">路径一：虚实结合改造</w:t>
      </w:r>
      <w:r>
        <w:rPr>
          <w:rFonts w:ascii="宋体" w:cs="宋体" w:eastAsia="宋体" w:hAnsi="宋体"/>
          <w:b w:val="false"/>
          <w:bCs w:val="false"/>
          <w:sz w:val="24"/>
          <w:szCs w:val="24"/>
        </w:rPr>
        <w:t xml:space="preserve">。保留必要的实体实训设施，叠加数字化层——在模拟导游室安装大屏，接入景区实时监控画面和AI数据分析看板；在模拟前台安装PMS（酒店物业管理系统）教学版，与真实酒店系统数据同步。</w:t>
      </w:r>
    </w:p>
    <w:p>
      <w:pPr>
        <w:spacing w:after="120" w:line="360"/>
        <w:jc w:val="both"/>
      </w:pPr>
      <w:r>
        <w:rPr>
          <w:rFonts w:ascii="宋体" w:cs="宋体" w:eastAsia="宋体" w:hAnsi="宋体"/>
          <w:b/>
          <w:bCs/>
          <w:sz w:val="24"/>
          <w:szCs w:val="24"/>
        </w:rPr>
        <w:t xml:space="preserve">路径二：云端实训平台</w:t>
      </w:r>
      <w:r>
        <w:rPr>
          <w:rFonts w:ascii="宋体" w:cs="宋体" w:eastAsia="宋体" w:hAnsi="宋体"/>
          <w:b w:val="false"/>
          <w:bCs w:val="false"/>
          <w:sz w:val="24"/>
          <w:szCs w:val="24"/>
        </w:rPr>
        <w:t xml:space="preserve">。建设云端实训平台，学生可以通过浏览器或移动端随时访问实训环境。OTA运营沙盘、酒店收益管理模拟、景区客流调度游戏——这些软件化的实训项目可以实现零边际成本的规模化部署。</w:t>
      </w:r>
    </w:p>
    <w:p>
      <w:pPr>
        <w:spacing w:after="120" w:line="360"/>
        <w:jc w:val="both"/>
      </w:pPr>
      <w:r>
        <w:rPr>
          <w:rFonts w:ascii="宋体" w:cs="宋体" w:eastAsia="宋体" w:hAnsi="宋体"/>
          <w:b/>
          <w:bCs/>
          <w:sz w:val="24"/>
          <w:szCs w:val="24"/>
        </w:rPr>
        <w:t xml:space="preserve">路径三：数据中台赋能</w:t>
      </w:r>
      <w:r>
        <w:rPr>
          <w:rFonts w:ascii="宋体" w:cs="宋体" w:eastAsia="宋体" w:hAnsi="宋体"/>
          <w:b w:val="false"/>
          <w:bCs w:val="false"/>
          <w:sz w:val="24"/>
          <w:szCs w:val="24"/>
        </w:rPr>
        <w:t xml:space="preserve">。将实训过程中产生的学习数据汇入数据中台，通过AI分析为每个学生生成实训能力画像，为教师提供实训教学效果分析，为管理者提供实训资源利用效率报告。</w:t>
      </w:r>
    </w:p>
    <w:p>
      <w:pPr>
        <w:spacing w:after="120" w:line="360"/>
        <w:jc w:val="both"/>
      </w:pPr>
      <w:r>
        <w:rPr>
          <w:rFonts w:ascii="楷体" w:cs="楷体" w:eastAsia="楷体" w:hAnsi="楷体"/>
          <w:b w:val="false"/>
          <w:bCs w:val="false"/>
          <w:color w:val="555555"/>
          <w:sz w:val="22"/>
          <w:szCs w:val="22"/>
        </w:rPr>
        <w:t xml:space="preserve">知识卡片 8-2：PMS（Property Management System，酒店物业管理系统）是酒店运营的核心软件，涵盖客房管理、预订管理、收银结算、客户关系管理等功能。在AI时代，新一代PMS开始集成智能定价、入住预测、能耗优化等AI模块。让学生在校期间接触真实或仿真的PMS系统，是弥合"学"与"用"差距的重要手段。</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产教融合是破解文旅人才培养与产业需求脱节的关键制度安排。当前形成了产业学院、订单班、现代学徒制和项目制合作四种主要实践模式。AI赋能的虚拟仿真实训从静态模拟走向智能交互，为实训教学提供了突破时空限制的新可能。项目制教学以企业真实问题驱动、跨域团队协作、AI双重角色为特征，是实现产教融合落地的核心教学方式。实训基地的数字化升级应沿着虚实结合、云端化和数据中台赋能三条路径推进。</w:t>
      </w:r>
    </w:p>
    <w:p>
      <w:pPr>
        <w:pStyle w:val="Heading2"/>
        <w:spacing w:after="200" w:before="300"/>
      </w:pPr>
      <w:r>
        <w:rPr>
          <w:rFonts w:ascii="黑体" w:cs="黑体" w:eastAsia="黑体" w:hAnsi="黑体"/>
          <w:b/>
          <w:bCs/>
          <w:sz w:val="28"/>
          <w:szCs w:val="28"/>
        </w:rPr>
        <w:t xml:space="preserve">思考题</w:t>
      </w:r>
    </w:p>
    <w:p>
      <w:pPr>
        <w:pStyle w:val="ListParagraph"/>
        <w:numPr>
          <w:ilvl w:val="0"/>
          <w:numId w:val="3"/>
        </w:numPr>
        <w:spacing w:after="60" w:line="340"/>
      </w:pPr>
      <w:r>
        <w:rPr>
          <w:rFonts w:ascii="宋体" w:cs="宋体" w:eastAsia="宋体" w:hAnsi="宋体"/>
          <w:b w:val="false"/>
          <w:bCs w:val="false"/>
          <w:sz w:val="24"/>
          <w:szCs w:val="24"/>
        </w:rPr>
        <w:t xml:space="preserve">比较产业学院、订单班、现代学徒制和项目制合作四种产教融合模式的适用场景和利弊，为某高校旅游管理专业推荐一种主导模式并说明理由。</w:t>
      </w:r>
    </w:p>
    <w:p>
      <w:pPr>
        <w:pStyle w:val="ListParagraph"/>
        <w:numPr>
          <w:ilvl w:val="0"/>
          <w:numId w:val="3"/>
        </w:numPr>
        <w:spacing w:after="60" w:line="340"/>
      </w:pPr>
      <w:r>
        <w:rPr>
          <w:rFonts w:ascii="宋体" w:cs="宋体" w:eastAsia="宋体" w:hAnsi="宋体"/>
          <w:b w:val="false"/>
          <w:bCs w:val="false"/>
          <w:sz w:val="24"/>
          <w:szCs w:val="24"/>
        </w:rPr>
        <w:t xml:space="preserve">设计一个AI赋能的虚拟仿真实训场景，描述场景设定、AI角色交互逻辑和学生评价方式。</w:t>
      </w:r>
    </w:p>
    <w:p>
      <w:pPr>
        <w:pStyle w:val="ListParagraph"/>
        <w:numPr>
          <w:ilvl w:val="0"/>
          <w:numId w:val="3"/>
        </w:numPr>
        <w:spacing w:after="60" w:line="340"/>
      </w:pPr>
      <w:r>
        <w:rPr>
          <w:rFonts w:ascii="宋体" w:cs="宋体" w:eastAsia="宋体" w:hAnsi="宋体"/>
          <w:b w:val="false"/>
          <w:bCs w:val="false"/>
          <w:sz w:val="24"/>
          <w:szCs w:val="24"/>
        </w:rPr>
        <w:t xml:space="preserve">如果你是一家中小型旅行社的负责人，你希望与高校开展怎样的合作？请从企业的视角提出合作需求和价值交换方案。</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 徐永清. 数字化教育背景下旅游人才培养创新与实践——以郑州旅游职业学院为例[J]. 中国职业技术教育, 2023(18): 56-63.</w:t>
      </w:r>
    </w:p>
    <w:p>
      <w:pPr>
        <w:spacing w:after="120" w:line="360"/>
        <w:jc w:val="both"/>
      </w:pPr>
      <w:r>
        <w:rPr>
          <w:rFonts w:ascii="宋体" w:cs="宋体" w:eastAsia="宋体" w:hAnsi="宋体"/>
          <w:b w:val="false"/>
          <w:bCs w:val="false"/>
          <w:sz w:val="24"/>
          <w:szCs w:val="24"/>
        </w:rPr>
        <w:t xml:space="preserve">[2] 产教融合视域下的文旅类人才培养模式探究[J]. 教育理论与实践, 2021, 41(18): 25-30.</w:t>
      </w:r>
    </w:p>
    <w:p>
      <w:pPr>
        <w:spacing w:after="120" w:line="360"/>
        <w:jc w:val="both"/>
      </w:pPr>
      <w:r>
        <w:rPr>
          <w:rFonts w:ascii="宋体" w:cs="宋体" w:eastAsia="宋体" w:hAnsi="宋体"/>
          <w:b w:val="false"/>
          <w:bCs w:val="false"/>
          <w:sz w:val="24"/>
          <w:szCs w:val="24"/>
        </w:rPr>
        <w:t xml:space="preserve">[3] Chang X, Wang S, Ding D. Training quality evaluation of innovative and entrepreneurial talents for smart tourism[J]. International Journal of Emerging Technologies in Learning, 2023, 18(15): 42385.</w:t>
      </w:r>
    </w:p>
    <w:p>
      <w:pPr>
        <w:spacing w:after="120" w:line="360"/>
        <w:jc w:val="both"/>
      </w:pPr>
      <w:r>
        <w:rPr>
          <w:rFonts w:ascii="宋体" w:cs="宋体" w:eastAsia="宋体" w:hAnsi="宋体"/>
          <w:b w:val="false"/>
          <w:bCs w:val="false"/>
          <w:sz w:val="24"/>
          <w:szCs w:val="24"/>
        </w:rPr>
        <w:t xml:space="preserve">[4] 张景. 广东文旅融合发展背景下农村创新创业人才培养的实施路径研究[J]. 广东技术师范大学学报, 2024, 45(2): 88-96.</w:t>
      </w:r>
    </w:p>
    <w:p>
      <w:pPr>
        <w:spacing w:after="120" w:line="360"/>
        <w:jc w:val="both"/>
      </w:pPr>
      <w:r>
        <w:rPr>
          <w:rFonts w:ascii="宋体" w:cs="宋体" w:eastAsia="宋体" w:hAnsi="宋体"/>
          <w:b w:val="false"/>
          <w:bCs w:val="false"/>
          <w:sz w:val="24"/>
          <w:szCs w:val="24"/>
        </w:rPr>
        <w:t xml:space="preserve">[5] 人工智能赋能旅游管理专业人才培养的时代需求、现实梗阻与对策研究[J]. 旅游学刊, 2025, 40(2): 88-101.</w:t>
      </w:r>
    </w:p>
    <w:p>
      <w:r>
        <w:br w:type="page"/>
      </w:r>
    </w:p>
    <w:p>
      <w:pPr>
        <w:pStyle w:val="Heading1"/>
        <w:spacing w:after="200" w:before="400"/>
      </w:pPr>
      <w:r>
        <w:rPr>
          <w:rFonts w:ascii="黑体" w:cs="黑体" w:eastAsia="黑体" w:hAnsi="黑体"/>
          <w:b/>
          <w:bCs/>
          <w:color w:val="1F4E79"/>
          <w:sz w:val="32"/>
          <w:szCs w:val="32"/>
        </w:rPr>
        <w:t xml:space="preserve">第 9 章  教师数字素养与AI教学能力提升</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：了解文旅专业教师数字素养的构成要素，掌握AI教学工具的分类与应用方法。</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：能够制定教师AI教学能力发展计划，设计"双师三端"教学共同体方案。</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：理解教师角色的时代转型——从"知识权威"到"学习设计师"。</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2025年春季，贵州某高校旅游管理学院的张教授面临了一个尴尬的课堂场景。他在讲授《旅游市场营销》时，一名学生当场用手机上的AI工具生成了比他的课件更全面、更有时效性的案例分析和数据。张教授后来在教研室会议上坦诚地说："我花了三十年积累的知识库，被一个AI工具在三十秒内超越了。如果我还只是站在讲台上'讲知识'，我还有什么存在价值？"这个反思促成了学院"教师AI能力提升计划"的启动——不是教老教师用AI，而是和他们一起重新定义"教学"这件事。</w:t>
      </w:r>
    </w:p>
    <w:p>
      <w:pPr>
        <w:spacing w:after="120" w:line="360"/>
        <w:jc w:val="both"/>
      </w:pPr>
      <w:r>
        <w:rPr>
          <w:rFonts w:ascii="楷体" w:cs="楷体" w:eastAsia="楷体" w:hAnsi="楷体"/>
          <w:b w:val="false"/>
          <w:bCs w:val="false"/>
          <w:color w:val="555555"/>
          <w:sz w:val="22"/>
          <w:szCs w:val="22"/>
        </w:rPr>
        <w:t xml:space="preserve">引导问题： 1. 当AI能生成比教师更全面的知识时，教师的不可替代价值是什么？ 2. 如何让习惯了传统教学方式的教师愿意并能够适应AI时代的教学变革？</w:t>
      </w:r>
    </w:p>
    <w:p>
      <w:pPr>
        <w:pStyle w:val="Heading2"/>
        <w:spacing w:after="200" w:before="300"/>
      </w:pPr>
      <w:r>
        <w:rPr>
          <w:rFonts w:ascii="黑体" w:cs="黑体" w:eastAsia="黑体" w:hAnsi="黑体"/>
          <w:b/>
          <w:bCs/>
          <w:sz w:val="28"/>
          <w:szCs w:val="28"/>
        </w:rPr>
        <w:t xml:space="preserve">9.1 文旅专业教师的数字素养现状与差距</w:t>
      </w:r>
    </w:p>
    <w:p>
      <w:pPr>
        <w:spacing w:after="120" w:line="360"/>
        <w:jc w:val="both"/>
      </w:pPr>
      <w:r>
        <w:rPr>
          <w:rFonts w:ascii="宋体" w:cs="宋体" w:eastAsia="宋体" w:hAnsi="宋体"/>
          <w:b w:val="false"/>
          <w:bCs w:val="false"/>
          <w:sz w:val="24"/>
          <w:szCs w:val="24"/>
        </w:rPr>
        <w:t xml:space="preserve">教育部2022年发布的《教师数字素养》行业标准，为教师的数字素养提供了五维框架：数字化意识、数字技术知识与技能、数字化应用、数字社会责任、专业发展。对照这一框架，当前文旅专业教师的数字素养存在明显的结构性差距：</w:t>
      </w:r>
    </w:p>
    <w:p>
      <w:pPr>
        <w:spacing w:after="120" w:line="360"/>
        <w:jc w:val="both"/>
      </w:pPr>
      <w:r>
        <w:rPr>
          <w:rFonts w:ascii="宋体" w:cs="宋体" w:eastAsia="宋体" w:hAnsi="宋体"/>
          <w:b/>
          <w:bCs/>
          <w:sz w:val="24"/>
          <w:szCs w:val="24"/>
        </w:rPr>
        <w:t xml:space="preserve">数字化意识较强，但应用能力不足</w:t>
      </w:r>
      <w:r>
        <w:rPr>
          <w:rFonts w:ascii="宋体" w:cs="宋体" w:eastAsia="宋体" w:hAnsi="宋体"/>
          <w:b w:val="false"/>
          <w:bCs w:val="false"/>
          <w:sz w:val="24"/>
          <w:szCs w:val="24"/>
        </w:rPr>
        <w:t xml:space="preserve">。调查显示，超过80%的文旅专业教师认同AI技术对教学的影响，但仅有不到30%的教师在实际教学中系统性地使用AI工具。从"知道重要"到"真的会用"之间存在巨大的行动鸿沟。</w:t>
      </w:r>
    </w:p>
    <w:p>
      <w:pPr>
        <w:spacing w:after="120" w:line="360"/>
        <w:jc w:val="both"/>
      </w:pPr>
      <w:r>
        <w:rPr>
          <w:rFonts w:ascii="宋体" w:cs="宋体" w:eastAsia="宋体" w:hAnsi="宋体"/>
          <w:b/>
          <w:bCs/>
          <w:sz w:val="24"/>
          <w:szCs w:val="24"/>
        </w:rPr>
        <w:t xml:space="preserve">工具使用碎片化，缺乏体系化整合</w:t>
      </w:r>
      <w:r>
        <w:rPr>
          <w:rFonts w:ascii="宋体" w:cs="宋体" w:eastAsia="宋体" w:hAnsi="宋体"/>
          <w:b w:val="false"/>
          <w:bCs w:val="false"/>
          <w:sz w:val="24"/>
          <w:szCs w:val="24"/>
        </w:rPr>
        <w:t xml:space="preserve">。多数教师对AI工具的使用停留在"偶尔用ChatGPT生成一个案例"的零散层面，缺乏将AI系统性地融入课程设计、教学过程和评价体系的整体思路。</w:t>
      </w:r>
    </w:p>
    <w:p>
      <w:pPr>
        <w:spacing w:after="120" w:line="360"/>
        <w:jc w:val="both"/>
      </w:pPr>
      <w:r>
        <w:rPr>
          <w:rFonts w:ascii="宋体" w:cs="宋体" w:eastAsia="宋体" w:hAnsi="宋体"/>
          <w:b/>
          <w:bCs/>
          <w:sz w:val="24"/>
          <w:szCs w:val="24"/>
        </w:rPr>
        <w:t xml:space="preserve">年龄和学科背景造成的数字鸿沟</w:t>
      </w:r>
      <w:r>
        <w:rPr>
          <w:rFonts w:ascii="宋体" w:cs="宋体" w:eastAsia="宋体" w:hAnsi="宋体"/>
          <w:b w:val="false"/>
          <w:bCs w:val="false"/>
          <w:sz w:val="24"/>
          <w:szCs w:val="24"/>
        </w:rPr>
        <w:t xml:space="preserve">。45岁以上的教师群体中，AI工具的使用率显著低于青年教师。同时，人文社科背景的教师（占文旅专业教师的大多数）在技术学习上的畏难情绪更为明显。</w:t>
      </w:r>
    </w:p>
    <w:p>
      <w:pPr>
        <w:spacing w:after="120" w:line="360"/>
        <w:jc w:val="both"/>
      </w:pPr>
      <w:r>
        <w:rPr>
          <w:rFonts w:ascii="宋体" w:cs="宋体" w:eastAsia="宋体" w:hAnsi="宋体"/>
          <w:b/>
          <w:bCs/>
          <w:sz w:val="24"/>
          <w:szCs w:val="24"/>
        </w:rPr>
        <w:t xml:space="preserve">培训供给与真实需求错位</w:t>
      </w:r>
      <w:r>
        <w:rPr>
          <w:rFonts w:ascii="宋体" w:cs="宋体" w:eastAsia="宋体" w:hAnsi="宋体"/>
          <w:b w:val="false"/>
          <w:bCs w:val="false"/>
          <w:sz w:val="24"/>
          <w:szCs w:val="24"/>
        </w:rPr>
        <w:t xml:space="preserve">。现有的教师培训以"技术操作"为主（如何注册ChatGPT、如何写提示词），而教师真正需要的是"教学设计"——如何在具体的教学场景中有效运用AI工具来实现教学目标。</w:t>
      </w:r>
    </w:p>
    <w:p>
      <w:pPr>
        <w:pStyle w:val="Heading2"/>
        <w:spacing w:after="200" w:before="300"/>
      </w:pPr>
      <w:r>
        <w:rPr>
          <w:rFonts w:ascii="黑体" w:cs="黑体" w:eastAsia="黑体" w:hAnsi="黑体"/>
          <w:b/>
          <w:bCs/>
          <w:sz w:val="28"/>
          <w:szCs w:val="28"/>
        </w:rPr>
        <w:t xml:space="preserve">9.2 AI教学工具的应用能力培训体系</w:t>
      </w:r>
    </w:p>
    <w:p>
      <w:pPr>
        <w:spacing w:after="120" w:line="360"/>
        <w:jc w:val="both"/>
      </w:pPr>
      <w:r>
        <w:rPr>
          <w:rFonts w:ascii="宋体" w:cs="宋体" w:eastAsia="宋体" w:hAnsi="宋体"/>
          <w:b w:val="false"/>
          <w:bCs w:val="false"/>
          <w:sz w:val="24"/>
          <w:szCs w:val="24"/>
        </w:rPr>
        <w:t xml:space="preserve">有效的教师AI培训应遵循"从应用到设计、从工具到思维"的递进逻辑，建议分三个阶段推进：</w:t>
      </w:r>
    </w:p>
    <w:p>
      <w:pPr>
        <w:spacing w:after="120" w:line="360"/>
        <w:jc w:val="both"/>
      </w:pPr>
      <w:r>
        <w:rPr>
          <w:rFonts w:ascii="宋体" w:cs="宋体" w:eastAsia="宋体" w:hAnsi="宋体"/>
          <w:b/>
          <w:bCs/>
          <w:sz w:val="24"/>
          <w:szCs w:val="24"/>
        </w:rPr>
        <w:t xml:space="preserve">第一阶段：工具操作层（1-2个月）</w:t>
      </w:r>
    </w:p>
    <w:p>
      <w:pPr>
        <w:spacing w:after="120" w:line="360"/>
        <w:jc w:val="both"/>
      </w:pPr>
      <w:r>
        <w:rPr>
          <w:rFonts w:ascii="宋体" w:cs="宋体" w:eastAsia="宋体" w:hAnsi="宋体"/>
          <w:b w:val="false"/>
          <w:bCs w:val="false"/>
          <w:sz w:val="24"/>
          <w:szCs w:val="24"/>
        </w:rPr>
        <w:t xml:space="preserve">目标：让教师熟练掌握至少三种AI教学工具的基本操作。内容：大语言模型（文心一言/通义千问）的基本操作与提示词技巧、AI生成PPT/WPS AI的使用、AI图像/视频生成工具的入门。考核方式：完成一个"AI辅助教案设计"的实操任务。</w:t>
      </w:r>
    </w:p>
    <w:p>
      <w:pPr>
        <w:spacing w:after="120" w:line="360"/>
        <w:jc w:val="both"/>
      </w:pPr>
      <w:r>
        <w:rPr>
          <w:rFonts w:ascii="宋体" w:cs="宋体" w:eastAsia="宋体" w:hAnsi="宋体"/>
          <w:b/>
          <w:bCs/>
          <w:sz w:val="24"/>
          <w:szCs w:val="24"/>
        </w:rPr>
        <w:t xml:space="preserve">第二阶段：教学设计层（2-3个月）</w:t>
      </w:r>
    </w:p>
    <w:p>
      <w:pPr>
        <w:spacing w:after="120" w:line="360"/>
        <w:jc w:val="both"/>
      </w:pPr>
      <w:r>
        <w:rPr>
          <w:rFonts w:ascii="宋体" w:cs="宋体" w:eastAsia="宋体" w:hAnsi="宋体"/>
          <w:b w:val="false"/>
          <w:bCs w:val="false"/>
          <w:sz w:val="24"/>
          <w:szCs w:val="24"/>
        </w:rPr>
        <w:t xml:space="preserve">目标：让教师能够在课程中设计有效的AI融合教学活动。内容：AI辅助案例教学的设计方法、AI+同伴互评的实施策略、AI限制性挑战的教学设计、AI生成内容的批判性评估方法。考核方式：提交一份完整的"AI融合教学活动设计方案"并在课堂实施。</w:t>
      </w:r>
    </w:p>
    <w:p>
      <w:pPr>
        <w:spacing w:after="120" w:line="360"/>
        <w:jc w:val="both"/>
      </w:pPr>
      <w:r>
        <w:rPr>
          <w:rFonts w:ascii="宋体" w:cs="宋体" w:eastAsia="宋体" w:hAnsi="宋体"/>
          <w:b/>
          <w:bCs/>
          <w:sz w:val="24"/>
          <w:szCs w:val="24"/>
        </w:rPr>
        <w:t xml:space="preserve">第三阶段：教学创新层（持续迭代）</w:t>
      </w:r>
    </w:p>
    <w:p>
      <w:pPr>
        <w:spacing w:after="120" w:line="360"/>
        <w:jc w:val="both"/>
      </w:pPr>
      <w:r>
        <w:rPr>
          <w:rFonts w:ascii="宋体" w:cs="宋体" w:eastAsia="宋体" w:hAnsi="宋体"/>
          <w:b w:val="false"/>
          <w:bCs w:val="false"/>
          <w:sz w:val="24"/>
          <w:szCs w:val="24"/>
        </w:rPr>
        <w:t xml:space="preserve">目标：让教师成为AI教学创新的引领者。内容：基于AI的自适应教学设计、AI驱动的学习分析方法应用、AI时代新型评价方式设计、跨学科AI+文旅课程开发。产出方式：教学研究论文、教学创新竞赛、课程开发成果。</w:t>
      </w:r>
    </w:p>
    <w:p>
      <w:pPr>
        <w:spacing w:after="120" w:line="360"/>
        <w:jc w:val="both"/>
      </w:pPr>
      <w:r>
        <w:rPr>
          <w:rFonts w:ascii="楷体" w:cs="楷体" w:eastAsia="楷体" w:hAnsi="楷体"/>
          <w:b w:val="false"/>
          <w:bCs w:val="false"/>
          <w:color w:val="555555"/>
          <w:sz w:val="22"/>
          <w:szCs w:val="22"/>
        </w:rPr>
        <w:t xml:space="preserve">知识卡片 9-1：教师数字素养框架（教育部，2022）包含五个一级维度：数字化意识（对数字技术的价值认知和主动学习意愿）、数字技术知识与技能（基本操作和原理）、数字化应用（教学设计、实施、评价中的数字技术运用）、数字社会责任（数据安全、伦理规范、数字公平）、专业发展（利用数字技术进行自我学习和研究）。</w:t>
      </w:r>
    </w:p>
    <w:p>
      <w:pPr>
        <w:pStyle w:val="Heading2"/>
        <w:spacing w:after="200" w:before="300"/>
      </w:pPr>
      <w:r>
        <w:rPr>
          <w:rFonts w:ascii="黑体" w:cs="黑体" w:eastAsia="黑体" w:hAnsi="黑体"/>
          <w:b/>
          <w:bCs/>
          <w:sz w:val="28"/>
          <w:szCs w:val="28"/>
        </w:rPr>
        <w:t xml:space="preserve">9.3 "双师三端"教学共同体构建</w:t>
      </w:r>
    </w:p>
    <w:p>
      <w:pPr>
        <w:spacing w:after="120" w:line="360"/>
        <w:jc w:val="both"/>
      </w:pPr>
      <w:r>
        <w:rPr>
          <w:rFonts w:ascii="宋体" w:cs="宋体" w:eastAsia="宋体" w:hAnsi="宋体"/>
          <w:b w:val="false"/>
          <w:bCs w:val="false"/>
          <w:sz w:val="24"/>
          <w:szCs w:val="24"/>
        </w:rPr>
        <w:t xml:space="preserve">面对AI时代的教学复杂性，单个教师已难以独立胜任全部教学任务。本书提出"双师三端"教学共同体模式：</w:t>
      </w:r>
    </w:p>
    <w:p>
      <w:pPr>
        <w:spacing w:after="120" w:line="360"/>
        <w:jc w:val="both"/>
      </w:pPr>
      <w:r>
        <w:rPr>
          <w:rFonts w:ascii="宋体" w:cs="宋体" w:eastAsia="宋体" w:hAnsi="宋体"/>
          <w:b/>
          <w:bCs/>
          <w:sz w:val="24"/>
          <w:szCs w:val="24"/>
        </w:rPr>
        <w:t xml:space="preserve">"双师"</w:t>
      </w:r>
      <w:r>
        <w:rPr>
          <w:rFonts w:ascii="宋体" w:cs="宋体" w:eastAsia="宋体" w:hAnsi="宋体"/>
          <w:b w:val="false"/>
          <w:bCs w:val="false"/>
          <w:sz w:val="24"/>
          <w:szCs w:val="24"/>
        </w:rPr>
        <w:t xml:space="preserve">：每门核心课程配备两位教师——一位是精通学科内容的"学科教师"，另一位是具备AI技术应用能力的"技术导师"。学科教师负责确定教学目标、设计学习体验、评估学习成果；技术导师负责提供AI工具支持、开发技术教学资源、指导学生技术实践。</w:t>
      </w:r>
    </w:p>
    <w:p>
      <w:pPr>
        <w:spacing w:after="120" w:line="360"/>
        <w:jc w:val="both"/>
      </w:pPr>
      <w:r>
        <w:rPr>
          <w:rFonts w:ascii="宋体" w:cs="宋体" w:eastAsia="宋体" w:hAnsi="宋体"/>
          <w:b/>
          <w:bCs/>
          <w:sz w:val="24"/>
          <w:szCs w:val="24"/>
        </w:rPr>
        <w:t xml:space="preserve">"三端"</w:t>
      </w:r>
      <w:r>
        <w:rPr>
          <w:rFonts w:ascii="宋体" w:cs="宋体" w:eastAsia="宋体" w:hAnsi="宋体"/>
          <w:b w:val="false"/>
          <w:bCs w:val="false"/>
          <w:sz w:val="24"/>
          <w:szCs w:val="24"/>
        </w:rPr>
        <w:t xml:space="preserve">：教学过程中三个关键环节的能力配置：</w:t>
      </w:r>
    </w:p>
    <w:p>
      <w:pPr>
        <w:pStyle w:val="ListParagraph"/>
        <w:numPr>
          <w:ilvl w:val="0"/>
          <w:numId w:val="2"/>
        </w:numPr>
        <w:spacing w:after="60" w:line="340"/>
      </w:pPr>
      <w:r>
        <w:rPr>
          <w:rFonts w:ascii="宋体" w:cs="宋体" w:eastAsia="宋体" w:hAnsi="宋体"/>
          <w:b/>
          <w:bCs/>
          <w:sz w:val="24"/>
          <w:szCs w:val="24"/>
        </w:rPr>
        <w:t xml:space="preserve">课前准备端</w:t>
      </w:r>
      <w:r>
        <w:rPr>
          <w:rFonts w:ascii="宋体" w:cs="宋体" w:eastAsia="宋体" w:hAnsi="宋体"/>
          <w:b w:val="false"/>
          <w:bCs w:val="false"/>
          <w:sz w:val="24"/>
          <w:szCs w:val="24"/>
        </w:rPr>
        <w:t xml:space="preserve">：AI辅助的学情分析、个性化预习材料推送、自适应前置测验</w:t>
      </w:r>
    </w:p>
    <w:p>
      <w:pPr>
        <w:pStyle w:val="ListParagraph"/>
        <w:numPr>
          <w:ilvl w:val="0"/>
          <w:numId w:val="2"/>
        </w:numPr>
        <w:spacing w:after="60" w:line="340"/>
      </w:pPr>
      <w:r>
        <w:rPr>
          <w:rFonts w:ascii="宋体" w:cs="宋体" w:eastAsia="宋体" w:hAnsi="宋体"/>
          <w:b/>
          <w:bCs/>
          <w:sz w:val="24"/>
          <w:szCs w:val="24"/>
        </w:rPr>
        <w:t xml:space="preserve">课堂互动端</w:t>
      </w:r>
      <w:r>
        <w:rPr>
          <w:rFonts w:ascii="宋体" w:cs="宋体" w:eastAsia="宋体" w:hAnsi="宋体"/>
          <w:b w:val="false"/>
          <w:bCs w:val="false"/>
          <w:sz w:val="24"/>
          <w:szCs w:val="24"/>
        </w:rPr>
        <w:t xml:space="preserve">：AI实时问答系统、AI生成的讨论话题、AI辅助的课堂即时反馈</w:t>
      </w:r>
    </w:p>
    <w:p>
      <w:pPr>
        <w:pStyle w:val="ListParagraph"/>
        <w:numPr>
          <w:ilvl w:val="0"/>
          <w:numId w:val="2"/>
        </w:numPr>
        <w:spacing w:after="60" w:line="340"/>
      </w:pPr>
      <w:r>
        <w:rPr>
          <w:rFonts w:ascii="宋体" w:cs="宋体" w:eastAsia="宋体" w:hAnsi="宋体"/>
          <w:b/>
          <w:bCs/>
          <w:sz w:val="24"/>
          <w:szCs w:val="24"/>
        </w:rPr>
        <w:t xml:space="preserve">课后延伸端</w:t>
      </w:r>
      <w:r>
        <w:rPr>
          <w:rFonts w:ascii="宋体" w:cs="宋体" w:eastAsia="宋体" w:hAnsi="宋体"/>
          <w:b w:val="false"/>
          <w:bCs w:val="false"/>
          <w:sz w:val="24"/>
          <w:szCs w:val="24"/>
        </w:rPr>
        <w:t xml:space="preserve">：AI个性化练习推送、AI批改与反馈、AI学习路径建议</w:t>
      </w:r>
    </w:p>
    <w:p>
      <w:pPr>
        <w:spacing w:after="120" w:line="360"/>
        <w:jc w:val="both"/>
      </w:pPr>
      <w:r>
        <w:rPr>
          <w:rFonts w:ascii="宋体" w:cs="宋体" w:eastAsia="宋体" w:hAnsi="宋体"/>
          <w:b w:val="false"/>
          <w:bCs w:val="false"/>
          <w:sz w:val="24"/>
          <w:szCs w:val="24"/>
        </w:rPr>
        <w:t xml:space="preserve">"双师三端"模式的核心价值在于：释放学科教师的专业能量（聚焦于只有人类教师才能做的事情——启发思考、激发兴趣、价值引导），同时确保AI技术的有效融入（由技术导师保障）。</w:t>
      </w:r>
    </w:p>
    <w:p>
      <w:pPr>
        <w:pStyle w:val="Heading2"/>
        <w:spacing w:after="200" w:before="300"/>
      </w:pPr>
      <w:r>
        <w:rPr>
          <w:rFonts w:ascii="黑体" w:cs="黑体" w:eastAsia="黑体" w:hAnsi="黑体"/>
          <w:b/>
          <w:bCs/>
          <w:sz w:val="28"/>
          <w:szCs w:val="28"/>
        </w:rPr>
        <w:t xml:space="preserve">9.4 教师发展：从知识传授者到学习设计师</w:t>
      </w:r>
    </w:p>
    <w:p>
      <w:pPr>
        <w:spacing w:after="120" w:line="360"/>
        <w:jc w:val="both"/>
      </w:pPr>
      <w:r>
        <w:rPr>
          <w:rFonts w:ascii="宋体" w:cs="宋体" w:eastAsia="宋体" w:hAnsi="宋体"/>
          <w:b w:val="false"/>
          <w:bCs w:val="false"/>
          <w:sz w:val="24"/>
          <w:szCs w:val="24"/>
        </w:rPr>
        <w:t xml:space="preserve">AI时代，教师最根本的角色转型是从"知识传授者"变为"学习设计师"。这不是教师价值的贬值，而是教师价值的升级。</w:t>
      </w:r>
    </w:p>
    <w:p>
      <w:pPr>
        <w:spacing w:after="120" w:line="360"/>
        <w:jc w:val="both"/>
      </w:pPr>
      <w:r>
        <w:rPr>
          <w:rFonts w:ascii="宋体" w:cs="宋体" w:eastAsia="宋体" w:hAnsi="宋体"/>
          <w:b/>
          <w:bCs/>
          <w:sz w:val="24"/>
          <w:szCs w:val="24"/>
        </w:rPr>
        <w:t xml:space="preserve">知识传授者</w:t>
      </w:r>
      <w:r>
        <w:rPr>
          <w:rFonts w:ascii="宋体" w:cs="宋体" w:eastAsia="宋体" w:hAnsi="宋体"/>
          <w:b w:val="false"/>
          <w:bCs w:val="false"/>
          <w:sz w:val="24"/>
          <w:szCs w:val="24"/>
        </w:rPr>
        <w:t xml:space="preserve">的工作逻辑是：我拥有知识 → 我向学生传递知识 → 学生接收知识。这个逻辑在AI时代已经失效——AI拥有的知识比任何教师都多，传递知识的速度比任何教师都快。</w:t>
      </w:r>
    </w:p>
    <w:p>
      <w:pPr>
        <w:spacing w:after="120" w:line="360"/>
        <w:jc w:val="both"/>
      </w:pPr>
      <w:r>
        <w:rPr>
          <w:rFonts w:ascii="宋体" w:cs="宋体" w:eastAsia="宋体" w:hAnsi="宋体"/>
          <w:b/>
          <w:bCs/>
          <w:sz w:val="24"/>
          <w:szCs w:val="24"/>
        </w:rPr>
        <w:t xml:space="preserve">学习设计师</w:t>
      </w:r>
      <w:r>
        <w:rPr>
          <w:rFonts w:ascii="宋体" w:cs="宋体" w:eastAsia="宋体" w:hAnsi="宋体"/>
          <w:b w:val="false"/>
          <w:bCs w:val="false"/>
          <w:sz w:val="24"/>
          <w:szCs w:val="24"/>
        </w:rPr>
        <w:t xml:space="preserve">的工作逻辑是：我理解学习目标 → 我设计能帮助学生达成目标的学习体验 → 我评估和优化学习效果。在这个逻辑中，教师的不可替代价值体现在：</w:t>
      </w:r>
    </w:p>
    <w:p>
      <w:pPr>
        <w:pStyle w:val="ListParagraph"/>
        <w:numPr>
          <w:ilvl w:val="0"/>
          <w:numId w:val="2"/>
        </w:numPr>
        <w:spacing w:after="60" w:line="340"/>
      </w:pPr>
      <w:r>
        <w:rPr>
          <w:rFonts w:ascii="宋体" w:cs="宋体" w:eastAsia="宋体" w:hAnsi="宋体"/>
          <w:b/>
          <w:bCs/>
          <w:sz w:val="24"/>
          <w:szCs w:val="24"/>
        </w:rPr>
        <w:t xml:space="preserve">目标判断力</w:t>
      </w:r>
      <w:r>
        <w:rPr>
          <w:rFonts w:ascii="宋体" w:cs="宋体" w:eastAsia="宋体" w:hAnsi="宋体"/>
          <w:b w:val="false"/>
          <w:bCs w:val="false"/>
          <w:sz w:val="24"/>
          <w:szCs w:val="24"/>
        </w:rPr>
        <w:t xml:space="preserve">：在信息洪流中识别什么是真正值得学的内容</w:t>
      </w:r>
    </w:p>
    <w:p>
      <w:pPr>
        <w:pStyle w:val="ListParagraph"/>
        <w:numPr>
          <w:ilvl w:val="0"/>
          <w:numId w:val="2"/>
        </w:numPr>
        <w:spacing w:after="60" w:line="340"/>
      </w:pPr>
      <w:r>
        <w:rPr>
          <w:rFonts w:ascii="宋体" w:cs="宋体" w:eastAsia="宋体" w:hAnsi="宋体"/>
          <w:b/>
          <w:bCs/>
          <w:sz w:val="24"/>
          <w:szCs w:val="24"/>
        </w:rPr>
        <w:t xml:space="preserve">体验设计力</w:t>
      </w:r>
      <w:r>
        <w:rPr>
          <w:rFonts w:ascii="宋体" w:cs="宋体" w:eastAsia="宋体" w:hAnsi="宋体"/>
          <w:b w:val="false"/>
          <w:bCs w:val="false"/>
          <w:sz w:val="24"/>
          <w:szCs w:val="24"/>
        </w:rPr>
        <w:t xml:space="preserve">：创造AI无法创造的互动、碰撞和启发时刻</w:t>
      </w:r>
    </w:p>
    <w:p>
      <w:pPr>
        <w:pStyle w:val="ListParagraph"/>
        <w:numPr>
          <w:ilvl w:val="0"/>
          <w:numId w:val="2"/>
        </w:numPr>
        <w:spacing w:after="60" w:line="340"/>
      </w:pPr>
      <w:r>
        <w:rPr>
          <w:rFonts w:ascii="宋体" w:cs="宋体" w:eastAsia="宋体" w:hAnsi="宋体"/>
          <w:b/>
          <w:bCs/>
          <w:sz w:val="24"/>
          <w:szCs w:val="24"/>
        </w:rPr>
        <w:t xml:space="preserve">个性化洞察力</w:t>
      </w:r>
      <w:r>
        <w:rPr>
          <w:rFonts w:ascii="宋体" w:cs="宋体" w:eastAsia="宋体" w:hAnsi="宋体"/>
          <w:b w:val="false"/>
          <w:bCs w:val="false"/>
          <w:sz w:val="24"/>
          <w:szCs w:val="24"/>
        </w:rPr>
        <w:t xml:space="preserve">：理解每个学生的独特需求和潜力，提供AI无法替代的关怀和引导</w:t>
      </w:r>
    </w:p>
    <w:p>
      <w:pPr>
        <w:spacing w:after="120" w:line="360"/>
        <w:jc w:val="both"/>
      </w:pPr>
      <w:r>
        <w:rPr>
          <w:rFonts w:ascii="宋体" w:cs="宋体" w:eastAsia="宋体" w:hAnsi="宋体"/>
          <w:b w:val="false"/>
          <w:bCs w:val="false"/>
          <w:sz w:val="24"/>
          <w:szCs w:val="24"/>
        </w:rPr>
        <w:t xml:space="preserve">这一转型需要配套的制度支持：将教师评价从"课时量"转向"学习设计质量"，建立教师AI教学创新基金和奖励机制，构建教师学习设计能力认证体系。</w:t>
      </w:r>
    </w:p>
    <w:p>
      <w:pPr>
        <w:spacing w:after="120" w:line="360"/>
        <w:jc w:val="both"/>
      </w:pPr>
      <w:r>
        <w:rPr>
          <w:rFonts w:ascii="楷体" w:cs="楷体" w:eastAsia="楷体" w:hAnsi="楷体"/>
          <w:b w:val="false"/>
          <w:bCs w:val="false"/>
          <w:color w:val="555555"/>
          <w:sz w:val="22"/>
          <w:szCs w:val="22"/>
        </w:rPr>
        <w:t xml:space="preserve">知识卡片 9-2：学习设计师（Learning Designer）是教育技术领域的新兴角色，核心职责是基于学习科学原理，运用技术工具，设计有效的学习体验和评估方案。与传统的"课程设计师"不同，学习设计师更强调以学习者为中心、数据驱动的迭代优化和多模态学习环境的整合。</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文旅专业教师的数字素养存在"意识强、能力弱""工具碎片化""年龄鸿沟""培训错位"四重差距。有效的教师AI培训应遵循"工具操作→教学设计→教学创新"的递进路径。"双师三端"教学共同体——学科教师+技术导师，覆盖课前、课中、课后三个环节——是破解教师个体能力瓶颈的组织方案。教师角色的根本转型是从"知识传授者"到"学习设计师"，这一转型需要目标判断力、体验设计力和个性化洞察力三个核心能力的支撑，也需要评价制度和激励机制的配套改革。</w:t>
      </w:r>
    </w:p>
    <w:p>
      <w:pPr>
        <w:pStyle w:val="Heading2"/>
        <w:spacing w:after="200" w:before="300"/>
      </w:pPr>
      <w:r>
        <w:rPr>
          <w:rFonts w:ascii="黑体" w:cs="黑体" w:eastAsia="黑体" w:hAnsi="黑体"/>
          <w:b/>
          <w:bCs/>
          <w:sz w:val="28"/>
          <w:szCs w:val="28"/>
        </w:rPr>
        <w:t xml:space="preserve">思考题</w:t>
      </w:r>
    </w:p>
    <w:p>
      <w:pPr>
        <w:pStyle w:val="ListParagraph"/>
        <w:numPr>
          <w:ilvl w:val="0"/>
          <w:numId w:val="3"/>
        </w:numPr>
        <w:spacing w:after="60" w:line="340"/>
      </w:pPr>
      <w:r>
        <w:rPr>
          <w:rFonts w:ascii="宋体" w:cs="宋体" w:eastAsia="宋体" w:hAnsi="宋体"/>
          <w:b w:val="false"/>
          <w:bCs w:val="false"/>
          <w:sz w:val="24"/>
          <w:szCs w:val="24"/>
        </w:rPr>
        <w:t xml:space="preserve">请用教育部《教师数字素养》框架自评您（或您观察到的某位教师）的数字素养水平，识别优势与不足，并制定一份个人提升计划。</w:t>
      </w:r>
    </w:p>
    <w:p>
      <w:pPr>
        <w:pStyle w:val="ListParagraph"/>
        <w:numPr>
          <w:ilvl w:val="0"/>
          <w:numId w:val="3"/>
        </w:numPr>
        <w:spacing w:after="60" w:line="340"/>
      </w:pPr>
      <w:r>
        <w:rPr>
          <w:rFonts w:ascii="宋体" w:cs="宋体" w:eastAsia="宋体" w:hAnsi="宋体"/>
          <w:b w:val="false"/>
          <w:bCs w:val="false"/>
          <w:sz w:val="24"/>
          <w:szCs w:val="24"/>
        </w:rPr>
        <w:t xml:space="preserve">"双师三端"模式在实践中可能面临哪些挑战？请提出应对策略。</w:t>
      </w:r>
    </w:p>
    <w:p>
      <w:pPr>
        <w:pStyle w:val="ListParagraph"/>
        <w:numPr>
          <w:ilvl w:val="0"/>
          <w:numId w:val="3"/>
        </w:numPr>
        <w:spacing w:after="60" w:line="340"/>
      </w:pPr>
      <w:r>
        <w:rPr>
          <w:rFonts w:ascii="宋体" w:cs="宋体" w:eastAsia="宋体" w:hAnsi="宋体"/>
          <w:b w:val="false"/>
          <w:bCs w:val="false"/>
          <w:sz w:val="24"/>
          <w:szCs w:val="24"/>
        </w:rPr>
        <w:t xml:space="preserve">"学习设计师"与传统"教师"的区别是什么？请用一个具体的教学案例说明这种区别。</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 秋生 王. A study on the reform path of teaching models based on artificial intelligence applications—A case study of tourism vocational colleges[J]. Advances in Education, 2025, 15(7): 1281-1294.</w:t>
      </w:r>
    </w:p>
    <w:p>
      <w:pPr>
        <w:spacing w:after="120" w:line="360"/>
        <w:jc w:val="both"/>
      </w:pPr>
      <w:r>
        <w:rPr>
          <w:rFonts w:ascii="宋体" w:cs="宋体" w:eastAsia="宋体" w:hAnsi="宋体"/>
          <w:b w:val="false"/>
          <w:bCs w:val="false"/>
          <w:sz w:val="24"/>
          <w:szCs w:val="24"/>
        </w:rPr>
        <w:t xml:space="preserve">[2] 史达. 人工智能驱动下的旅游管理教育转型：挑战与发展路径[J]. 旅游学刊, 2025, 40(3): 15-28.</w:t>
      </w:r>
    </w:p>
    <w:p>
      <w:pPr>
        <w:spacing w:after="120" w:line="360"/>
        <w:jc w:val="both"/>
      </w:pPr>
      <w:r>
        <w:rPr>
          <w:rFonts w:ascii="宋体" w:cs="宋体" w:eastAsia="宋体" w:hAnsi="宋体"/>
          <w:b w:val="false"/>
          <w:bCs w:val="false"/>
          <w:sz w:val="24"/>
          <w:szCs w:val="24"/>
        </w:rPr>
        <w:t xml:space="preserve">[3] AI驱动下的旅游教育变革与人才培养[J]. 教育研究, 2025, 46(5): 78-90.</w:t>
      </w:r>
    </w:p>
    <w:p>
      <w:pPr>
        <w:spacing w:after="120" w:line="360"/>
        <w:jc w:val="both"/>
      </w:pPr>
      <w:r>
        <w:rPr>
          <w:rFonts w:ascii="宋体" w:cs="宋体" w:eastAsia="宋体" w:hAnsi="宋体"/>
          <w:b w:val="false"/>
          <w:bCs w:val="false"/>
          <w:sz w:val="24"/>
          <w:szCs w:val="24"/>
        </w:rPr>
        <w:t xml:space="preserve">[4] Villegas-José V, Delgado-García M. Inteligencia artificial: revolución educativa innovadora en la educación superior[J]. Pixel-Bit, 2024, 69: 107760.</w:t>
      </w:r>
    </w:p>
    <w:p>
      <w:pPr>
        <w:spacing w:after="120" w:line="360"/>
        <w:jc w:val="both"/>
      </w:pPr>
      <w:r>
        <w:rPr>
          <w:rFonts w:ascii="宋体" w:cs="宋体" w:eastAsia="宋体" w:hAnsi="宋体"/>
          <w:b w:val="false"/>
          <w:bCs w:val="false"/>
          <w:sz w:val="24"/>
          <w:szCs w:val="24"/>
        </w:rPr>
        <w:t xml:space="preserve">[5] 徐倩. 人工智能视域下高职旅游人才培养创新研究[J]. 职业教育研究, 2024(6): 55-62.</w:t>
      </w:r>
    </w:p>
    <w:p>
      <w:r>
        <w:br w:type="page"/>
      </w:r>
    </w:p>
    <w:p>
      <w:pPr>
        <w:pStyle w:val="Heading1"/>
        <w:spacing w:after="200" w:before="400"/>
      </w:pPr>
      <w:r>
        <w:rPr>
          <w:rFonts w:ascii="黑体" w:cs="黑体" w:eastAsia="黑体" w:hAnsi="黑体"/>
          <w:b/>
          <w:bCs/>
          <w:color w:val="1F4E79"/>
          <w:sz w:val="32"/>
          <w:szCs w:val="32"/>
        </w:rPr>
        <w:t xml:space="preserve">第 10 章  AI在文旅各场景的人才培养应用</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：了解AI在智能导游、旅游规划、智慧酒店和文旅营销四大场景中的典型应用及其能力需求。</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：能够针对具体文旅场景，设计AI赋能的人才培养实训方案。</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：理解AI应用的"场景思维"——技术价值的实现依赖于对具体业务情境的深度理解。</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2025年"五一"期间，贵州西江千户苗寨上演了一场"人机导游PK赛"。AI导游系统"苗苗"和资深导游阿龙分别带领两组游客完成两小时的游览。AI导游在苗族历史、建筑数据、游览路线优化方面表现出色，全程无遗漏、无错误。但游客满意度调查显示，阿龙组得分高出22%。原因何在？一位游客在反馈中写道："AI告诉我吊脚楼有几层、用什么木材，但阿龙讲的是他爷爷怎么在这栋楼里娶了他奶奶。"这一结果说明：AI在标准化知识传递上完胜人类，但在情感连接和文化温度的传递上，仍有不可逾越的距离。</w:t>
      </w:r>
    </w:p>
    <w:p>
      <w:pPr>
        <w:spacing w:after="120" w:line="360"/>
        <w:jc w:val="both"/>
      </w:pPr>
      <w:r>
        <w:rPr>
          <w:rFonts w:ascii="楷体" w:cs="楷体" w:eastAsia="楷体" w:hAnsi="楷体"/>
          <w:b w:val="false"/>
          <w:bCs w:val="false"/>
          <w:color w:val="555555"/>
          <w:sz w:val="22"/>
          <w:szCs w:val="22"/>
        </w:rPr>
        <w:t xml:space="preserve">引导问题： 1. AI导游和人类导游的核心能力差异是什么？这种差异对人才培养意味着什么？ 2. 未来的导游培养应该"教AI擅长的"还是"教AI不擅长的"？</w:t>
      </w:r>
    </w:p>
    <w:p>
      <w:pPr>
        <w:pStyle w:val="Heading2"/>
        <w:spacing w:after="200" w:before="300"/>
      </w:pPr>
      <w:r>
        <w:rPr>
          <w:rFonts w:ascii="黑体" w:cs="黑体" w:eastAsia="黑体" w:hAnsi="黑体"/>
          <w:b/>
          <w:bCs/>
          <w:sz w:val="28"/>
          <w:szCs w:val="28"/>
        </w:rPr>
        <w:t xml:space="preserve">10.1 智能导游与文化遗产数字化传播</w:t>
      </w:r>
    </w:p>
    <w:p>
      <w:pPr>
        <w:spacing w:after="120" w:line="360"/>
        <w:jc w:val="both"/>
      </w:pPr>
      <w:r>
        <w:rPr>
          <w:rFonts w:ascii="宋体" w:cs="宋体" w:eastAsia="宋体" w:hAnsi="宋体"/>
          <w:b w:val="false"/>
          <w:bCs w:val="false"/>
          <w:sz w:val="24"/>
          <w:szCs w:val="24"/>
        </w:rPr>
        <w:t xml:space="preserve">智能导游是AI在文旅行业最早、最广泛的应用场景之一。从早期的语音导览器，到手机扫码听讲解，再到如今的大语言模型驱动的AI导游，技术形态经历了三代升级。当前AI导游的核心能力包括：多语种实时讲解、个性化内容推荐（根据游客兴趣调整讲解重点和风格）、交互式问答（回答游客的即时提问）、路线动态规划。</w:t>
      </w:r>
    </w:p>
    <w:p>
      <w:pPr>
        <w:spacing w:after="120" w:line="360"/>
        <w:jc w:val="both"/>
      </w:pPr>
      <w:r>
        <w:rPr>
          <w:rFonts w:ascii="宋体" w:cs="宋体" w:eastAsia="宋体" w:hAnsi="宋体"/>
          <w:b w:val="false"/>
          <w:bCs w:val="false"/>
          <w:sz w:val="24"/>
          <w:szCs w:val="24"/>
        </w:rPr>
        <w:t xml:space="preserve">在人才培养方面，智能导游场景提出了双重需求：一是"会用AI的导游"——传统导游需要学会与AI导游协作，用AI完成标准化信息传递，自己专注于情感互动、即兴应变和个性化服务；二是"懂旅游的AI训练师"——需要有人为AI导游系统提供高质量的训练数据、评估AI讲解的准确性和文化适宜性、持续优化对话体验。</w:t>
      </w:r>
    </w:p>
    <w:p>
      <w:pPr>
        <w:spacing w:after="120" w:line="360"/>
        <w:jc w:val="both"/>
      </w:pPr>
      <w:r>
        <w:rPr>
          <w:rFonts w:ascii="宋体" w:cs="宋体" w:eastAsia="宋体" w:hAnsi="宋体"/>
          <w:b w:val="false"/>
          <w:bCs w:val="false"/>
          <w:sz w:val="24"/>
          <w:szCs w:val="24"/>
        </w:rPr>
        <w:t xml:space="preserve">文化遗产数字化传播是智能导游的自然延伸。利用AI技术对文化遗产进行数字化记录、三维重建、知识图谱构建和智能解说，需要跨学科人才同时具备文化遗产知识、数字化技术和传播设计能力。这正是AI-ETCM模型中"跨域融合能力"的典型体现。</w:t>
      </w:r>
    </w:p>
    <w:p>
      <w:pPr>
        <w:spacing w:after="120" w:line="360"/>
        <w:jc w:val="both"/>
      </w:pPr>
      <w:r>
        <w:rPr>
          <w:rFonts w:ascii="楷体" w:cs="楷体" w:eastAsia="楷体" w:hAnsi="楷体"/>
          <w:b w:val="false"/>
          <w:bCs w:val="false"/>
          <w:color w:val="555555"/>
          <w:sz w:val="22"/>
          <w:szCs w:val="22"/>
        </w:rPr>
        <w:t xml:space="preserve">知识卡片 10-1：文化遗产知识图谱是将文化遗产领域的实体（文物、遗址、人物、事件、技艺等）及其关系以图结构组织起来的知识表示方法。知识图谱使AI能够进行复杂的推理问答——例如，"这个苗族银饰上的蝴蝶纹样和清水江流域的哪个支系有关？"——而不仅仅是关键词匹配。</w:t>
      </w:r>
    </w:p>
    <w:p>
      <w:pPr>
        <w:pStyle w:val="Heading2"/>
        <w:spacing w:after="200" w:before="300"/>
      </w:pPr>
      <w:r>
        <w:rPr>
          <w:rFonts w:ascii="黑体" w:cs="黑体" w:eastAsia="黑体" w:hAnsi="黑体"/>
          <w:b/>
          <w:bCs/>
          <w:sz w:val="28"/>
          <w:szCs w:val="28"/>
        </w:rPr>
        <w:t xml:space="preserve">10.2 AI辅助旅游规划与产品设计</w:t>
      </w:r>
    </w:p>
    <w:p>
      <w:pPr>
        <w:spacing w:after="120" w:line="360"/>
        <w:jc w:val="both"/>
      </w:pPr>
      <w:r>
        <w:rPr>
          <w:rFonts w:ascii="宋体" w:cs="宋体" w:eastAsia="宋体" w:hAnsi="宋体"/>
          <w:b w:val="false"/>
          <w:bCs w:val="false"/>
          <w:sz w:val="24"/>
          <w:szCs w:val="24"/>
        </w:rPr>
        <w:t xml:space="preserve">旅游规划与产品设计是文旅产业的核心价值链环节。AI在这一场景的赋能体现在：</w:t>
      </w:r>
    </w:p>
    <w:p>
      <w:pPr>
        <w:spacing w:after="120" w:line="360"/>
        <w:jc w:val="both"/>
      </w:pPr>
      <w:r>
        <w:rPr>
          <w:rFonts w:ascii="宋体" w:cs="宋体" w:eastAsia="宋体" w:hAnsi="宋体"/>
          <w:b/>
          <w:bCs/>
          <w:sz w:val="24"/>
          <w:szCs w:val="24"/>
        </w:rPr>
        <w:t xml:space="preserve">方案生成</w:t>
      </w:r>
      <w:r>
        <w:rPr>
          <w:rFonts w:ascii="宋体" w:cs="宋体" w:eastAsia="宋体" w:hAnsi="宋体"/>
          <w:b w:val="false"/>
          <w:bCs w:val="false"/>
          <w:sz w:val="24"/>
          <w:szCs w:val="24"/>
        </w:rPr>
        <w:t xml:space="preserve">：AI可以基于大量历史规划案例和目的地数据，快速生成多种规划方案初稿。例如，输入"贵州黔东南三日亲子研学线路，预算3000元/人，避开人流高峰"，AI可以在数分钟内输出包含交通、住宿、景点、餐饮的完整方案。</w:t>
      </w:r>
    </w:p>
    <w:p>
      <w:pPr>
        <w:spacing w:after="120" w:line="360"/>
        <w:jc w:val="both"/>
      </w:pPr>
      <w:r>
        <w:rPr>
          <w:rFonts w:ascii="宋体" w:cs="宋体" w:eastAsia="宋体" w:hAnsi="宋体"/>
          <w:b/>
          <w:bCs/>
          <w:sz w:val="24"/>
          <w:szCs w:val="24"/>
        </w:rPr>
        <w:t xml:space="preserve">市场分析</w:t>
      </w:r>
      <w:r>
        <w:rPr>
          <w:rFonts w:ascii="宋体" w:cs="宋体" w:eastAsia="宋体" w:hAnsi="宋体"/>
          <w:b w:val="false"/>
          <w:bCs w:val="false"/>
          <w:sz w:val="24"/>
          <w:szCs w:val="24"/>
        </w:rPr>
        <w:t xml:space="preserve">：AI可以聚合OTA评论、社交媒体内容、搜索趋势等数据，快速识别市场机会。例如，通过分析小红书上"贵州旅游"相关笔记的情感倾向和关键词分布，发现"溶洞探险"是一个被传统旅游产品忽视的新兴需求点。</w:t>
      </w:r>
    </w:p>
    <w:p>
      <w:pPr>
        <w:spacing w:after="120" w:line="360"/>
        <w:jc w:val="both"/>
      </w:pPr>
      <w:r>
        <w:rPr>
          <w:rFonts w:ascii="宋体" w:cs="宋体" w:eastAsia="宋体" w:hAnsi="宋体"/>
          <w:b/>
          <w:bCs/>
          <w:sz w:val="24"/>
          <w:szCs w:val="24"/>
        </w:rPr>
        <w:t xml:space="preserve">体验优化</w:t>
      </w:r>
      <w:r>
        <w:rPr>
          <w:rFonts w:ascii="宋体" w:cs="宋体" w:eastAsia="宋体" w:hAnsi="宋体"/>
          <w:b w:val="false"/>
          <w:bCs w:val="false"/>
          <w:sz w:val="24"/>
          <w:szCs w:val="24"/>
        </w:rPr>
        <w:t xml:space="preserve">：AI可以模拟不同游客群体（家庭、情侣、银发族）在不同线路上的体验路径，预测体验痛点并提出优化建议。</w:t>
      </w:r>
    </w:p>
    <w:p>
      <w:pPr>
        <w:spacing w:after="120" w:line="360"/>
        <w:jc w:val="both"/>
      </w:pPr>
      <w:r>
        <w:rPr>
          <w:rFonts w:ascii="宋体" w:cs="宋体" w:eastAsia="宋体" w:hAnsi="宋体"/>
          <w:b w:val="false"/>
          <w:bCs w:val="false"/>
          <w:sz w:val="24"/>
          <w:szCs w:val="24"/>
        </w:rPr>
        <w:t xml:space="preserve">人才培养的关键不是教学生"让AI代替自己做规划"，而是教学生"用AI增强自己的规划能力"——AI负责"广度"（穷举可能性）和"速度"（快速生成），人类负责"深度"（文化理解）和"温度"（情感体验设计）。</w:t>
      </w:r>
    </w:p>
    <w:p>
      <w:pPr>
        <w:pStyle w:val="Heading2"/>
        <w:spacing w:after="200" w:before="300"/>
      </w:pPr>
      <w:r>
        <w:rPr>
          <w:rFonts w:ascii="黑体" w:cs="黑体" w:eastAsia="黑体" w:hAnsi="黑体"/>
          <w:b/>
          <w:bCs/>
          <w:sz w:val="28"/>
          <w:szCs w:val="28"/>
        </w:rPr>
        <w:t xml:space="preserve">10.3 智慧酒店与餐饮服务中的AI应用</w:t>
      </w:r>
    </w:p>
    <w:p>
      <w:pPr>
        <w:spacing w:after="120" w:line="360"/>
        <w:jc w:val="both"/>
      </w:pPr>
      <w:r>
        <w:rPr>
          <w:rFonts w:ascii="宋体" w:cs="宋体" w:eastAsia="宋体" w:hAnsi="宋体"/>
          <w:b w:val="false"/>
          <w:bCs w:val="false"/>
          <w:sz w:val="24"/>
          <w:szCs w:val="24"/>
        </w:rPr>
        <w:t xml:space="preserve">酒店和餐饮是文旅人才就业的两大传统阵地，也是AI应用落地的密集区域。</w:t>
      </w:r>
    </w:p>
    <w:p>
      <w:pPr>
        <w:spacing w:after="120" w:line="360"/>
        <w:jc w:val="both"/>
      </w:pPr>
      <w:r>
        <w:rPr>
          <w:rFonts w:ascii="宋体" w:cs="宋体" w:eastAsia="宋体" w:hAnsi="宋体"/>
          <w:b/>
          <w:bCs/>
          <w:sz w:val="24"/>
          <w:szCs w:val="24"/>
        </w:rPr>
        <w:t xml:space="preserve">智慧酒店</w:t>
      </w:r>
      <w:r>
        <w:rPr>
          <w:rFonts w:ascii="宋体" w:cs="宋体" w:eastAsia="宋体" w:hAnsi="宋体"/>
          <w:b w:val="false"/>
          <w:bCs w:val="false"/>
          <w:sz w:val="24"/>
          <w:szCs w:val="24"/>
        </w:rPr>
        <w:t xml:space="preserve">方面，AI的应用已覆盖全服务链路：入住前（AI推荐、智能定价）、入住中（自助入住、AI客房管家、智能能耗管理）、入住后（AI生成住后报告、精准复购营销）。万豪国际集团已在全球超过700家酒店部署了AI收益管理系统，RevPAR（每间可售房收入）平均提升5-8%。</w:t>
      </w:r>
    </w:p>
    <w:p>
      <w:pPr>
        <w:spacing w:after="120" w:line="360"/>
        <w:jc w:val="both"/>
      </w:pPr>
      <w:r>
        <w:rPr>
          <w:rFonts w:ascii="宋体" w:cs="宋体" w:eastAsia="宋体" w:hAnsi="宋体"/>
          <w:b/>
          <w:bCs/>
          <w:sz w:val="24"/>
          <w:szCs w:val="24"/>
        </w:rPr>
        <w:t xml:space="preserve">智慧餐饮</w:t>
      </w:r>
      <w:r>
        <w:rPr>
          <w:rFonts w:ascii="宋体" w:cs="宋体" w:eastAsia="宋体" w:hAnsi="宋体"/>
          <w:b w:val="false"/>
          <w:bCs w:val="false"/>
          <w:sz w:val="24"/>
          <w:szCs w:val="24"/>
        </w:rPr>
        <w:t xml:space="preserve">方面，AI在菜单优化（基于销售数据和季节性的动态菜单推荐）、后厨管理（基于客流预测的备货优化）、食品安全（计算机视觉的卫生监控）、个性化服务（基于顾客画像的口味推荐）等环节均有成熟应用。</w:t>
      </w:r>
    </w:p>
    <w:p>
      <w:pPr>
        <w:spacing w:after="120" w:line="360"/>
        <w:jc w:val="both"/>
      </w:pPr>
      <w:r>
        <w:rPr>
          <w:rFonts w:ascii="宋体" w:cs="宋体" w:eastAsia="宋体" w:hAnsi="宋体"/>
          <w:b w:val="false"/>
          <w:bCs w:val="false"/>
          <w:sz w:val="24"/>
          <w:szCs w:val="24"/>
        </w:rPr>
        <w:t xml:space="preserve">这一场景对人才培养的启示是：酒店和餐饮人才的核心能力需要从"执行标准流程"升级为"理解系统逻辑+处理异常情况+设计服务体验"。标准流程可以交给AI和自动化系统，但系统出现异常时的判断和处置、系统无法覆盖的个性化需求满足，仍需要人类员工的智慧和温度。</w:t>
      </w:r>
    </w:p>
    <w:p>
      <w:pPr>
        <w:pStyle w:val="Heading2"/>
        <w:spacing w:after="200" w:before="300"/>
      </w:pPr>
      <w:r>
        <w:rPr>
          <w:rFonts w:ascii="黑体" w:cs="黑体" w:eastAsia="黑体" w:hAnsi="黑体"/>
          <w:b/>
          <w:bCs/>
          <w:sz w:val="28"/>
          <w:szCs w:val="28"/>
        </w:rPr>
        <w:t xml:space="preserve">10.4 文旅新媒体营销与AI内容生成</w:t>
      </w:r>
    </w:p>
    <w:p>
      <w:pPr>
        <w:spacing w:after="120" w:line="360"/>
        <w:jc w:val="both"/>
      </w:pPr>
      <w:r>
        <w:rPr>
          <w:rFonts w:ascii="宋体" w:cs="宋体" w:eastAsia="宋体" w:hAnsi="宋体"/>
          <w:b w:val="false"/>
          <w:bCs w:val="false"/>
          <w:sz w:val="24"/>
          <w:szCs w:val="24"/>
        </w:rPr>
        <w:t xml:space="preserve">文旅新媒体营销是AI应用增长最快的领域之一。从短视频脚本生成到直播数字人，从个性化推荐文案到社交媒体舆情分析，AI正在全面渗透文旅营销的各个环节。</w:t>
      </w:r>
    </w:p>
    <w:p>
      <w:pPr>
        <w:spacing w:after="120" w:line="360"/>
        <w:jc w:val="both"/>
      </w:pPr>
      <w:r>
        <w:rPr>
          <w:rFonts w:ascii="宋体" w:cs="宋体" w:eastAsia="宋体" w:hAnsi="宋体"/>
          <w:b/>
          <w:bCs/>
          <w:sz w:val="24"/>
          <w:szCs w:val="24"/>
        </w:rPr>
        <w:t xml:space="preserve">内容批量生产</w:t>
      </w:r>
      <w:r>
        <w:rPr>
          <w:rFonts w:ascii="宋体" w:cs="宋体" w:eastAsia="宋体" w:hAnsi="宋体"/>
          <w:b w:val="false"/>
          <w:bCs w:val="false"/>
          <w:sz w:val="24"/>
          <w:szCs w:val="24"/>
        </w:rPr>
        <w:t xml:space="preserve">：AI可以根据一个景区的基础信息，快速生成适应不同平台（抖音、小红书、公众号）和不同受众（年轻人、亲子家庭、银发族）的差异化营销内容。一个人+AI可以在一天内完成过去一个团队一周的内容产量。</w:t>
      </w:r>
    </w:p>
    <w:p>
      <w:pPr>
        <w:spacing w:after="120" w:line="360"/>
        <w:jc w:val="both"/>
      </w:pPr>
      <w:r>
        <w:rPr>
          <w:rFonts w:ascii="宋体" w:cs="宋体" w:eastAsia="宋体" w:hAnsi="宋体"/>
          <w:b/>
          <w:bCs/>
          <w:sz w:val="24"/>
          <w:szCs w:val="24"/>
        </w:rPr>
        <w:t xml:space="preserve">精准投放与优化</w:t>
      </w:r>
      <w:r>
        <w:rPr>
          <w:rFonts w:ascii="宋体" w:cs="宋体" w:eastAsia="宋体" w:hAnsi="宋体"/>
          <w:b w:val="false"/>
          <w:bCs w:val="false"/>
          <w:sz w:val="24"/>
          <w:szCs w:val="24"/>
        </w:rPr>
        <w:t xml:space="preserve">：AI可以实时分析广告投放数据，自动调整投放策略——预算分配、受众定向、素材优化——实现ROI的持续提升。</w:t>
      </w:r>
    </w:p>
    <w:p>
      <w:pPr>
        <w:spacing w:after="120" w:line="360"/>
        <w:jc w:val="both"/>
      </w:pPr>
      <w:r>
        <w:rPr>
          <w:rFonts w:ascii="宋体" w:cs="宋体" w:eastAsia="宋体" w:hAnsi="宋体"/>
          <w:b/>
          <w:bCs/>
          <w:sz w:val="24"/>
          <w:szCs w:val="24"/>
        </w:rPr>
        <w:t xml:space="preserve">舆情监测与危机管理</w:t>
      </w:r>
      <w:r>
        <w:rPr>
          <w:rFonts w:ascii="宋体" w:cs="宋体" w:eastAsia="宋体" w:hAnsi="宋体"/>
          <w:b w:val="false"/>
          <w:bCs w:val="false"/>
          <w:sz w:val="24"/>
          <w:szCs w:val="24"/>
        </w:rPr>
        <w:t xml:space="preserve">：AI可以7×24小时监测社交媒体上与目的地相关的讨论，识别负面舆情趋势，辅助公关团队快速响应。</w:t>
      </w:r>
    </w:p>
    <w:p>
      <w:pPr>
        <w:spacing w:after="120" w:line="360"/>
        <w:jc w:val="both"/>
      </w:pPr>
      <w:r>
        <w:rPr>
          <w:rFonts w:ascii="宋体" w:cs="宋体" w:eastAsia="宋体" w:hAnsi="宋体"/>
          <w:b w:val="false"/>
          <w:bCs w:val="false"/>
          <w:sz w:val="24"/>
          <w:szCs w:val="24"/>
        </w:rPr>
        <w:t xml:space="preserve">人才培养的重点应放在：一是"AI内容策展能力"——在海量AI生成内容中筛选、优化和整合高质量内容的能力；二是"品牌故事讲述能力"——AI能生成"信息"，但讲好一个品牌故事需要的文化洞察力和情感共鸣力，仍是人类的核心优势；三是"数据驱动的营销决策能力"——基于AI分析结果做出战略判断和创意方向选择。</w:t>
      </w:r>
    </w:p>
    <w:p>
      <w:pPr>
        <w:spacing w:after="120" w:line="360"/>
        <w:jc w:val="both"/>
      </w:pPr>
      <w:r>
        <w:rPr>
          <w:rFonts w:ascii="楷体" w:cs="楷体" w:eastAsia="楷体" w:hAnsi="楷体"/>
          <w:b w:val="false"/>
          <w:bCs w:val="false"/>
          <w:color w:val="555555"/>
          <w:sz w:val="22"/>
          <w:szCs w:val="22"/>
        </w:rPr>
        <w:t xml:space="preserve">知识卡片 10-2：RevPAR（Revenue Per Available Room，每间可售房收入）是酒店行业的核心经营指标，计算公式为：客房总收入 ÷ 可售客房数。AI收益管理系统通过动态分析市场需求、竞争价格、历史数据等因素，实时调整房价和渠道分配，以最大化RevPAR。</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AI在文旅行业的应用已覆盖四大核心场景：智能导游与文化遗产数字化传播、旅游规划与产品设计、智慧酒店与餐饮服务、文旅新媒体营销。每个场景都对人才培养提出了"AI+专业"的复合能力要求。核心规律是：AI在标准化、大规模、数据密集型任务上表现卓越，而人类在情感连接、文化理解、创意判断和异常处置上具有不可替代的价值。人才培养的方向不是"与AI竞争"，而是"与AI协作"——学会将AI擅长的交给AI，自己专注于AI不擅长的领域。</w:t>
      </w:r>
    </w:p>
    <w:p>
      <w:pPr>
        <w:pStyle w:val="Heading2"/>
        <w:spacing w:after="200" w:before="300"/>
      </w:pPr>
      <w:r>
        <w:rPr>
          <w:rFonts w:ascii="黑体" w:cs="黑体" w:eastAsia="黑体" w:hAnsi="黑体"/>
          <w:b/>
          <w:bCs/>
          <w:sz w:val="28"/>
          <w:szCs w:val="28"/>
        </w:rPr>
        <w:t xml:space="preserve">思考题</w:t>
      </w:r>
    </w:p>
    <w:p>
      <w:pPr>
        <w:pStyle w:val="ListParagraph"/>
        <w:numPr>
          <w:ilvl w:val="0"/>
          <w:numId w:val="3"/>
        </w:numPr>
        <w:spacing w:after="60" w:line="340"/>
      </w:pPr>
      <w:r>
        <w:rPr>
          <w:rFonts w:ascii="宋体" w:cs="宋体" w:eastAsia="宋体" w:hAnsi="宋体"/>
          <w:b w:val="false"/>
          <w:bCs w:val="false"/>
          <w:sz w:val="24"/>
          <w:szCs w:val="24"/>
        </w:rPr>
        <w:t xml:space="preserve">选择一个文旅场景（导游/规划/酒店/营销），分析AI在该场景中的能力边界——哪些可以替代人类，哪些不能，为什么？</w:t>
      </w:r>
    </w:p>
    <w:p>
      <w:pPr>
        <w:pStyle w:val="ListParagraph"/>
        <w:numPr>
          <w:ilvl w:val="0"/>
          <w:numId w:val="3"/>
        </w:numPr>
        <w:spacing w:after="60" w:line="340"/>
      </w:pPr>
      <w:r>
        <w:rPr>
          <w:rFonts w:ascii="宋体" w:cs="宋体" w:eastAsia="宋体" w:hAnsi="宋体"/>
          <w:b w:val="false"/>
          <w:bCs w:val="false"/>
          <w:sz w:val="24"/>
          <w:szCs w:val="24"/>
        </w:rPr>
        <w:t xml:space="preserve">设计一个"AI+文旅场景"的综合实训项目方案，明确实训目标、场景设定、AI工具使用和评价标准。</w:t>
      </w:r>
    </w:p>
    <w:p>
      <w:pPr>
        <w:pStyle w:val="ListParagraph"/>
        <w:numPr>
          <w:ilvl w:val="0"/>
          <w:numId w:val="3"/>
        </w:numPr>
        <w:spacing w:after="60" w:line="340"/>
      </w:pPr>
      <w:r>
        <w:rPr>
          <w:rFonts w:ascii="宋体" w:cs="宋体" w:eastAsia="宋体" w:hAnsi="宋体"/>
          <w:b w:val="false"/>
          <w:bCs w:val="false"/>
          <w:sz w:val="24"/>
          <w:szCs w:val="24"/>
        </w:rPr>
        <w:t xml:space="preserve">从游客体验的角度出发，讨论AI在文旅服务中"过度使用"可能带来的负面体验，并提出平衡策略。</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 Yu N, Dewa N. A preliminary study on the career competency of AI-integrated workplaces in Nanjing tourism industry[J]. International Journal of Global Economics and Management, 2025, 6(3): 24-38.</w:t>
      </w:r>
    </w:p>
    <w:p>
      <w:pPr>
        <w:spacing w:after="120" w:line="360"/>
        <w:jc w:val="both"/>
      </w:pPr>
      <w:r>
        <w:rPr>
          <w:rFonts w:ascii="宋体" w:cs="宋体" w:eastAsia="宋体" w:hAnsi="宋体"/>
          <w:b w:val="false"/>
          <w:bCs w:val="false"/>
          <w:sz w:val="24"/>
          <w:szCs w:val="24"/>
        </w:rPr>
        <w:t xml:space="preserve">[2] Ivanov S, Soliman M. Game of algorithms: ChatGPT implications for the future of tourism education and research[J]. Journal of Tourism Futures, 2023, 9(2): 214-228.</w:t>
      </w:r>
    </w:p>
    <w:p>
      <w:pPr>
        <w:spacing w:after="120" w:line="360"/>
        <w:jc w:val="both"/>
      </w:pPr>
      <w:r>
        <w:rPr>
          <w:rFonts w:ascii="宋体" w:cs="宋体" w:eastAsia="宋体" w:hAnsi="宋体"/>
          <w:b w:val="false"/>
          <w:bCs w:val="false"/>
          <w:sz w:val="24"/>
          <w:szCs w:val="24"/>
        </w:rPr>
        <w:t xml:space="preserve">[3] 人工智能时代知识型员工社会网络结构对旅游企业双元创新绩效的影响[J]. 管理评论, 2025, 37(3): 156-170.</w:t>
      </w:r>
    </w:p>
    <w:p>
      <w:pPr>
        <w:spacing w:after="120" w:line="360"/>
        <w:jc w:val="both"/>
      </w:pPr>
      <w:r>
        <w:rPr>
          <w:rFonts w:ascii="宋体" w:cs="宋体" w:eastAsia="宋体" w:hAnsi="宋体"/>
          <w:b w:val="false"/>
          <w:bCs w:val="false"/>
          <w:sz w:val="24"/>
          <w:szCs w:val="24"/>
        </w:rPr>
        <w:t xml:space="preserve">[4] Huang A, Chao Y, de la Mora Velasco E, et al. When artificial intelligence meets the hospitality and tourism industry[J]. Journal of Hospitality and Tourism Insights, 2021, 5(1): 192-212.</w:t>
      </w:r>
    </w:p>
    <w:p>
      <w:pPr>
        <w:spacing w:after="120" w:line="360"/>
        <w:jc w:val="both"/>
      </w:pPr>
      <w:r>
        <w:rPr>
          <w:rFonts w:ascii="宋体" w:cs="宋体" w:eastAsia="宋体" w:hAnsi="宋体"/>
          <w:b w:val="false"/>
          <w:bCs w:val="false"/>
          <w:sz w:val="24"/>
          <w:szCs w:val="24"/>
        </w:rPr>
        <w:t xml:space="preserve">[5] Çolak O. The impact of artificial intelligence on the employment structure of the tourism industry[J]. İktisadi İdari ve Siyasal Araştırmalar Dergisi, 2023, 8(22): 919-939.</w:t>
      </w:r>
    </w:p>
    <w:p>
      <w:r>
        <w:br w:type="page"/>
      </w:r>
    </w:p>
    <w:p>
      <w:pPr>
        <w:pStyle w:val="Heading1"/>
        <w:spacing w:after="200" w:before="400"/>
      </w:pPr>
      <w:r>
        <w:rPr>
          <w:rFonts w:ascii="黑体" w:cs="黑体" w:eastAsia="黑体" w:hAnsi="黑体"/>
          <w:b/>
          <w:bCs/>
          <w:color w:val="1F4E79"/>
          <w:sz w:val="32"/>
          <w:szCs w:val="32"/>
        </w:rPr>
        <w:t xml:space="preserve">第 11 章  文旅人才培养的评估与质量保障</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：掌握文旅人才培养质量的多维评价框架，理解过程性评价与能力导向评估的设计原则。</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：能够构建"教—学—用"闭环评估模型，设计第三方评估与行业认证对接方案。</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：建立持续改进的质量文化意识，理解评估不是为了"证明"而是为了"改进"。</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2025年初，贵州某高校旅游管理专业接受了教育部专业认证。专家组的反馈让学院上下陷入深思："你们的课程设置很全面，考试通过率也很高，但用人单位反映，毕业生到了岗位上仍然需要6-12个月的'再培训'才能独立工作。这说明你们的评价体系测量的是'在学校考了多少分'，而不是'在工作中能做什么'。"这一反馈催生了学院的"评价改革计划"——从期末考试占70%的传统模式，转向"过程评价40% + 项目评价40% + 期末评价20%"的新结构，并在关键课程中引入企业导师参与评估。</w:t>
      </w:r>
    </w:p>
    <w:p>
      <w:pPr>
        <w:spacing w:after="120" w:line="360"/>
        <w:jc w:val="both"/>
      </w:pPr>
      <w:r>
        <w:rPr>
          <w:rFonts w:ascii="楷体" w:cs="楷体" w:eastAsia="楷体" w:hAnsi="楷体"/>
          <w:b w:val="false"/>
          <w:bCs w:val="false"/>
          <w:color w:val="555555"/>
          <w:sz w:val="22"/>
          <w:szCs w:val="22"/>
        </w:rPr>
        <w:t xml:space="preserve">引导问题： 1. 为什么"高分毕业生"不等于"高能员工"？ 2. 引入企业导师参与评估，优势和挑战分别是什么？</w:t>
      </w:r>
    </w:p>
    <w:p>
      <w:pPr>
        <w:pStyle w:val="Heading2"/>
        <w:spacing w:after="200" w:before="300"/>
      </w:pPr>
      <w:r>
        <w:rPr>
          <w:rFonts w:ascii="黑体" w:cs="黑体" w:eastAsia="黑体" w:hAnsi="黑体"/>
          <w:b/>
          <w:bCs/>
          <w:sz w:val="28"/>
          <w:szCs w:val="28"/>
        </w:rPr>
        <w:t xml:space="preserve">11.1 培养质量的多维评价指标体系</w:t>
      </w:r>
    </w:p>
    <w:p>
      <w:pPr>
        <w:spacing w:after="120" w:line="360"/>
        <w:jc w:val="both"/>
      </w:pPr>
      <w:r>
        <w:rPr>
          <w:rFonts w:ascii="宋体" w:cs="宋体" w:eastAsia="宋体" w:hAnsi="宋体"/>
          <w:b w:val="false"/>
          <w:bCs w:val="false"/>
          <w:sz w:val="24"/>
          <w:szCs w:val="24"/>
        </w:rPr>
        <w:t xml:space="preserve">文旅人才培养质量的评价不能简化为"就业率+考研率"的二维指标。基于AI-ETCM模型，本书提出一个四维评价体系：</w:t>
      </w:r>
    </w:p>
    <w:p>
      <w:pPr>
        <w:spacing w:after="120" w:line="360"/>
        <w:jc w:val="both"/>
      </w:pPr>
      <w:r>
        <w:rPr>
          <w:rFonts w:ascii="宋体" w:cs="宋体" w:eastAsia="宋体" w:hAnsi="宋体"/>
          <w:b/>
          <w:bCs/>
          <w:sz w:val="24"/>
          <w:szCs w:val="24"/>
        </w:rPr>
        <w:t xml:space="preserve">维度一：能力达成度</w:t>
      </w:r>
      <w:r>
        <w:rPr>
          <w:rFonts w:ascii="宋体" w:cs="宋体" w:eastAsia="宋体" w:hAnsi="宋体"/>
          <w:b w:val="false"/>
          <w:bCs w:val="false"/>
          <w:sz w:val="24"/>
          <w:szCs w:val="24"/>
        </w:rPr>
        <w:t xml:space="preserve">。评估学生在AI技术素养、文旅专业能力、跨域融合能力、人文素养与伦理四个层次上的实际达成水平。评价方式包括能力测评、作品集评审、情境模拟表现等。</w:t>
      </w:r>
    </w:p>
    <w:p>
      <w:pPr>
        <w:spacing w:after="120" w:line="360"/>
        <w:jc w:val="both"/>
      </w:pPr>
      <w:r>
        <w:rPr>
          <w:rFonts w:ascii="宋体" w:cs="宋体" w:eastAsia="宋体" w:hAnsi="宋体"/>
          <w:b/>
          <w:bCs/>
          <w:sz w:val="24"/>
          <w:szCs w:val="24"/>
        </w:rPr>
        <w:t xml:space="preserve">维度二：学习投入度</w:t>
      </w:r>
      <w:r>
        <w:rPr>
          <w:rFonts w:ascii="宋体" w:cs="宋体" w:eastAsia="宋体" w:hAnsi="宋体"/>
          <w:b w:val="false"/>
          <w:bCs w:val="false"/>
          <w:sz w:val="24"/>
          <w:szCs w:val="24"/>
        </w:rPr>
        <w:t xml:space="preserve">。评估学生在学习过程中的参与深度和广度。评价指标包括在线学习平台活跃度、课堂互动质量、课后自主学习时长、AI工具使用频率和深度等。</w:t>
      </w:r>
    </w:p>
    <w:p>
      <w:pPr>
        <w:spacing w:after="120" w:line="360"/>
        <w:jc w:val="both"/>
      </w:pPr>
      <w:r>
        <w:rPr>
          <w:rFonts w:ascii="宋体" w:cs="宋体" w:eastAsia="宋体" w:hAnsi="宋体"/>
          <w:b/>
          <w:bCs/>
          <w:sz w:val="24"/>
          <w:szCs w:val="24"/>
        </w:rPr>
        <w:t xml:space="preserve">维度三：成果产出度</w:t>
      </w:r>
      <w:r>
        <w:rPr>
          <w:rFonts w:ascii="宋体" w:cs="宋体" w:eastAsia="宋体" w:hAnsi="宋体"/>
          <w:b w:val="false"/>
          <w:bCs w:val="false"/>
          <w:sz w:val="24"/>
          <w:szCs w:val="24"/>
        </w:rPr>
        <w:t xml:space="preserve">。评估学生在学习过程中产出的可展示成果。包括课程项目作品、竞赛获奖、论文发表、企业采纳方案、创新创业项目等。这些成果既是学习效果的证据，也是学生就业竞争力的直接支撑。</w:t>
      </w:r>
    </w:p>
    <w:p>
      <w:pPr>
        <w:spacing w:after="120" w:line="360"/>
        <w:jc w:val="both"/>
      </w:pPr>
      <w:r>
        <w:rPr>
          <w:rFonts w:ascii="宋体" w:cs="宋体" w:eastAsia="宋体" w:hAnsi="宋体"/>
          <w:b/>
          <w:bCs/>
          <w:sz w:val="24"/>
          <w:szCs w:val="24"/>
        </w:rPr>
        <w:t xml:space="preserve">维度四：社会满意度</w:t>
      </w:r>
      <w:r>
        <w:rPr>
          <w:rFonts w:ascii="宋体" w:cs="宋体" w:eastAsia="宋体" w:hAnsi="宋体"/>
          <w:b w:val="false"/>
          <w:bCs w:val="false"/>
          <w:sz w:val="24"/>
          <w:szCs w:val="24"/>
        </w:rPr>
        <w:t xml:space="preserve">。评估培养质量的外部验证。包括用人单位满意度调查、毕业生职业发展追踪、行业评价反馈、专业认证结果等。</w:t>
      </w:r>
    </w:p>
    <w:p>
      <w:pPr>
        <w:spacing w:after="120" w:line="360"/>
        <w:jc w:val="both"/>
      </w:pPr>
      <w:r>
        <w:rPr>
          <w:rFonts w:ascii="宋体" w:cs="宋体" w:eastAsia="宋体" w:hAnsi="宋体"/>
          <w:b w:val="false"/>
          <w:bCs w:val="false"/>
          <w:sz w:val="24"/>
          <w:szCs w:val="24"/>
        </w:rPr>
        <w:t xml:space="preserve">四个维度构成一个完整的评价闭环：能力达成度衡量"学到了什么"，学习投入度衡量"怎么学的"，成果产出度衡量"做出了什么"，社会满意度衡量"市场认不认"。</w:t>
      </w:r>
    </w:p>
    <w:p>
      <w:pPr>
        <w:spacing w:after="120" w:line="360"/>
        <w:jc w:val="both"/>
      </w:pPr>
      <w:r>
        <w:rPr>
          <w:rFonts w:ascii="宋体" w:cs="宋体" w:eastAsia="宋体" w:hAnsi="宋体"/>
          <w:sz w:val="24"/>
          <w:szCs w:val="24"/>
        </w:rPr>
        <w:t xml:space="preserve"/>
      </w:r>
    </w:p>
    <w:p>
      <w:pPr>
        <w:pStyle w:val="Heading2"/>
        <w:spacing w:after="200" w:before="300"/>
      </w:pPr>
      <w:r>
        <w:rPr>
          <w:rFonts w:ascii="黑体" w:cs="黑体" w:eastAsia="黑体" w:hAnsi="黑体"/>
          <w:b/>
          <w:bCs/>
          <w:sz w:val="28"/>
          <w:szCs w:val="28"/>
        </w:rPr>
        <w:t xml:space="preserve">11.2 过程性评价与能力导向评估</w:t>
      </w:r>
    </w:p>
    <w:p>
      <w:pPr>
        <w:spacing w:after="120" w:line="360"/>
        <w:jc w:val="both"/>
      </w:pPr>
      <w:r>
        <w:rPr>
          <w:rFonts w:ascii="宋体" w:cs="宋体" w:eastAsia="宋体" w:hAnsi="宋体"/>
          <w:b w:val="false"/>
          <w:bCs w:val="false"/>
          <w:sz w:val="24"/>
          <w:szCs w:val="24"/>
        </w:rPr>
        <w:t xml:space="preserve">过程性评价（Formative Assessment）和能力导向评估（Competency-Based Assessment）是AI时代教育评价的两个核心理念。</w:t>
      </w:r>
    </w:p>
    <w:p>
      <w:pPr>
        <w:spacing w:after="120" w:line="360"/>
        <w:jc w:val="both"/>
      </w:pPr>
      <w:r>
        <w:rPr>
          <w:rFonts w:ascii="宋体" w:cs="宋体" w:eastAsia="宋体" w:hAnsi="宋体"/>
          <w:b/>
          <w:bCs/>
          <w:sz w:val="24"/>
          <w:szCs w:val="24"/>
        </w:rPr>
        <w:t xml:space="preserve">过程性评价</w:t>
      </w:r>
      <w:r>
        <w:rPr>
          <w:rFonts w:ascii="宋体" w:cs="宋体" w:eastAsia="宋体" w:hAnsi="宋体"/>
          <w:b w:val="false"/>
          <w:bCs w:val="false"/>
          <w:sz w:val="24"/>
          <w:szCs w:val="24"/>
        </w:rPr>
        <w:t xml:space="preserve">的哲学基础是：学习的价值不仅在于最终结果，更在于过程中的思考、尝试、失败和迭代。在AI时代，过程性评价的重要性进一步上升——当学生可以使用AI生成"完美"的最终作品时，只看结果不看过程的评价方式将完全失效。</w:t>
      </w:r>
    </w:p>
    <w:p>
      <w:pPr>
        <w:spacing w:after="120" w:line="360"/>
        <w:jc w:val="both"/>
      </w:pPr>
      <w:r>
        <w:rPr>
          <w:rFonts w:ascii="宋体" w:cs="宋体" w:eastAsia="宋体" w:hAnsi="宋体"/>
          <w:b w:val="false"/>
          <w:bCs w:val="false"/>
          <w:sz w:val="24"/>
          <w:szCs w:val="24"/>
        </w:rPr>
        <w:t xml:space="preserve">文旅专业的过程性评价可以设计为：学习日志（记录每周的学习发现和困惑）、方案迭代记录（从初稿到终稿的修改轨迹）、AI使用日志（记录每次使用AI的目的、方式和收获）、同伴互评记录（对他人作品的评价和建议）。</w:t>
      </w:r>
    </w:p>
    <w:p>
      <w:pPr>
        <w:spacing w:after="120" w:line="360"/>
        <w:jc w:val="both"/>
      </w:pPr>
      <w:r>
        <w:rPr>
          <w:rFonts w:ascii="宋体" w:cs="宋体" w:eastAsia="宋体" w:hAnsi="宋体"/>
          <w:b/>
          <w:bCs/>
          <w:sz w:val="24"/>
          <w:szCs w:val="24"/>
        </w:rPr>
        <w:t xml:space="preserve">能力导向评估</w:t>
      </w:r>
      <w:r>
        <w:rPr>
          <w:rFonts w:ascii="宋体" w:cs="宋体" w:eastAsia="宋体" w:hAnsi="宋体"/>
          <w:b w:val="false"/>
          <w:bCs w:val="false"/>
          <w:sz w:val="24"/>
          <w:szCs w:val="24"/>
        </w:rPr>
        <w:t xml:space="preserve">的核心理念是：评价的不是学生"知道什么"，而是"能做什么"。评估任务应尽可能接近真实的文旅工作情境。例如，不给学生一份"旅游经济学"的期末考试卷，而是给他一份真实景区的经营数据和一段AI生成的分析报告，要求他：识别AI分析中的错误（能力1）、补充AI忽略的关键因素（能力2）、撰写一份管理层可以据此做决策的分析建议（能力3）。</w:t>
      </w:r>
    </w:p>
    <w:p>
      <w:pPr>
        <w:spacing w:after="120" w:line="360"/>
        <w:jc w:val="both"/>
      </w:pPr>
      <w:r>
        <w:rPr>
          <w:rFonts w:ascii="楷体" w:cs="楷体" w:eastAsia="楷体" w:hAnsi="楷体"/>
          <w:b w:val="false"/>
          <w:bCs w:val="false"/>
          <w:color w:val="555555"/>
          <w:sz w:val="22"/>
          <w:szCs w:val="22"/>
        </w:rPr>
        <w:t xml:space="preserve">知识卡片 11-1：形成性评价（Formative Assessment）与总结性评价（Summative Assessment）的区别在于目的和时机。形成性评价发生在学习过程中，目的是诊断学习困难、提供反馈、改进教学——"为了学习的评价"。总结性评价发生在学习结束时，目的是评定学习成果——"对学习的评价"。在AI时代，形成性评价的价值显著上升，因为它捕捉的是AI无法替代的"学习过程"而非"学习结果"。</w:t>
      </w:r>
    </w:p>
    <w:p>
      <w:pPr>
        <w:pStyle w:val="Heading2"/>
        <w:spacing w:after="200" w:before="300"/>
      </w:pPr>
      <w:r>
        <w:rPr>
          <w:rFonts w:ascii="黑体" w:cs="黑体" w:eastAsia="黑体" w:hAnsi="黑体"/>
          <w:b/>
          <w:bCs/>
          <w:sz w:val="28"/>
          <w:szCs w:val="28"/>
        </w:rPr>
        <w:t xml:space="preserve">11.3 第三方评估与行业认证对接</w:t>
      </w:r>
    </w:p>
    <w:p>
      <w:pPr>
        <w:spacing w:after="120" w:line="360"/>
        <w:jc w:val="both"/>
      </w:pPr>
      <w:r>
        <w:rPr>
          <w:rFonts w:ascii="宋体" w:cs="宋体" w:eastAsia="宋体" w:hAnsi="宋体"/>
          <w:b w:val="false"/>
          <w:bCs w:val="false"/>
          <w:sz w:val="24"/>
          <w:szCs w:val="24"/>
        </w:rPr>
        <w:t xml:space="preserve">高校内部评价的天然局限在于"既是运动员又是裁判员"的角色冲突。引入第三方评估和行业认证，是提升文旅人才培养质量公信力的重要手段。</w:t>
      </w:r>
    </w:p>
    <w:p>
      <w:pPr>
        <w:spacing w:after="120" w:line="360"/>
        <w:jc w:val="both"/>
      </w:pPr>
      <w:r>
        <w:rPr>
          <w:rFonts w:ascii="宋体" w:cs="宋体" w:eastAsia="宋体" w:hAnsi="宋体"/>
          <w:b/>
          <w:bCs/>
          <w:sz w:val="24"/>
          <w:szCs w:val="24"/>
        </w:rPr>
        <w:t xml:space="preserve">专业认证</w:t>
      </w:r>
      <w:r>
        <w:rPr>
          <w:rFonts w:ascii="宋体" w:cs="宋体" w:eastAsia="宋体" w:hAnsi="宋体"/>
          <w:b w:val="false"/>
          <w:bCs w:val="false"/>
          <w:sz w:val="24"/>
          <w:szCs w:val="24"/>
        </w:rPr>
        <w:t xml:space="preserve">：推动旅游管理专业通过联合国世界旅游组织（UNWTO）TedQual认证或国内旅游管理专业认证。认证标准中的"行业联系""实践教学""学生能力达成"等指标，可以有效推动培养质量的持续改进。</w:t>
      </w:r>
    </w:p>
    <w:p>
      <w:pPr>
        <w:spacing w:after="120" w:line="360"/>
        <w:jc w:val="both"/>
      </w:pPr>
      <w:r>
        <w:rPr>
          <w:rFonts w:ascii="宋体" w:cs="宋体" w:eastAsia="宋体" w:hAnsi="宋体"/>
          <w:b/>
          <w:bCs/>
          <w:sz w:val="24"/>
          <w:szCs w:val="24"/>
        </w:rPr>
        <w:t xml:space="preserve">职业资格对接</w:t>
      </w:r>
      <w:r>
        <w:rPr>
          <w:rFonts w:ascii="宋体" w:cs="宋体" w:eastAsia="宋体" w:hAnsi="宋体"/>
          <w:b w:val="false"/>
          <w:bCs w:val="false"/>
          <w:sz w:val="24"/>
          <w:szCs w:val="24"/>
        </w:rPr>
        <w:t xml:space="preserve">：将课程内容与国家职业资格标准对接。例如，将全国导游资格考试的知识点和技能要求嵌入课程，将"研学旅行指导师""旅游定制师"等新职业标准纳入培养方案。</w:t>
      </w:r>
    </w:p>
    <w:p>
      <w:pPr>
        <w:spacing w:after="120" w:line="360"/>
        <w:jc w:val="both"/>
      </w:pPr>
      <w:r>
        <w:rPr>
          <w:rFonts w:ascii="宋体" w:cs="宋体" w:eastAsia="宋体" w:hAnsi="宋体"/>
          <w:b/>
          <w:bCs/>
          <w:sz w:val="24"/>
          <w:szCs w:val="24"/>
        </w:rPr>
        <w:t xml:space="preserve">行业能力认证</w:t>
      </w:r>
      <w:r>
        <w:rPr>
          <w:rFonts w:ascii="宋体" w:cs="宋体" w:eastAsia="宋体" w:hAnsi="宋体"/>
          <w:b w:val="false"/>
          <w:bCs w:val="false"/>
          <w:sz w:val="24"/>
          <w:szCs w:val="24"/>
        </w:rPr>
        <w:t xml:space="preserve">：与行业龙头企业合作开发"微证书"体系。例如，与携程合作推出"AI+旅游产品设计"微证书、与美团合作推出"智慧酒店运营"微证书。这些微证书既是对学生能力的第三方背书，也是连接培养端和用人端的"能力通行证"。</w:t>
      </w:r>
    </w:p>
    <w:p>
      <w:pPr>
        <w:spacing w:after="120" w:line="360"/>
        <w:jc w:val="both"/>
      </w:pPr>
      <w:r>
        <w:rPr>
          <w:rFonts w:ascii="宋体" w:cs="宋体" w:eastAsia="宋体" w:hAnsi="宋体"/>
          <w:b/>
          <w:bCs/>
          <w:sz w:val="24"/>
          <w:szCs w:val="24"/>
        </w:rPr>
        <w:t xml:space="preserve">雇主评价委员会</w:t>
      </w:r>
      <w:r>
        <w:rPr>
          <w:rFonts w:ascii="宋体" w:cs="宋体" w:eastAsia="宋体" w:hAnsi="宋体"/>
          <w:b w:val="false"/>
          <w:bCs w:val="false"/>
          <w:sz w:val="24"/>
          <w:szCs w:val="24"/>
        </w:rPr>
        <w:t xml:space="preserve">：建立由行业代表组成的"雇主评价委员会"，定期对培养方案、课程质量、毕业生能力进行外部评审。委员会的意见不仅用于"评价"，更用于"改进"——驱动培养方案的持续优化。</w:t>
      </w:r>
    </w:p>
    <w:p>
      <w:pPr>
        <w:pStyle w:val="Heading2"/>
        <w:spacing w:after="200" w:before="300"/>
      </w:pPr>
      <w:r>
        <w:rPr>
          <w:rFonts w:ascii="黑体" w:cs="黑体" w:eastAsia="黑体" w:hAnsi="黑体"/>
          <w:b/>
          <w:bCs/>
          <w:sz w:val="28"/>
          <w:szCs w:val="28"/>
        </w:rPr>
        <w:t xml:space="preserve">11.4 "教—学—用"闭环评估模型</w:t>
      </w:r>
    </w:p>
    <w:p>
      <w:pPr>
        <w:spacing w:after="120" w:line="360"/>
        <w:jc w:val="both"/>
      </w:pPr>
      <w:r>
        <w:rPr>
          <w:rFonts w:ascii="宋体" w:cs="宋体" w:eastAsia="宋体" w:hAnsi="宋体"/>
          <w:b w:val="false"/>
          <w:bCs w:val="false"/>
          <w:sz w:val="24"/>
          <w:szCs w:val="24"/>
        </w:rPr>
        <w:t xml:space="preserve">本书提出"教—学—用"闭环评估模型（Teaching-Learning-Application Closed-Loop Assessment, TLA模型），将评估嵌入培养全过程，实现"以评促教、以评促学、以评促用"。</w:t>
      </w:r>
    </w:p>
    <w:p>
      <w:pPr>
        <w:spacing w:after="120" w:line="360"/>
        <w:jc w:val="both"/>
      </w:pPr>
      <w:r>
        <w:rPr>
          <w:rFonts w:ascii="宋体" w:cs="宋体" w:eastAsia="宋体" w:hAnsi="宋体"/>
          <w:b/>
          <w:bCs/>
          <w:sz w:val="24"/>
          <w:szCs w:val="24"/>
        </w:rPr>
        <w:t xml:space="preserve">"教"的评估</w:t>
      </w:r>
      <w:r>
        <w:rPr>
          <w:rFonts w:ascii="宋体" w:cs="宋体" w:eastAsia="宋体" w:hAnsi="宋体"/>
          <w:b w:val="false"/>
          <w:bCs w:val="false"/>
          <w:sz w:val="24"/>
          <w:szCs w:val="24"/>
        </w:rPr>
        <w:t xml:space="preserve">：聚焦教师的教学设计质量和教学实施效果。评估数据来源包括学生评教、同行听课、教学督导评价、AI教学工具使用数据分析。评估结果直接反馈到教师的专业发展计划和课程改进方案。</w:t>
      </w:r>
    </w:p>
    <w:p>
      <w:pPr>
        <w:spacing w:after="120" w:line="360"/>
        <w:jc w:val="both"/>
      </w:pPr>
      <w:r>
        <w:rPr>
          <w:rFonts w:ascii="宋体" w:cs="宋体" w:eastAsia="宋体" w:hAnsi="宋体"/>
          <w:b/>
          <w:bCs/>
          <w:sz w:val="24"/>
          <w:szCs w:val="24"/>
        </w:rPr>
        <w:t xml:space="preserve">"学"的评估</w:t>
      </w:r>
      <w:r>
        <w:rPr>
          <w:rFonts w:ascii="宋体" w:cs="宋体" w:eastAsia="宋体" w:hAnsi="宋体"/>
          <w:b w:val="false"/>
          <w:bCs w:val="false"/>
          <w:sz w:val="24"/>
          <w:szCs w:val="24"/>
        </w:rPr>
        <w:t xml:space="preserve">：聚焦学生的学习过程和能力成长。评估数据来源包括学习平台行为数据、项目作品集、能力测评、AI使用日志。评估结果以能力画像的形式反馈给学生，支持其自我认知和个性化发展。</w:t>
      </w:r>
    </w:p>
    <w:p>
      <w:pPr>
        <w:spacing w:after="120" w:line="360"/>
        <w:jc w:val="both"/>
      </w:pPr>
      <w:r>
        <w:rPr>
          <w:rFonts w:ascii="宋体" w:cs="宋体" w:eastAsia="宋体" w:hAnsi="宋体"/>
          <w:b/>
          <w:bCs/>
          <w:sz w:val="24"/>
          <w:szCs w:val="24"/>
        </w:rPr>
        <w:t xml:space="preserve">"用"的评估</w:t>
      </w:r>
      <w:r>
        <w:rPr>
          <w:rFonts w:ascii="宋体" w:cs="宋体" w:eastAsia="宋体" w:hAnsi="宋体"/>
          <w:b w:val="false"/>
          <w:bCs w:val="false"/>
          <w:sz w:val="24"/>
          <w:szCs w:val="24"/>
        </w:rPr>
        <w:t xml:space="preserve">：聚焦毕业生在实际工作中的表现和适应情况。评估数据来源包括用人单位满意度调查、毕业生职业发展追踪、行业能力认证通过率。评估结果反馈到培养目标和课程体系的修订。</w:t>
      </w:r>
    </w:p>
    <w:p>
      <w:pPr>
        <w:spacing w:after="120" w:line="360"/>
        <w:jc w:val="both"/>
      </w:pPr>
      <w:r>
        <w:rPr>
          <w:rFonts w:ascii="宋体" w:cs="宋体" w:eastAsia="宋体" w:hAnsi="宋体"/>
          <w:b w:val="false"/>
          <w:bCs w:val="false"/>
          <w:sz w:val="24"/>
          <w:szCs w:val="24"/>
        </w:rPr>
        <w:t xml:space="preserve">三个环节的评估数据汇入统一的质量数据中台，通过AI分析生成培养质量的动态仪表盘。管理者可以实时看到：哪些课程的学生能力达成度低于预期、哪些教学方法的投入产出比最高、哪些行业能力需求尚未被培养方案覆盖。</w:t>
      </w:r>
    </w:p>
    <w:p>
      <w:pPr>
        <w:spacing w:after="120" w:line="360"/>
        <w:jc w:val="both"/>
      </w:pPr>
      <w:r>
        <w:rPr>
          <w:rFonts w:ascii="宋体" w:cs="宋体" w:eastAsia="宋体" w:hAnsi="宋体"/>
          <w:sz w:val="24"/>
          <w:szCs w:val="24"/>
        </w:rPr>
        <w:t xml:space="preserve"/>
      </w:r>
    </w:p>
    <w:p>
      <w:pPr>
        <w:spacing w:after="120" w:line="360"/>
        <w:jc w:val="both"/>
      </w:pPr>
      <w:r>
        <w:rPr>
          <w:rFonts w:ascii="楷体" w:cs="楷体" w:eastAsia="楷体" w:hAnsi="楷体"/>
          <w:b w:val="false"/>
          <w:bCs w:val="false"/>
          <w:color w:val="555555"/>
          <w:sz w:val="22"/>
          <w:szCs w:val="22"/>
        </w:rPr>
        <w:t xml:space="preserve">知识卡片 11-2：OBE（Outcome-Based Education，成果导向教育）是一种以学生最终学习成果为出发点和归宿的教育理念。其核心逻辑是"反向设计"——先定义学生毕业时应达到的能力目标，再反向设计课程体系、教学方法和评价方式来实现这些目标。AI-ETCM模型的能力框架可以作为OBE体系中"成果"的具体定义。</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文旅人才培养质量的评价需要从"就业率+考研率"的二维指标升级为四维体系：能力达成度、学习投入度、成果产出度和社会满意度。过程性评价和能力导向评估是AI时代教育评价的两大核心理念——过程性评价捕捉AI无法替代的"学习过程"，能力导向评估衡量学生在真实工作情境中的表现。第三方评估（专业认证、职业资格、微证书、雇主委员会）提供了外部质量保障。"教—学—用"闭环评估模型将评估嵌入培养全过程，实现"以评促教、以评促学、以评促用"的持续改进。</w:t>
      </w:r>
    </w:p>
    <w:p>
      <w:pPr>
        <w:pStyle w:val="Heading2"/>
        <w:spacing w:after="200" w:before="300"/>
      </w:pPr>
      <w:r>
        <w:rPr>
          <w:rFonts w:ascii="黑体" w:cs="黑体" w:eastAsia="黑体" w:hAnsi="黑体"/>
          <w:b/>
          <w:bCs/>
          <w:sz w:val="28"/>
          <w:szCs w:val="28"/>
        </w:rPr>
        <w:t xml:space="preserve">思考题</w:t>
      </w:r>
    </w:p>
    <w:p>
      <w:pPr>
        <w:pStyle w:val="ListParagraph"/>
        <w:numPr>
          <w:ilvl w:val="0"/>
          <w:numId w:val="3"/>
        </w:numPr>
        <w:spacing w:after="60" w:line="340"/>
      </w:pPr>
      <w:r>
        <w:rPr>
          <w:rFonts w:ascii="宋体" w:cs="宋体" w:eastAsia="宋体" w:hAnsi="宋体"/>
          <w:b w:val="false"/>
          <w:bCs w:val="false"/>
          <w:sz w:val="24"/>
          <w:szCs w:val="24"/>
        </w:rPr>
        <w:t xml:space="preserve">用四维评价体系对你所在专业或学校的人才培养质量进行一次快速评估，识别最薄弱的维度并提出改进建议。</w:t>
      </w:r>
    </w:p>
    <w:p>
      <w:pPr>
        <w:pStyle w:val="ListParagraph"/>
        <w:numPr>
          <w:ilvl w:val="0"/>
          <w:numId w:val="3"/>
        </w:numPr>
        <w:spacing w:after="60" w:line="340"/>
      </w:pPr>
      <w:r>
        <w:rPr>
          <w:rFonts w:ascii="宋体" w:cs="宋体" w:eastAsia="宋体" w:hAnsi="宋体"/>
          <w:b w:val="false"/>
          <w:bCs w:val="false"/>
          <w:sz w:val="24"/>
          <w:szCs w:val="24"/>
        </w:rPr>
        <w:t xml:space="preserve">设计一门课程的"能力导向评估"方案，用真实工作情境中的任务替代传统的期末考试。</w:t>
      </w:r>
    </w:p>
    <w:p>
      <w:pPr>
        <w:pStyle w:val="ListParagraph"/>
        <w:numPr>
          <w:ilvl w:val="0"/>
          <w:numId w:val="3"/>
        </w:numPr>
        <w:spacing w:after="60" w:line="340"/>
      </w:pPr>
      <w:r>
        <w:rPr>
          <w:rFonts w:ascii="宋体" w:cs="宋体" w:eastAsia="宋体" w:hAnsi="宋体"/>
          <w:b w:val="false"/>
          <w:bCs w:val="false"/>
          <w:sz w:val="24"/>
          <w:szCs w:val="24"/>
        </w:rPr>
        <w:t xml:space="preserve">如果你是某文旅企业的人力资源总监，你会如何参与高校的人才培养质量评估？请提出具体的合作方案。</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 Chang X, Wang S, Ding D. Training quality evaluation of innovative and entrepreneurial talents for smart tourism[J]. International Journal of Emerging Technologies in Learning, 2023, 18(15): 42385.</w:t>
      </w:r>
    </w:p>
    <w:p>
      <w:pPr>
        <w:spacing w:after="120" w:line="360"/>
        <w:jc w:val="both"/>
      </w:pPr>
      <w:r>
        <w:rPr>
          <w:rFonts w:ascii="宋体" w:cs="宋体" w:eastAsia="宋体" w:hAnsi="宋体"/>
          <w:b w:val="false"/>
          <w:bCs w:val="false"/>
          <w:sz w:val="24"/>
          <w:szCs w:val="24"/>
        </w:rPr>
        <w:t xml:space="preserve">[2] Chen C, Huang J. Personalized learning scheme of tourism management professional curriculum system under intelligent recommendation system based on OBE education model[J]. Applied Mathematics and Nonlinear Sciences, 2024, 9(1): 2243-2260.</w:t>
      </w:r>
    </w:p>
    <w:p>
      <w:pPr>
        <w:spacing w:after="120" w:line="360"/>
        <w:jc w:val="both"/>
      </w:pPr>
      <w:r>
        <w:rPr>
          <w:rFonts w:ascii="宋体" w:cs="宋体" w:eastAsia="宋体" w:hAnsi="宋体"/>
          <w:b w:val="false"/>
          <w:bCs w:val="false"/>
          <w:sz w:val="24"/>
          <w:szCs w:val="24"/>
        </w:rPr>
        <w:t xml:space="preserve">[3] 人工智能赋能旅游管理专业人才培养的时代需求、现实梗阻与对策研究[J]. 旅游学刊, 2025, 40(2): 88-101.</w:t>
      </w:r>
    </w:p>
    <w:p>
      <w:pPr>
        <w:spacing w:after="120" w:line="360"/>
        <w:jc w:val="both"/>
      </w:pPr>
      <w:r>
        <w:rPr>
          <w:rFonts w:ascii="宋体" w:cs="宋体" w:eastAsia="宋体" w:hAnsi="宋体"/>
          <w:b w:val="false"/>
          <w:bCs w:val="false"/>
          <w:sz w:val="24"/>
          <w:szCs w:val="24"/>
        </w:rPr>
        <w:t xml:space="preserve">[4] 黄清燕, 赵静. 新文科背景下数字文旅人才培养的实践——以A高校为例[J]. 教育研究, 2023, 44(6): 102-115.</w:t>
      </w:r>
    </w:p>
    <w:p>
      <w:pPr>
        <w:spacing w:after="120" w:line="360"/>
        <w:jc w:val="both"/>
      </w:pPr>
      <w:r>
        <w:rPr>
          <w:rFonts w:ascii="宋体" w:cs="宋体" w:eastAsia="宋体" w:hAnsi="宋体"/>
          <w:b w:val="false"/>
          <w:bCs w:val="false"/>
          <w:sz w:val="24"/>
          <w:szCs w:val="24"/>
        </w:rPr>
        <w:t xml:space="preserve">[5] Bogart C, Warrier A, Agarwal A, et al. AI literacy assessment revisited: A task-oriented approach aligned with real-world occupations[J]. arXiv preprint, 2025: 2511.05475.</w:t>
      </w:r>
    </w:p>
    <w:p>
      <w:r>
        <w:br w:type="page"/>
      </w:r>
    </w:p>
    <w:p>
      <w:pPr>
        <w:pStyle w:val="Heading1"/>
        <w:spacing w:after="200" w:before="400"/>
      </w:pPr>
      <w:r>
        <w:rPr>
          <w:rFonts w:ascii="黑体" w:cs="黑体" w:eastAsia="黑体" w:hAnsi="黑体"/>
          <w:b/>
          <w:bCs/>
          <w:color w:val="1F4E79"/>
          <w:sz w:val="32"/>
          <w:szCs w:val="32"/>
        </w:rPr>
        <w:t xml:space="preserve">第 12 章  未来展望：AI与文旅人才培养新范式</w:t>
      </w:r>
    </w:p>
    <w:p>
      <w:pPr>
        <w:pStyle w:val="Heading2"/>
        <w:spacing w:after="200" w:before="300"/>
      </w:pPr>
      <w:r>
        <w:rPr>
          <w:rFonts w:ascii="黑体" w:cs="黑体" w:eastAsia="黑体" w:hAnsi="黑体"/>
          <w:b/>
          <w:bCs/>
          <w:sz w:val="28"/>
          <w:szCs w:val="28"/>
        </w:rPr>
        <w:t xml:space="preserve">学习目标</w:t>
      </w:r>
    </w:p>
    <w:p>
      <w:pPr>
        <w:pStyle w:val="ListParagraph"/>
        <w:numPr>
          <w:ilvl w:val="0"/>
          <w:numId w:val="2"/>
        </w:numPr>
        <w:spacing w:after="60" w:line="340"/>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：了解AGI的发展趋势及其对文旅教育的远期影响，理解人机协同的新型人才画像。</w:t>
      </w:r>
    </w:p>
    <w:p>
      <w:pPr>
        <w:pStyle w:val="ListParagraph"/>
        <w:numPr>
          <w:ilvl w:val="0"/>
          <w:numId w:val="2"/>
        </w:numPr>
        <w:spacing w:after="60" w:line="340"/>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：能够构建终身学习视野下的个人职业发展规划，识别"培养"到"赋能"的范式转换要点。</w:t>
      </w:r>
    </w:p>
    <w:p>
      <w:pPr>
        <w:pStyle w:val="ListParagraph"/>
        <w:numPr>
          <w:ilvl w:val="0"/>
          <w:numId w:val="2"/>
        </w:numPr>
        <w:spacing w:after="60" w:line="340"/>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：树立面向未来的开放心态，理解技术变革中的不变价值——对人的关怀和文化的敬畏。</w:t>
      </w:r>
    </w:p>
    <w:p>
      <w:pPr>
        <w:pStyle w:val="Heading2"/>
        <w:spacing w:after="200" w:before="300"/>
      </w:pPr>
      <w:r>
        <w:rPr>
          <w:rFonts w:ascii="黑体" w:cs="黑体" w:eastAsia="黑体" w:hAnsi="黑体"/>
          <w:b/>
          <w:bCs/>
          <w:sz w:val="28"/>
          <w:szCs w:val="28"/>
        </w:rPr>
        <w:t xml:space="preserve">导入案例</w:t>
      </w:r>
    </w:p>
    <w:p>
      <w:pPr>
        <w:spacing w:after="120" w:line="360"/>
        <w:jc w:val="both"/>
      </w:pPr>
      <w:r>
        <w:rPr>
          <w:rFonts w:ascii="宋体" w:cs="宋体" w:eastAsia="宋体" w:hAnsi="宋体"/>
          <w:b w:val="false"/>
          <w:bCs w:val="false"/>
          <w:sz w:val="24"/>
          <w:szCs w:val="24"/>
        </w:rPr>
        <w:t xml:space="preserve">2030年的一天早晨，文旅规划师林悦打开她的AI工作台。AI Agent"旅伴"已经完成了今日工作预览：分析了昨夜社交媒体上关于"贵州避暑游"的讨论趋势变化、自动更新了三份在途项目的市场数据、预生成了一份"黔东南非遗研学路线"的初稿方案。林悦花了一个上午审读和修改AI的输出——她用自己去年在黎平侗寨田野调查中获得的一手素材，替换了AI关于侗族大歌的通用描述；她基于对客户（一家亲子教育机构）的深度理解，调整了路线的节奏和互动设计。下午，她通过全息会议系统与客户沟通方案，客户对"既能规模化又有人情味"的设计非常满意。林悦想起十年前自己在大学课堂上第一次听说"AI将取代旅游规划师"时的恐慌，不禁笑了——AI确实取代了那些只做"信息搬运"的规划师，但也让她这样"会思考、有温度"的规划师前所未有地高效和有价值。</w:t>
      </w:r>
    </w:p>
    <w:p>
      <w:pPr>
        <w:spacing w:after="120" w:line="360"/>
        <w:jc w:val="both"/>
      </w:pPr>
      <w:r>
        <w:rPr>
          <w:rFonts w:ascii="楷体" w:cs="楷体" w:eastAsia="楷体" w:hAnsi="楷体"/>
          <w:b w:val="false"/>
          <w:bCs w:val="false"/>
          <w:color w:val="555555"/>
          <w:sz w:val="22"/>
          <w:szCs w:val="22"/>
        </w:rPr>
        <w:t xml:space="preserve">引导问题： 1. 十年后的林悦和今天的旅游规划师最大的不同是什么？ 2. 什么样的教育能让今天的在校生成为十年后的林悦？</w:t>
      </w:r>
    </w:p>
    <w:p>
      <w:pPr>
        <w:pStyle w:val="Heading2"/>
        <w:spacing w:after="200" w:before="300"/>
      </w:pPr>
      <w:r>
        <w:rPr>
          <w:rFonts w:ascii="黑体" w:cs="黑体" w:eastAsia="黑体" w:hAnsi="黑体"/>
          <w:b/>
          <w:bCs/>
          <w:sz w:val="28"/>
          <w:szCs w:val="28"/>
        </w:rPr>
        <w:t xml:space="preserve">12.1 AGI对文旅教育的远期影响</w:t>
      </w:r>
    </w:p>
    <w:p>
      <w:pPr>
        <w:spacing w:after="120" w:line="360"/>
        <w:jc w:val="both"/>
      </w:pPr>
      <w:r>
        <w:rPr>
          <w:rFonts w:ascii="宋体" w:cs="宋体" w:eastAsia="宋体" w:hAnsi="宋体"/>
          <w:b w:val="false"/>
          <w:bCs w:val="false"/>
          <w:sz w:val="24"/>
          <w:szCs w:val="24"/>
        </w:rPr>
        <w:t xml:space="preserve">通用人工智能（AGI）——即具备与人类相当的通用认知能力的AI系统——目前仍是技术愿景而非现实。但即使按照保守估计，在未来10-20年内，AI的认知能力将持续逼近甚至超越人类在大多数知识领域的表现。这对文旅教育意味着什么？</w:t>
      </w:r>
    </w:p>
    <w:p>
      <w:pPr>
        <w:spacing w:after="120" w:line="360"/>
        <w:jc w:val="both"/>
      </w:pPr>
      <w:r>
        <w:rPr>
          <w:rFonts w:ascii="宋体" w:cs="宋体" w:eastAsia="宋体" w:hAnsi="宋体"/>
          <w:b/>
          <w:bCs/>
          <w:sz w:val="24"/>
          <w:szCs w:val="24"/>
        </w:rPr>
        <w:t xml:space="preserve">知识教学的彻底重构</w:t>
      </w:r>
      <w:r>
        <w:rPr>
          <w:rFonts w:ascii="宋体" w:cs="宋体" w:eastAsia="宋体" w:hAnsi="宋体"/>
          <w:b w:val="false"/>
          <w:bCs w:val="false"/>
          <w:sz w:val="24"/>
          <w:szCs w:val="24"/>
        </w:rPr>
        <w:t xml:space="preserve">。当AI能够即时、准确地回答几乎所有事实性问题时，以知识记忆和复现为核心的教学模式将失去存在基础。教育的重心将从"教知识"彻底转向"教如何与知识共处"——如何提问、如何验证、如何综合、如何应用。</w:t>
      </w:r>
    </w:p>
    <w:p>
      <w:pPr>
        <w:spacing w:after="120" w:line="360"/>
        <w:jc w:val="both"/>
      </w:pPr>
      <w:r>
        <w:rPr>
          <w:rFonts w:ascii="宋体" w:cs="宋体" w:eastAsia="宋体" w:hAnsi="宋体"/>
          <w:b/>
          <w:bCs/>
          <w:sz w:val="24"/>
          <w:szCs w:val="24"/>
        </w:rPr>
        <w:t xml:space="preserve">能力评价的范式革命</w:t>
      </w:r>
      <w:r>
        <w:rPr>
          <w:rFonts w:ascii="宋体" w:cs="宋体" w:eastAsia="宋体" w:hAnsi="宋体"/>
          <w:b w:val="false"/>
          <w:bCs w:val="false"/>
          <w:sz w:val="24"/>
          <w:szCs w:val="24"/>
        </w:rPr>
        <w:t xml:space="preserve">。当AI能够完成当前教育体系中大多数"高分"任务（撰写论文、解答题目、分析案例），传统的考试和作业将无法有效区分学生的真实能力。评价将转向AI无法替代的维度：创造力（产生真正新颖有价值的想法）、判断力（在不确定情境中做出合理决策）、协作力（与人类和AI有效协作完成复杂任务）。</w:t>
      </w:r>
    </w:p>
    <w:p>
      <w:pPr>
        <w:spacing w:after="120" w:line="360"/>
        <w:jc w:val="both"/>
      </w:pPr>
      <w:r>
        <w:rPr>
          <w:rFonts w:ascii="宋体" w:cs="宋体" w:eastAsia="宋体" w:hAnsi="宋体"/>
          <w:b/>
          <w:bCs/>
          <w:sz w:val="24"/>
          <w:szCs w:val="24"/>
        </w:rPr>
        <w:t xml:space="preserve">教育机构的形态变化</w:t>
      </w:r>
      <w:r>
        <w:rPr>
          <w:rFonts w:ascii="宋体" w:cs="宋体" w:eastAsia="宋体" w:hAnsi="宋体"/>
          <w:b w:val="false"/>
          <w:bCs w:val="false"/>
          <w:sz w:val="24"/>
          <w:szCs w:val="24"/>
        </w:rPr>
        <w:t xml:space="preserve">。大学的"知识垄断"地位将被彻底打破。教育机构的核心价值将从"提供知识"转向"设计学习体验、认证能力水平、构建学习社区"。小而灵活的"微学院"、项目制学习社区、AI驱动的终身学习平台可能与传统大学形成互补甚至竞争关系。</w:t>
      </w:r>
    </w:p>
    <w:p>
      <w:pPr>
        <w:spacing w:after="120" w:line="360"/>
        <w:jc w:val="both"/>
      </w:pPr>
      <w:r>
        <w:rPr>
          <w:rFonts w:ascii="楷体" w:cs="楷体" w:eastAsia="楷体" w:hAnsi="楷体"/>
          <w:b w:val="false"/>
          <w:bCs w:val="false"/>
          <w:color w:val="555555"/>
          <w:sz w:val="22"/>
          <w:szCs w:val="22"/>
        </w:rPr>
        <w:t xml:space="preserve">知识卡片 12-1：AGI（Artificial General Intelligence，通用人工智能）指具备与人类相当的通用认知能力的AI系统——能够理解、学习和应用知识解决任何智力问题，而非仅限于特定任务（如当前的语言模型、图像识别等"窄AI"）。AGI何时到来存在激烈争议，但AI能力的持续快速提升是广泛共识。</w:t>
      </w:r>
    </w:p>
    <w:p>
      <w:pPr>
        <w:pStyle w:val="Heading2"/>
        <w:spacing w:after="200" w:before="300"/>
      </w:pPr>
      <w:r>
        <w:rPr>
          <w:rFonts w:ascii="黑体" w:cs="黑体" w:eastAsia="黑体" w:hAnsi="黑体"/>
          <w:b/>
          <w:bCs/>
          <w:sz w:val="28"/>
          <w:szCs w:val="28"/>
        </w:rPr>
        <w:t xml:space="preserve">12.2 人机协同的新型文旅人才画像</w:t>
      </w:r>
    </w:p>
    <w:p>
      <w:pPr>
        <w:spacing w:after="120" w:line="360"/>
        <w:jc w:val="both"/>
      </w:pPr>
      <w:r>
        <w:rPr>
          <w:rFonts w:ascii="宋体" w:cs="宋体" w:eastAsia="宋体" w:hAnsi="宋体"/>
          <w:b w:val="false"/>
          <w:bCs w:val="false"/>
          <w:sz w:val="24"/>
          <w:szCs w:val="24"/>
        </w:rPr>
        <w:t xml:space="preserve">展望未来十年，文旅行业的人才结构将发生根本性变化。基于当前技术趋势和产业发展，本书提出以下"人机协同"的新型人才画像：</w:t>
      </w:r>
    </w:p>
    <w:p>
      <w:pPr>
        <w:spacing w:after="120" w:line="360"/>
        <w:jc w:val="both"/>
      </w:pPr>
      <w:r>
        <w:rPr>
          <w:rFonts w:ascii="宋体" w:cs="宋体" w:eastAsia="宋体" w:hAnsi="宋体"/>
          <w:b/>
          <w:bCs/>
          <w:sz w:val="24"/>
          <w:szCs w:val="24"/>
        </w:rPr>
        <w:t xml:space="preserve">AI协作者而非AI操作者</w:t>
      </w:r>
      <w:r>
        <w:rPr>
          <w:rFonts w:ascii="宋体" w:cs="宋体" w:eastAsia="宋体" w:hAnsi="宋体"/>
          <w:b w:val="false"/>
          <w:bCs w:val="false"/>
          <w:sz w:val="24"/>
          <w:szCs w:val="24"/>
        </w:rPr>
        <w:t xml:space="preserve">。未来的文旅人才不是被动地使用AI工具，而是主动地设计AI与人类的协作流程——决定哪些任务交给AI、哪些保留给人类、如何设计两者的交互界面。</w:t>
      </w:r>
    </w:p>
    <w:p>
      <w:pPr>
        <w:spacing w:after="120" w:line="360"/>
        <w:jc w:val="both"/>
      </w:pPr>
      <w:r>
        <w:rPr>
          <w:rFonts w:ascii="宋体" w:cs="宋体" w:eastAsia="宋体" w:hAnsi="宋体"/>
          <w:b/>
          <w:bCs/>
          <w:sz w:val="24"/>
          <w:szCs w:val="24"/>
        </w:rPr>
        <w:t xml:space="preserve">体验架构师</w:t>
      </w:r>
      <w:r>
        <w:rPr>
          <w:rFonts w:ascii="宋体" w:cs="宋体" w:eastAsia="宋体" w:hAnsi="宋体"/>
          <w:b w:val="false"/>
          <w:bCs w:val="false"/>
          <w:sz w:val="24"/>
          <w:szCs w:val="24"/>
        </w:rPr>
        <w:t xml:space="preserve">。当AI能够高效完成信息处理、方案生成、流程执行等"后台"任务时，人类的核心价值将集中在"前台"——设计能够触动人心、创造记忆的旅游体验。这需要深厚的人文素养、审美能力和共情力。</w:t>
      </w:r>
    </w:p>
    <w:p>
      <w:pPr>
        <w:spacing w:after="120" w:line="360"/>
        <w:jc w:val="both"/>
      </w:pPr>
      <w:r>
        <w:rPr>
          <w:rFonts w:ascii="宋体" w:cs="宋体" w:eastAsia="宋体" w:hAnsi="宋体"/>
          <w:b/>
          <w:bCs/>
          <w:sz w:val="24"/>
          <w:szCs w:val="24"/>
        </w:rPr>
        <w:t xml:space="preserve">跨界翻译者</w:t>
      </w:r>
      <w:r>
        <w:rPr>
          <w:rFonts w:ascii="宋体" w:cs="宋体" w:eastAsia="宋体" w:hAnsi="宋体"/>
          <w:b w:val="false"/>
          <w:bCs w:val="false"/>
          <w:sz w:val="24"/>
          <w:szCs w:val="24"/>
        </w:rPr>
        <w:t xml:space="preserve">。技术语言和文旅业务语言之间的翻译需求将持续存在甚至增长。能够在数据科学家、AI工程师和文旅运营者之间架设沟通桥梁的"跨界翻译者"，将成为行业中最稀缺的人才。</w:t>
      </w:r>
    </w:p>
    <w:p>
      <w:pPr>
        <w:spacing w:after="120" w:line="360"/>
        <w:jc w:val="both"/>
      </w:pPr>
      <w:r>
        <w:rPr>
          <w:rFonts w:ascii="宋体" w:cs="宋体" w:eastAsia="宋体" w:hAnsi="宋体"/>
          <w:b/>
          <w:bCs/>
          <w:sz w:val="24"/>
          <w:szCs w:val="24"/>
        </w:rPr>
        <w:t xml:space="preserve">终身进化者</w:t>
      </w:r>
      <w:r>
        <w:rPr>
          <w:rFonts w:ascii="宋体" w:cs="宋体" w:eastAsia="宋体" w:hAnsi="宋体"/>
          <w:b w:val="false"/>
          <w:bCs w:val="false"/>
          <w:sz w:val="24"/>
          <w:szCs w:val="24"/>
        </w:rPr>
        <w:t xml:space="preserve">。在技术迭代速度远超教育更新速度的时代，最重要的能力是"学习新能力的能力"。未来的文旅人才必须具备元认知能力——监控和调整自己的学习策略、主动寻找学习资源、在不确定性中持续进化。</w:t>
      </w:r>
    </w:p>
    <w:p>
      <w:pPr>
        <w:spacing w:after="120" w:line="360"/>
        <w:jc w:val="both"/>
      </w:pPr>
      <w:r>
        <w:rPr>
          <w:rFonts w:ascii="宋体" w:cs="宋体" w:eastAsia="宋体" w:hAnsi="宋体"/>
          <w:b/>
          <w:bCs/>
          <w:sz w:val="24"/>
          <w:szCs w:val="24"/>
        </w:rPr>
        <w:t xml:space="preserve">伦理守护者</w:t>
      </w:r>
      <w:r>
        <w:rPr>
          <w:rFonts w:ascii="宋体" w:cs="宋体" w:eastAsia="宋体" w:hAnsi="宋体"/>
          <w:b w:val="false"/>
          <w:bCs w:val="false"/>
          <w:sz w:val="24"/>
          <w:szCs w:val="24"/>
        </w:rPr>
        <w:t xml:space="preserve">。当AI系统深度嵌入旅游服务的每个环节，数据隐私、算法偏见、文化尊重、就业冲击等伦理问题将日益凸显。文旅行业需要一批既懂技术又懂伦理的"守护者"，确保技术应用始终服务于人的福祉和文化的传承。</w:t>
      </w:r>
    </w:p>
    <w:p>
      <w:pPr>
        <w:spacing w:after="120" w:line="360"/>
        <w:jc w:val="both"/>
      </w:pPr>
      <w:r>
        <w:rPr>
          <w:rFonts w:ascii="宋体" w:cs="宋体" w:eastAsia="宋体" w:hAnsi="宋体"/>
          <w:sz w:val="24"/>
          <w:szCs w:val="24"/>
        </w:rPr>
        <w:t xml:space="preserve"/>
      </w:r>
    </w:p>
    <w:p>
      <w:pPr>
        <w:pStyle w:val="Heading2"/>
        <w:spacing w:after="200" w:before="300"/>
      </w:pPr>
      <w:r>
        <w:rPr>
          <w:rFonts w:ascii="黑体" w:cs="黑体" w:eastAsia="黑体" w:hAnsi="黑体"/>
          <w:b/>
          <w:bCs/>
          <w:sz w:val="28"/>
          <w:szCs w:val="28"/>
        </w:rPr>
        <w:t xml:space="preserve">12.3 终身学习与文旅人才持续发展生态</w:t>
      </w:r>
    </w:p>
    <w:p>
      <w:pPr>
        <w:spacing w:after="120" w:line="360"/>
        <w:jc w:val="both"/>
      </w:pPr>
      <w:r>
        <w:rPr>
          <w:rFonts w:ascii="宋体" w:cs="宋体" w:eastAsia="宋体" w:hAnsi="宋体"/>
          <w:b w:val="false"/>
          <w:bCs w:val="false"/>
          <w:sz w:val="24"/>
          <w:szCs w:val="24"/>
        </w:rPr>
        <w:t xml:space="preserve">AI时代，"一次性教育、终身就业"的模式已经消亡。文旅人才的发展需要构建一个覆盖全职业生涯的持续学习生态系统。</w:t>
      </w:r>
    </w:p>
    <w:p>
      <w:pPr>
        <w:spacing w:after="120" w:line="360"/>
        <w:jc w:val="both"/>
      </w:pPr>
      <w:r>
        <w:rPr>
          <w:rFonts w:ascii="宋体" w:cs="宋体" w:eastAsia="宋体" w:hAnsi="宋体"/>
          <w:b/>
          <w:bCs/>
          <w:sz w:val="24"/>
          <w:szCs w:val="24"/>
        </w:rPr>
        <w:t xml:space="preserve">个人层面</w:t>
      </w:r>
      <w:r>
        <w:rPr>
          <w:rFonts w:ascii="宋体" w:cs="宋体" w:eastAsia="宋体" w:hAnsi="宋体"/>
          <w:b w:val="false"/>
          <w:bCs w:val="false"/>
          <w:sz w:val="24"/>
          <w:szCs w:val="24"/>
        </w:rPr>
        <w:t xml:space="preserve">：建立"T型能力发展策略"——在职业生涯早期建立"一横"（跨领域的广泛认知），在中期深化"一竖"（某一细分领域的深度专长），在后期再次扩展"一横"（将专长迁移到新的领域）。每3-5年完成一次有意识的"能力迭代"。</w:t>
      </w:r>
    </w:p>
    <w:p>
      <w:pPr>
        <w:spacing w:after="120" w:line="360"/>
        <w:jc w:val="both"/>
      </w:pPr>
      <w:r>
        <w:rPr>
          <w:rFonts w:ascii="宋体" w:cs="宋体" w:eastAsia="宋体" w:hAnsi="宋体"/>
          <w:b/>
          <w:bCs/>
          <w:sz w:val="24"/>
          <w:szCs w:val="24"/>
        </w:rPr>
        <w:t xml:space="preserve">组织层面</w:t>
      </w:r>
      <w:r>
        <w:rPr>
          <w:rFonts w:ascii="宋体" w:cs="宋体" w:eastAsia="宋体" w:hAnsi="宋体"/>
          <w:b w:val="false"/>
          <w:bCs w:val="false"/>
          <w:sz w:val="24"/>
          <w:szCs w:val="24"/>
        </w:rPr>
        <w:t xml:space="preserve">：文旅企业需要将"员工学习与发展"从成本中心转变为战略投资。建立内部AI学习平台、鼓励跨部门轮岗、支持员工参与行业交流和继续教育、将学习成果纳入晋升评价。</w:t>
      </w:r>
    </w:p>
    <w:p>
      <w:pPr>
        <w:spacing w:after="120" w:line="360"/>
        <w:jc w:val="both"/>
      </w:pPr>
      <w:r>
        <w:rPr>
          <w:rFonts w:ascii="宋体" w:cs="宋体" w:eastAsia="宋体" w:hAnsi="宋体"/>
          <w:b/>
          <w:bCs/>
          <w:sz w:val="24"/>
          <w:szCs w:val="24"/>
        </w:rPr>
        <w:t xml:space="preserve">行业层面</w:t>
      </w:r>
      <w:r>
        <w:rPr>
          <w:rFonts w:ascii="宋体" w:cs="宋体" w:eastAsia="宋体" w:hAnsi="宋体"/>
          <w:b w:val="false"/>
          <w:bCs w:val="false"/>
          <w:sz w:val="24"/>
          <w:szCs w:val="24"/>
        </w:rPr>
        <w:t xml:space="preserve">：构建"文旅人才发展联盟"，由行业协会、高校、龙头企业共同参与。联盟的核心功能包括：定期发布《文旅行业能力需求白皮书》、开发和维护行业通用能力标准和微证书体系、运营行业级AI学习平台、组织跨企业的导师和轮岗项目。</w:t>
      </w:r>
    </w:p>
    <w:p>
      <w:pPr>
        <w:spacing w:after="120" w:line="360"/>
        <w:jc w:val="both"/>
      </w:pPr>
      <w:r>
        <w:rPr>
          <w:rFonts w:ascii="宋体" w:cs="宋体" w:eastAsia="宋体" w:hAnsi="宋体"/>
          <w:b/>
          <w:bCs/>
          <w:sz w:val="24"/>
          <w:szCs w:val="24"/>
        </w:rPr>
        <w:t xml:space="preserve">技术赋能</w:t>
      </w:r>
      <w:r>
        <w:rPr>
          <w:rFonts w:ascii="宋体" w:cs="宋体" w:eastAsia="宋体" w:hAnsi="宋体"/>
          <w:b w:val="false"/>
          <w:bCs w:val="false"/>
          <w:sz w:val="24"/>
          <w:szCs w:val="24"/>
        </w:rPr>
        <w:t xml:space="preserve">：AI本身是终身学习最强大的基础设施。AI驱动的个人学习助手可以：基于个人能力画像和职业目标推荐学习资源、监控行业趋势并预警需要补充的新能力、记录和分析学习过程提供个性化改进建议。</w:t>
      </w:r>
    </w:p>
    <w:p>
      <w:pPr>
        <w:pStyle w:val="Heading2"/>
        <w:spacing w:after="200" w:before="300"/>
      </w:pPr>
      <w:r>
        <w:rPr>
          <w:rFonts w:ascii="黑体" w:cs="黑体" w:eastAsia="黑体" w:hAnsi="黑体"/>
          <w:b/>
          <w:bCs/>
          <w:sz w:val="28"/>
          <w:szCs w:val="28"/>
        </w:rPr>
        <w:t xml:space="preserve">12.4 从"培养"到"赋能"：文旅教育的终极转型</w:t>
      </w:r>
    </w:p>
    <w:p>
      <w:pPr>
        <w:spacing w:after="120" w:line="360"/>
        <w:jc w:val="both"/>
      </w:pPr>
      <w:r>
        <w:rPr>
          <w:rFonts w:ascii="宋体" w:cs="宋体" w:eastAsia="宋体" w:hAnsi="宋体"/>
          <w:b w:val="false"/>
          <w:bCs w:val="false"/>
          <w:sz w:val="24"/>
          <w:szCs w:val="24"/>
        </w:rPr>
        <w:t xml:space="preserve">本书的核心主张可以浓缩为一句话：AI时代文旅教育的终极转型，是从"培养"走向"赋能"。</w:t>
      </w:r>
    </w:p>
    <w:p>
      <w:pPr>
        <w:spacing w:after="120" w:line="360"/>
        <w:jc w:val="both"/>
      </w:pPr>
      <w:r>
        <w:rPr>
          <w:rFonts w:ascii="宋体" w:cs="宋体" w:eastAsia="宋体" w:hAnsi="宋体"/>
          <w:b w:val="false"/>
          <w:bCs w:val="false"/>
          <w:sz w:val="24"/>
          <w:szCs w:val="24"/>
        </w:rPr>
        <w:t xml:space="preserve">"培养"的逻辑是：我知道你要成为什么样的人 → 我设计一套标准化的流程 → 你按照这个流程被塑造。"培养"假设了终点是已知的、路径是标准的、教育者是主导的。</w:t>
      </w:r>
    </w:p>
    <w:p>
      <w:pPr>
        <w:spacing w:after="120" w:line="360"/>
        <w:jc w:val="both"/>
      </w:pPr>
      <w:r>
        <w:rPr>
          <w:rFonts w:ascii="宋体" w:cs="宋体" w:eastAsia="宋体" w:hAnsi="宋体"/>
          <w:b w:val="false"/>
          <w:bCs w:val="false"/>
          <w:sz w:val="24"/>
          <w:szCs w:val="24"/>
        </w:rPr>
        <w:t xml:space="preserve">"赋能"的逻辑是：我相信你有独特的潜力和方向 → 我提供资源、工具和环境 → 你自主地成长为你想要成为的人。"赋能"承认终点是未知的（因为AI时代的变化太快，我们无法预知十年后的具体岗位）、路径是个性化的（因为每个人的禀赋和志趣不同）、学习者才是主角。</w:t>
      </w:r>
    </w:p>
    <w:p>
      <w:pPr>
        <w:spacing w:after="120" w:line="360"/>
        <w:jc w:val="both"/>
      </w:pPr>
      <w:r>
        <w:rPr>
          <w:rFonts w:ascii="宋体" w:cs="宋体" w:eastAsia="宋体" w:hAnsi="宋体"/>
          <w:b w:val="false"/>
          <w:bCs w:val="false"/>
          <w:sz w:val="24"/>
          <w:szCs w:val="24"/>
        </w:rPr>
        <w:t xml:space="preserve">从"培养"到"赋能"的转型，需要教育者做出几个根本性的心态转变：</w:t>
      </w:r>
    </w:p>
    <w:p>
      <w:pPr>
        <w:pStyle w:val="ListParagraph"/>
        <w:numPr>
          <w:ilvl w:val="0"/>
          <w:numId w:val="2"/>
        </w:numPr>
        <w:spacing w:after="60" w:line="340"/>
      </w:pPr>
      <w:r>
        <w:rPr>
          <w:rFonts w:ascii="宋体" w:cs="宋体" w:eastAsia="宋体" w:hAnsi="宋体"/>
          <w:b w:val="false"/>
          <w:bCs w:val="false"/>
          <w:sz w:val="24"/>
          <w:szCs w:val="24"/>
        </w:rPr>
        <w:t xml:space="preserve">从"我教什么"到"学生需要学什么、如何学"</w:t>
      </w:r>
    </w:p>
    <w:p>
      <w:pPr>
        <w:pStyle w:val="ListParagraph"/>
        <w:numPr>
          <w:ilvl w:val="0"/>
          <w:numId w:val="2"/>
        </w:numPr>
        <w:spacing w:after="60" w:line="340"/>
      </w:pPr>
      <w:r>
        <w:rPr>
          <w:rFonts w:ascii="宋体" w:cs="宋体" w:eastAsia="宋体" w:hAnsi="宋体"/>
          <w:b w:val="false"/>
          <w:bCs w:val="false"/>
          <w:sz w:val="24"/>
          <w:szCs w:val="24"/>
        </w:rPr>
        <w:t xml:space="preserve">从"统一标准"到"尊重差异、发展个性"</w:t>
      </w:r>
    </w:p>
    <w:p>
      <w:pPr>
        <w:pStyle w:val="ListParagraph"/>
        <w:numPr>
          <w:ilvl w:val="0"/>
          <w:numId w:val="2"/>
        </w:numPr>
        <w:spacing w:after="60" w:line="340"/>
      </w:pPr>
      <w:r>
        <w:rPr>
          <w:rFonts w:ascii="宋体" w:cs="宋体" w:eastAsia="宋体" w:hAnsi="宋体"/>
          <w:b w:val="false"/>
          <w:bCs w:val="false"/>
          <w:sz w:val="24"/>
          <w:szCs w:val="24"/>
        </w:rPr>
        <w:t xml:space="preserve">从"传授确定答案"到"拥抱不确定性、培养探索精神"</w:t>
      </w:r>
    </w:p>
    <w:p>
      <w:pPr>
        <w:pStyle w:val="ListParagraph"/>
        <w:numPr>
          <w:ilvl w:val="0"/>
          <w:numId w:val="2"/>
        </w:numPr>
        <w:spacing w:after="60" w:line="340"/>
      </w:pPr>
      <w:r>
        <w:rPr>
          <w:rFonts w:ascii="宋体" w:cs="宋体" w:eastAsia="宋体" w:hAnsi="宋体"/>
          <w:b w:val="false"/>
          <w:bCs w:val="false"/>
          <w:sz w:val="24"/>
          <w:szCs w:val="24"/>
        </w:rPr>
        <w:t xml:space="preserve">从"评判者"到"陪伴者和催化者"</w:t>
      </w:r>
    </w:p>
    <w:p>
      <w:pPr>
        <w:spacing w:after="120" w:line="360"/>
        <w:jc w:val="both"/>
      </w:pPr>
      <w:r>
        <w:rPr>
          <w:rFonts w:ascii="楷体" w:cs="楷体" w:eastAsia="楷体" w:hAnsi="楷体"/>
          <w:b w:val="false"/>
          <w:bCs w:val="false"/>
          <w:color w:val="555555"/>
          <w:sz w:val="22"/>
          <w:szCs w:val="22"/>
        </w:rPr>
        <w:t xml:space="preserve">知识卡片 12-2：元认知（Metacognition）是对自己认知过程的认知和监控，包括元认知知识（知道自己知道什么、不知道什么）、元认知监控（在学习过程中实时评估自己的理解程度）和元认知调节（根据监控结果调整学习策略）。在AI时代，元认知能力是"学会如何学习"的核心，也是人类区别于AI的关键认知优势之一。</w:t>
      </w:r>
    </w:p>
    <w:p>
      <w:pPr>
        <w:pStyle w:val="Heading2"/>
        <w:spacing w:after="200" w:before="300"/>
      </w:pPr>
      <w:r>
        <w:rPr>
          <w:rFonts w:ascii="黑体" w:cs="黑体" w:eastAsia="黑体" w:hAnsi="黑体"/>
          <w:b/>
          <w:bCs/>
          <w:sz w:val="28"/>
          <w:szCs w:val="28"/>
        </w:rPr>
        <w:t xml:space="preserve">本章小结</w:t>
      </w:r>
    </w:p>
    <w:p>
      <w:pPr>
        <w:spacing w:after="120" w:line="360"/>
        <w:jc w:val="both"/>
      </w:pPr>
      <w:r>
        <w:rPr>
          <w:rFonts w:ascii="宋体" w:cs="宋体" w:eastAsia="宋体" w:hAnsi="宋体"/>
          <w:b w:val="false"/>
          <w:bCs w:val="false"/>
          <w:sz w:val="24"/>
          <w:szCs w:val="24"/>
        </w:rPr>
        <w:t xml:space="preserve">AGI的发展趋势将使以知识记忆为核心的教育模式彻底失效，教育的重心转向创造力、判断力和协作力的培养。人机协同的新型文旅人才需要具备AI协作、体验设计、跨界翻译、终身进化和伦理守护五种核心特质。终身学习生态的构建需要个人（T型能力发展策略）、组织（学习即战略投资）、行业（人才发展联盟）和技术（AI学习助手）四个层面的协同。文旅教育的终极转型是从"培养"（标准化塑造）走向"赋能"（个性化成长），这要求教育者从根本上转变对自身角色和学习者关系的理解。</w:t>
      </w:r>
    </w:p>
    <w:p>
      <w:pPr>
        <w:pStyle w:val="Heading2"/>
        <w:spacing w:after="200" w:before="300"/>
      </w:pPr>
      <w:r>
        <w:rPr>
          <w:rFonts w:ascii="黑体" w:cs="黑体" w:eastAsia="黑体" w:hAnsi="黑体"/>
          <w:b/>
          <w:bCs/>
          <w:sz w:val="28"/>
          <w:szCs w:val="28"/>
        </w:rPr>
        <w:t xml:space="preserve">思考题</w:t>
      </w:r>
    </w:p>
    <w:p>
      <w:pPr>
        <w:pStyle w:val="ListParagraph"/>
        <w:numPr>
          <w:ilvl w:val="0"/>
          <w:numId w:val="3"/>
        </w:numPr>
        <w:spacing w:after="60" w:line="340"/>
      </w:pPr>
      <w:r>
        <w:rPr>
          <w:rFonts w:ascii="宋体" w:cs="宋体" w:eastAsia="宋体" w:hAnsi="宋体"/>
          <w:b w:val="false"/>
          <w:bCs w:val="false"/>
          <w:sz w:val="24"/>
          <w:szCs w:val="24"/>
        </w:rPr>
        <w:t xml:space="preserve">绘制你个人的"T型能力发展路线图"——横轴标注你希望广泛涉猎的领域，纵轴标注你希望深度专精的方向，并标注未来5年的时间节点。</w:t>
      </w:r>
    </w:p>
    <w:p>
      <w:pPr>
        <w:pStyle w:val="ListParagraph"/>
        <w:numPr>
          <w:ilvl w:val="0"/>
          <w:numId w:val="3"/>
        </w:numPr>
        <w:spacing w:after="60" w:line="340"/>
      </w:pPr>
      <w:r>
        <w:rPr>
          <w:rFonts w:ascii="宋体" w:cs="宋体" w:eastAsia="宋体" w:hAnsi="宋体"/>
          <w:b w:val="false"/>
          <w:bCs w:val="false"/>
          <w:sz w:val="24"/>
          <w:szCs w:val="24"/>
        </w:rPr>
        <w:t xml:space="preserve">如果由你来设计一个"AI时代文旅人才终身学习平台"，你会包含哪些核心功能和内容？</w:t>
      </w:r>
    </w:p>
    <w:p>
      <w:pPr>
        <w:pStyle w:val="ListParagraph"/>
        <w:numPr>
          <w:ilvl w:val="0"/>
          <w:numId w:val="3"/>
        </w:numPr>
        <w:spacing w:after="60" w:line="340"/>
      </w:pPr>
      <w:r>
        <w:rPr>
          <w:rFonts w:ascii="宋体" w:cs="宋体" w:eastAsia="宋体" w:hAnsi="宋体"/>
          <w:b w:val="false"/>
          <w:bCs w:val="false"/>
          <w:sz w:val="24"/>
          <w:szCs w:val="24"/>
        </w:rPr>
        <w:t xml:space="preserve">在"从培养到赋能"的转型中，你认为最大的阻力来自哪里？请提出破解策略。</w:t>
      </w:r>
    </w:p>
    <w:p>
      <w:pPr>
        <w:pStyle w:val="Heading2"/>
        <w:spacing w:after="200" w:before="300"/>
      </w:pPr>
      <w:r>
        <w:rPr>
          <w:rFonts w:ascii="黑体" w:cs="黑体" w:eastAsia="黑体" w:hAnsi="黑体"/>
          <w:b/>
          <w:bCs/>
          <w:sz w:val="28"/>
          <w:szCs w:val="28"/>
        </w:rPr>
        <w:t xml:space="preserve">参考文献</w:t>
      </w:r>
    </w:p>
    <w:p>
      <w:pPr>
        <w:spacing w:after="120" w:line="360"/>
        <w:jc w:val="both"/>
      </w:pPr>
      <w:r>
        <w:rPr>
          <w:rFonts w:ascii="宋体" w:cs="宋体" w:eastAsia="宋体" w:hAnsi="宋体"/>
          <w:b w:val="false"/>
          <w:bCs w:val="false"/>
          <w:sz w:val="24"/>
          <w:szCs w:val="24"/>
        </w:rPr>
        <w:t xml:space="preserve">[1] Ivanov S, Soliman M. Game of algorithms: ChatGPT implications for the future of tourism education and research[J]. Journal of Tourism Futures, 2023, 9(2): 214-228.</w:t>
      </w:r>
    </w:p>
    <w:p>
      <w:pPr>
        <w:spacing w:after="120" w:line="360"/>
        <w:jc w:val="both"/>
      </w:pPr>
      <w:r>
        <w:rPr>
          <w:rFonts w:ascii="宋体" w:cs="宋体" w:eastAsia="宋体" w:hAnsi="宋体"/>
          <w:b w:val="false"/>
          <w:bCs w:val="false"/>
          <w:sz w:val="24"/>
          <w:szCs w:val="24"/>
        </w:rPr>
        <w:t xml:space="preserve">[2] 史达. 人工智能驱动下的旅游管理教育转型：挑战与发展路径[J]. 旅游学刊, 2025, 40(3): 15-28.</w:t>
      </w:r>
    </w:p>
    <w:p>
      <w:pPr>
        <w:spacing w:after="120" w:line="360"/>
        <w:jc w:val="both"/>
      </w:pPr>
      <w:r>
        <w:rPr>
          <w:rFonts w:ascii="宋体" w:cs="宋体" w:eastAsia="宋体" w:hAnsi="宋体"/>
          <w:b w:val="false"/>
          <w:bCs w:val="false"/>
          <w:sz w:val="24"/>
          <w:szCs w:val="24"/>
        </w:rPr>
        <w:t xml:space="preserve">[3] Bahroun Z, Anane C, Ahmed V, et al. Transforming education: A comprehensive review of generative artificial intelligence in educational settings[J]. Sustainability, 2023, 15(17): 12983.</w:t>
      </w:r>
    </w:p>
    <w:p>
      <w:pPr>
        <w:spacing w:after="120" w:line="360"/>
        <w:jc w:val="both"/>
      </w:pPr>
      <w:r>
        <w:rPr>
          <w:rFonts w:ascii="宋体" w:cs="宋体" w:eastAsia="宋体" w:hAnsi="宋体"/>
          <w:b w:val="false"/>
          <w:bCs w:val="false"/>
          <w:sz w:val="24"/>
          <w:szCs w:val="24"/>
        </w:rPr>
        <w:t xml:space="preserve">[4] Sridevi S, Ganesh Babu A. Redesigning the curricula of tourism education: An AGILE framework for AI-augmented workplaces[J]. Management, 2026, 13(S1): 10334.</w:t>
      </w:r>
    </w:p>
    <w:p>
      <w:pPr>
        <w:spacing w:after="120" w:line="360"/>
        <w:jc w:val="both"/>
      </w:pPr>
      <w:r>
        <w:rPr>
          <w:rFonts w:ascii="宋体" w:cs="宋体" w:eastAsia="宋体" w:hAnsi="宋体"/>
          <w:b w:val="false"/>
          <w:bCs w:val="false"/>
          <w:sz w:val="24"/>
          <w:szCs w:val="24"/>
        </w:rPr>
        <w:t xml:space="preserve">[5] Faruqe F, Watkins R, Medsker L. Competency model approach to AI literacy: Research-based path from initial framework to model[J]. arXiv preprint, 2021: 2108.05809.</w:t>
      </w:r>
    </w:p>
    <w:p>
      <w:r>
        <w:br w:type="page"/>
      </w:r>
    </w:p>
    <w:p>
      <w:pPr>
        <w:pStyle w:val="Heading1"/>
        <w:spacing w:after="400" w:before="600"/>
        <w:jc w:val="center"/>
      </w:pPr>
      <w:r>
        <w:rPr>
          <w:rFonts w:ascii="黑体" w:cs="黑体" w:eastAsia="黑体" w:hAnsi="黑体"/>
          <w:b/>
          <w:bCs/>
          <w:color w:val="1F4E79"/>
          <w:sz w:val="40"/>
          <w:szCs w:val="40"/>
        </w:rPr>
        <w:t xml:space="preserve">附  录</w:t>
      </w:r>
    </w:p>
    <w:p>
      <w:pPr>
        <w:pStyle w:val="Heading1"/>
        <w:spacing w:after="200" w:before="400"/>
      </w:pPr>
      <w:r>
        <w:rPr>
          <w:rFonts w:ascii="黑体" w:cs="黑体" w:eastAsia="黑体" w:hAnsi="黑体"/>
          <w:b/>
          <w:bCs/>
          <w:color w:val="1F4E79"/>
          <w:sz w:val="32"/>
          <w:szCs w:val="32"/>
        </w:rPr>
        <w:t xml:space="preserve">附录A 术语表</w:t>
      </w:r>
    </w:p>
    <w:p>
      <w:pPr>
        <w:pStyle w:val="Heading2"/>
        <w:spacing w:after="200" w:before="300"/>
      </w:pPr>
      <w:r>
        <w:rPr>
          <w:rFonts w:ascii="黑体" w:cs="黑体" w:eastAsia="黑体" w:hAnsi="黑体"/>
          <w:b/>
          <w:bCs/>
          <w:sz w:val="28"/>
          <w:szCs w:val="28"/>
        </w:rP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序号</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术语（中文）</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术语（英文）</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释义</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大语言模型</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Large Language Model (LLM)</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基于Transformer架构的大规模神经网络，通过学习海量文本数据具备文本生成、翻译、摘要、问答等能力</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生成式人工智能</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Generative AI (GenAI)</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能够生成文本、图像、音频、视频等新内容的人工智能技术总称</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提示词工程</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Prompt Engineering</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设计和优化输入给AI模型的指令文本，以引导模型生成更准确、更有价值输出的技术</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AI幻觉</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 Hallucination</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大语言模型自信地输出看似合理但事实错误的信息的现象</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自适应学习系统</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Adaptive Learning System (ALS)</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通过持续采集学习者行为数据，动态调整学习内容和难度的智能教学系统</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知识追踪</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Knowledge Tracing</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通过分析学生答题序列动态推断知识掌握概率的技术方法</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智慧旅游</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Smart Tourism</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利用物联网、云计算、大数据、AI等技术提升旅游体验、管理和服务的新型旅游业态</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数字孪生</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Digital Twin</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为物理世界实体构建实时同步虚拟镜像的技术，用于仿真、监测和优化</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胜任力模型</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Competency Model</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描述完成特定工作所需知识、技能、态度和行为特征的体系化框架</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动态能力</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Dynamic Capability</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组织或个人整合、构建和重构内外部能力以应对快速变化环境的能力</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AI素养</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 Literacy</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使个体能够批判性地评估AI技术、与AI有效沟通协作的能力集合</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产教融合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Industry-Education Integration</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产业与教育深度合作的人才培养模式，包括产业学院、订单班、学徒制等形式</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微专业</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Micro-credential</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短周期、模块化、能力导向的认证体系，通常由3-5门紧密关联课程组成</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学习分析</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Learning Analytics (LA)</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对学习过程数据进行测量、收集、分析和报告以优化学习的技术领域</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形成性评价</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Formative Assessment</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学习过程中进行的评价，目的为诊断学习困难、提供反馈和改进教学</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总结性评价</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Summative Assessment</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学习结束时进行的评价，目的为评定学习成果和等级</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OBE</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Outcome-Based Education</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以学生最终学习成果为出发点和归宿的反向设计教育理念</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TPACK</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Technological Pedagogical Content Knowledge</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技术知识、教学法知识和内容知识三者融合的教学能力框架</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元认知</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Metacognition</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对自己认知过程的认知和监控，是"学会如何学习"的核心能力</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AGI</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Artificial General Intelligence</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具备与人类相当的通用认知能力，能理解和解决任何智力问题的AI系统</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PMS</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Property Management System</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酒店物业管理系统，涵盖客房管理、预订管理、收银结算等功能</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RevPAR</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Revenue Per Available Room</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每间可售房收入，酒店行业核心经营指标</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UGC</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User-Generated Content</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用户生成内容，游客在社交和OTA平台发布的评价、游记、照片等</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知识图谱</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Knowledge Graph</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将领域实体及其关系以图结构组织的知识表示方法</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ETL</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Extract-Transform-Load</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数据抽取、转换和加载流程，数据分析的关键预处理环节</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微服务架构</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Microservices Architecture</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将应用拆分为小型独立服务的软件架构风格</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虚拟仿真</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Virtual Simulation</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利用VR/AR技术构建虚拟环境进行模拟训练的技术</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产业学院</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Industry College</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高校与龙头企业共同投资、管理、共享成果的实体性教育机构</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学习设计师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Learning Designer</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基于学习科学原理运用技术工具设计有效学习体验的专业角色</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多模态AI</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Multimodal AI</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能同时处理和生成文本、图像、音频、视频等多种模态数据的AI系统</w:t>
            </w:r>
          </w:p>
        </w:tc>
      </w:tr>
    </w:tbl>
    <w:p>
      <w:r>
        <w:br w:type="page"/>
      </w:r>
    </w:p>
    <w:p>
      <w:pPr>
        <w:pStyle w:val="Heading1"/>
        <w:spacing w:after="200" w:before="400"/>
      </w:pPr>
      <w:r>
        <w:rPr>
          <w:rFonts w:ascii="黑体" w:cs="黑体" w:eastAsia="黑体" w:hAnsi="黑体"/>
          <w:b/>
          <w:bCs/>
          <w:color w:val="1F4E79"/>
          <w:sz w:val="32"/>
          <w:szCs w:val="32"/>
        </w:rPr>
        <w:t xml:space="preserve">附录B 工具与平台速查</w:t>
      </w:r>
    </w:p>
    <w:p>
      <w:pPr>
        <w:pStyle w:val="Heading2"/>
        <w:spacing w:after="200" w:before="300"/>
      </w:pPr>
      <w:r>
        <w:rPr>
          <w:rFonts w:ascii="黑体" w:cs="黑体" w:eastAsia="黑体" w:hAnsi="黑体"/>
          <w:b/>
          <w:bCs/>
          <w:sz w:val="28"/>
          <w:szCs w:val="28"/>
        </w:rPr>
        <w:t xml:space="preserve">B.1 AI对话与内容生成工具</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工具名称</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开发者</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核心功能</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免费/付费</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文旅教育适用场景</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ChatGPT</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OpenAI</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通用对话、代码、分析</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免费+付费</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案例生成、方案策划、文献辅助</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文心一言</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百度</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中文优化对话与创作</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免费+付费</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中文文旅内容创作、营销文案</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通义千问</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阿里巴巴</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中文对话与多模态</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课程内容生成、学习答疑</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豆包</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字节跳动</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中文对话与创作</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短视频脚本、社交媒体文案</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Claude</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Anthropic</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长文本分析与推理</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付费</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学术论文辅助、复杂案例分析</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DeepSeek</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深度求索</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开源模型、深度推理</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免费+付费</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学术研究、数据分析、代码辅助</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Kimi</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月之暗面</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超长文本处理</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长文档总结、文献综述辅助</w:t>
            </w:r>
          </w:p>
        </w:tc>
      </w:tr>
    </w:tbl>
    <w:p>
      <w:pPr>
        <w:pStyle w:val="Heading2"/>
        <w:spacing w:after="200" w:before="300"/>
      </w:pPr>
      <w:r>
        <w:rPr>
          <w:rFonts w:ascii="黑体" w:cs="黑体" w:eastAsia="黑体" w:hAnsi="黑体"/>
          <w:b/>
          <w:bCs/>
          <w:sz w:val="28"/>
          <w:szCs w:val="28"/>
        </w:rPr>
        <w:t xml:space="preserve">B.2 AI图像与视频生成工具</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工具名称</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开发者</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核心功能</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免费/付费</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文旅教育适用场景</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Midjourney</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Midjourney Inc.</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高质量图像生成</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付费</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景区海报、数字文创设计</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文心一格</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百度</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中文图像生成</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免费+付费</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文旅宣传物料、教学插图</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可灵AI</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快手</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AI视频生成</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免费+付费</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旅游宣传短片、虚拟导览</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Sora</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OpenAI</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文本生成视频</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付费</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高质量旅游宣传视频</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Stable Diffusion</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Stability AI</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开源图像生成</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定制化文旅视觉内容</w:t>
            </w:r>
          </w:p>
        </w:tc>
      </w:tr>
    </w:tbl>
    <w:p>
      <w:pPr>
        <w:pStyle w:val="Heading2"/>
        <w:spacing w:after="200" w:before="300"/>
      </w:pPr>
      <w:r>
        <w:rPr>
          <w:rFonts w:ascii="黑体" w:cs="黑体" w:eastAsia="黑体" w:hAnsi="黑体"/>
          <w:b/>
          <w:bCs/>
          <w:sz w:val="28"/>
          <w:szCs w:val="28"/>
        </w:rPr>
        <w:t xml:space="preserve">B.3 数据分析与可视化工具</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工具名称</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开发者</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核心功能</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免费/付费</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文旅教育适用场景</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Python (Pandas/NumPy)</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开源社区</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数据处理与分析</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游客行为分析、经营数据分析</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Jupyter Notebook</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开源社区</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交互式数据分析</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数据驱动教学、研究分析</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Tableau</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Salesforce</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商业智能与可视化</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付费</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管理驾驶舱、数据报告</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Power BI</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Microsoft</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商业智能与可视化</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免费+付费</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景区经营分析、教学演示</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ECharts</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百度</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Web端交互图表</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数据大屏、在线报告</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KNIME</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开源社区</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可视化数据分析</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零代码数据分析教学</w:t>
            </w:r>
          </w:p>
        </w:tc>
      </w:tr>
    </w:tbl>
    <w:p>
      <w:pPr>
        <w:pStyle w:val="Heading2"/>
        <w:spacing w:after="200" w:before="300"/>
      </w:pPr>
      <w:r>
        <w:rPr>
          <w:rFonts w:ascii="黑体" w:cs="黑体" w:eastAsia="黑体" w:hAnsi="黑体"/>
          <w:b/>
          <w:bCs/>
          <w:sz w:val="28"/>
          <w:szCs w:val="28"/>
        </w:rPr>
        <w:t xml:space="preserve">B.4 文旅行业专业平台</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平台名称</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类型</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核心功能</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教学应用</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携程/飞猪/美团</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OTA平台</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产品运营、数据分析</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电商运营实训、数据获取</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Opera PMS</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酒店管理系统</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酒店全流程管理</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酒店管理实训</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石基信息</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文旅科技</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酒店/餐饮/景区系统</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智慧旅游系统认知</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马蜂窝/穷游</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UGC社区</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攻略、评价、社区</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游客行为分析素材</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小红书/抖音</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社交媒体</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内容种草、短视频</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文旅营销案例分析</w:t>
            </w:r>
          </w:p>
        </w:tc>
      </w:tr>
    </w:tbl>
    <w:p>
      <w:pPr>
        <w:pStyle w:val="Heading2"/>
        <w:spacing w:after="200" w:before="300"/>
      </w:pPr>
      <w:r>
        <w:rPr>
          <w:rFonts w:ascii="黑体" w:cs="黑体" w:eastAsia="黑体" w:hAnsi="黑体"/>
          <w:b/>
          <w:bCs/>
          <w:sz w:val="28"/>
          <w:szCs w:val="28"/>
        </w:rPr>
        <w:t xml:space="preserve">B.5 教学与学习管理工具</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工具名称</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开发者</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核心功能</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免费/付费</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文旅教育适用场景</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超星学习通</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超星集团</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在线教学与学习管理</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免费+付费</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课程管理、在线学习</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雨课堂</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学堂在线</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课堂互动与学习数据</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课堂互动、学情分析</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中国大学MOOC</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高教社/网易</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在线开放课程</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免费+付费</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优质课程资源获取</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WPS AI</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金山办公</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AI辅助办公与文档</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免费+付费</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教案制作、学生作业批改</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Notion AI</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Notion</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AI知识管理与协作</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付费</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课程资料管理、项目协作</w:t>
            </w:r>
          </w:p>
        </w:tc>
      </w:tr>
    </w:tbl>
    <w:p>
      <w:r>
        <w:br w:type="page"/>
      </w:r>
    </w:p>
    <w:p>
      <w:pPr>
        <w:pStyle w:val="Heading1"/>
        <w:spacing w:after="200" w:before="400"/>
      </w:pPr>
      <w:r>
        <w:rPr>
          <w:rFonts w:ascii="黑体" w:cs="黑体" w:eastAsia="黑体" w:hAnsi="黑体"/>
          <w:b/>
          <w:bCs/>
          <w:color w:val="1F4E79"/>
          <w:sz w:val="32"/>
          <w:szCs w:val="32"/>
        </w:rPr>
        <w:t xml:space="preserve">附录C 案例库</w:t>
      </w:r>
    </w:p>
    <w:p>
      <w:pPr>
        <w:pStyle w:val="Heading2"/>
        <w:spacing w:after="200" w:before="300"/>
      </w:pPr>
      <w:r>
        <w:rPr>
          <w:rFonts w:ascii="黑体" w:cs="黑体" w:eastAsia="黑体" w:hAnsi="黑体"/>
          <w:b/>
          <w:bCs/>
          <w:sz w:val="28"/>
          <w:szCs w:val="28"/>
        </w:rPr>
        <w:t xml:space="preserve">C.1 高校教育改革案例</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编号</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案例名称</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院校/机构</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核心做法</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关键成果</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C01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"旅游管理+AI+双外语"模式</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A高校（新文科试点）</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跨学科融合培养，增设AI和外语模块</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毕业生复合就业率提升40%</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C02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携程文旅产业学院</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携程×多所高校</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企业真实数据+真实项目+企业评价</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累计培养3000+数字文旅人才</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C03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智慧旅游虚拟仿真实训</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华侨大学</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国家级虚拟仿真实验教学中心</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覆盖15+旅游场景的实训体系</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C04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旅游大数据实训平台</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桂林旅游学院</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自建大数据分析实训平台</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学生数据分析竞赛获奖率显著提升</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C05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AI素养必修模块</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新加坡理工学院</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所有旅游管理学生必修AI应用</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学生AI工具使用率100%</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C06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洛桑模式数字化转型</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瑞士洛桑酒店管理学院</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AI客户洞察+智能收益管理嵌入课程</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保持全球酒店管理教育领先地位</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C07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酒店数据分析硕士</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康奈尔大学</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数据驱动决策+AI建模项目</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毕业生供不应求</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C08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Omotenashi+AI</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日本立教大学</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AI技术赋能传统款待精神</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形成独特的"人文+技术"融合模式</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C09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数字化全方位支撑体系</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郑州旅游职业学院</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六个维度数字化改革</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省级教学成果一等奖</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C10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AI自适应学习试点</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贵州某高校旅游管理</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AI前置测验+个性化学习路径</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学生薄弱知识点掌握度提升35%</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C11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AI+同伴互评教学法</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安顺学院</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AI初评+人工复评+反思报告</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批判性思维能力显著提升</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C12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生成式AI教学设计实验</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多所高校联合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限制性使用+对比反思</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形成可推广的AI融合教学模式</w:t>
            </w:r>
          </w:p>
        </w:tc>
      </w:tr>
    </w:tbl>
    <w:p>
      <w:pPr>
        <w:pStyle w:val="Heading2"/>
        <w:spacing w:after="200" w:before="300"/>
      </w:pPr>
      <w:r>
        <w:rPr>
          <w:rFonts w:ascii="黑体" w:cs="黑体" w:eastAsia="黑体" w:hAnsi="黑体"/>
          <w:b/>
          <w:bCs/>
          <w:sz w:val="28"/>
          <w:szCs w:val="28"/>
        </w:rPr>
        <w:t xml:space="preserve">C.2 企业AI应用案例</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编号</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案例名称</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企业/景区</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核心做法</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关键成果</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C13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AI导游"小黄"</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贵州黄果树景区</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LLM+实时客流数据的智能导游</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游客等待时间缩短37%</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C14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智慧客流管理</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贵州荔波小七孔</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IoT+预测模型+自动分流</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零事故、零长时间拥堵</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C15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AI收益管理</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万豪国际集团</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700+酒店部署AI定价系统</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RevPAR提升5-8%</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C16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AI行程规划</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携程旅行</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大模型驱动的智能行程生成</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日均调用量超百万次</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C17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飞猪AI客服</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阿里巴巴飞猪</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AI客服解决率85%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大幅降低人工客服成本</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C18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美团智能推荐</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美团</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个性化旅游产品推荐</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用户转化率显著提升</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C19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AI旅拍</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海马体/天真蓝</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AI写真生成</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开辟全新旅拍消费业态</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C20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沉浸式剧本游</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多个景区</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AI+AR+LBS的实景游戏</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年轻游客占比大幅提升</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C21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数字人直播</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多个旅游品牌</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AI数字人24小时直播带货</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获客成本降低50%</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C22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AI+研学旅行</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携程×贵州兴义</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AI辅助研学产品设计与运营</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产品方案被景区采纳运营</w:t>
            </w:r>
          </w:p>
        </w:tc>
      </w:tr>
    </w:tbl>
    <w:p>
      <w:pPr>
        <w:pStyle w:val="Heading2"/>
        <w:spacing w:after="200" w:before="300"/>
      </w:pPr>
      <w:r>
        <w:rPr>
          <w:rFonts w:ascii="黑体" w:cs="黑体" w:eastAsia="黑体" w:hAnsi="黑体"/>
          <w:b/>
          <w:bCs/>
          <w:sz w:val="28"/>
          <w:szCs w:val="28"/>
        </w:rPr>
        <w:t xml:space="preserve">C.3 国际比较案例</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编号</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案例名称</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国家/地区</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核心做法</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启示</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C23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AI旅游教育白皮书</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欧盟</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制定旅游教育AI融合政策框架</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顶层设计先行</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C24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旅游业AI技能框架</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新加坡旅游局</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行业级AI能力标准</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标准引领培养</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C25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AGILE课程框架</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印度</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AI+敏捷方法重构旅游课程</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快速响应产业变化</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C26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AI+旅游创业孵化</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泰国</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政府资助AI旅游创业项目</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以创业带动就业</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C27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UNESCO AI教育指南</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联合国教科文组织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全球AI教育伦理与政策指南</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伦理先行、以人为本</w:t>
            </w:r>
          </w:p>
        </w:tc>
      </w:tr>
    </w:tbl>
    <w:p>
      <w:pPr>
        <w:pStyle w:val="Heading2"/>
        <w:spacing w:after="200" w:before="300"/>
      </w:pPr>
      <w:r>
        <w:rPr>
          <w:rFonts w:ascii="黑体" w:cs="黑体" w:eastAsia="黑体" w:hAnsi="黑体"/>
          <w:b/>
          <w:bCs/>
          <w:sz w:val="28"/>
          <w:szCs w:val="28"/>
        </w:rPr>
        <w:t xml:space="preserve">C.4 贵州本土实践案例</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编号</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案例名称</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地点/机构</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核心做法</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关键成果</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C28</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西江千户苗寨AI导游PK</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贵州西江</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AI导游与人类导游服务对比</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AI知识准确性高，人类情感连接强</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C29</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黔东南非遗研学AI方案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贵州黔东南</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AI生成+人类优化研学路线</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效率提升80%，文化深度保持</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C30</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安顺学院AI教学实验</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贵州安顺</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多门课程AI融合试点</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形成地方高校AI教学改革样本</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C31</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黄果树智慧景区升级</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贵州安顺</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全面智慧化改造</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游客体验和管理效率双提升</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C32</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荔波小七孔数据驱动</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贵州荔波</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大数据+AI客流管理</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安全管理标杆案例</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C33</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贵州冬季康养旅游AI设计</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AI辅助旅游产品创新</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开拓冬季旅游新市场</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C34</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屯堡文化数字化传播</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贵州安顺</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AI辅助文化遗产记录与传播</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传统文化数字化保护新路径</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C35</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贵州文旅人才发展联盟</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贵州省</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政校企共建人才发展平台</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区域文旅人才协同发展</w:t>
            </w:r>
          </w:p>
        </w:tc>
      </w:tr>
    </w:tbl>
    <w:p>
      <w:pPr>
        <w:spacing w:after="120" w:line="360"/>
        <w:jc w:val="both"/>
      </w:pPr>
      <w:r>
        <w:rPr>
          <w:rFonts w:ascii="宋体" w:cs="宋体" w:eastAsia="宋体" w:hAnsi="宋体"/>
          <w:b w:val="false"/>
          <w:bCs w:val="false"/>
          <w:sz w:val="24"/>
          <w:szCs w:val="24"/>
        </w:rPr>
        <w:t xml:space="preserve">---</w:t>
      </w:r>
    </w:p>
    <w:p>
      <w:pPr>
        <w:spacing w:after="120" w:line="360"/>
        <w:jc w:val="both"/>
      </w:pPr>
      <w:r>
        <w:rPr>
          <w:rFonts w:ascii="宋体" w:cs="宋体" w:eastAsia="宋体" w:hAnsi="宋体"/>
          <w:b/>
          <w:bCs/>
          <w:sz w:val="24"/>
          <w:szCs w:val="24"/>
        </w:rPr>
        <w:t xml:space="preserve">案例使用建议</w:t>
      </w:r>
      <w:r>
        <w:rPr>
          <w:rFonts w:ascii="宋体" w:cs="宋体" w:eastAsia="宋体" w:hAnsi="宋体"/>
          <w:b w:val="false"/>
          <w:bCs w:val="false"/>
          <w:sz w:val="24"/>
          <w:szCs w:val="24"/>
        </w:rPr>
        <w:t xml:space="preserve">：以上案例可按章节主题分类使用——C01-C12适用于课程设计和教育改革章节（第7-9章），C13-C22适用于场景应用章节（第10章），C23-C27适用于国际比较章节（第2章），C28-C35适用于贵州本土教学特色融入。</w:t>
      </w:r>
    </w:p>
    <w:p>
      <w:r>
        <w:br w:type="page"/>
      </w:r>
    </w:p>
    <w:p>
      <w:pPr>
        <w:pStyle w:val="Heading1"/>
        <w:spacing w:after="200" w:before="400"/>
      </w:pPr>
      <w:r>
        <w:rPr>
          <w:rFonts w:ascii="黑体" w:cs="黑体" w:eastAsia="黑体" w:hAnsi="黑体"/>
          <w:b/>
          <w:bCs/>
          <w:color w:val="1F4E79"/>
          <w:sz w:val="32"/>
          <w:szCs w:val="32"/>
        </w:rPr>
        <w:t xml:space="preserve">附录D 课程设计模板与检查清单</w:t>
      </w:r>
    </w:p>
    <w:p>
      <w:pPr>
        <w:pStyle w:val="Heading2"/>
        <w:spacing w:after="200" w:before="300"/>
      </w:pPr>
      <w:r>
        <w:rPr>
          <w:rFonts w:ascii="黑体" w:cs="黑体" w:eastAsia="黑体" w:hAnsi="黑体"/>
          <w:b/>
          <w:bCs/>
          <w:sz w:val="28"/>
          <w:szCs w:val="28"/>
        </w:rPr>
        <w:t xml:space="preserve">D.1 AI融合课程设计模板</w:t>
      </w:r>
    </w:p>
    <w:p>
      <w:pPr>
        <w:pStyle w:val="Heading3"/>
        <w:spacing w:after="200" w:before="300"/>
      </w:pPr>
      <w:r>
        <w:rPr>
          <w:rFonts w:ascii="黑体" w:cs="黑体" w:eastAsia="黑体" w:hAnsi="黑体"/>
          <w:b/>
          <w:bCs/>
          <w:sz w:val="26"/>
          <w:szCs w:val="26"/>
        </w:rPr>
        <w:t xml:space="preserve">基本信息</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项目</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内容</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课程名称</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适用专业</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学分/学时</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先修课程</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AI融合层级</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 通识覆盖 □ 专业嵌入 □ 项目贯通</w:t>
            </w:r>
          </w:p>
        </w:tc>
      </w:tr>
    </w:tbl>
    <w:p>
      <w:pPr>
        <w:pStyle w:val="Heading3"/>
        <w:spacing w:after="200" w:before="300"/>
      </w:pPr>
      <w:r>
        <w:rPr>
          <w:rFonts w:ascii="黑体" w:cs="黑体" w:eastAsia="黑体" w:hAnsi="黑体"/>
          <w:b/>
          <w:bCs/>
          <w:sz w:val="26"/>
          <w:szCs w:val="26"/>
        </w:rPr>
        <w:t xml:space="preserve">学习目标（基于AI-ETCM）</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维度</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具体目标</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AI技术素养</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文旅专业能力</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跨域融合能力</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人文素养与伦理</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bl>
    <w:p>
      <w:pPr>
        <w:pStyle w:val="Heading3"/>
        <w:spacing w:after="200" w:before="300"/>
      </w:pPr>
      <w:r>
        <w:rPr>
          <w:rFonts w:ascii="黑体" w:cs="黑体" w:eastAsia="黑体" w:hAnsi="黑体"/>
          <w:b/>
          <w:bCs/>
          <w:sz w:val="26"/>
          <w:szCs w:val="26"/>
        </w:rPr>
        <w:t xml:space="preserve">AI融合设计</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教学环节</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AI工具</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使用方式</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预期效果</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课前准备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课堂互动</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课后延伸</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项目实训</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学习评价</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bl>
    <w:p>
      <w:pPr>
        <w:pStyle w:val="Heading3"/>
        <w:spacing w:after="200" w:before="300"/>
      </w:pPr>
      <w:r>
        <w:rPr>
          <w:rFonts w:ascii="黑体" w:cs="黑体" w:eastAsia="黑体" w:hAnsi="黑体"/>
          <w:b/>
          <w:bCs/>
          <w:sz w:val="26"/>
          <w:szCs w:val="26"/>
        </w:rPr>
        <w:t xml:space="preserve">AI使用规范</w:t>
      </w:r>
    </w:p>
    <w:p>
      <w:pPr>
        <w:pStyle w:val="ListParagraph"/>
        <w:numPr>
          <w:ilvl w:val="0"/>
          <w:numId w:val="2"/>
        </w:numPr>
        <w:spacing w:after="60" w:line="340"/>
      </w:pPr>
      <w:r>
        <w:rPr>
          <w:rFonts w:ascii="宋体" w:cs="宋体" w:eastAsia="宋体" w:hAnsi="宋体"/>
          <w:b w:val="false"/>
          <w:bCs w:val="false"/>
          <w:sz w:val="24"/>
          <w:szCs w:val="24"/>
        </w:rPr>
        <w:t xml:space="preserve">允许使用AI的环节：</w:t>
      </w:r>
    </w:p>
    <w:p>
      <w:pPr>
        <w:pStyle w:val="ListParagraph"/>
        <w:numPr>
          <w:ilvl w:val="0"/>
          <w:numId w:val="2"/>
        </w:numPr>
        <w:spacing w:after="60" w:line="340"/>
      </w:pPr>
      <w:r>
        <w:rPr>
          <w:rFonts w:ascii="宋体" w:cs="宋体" w:eastAsia="宋体" w:hAnsi="宋体"/>
          <w:b w:val="false"/>
          <w:bCs w:val="false"/>
          <w:sz w:val="24"/>
          <w:szCs w:val="24"/>
        </w:rPr>
        <w:t xml:space="preserve">禁止使用AI的环节：</w:t>
      </w:r>
    </w:p>
    <w:p>
      <w:pPr>
        <w:pStyle w:val="ListParagraph"/>
        <w:numPr>
          <w:ilvl w:val="0"/>
          <w:numId w:val="2"/>
        </w:numPr>
        <w:spacing w:after="60" w:line="340"/>
      </w:pPr>
      <w:r>
        <w:rPr>
          <w:rFonts w:ascii="宋体" w:cs="宋体" w:eastAsia="宋体" w:hAnsi="宋体"/>
          <w:b w:val="false"/>
          <w:bCs w:val="false"/>
          <w:sz w:val="24"/>
          <w:szCs w:val="24"/>
        </w:rPr>
        <w:t xml:space="preserve">AI使用声明要求：</w:t>
      </w:r>
    </w:p>
    <w:p>
      <w:pPr>
        <w:pStyle w:val="ListParagraph"/>
        <w:numPr>
          <w:ilvl w:val="0"/>
          <w:numId w:val="2"/>
        </w:numPr>
        <w:spacing w:after="60" w:line="340"/>
      </w:pPr>
      <w:r>
        <w:rPr>
          <w:rFonts w:ascii="宋体" w:cs="宋体" w:eastAsia="宋体" w:hAnsi="宋体"/>
          <w:b w:val="false"/>
          <w:bCs w:val="false"/>
          <w:sz w:val="24"/>
          <w:szCs w:val="24"/>
        </w:rPr>
        <w:t xml:space="preserve">学术诚信红线：</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D.2 教学方案设计模板</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项目</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内容</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课程名称</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章节主题</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课时安排</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教学目标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知识目标：&lt;br&gt;能力目标：&lt;br&gt;素养目标：</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导入案例</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（200-500字，含2-3个引导问题）</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核心知识点</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1.&lt;br&gt;2.&lt;br&gt;3.</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AI融合活动</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活动名称：&lt;br&gt;AI工具：&lt;br&gt;活动流程：&lt;br&gt;预期产出：</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知识卡片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卡片1：&lt;br&gt;卡片2：</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课堂练习</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课后作业</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评价方式</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D.3 AI工具选型检查清单</w:t>
      </w:r>
    </w:p>
    <w:p>
      <w:pPr>
        <w:spacing w:after="120" w:line="360"/>
        <w:jc w:val="both"/>
      </w:pPr>
      <w:r>
        <w:rPr>
          <w:rFonts w:ascii="宋体" w:cs="宋体" w:eastAsia="宋体" w:hAnsi="宋体"/>
          <w:b w:val="false"/>
          <w:bCs w:val="false"/>
          <w:sz w:val="24"/>
          <w:szCs w:val="24"/>
        </w:rPr>
        <w:t xml:space="preserve">在为课程选择AI工具时，请逐项检查：</w:t>
      </w:r>
    </w:p>
    <w:p>
      <w:pPr>
        <w:pStyle w:val="Heading3"/>
        <w:spacing w:after="200" w:before="300"/>
      </w:pPr>
      <w:r>
        <w:rPr>
          <w:rFonts w:ascii="黑体" w:cs="黑体" w:eastAsia="黑体" w:hAnsi="黑体"/>
          <w:b/>
          <w:bCs/>
          <w:sz w:val="26"/>
          <w:szCs w:val="26"/>
        </w:rPr>
        <w:t xml:space="preserve">教学适配性</w:t>
      </w:r>
    </w:p>
    <w:p>
      <w:pPr>
        <w:pStyle w:val="ListParagraph"/>
        <w:numPr>
          <w:ilvl w:val="0"/>
          <w:numId w:val="2"/>
        </w:numPr>
        <w:spacing w:after="60" w:line="340"/>
      </w:pPr>
      <w:r>
        <w:rPr>
          <w:rFonts w:ascii="宋体" w:cs="宋体" w:eastAsia="宋体" w:hAnsi="宋体"/>
          <w:b w:val="false"/>
          <w:bCs w:val="false"/>
          <w:sz w:val="24"/>
          <w:szCs w:val="24"/>
        </w:rPr>
        <w:t xml:space="preserve">[ ] 工具功能与教学目标匹配</w:t>
      </w:r>
    </w:p>
    <w:p>
      <w:pPr>
        <w:pStyle w:val="ListParagraph"/>
        <w:numPr>
          <w:ilvl w:val="0"/>
          <w:numId w:val="2"/>
        </w:numPr>
        <w:spacing w:after="60" w:line="340"/>
      </w:pPr>
      <w:r>
        <w:rPr>
          <w:rFonts w:ascii="宋体" w:cs="宋体" w:eastAsia="宋体" w:hAnsi="宋体"/>
          <w:b w:val="false"/>
          <w:bCs w:val="false"/>
          <w:sz w:val="24"/>
          <w:szCs w:val="24"/>
        </w:rPr>
        <w:t xml:space="preserve">[ ] 工具操作难度适合学生水平</w:t>
      </w:r>
    </w:p>
    <w:p>
      <w:pPr>
        <w:pStyle w:val="ListParagraph"/>
        <w:numPr>
          <w:ilvl w:val="0"/>
          <w:numId w:val="2"/>
        </w:numPr>
        <w:spacing w:after="60" w:line="340"/>
      </w:pPr>
      <w:r>
        <w:rPr>
          <w:rFonts w:ascii="宋体" w:cs="宋体" w:eastAsia="宋体" w:hAnsi="宋体"/>
          <w:b w:val="false"/>
          <w:bCs w:val="false"/>
          <w:sz w:val="24"/>
          <w:szCs w:val="24"/>
        </w:rPr>
        <w:t xml:space="preserve">[ ] 工具输出质量可靠，可验证</w:t>
      </w:r>
    </w:p>
    <w:p>
      <w:pPr>
        <w:pStyle w:val="ListParagraph"/>
        <w:numPr>
          <w:ilvl w:val="0"/>
          <w:numId w:val="2"/>
        </w:numPr>
        <w:spacing w:after="60" w:line="340"/>
      </w:pPr>
      <w:r>
        <w:rPr>
          <w:rFonts w:ascii="宋体" w:cs="宋体" w:eastAsia="宋体" w:hAnsi="宋体"/>
          <w:b w:val="false"/>
          <w:bCs w:val="false"/>
          <w:sz w:val="24"/>
          <w:szCs w:val="24"/>
        </w:rPr>
        <w:t xml:space="preserve">[ ] 工具支持中文（或教学内容所需语言）</w:t>
      </w:r>
    </w:p>
    <w:p>
      <w:pPr>
        <w:pStyle w:val="ListParagraph"/>
        <w:numPr>
          <w:ilvl w:val="0"/>
          <w:numId w:val="2"/>
        </w:numPr>
        <w:spacing w:after="60" w:line="340"/>
      </w:pPr>
      <w:r>
        <w:rPr>
          <w:rFonts w:ascii="宋体" w:cs="宋体" w:eastAsia="宋体" w:hAnsi="宋体"/>
          <w:b w:val="false"/>
          <w:bCs w:val="false"/>
          <w:sz w:val="24"/>
          <w:szCs w:val="24"/>
        </w:rPr>
        <w:t xml:space="preserve">[ ] 工具响应速度满足课堂使用需求</w:t>
      </w:r>
    </w:p>
    <w:p>
      <w:pPr>
        <w:pStyle w:val="Heading3"/>
        <w:spacing w:after="200" w:before="300"/>
      </w:pPr>
      <w:r>
        <w:rPr>
          <w:rFonts w:ascii="黑体" w:cs="黑体" w:eastAsia="黑体" w:hAnsi="黑体"/>
          <w:b/>
          <w:bCs/>
          <w:sz w:val="26"/>
          <w:szCs w:val="26"/>
        </w:rPr>
        <w:t xml:space="preserve">可及性</w:t>
      </w:r>
    </w:p>
    <w:p>
      <w:pPr>
        <w:pStyle w:val="ListParagraph"/>
        <w:numPr>
          <w:ilvl w:val="0"/>
          <w:numId w:val="2"/>
        </w:numPr>
        <w:spacing w:after="60" w:line="340"/>
      </w:pPr>
      <w:r>
        <w:rPr>
          <w:rFonts w:ascii="宋体" w:cs="宋体" w:eastAsia="宋体" w:hAnsi="宋体"/>
          <w:b w:val="false"/>
          <w:bCs w:val="false"/>
          <w:sz w:val="24"/>
          <w:szCs w:val="24"/>
        </w:rPr>
        <w:t xml:space="preserve">[ ] 免费使用或有教育优惠</w:t>
      </w:r>
    </w:p>
    <w:p>
      <w:pPr>
        <w:pStyle w:val="ListParagraph"/>
        <w:numPr>
          <w:ilvl w:val="0"/>
          <w:numId w:val="2"/>
        </w:numPr>
        <w:spacing w:after="60" w:line="340"/>
      </w:pPr>
      <w:r>
        <w:rPr>
          <w:rFonts w:ascii="宋体" w:cs="宋体" w:eastAsia="宋体" w:hAnsi="宋体"/>
          <w:b w:val="false"/>
          <w:bCs w:val="false"/>
          <w:sz w:val="24"/>
          <w:szCs w:val="24"/>
        </w:rPr>
        <w:t xml:space="preserve">[ ] 无需特殊硬件设备</w:t>
      </w:r>
    </w:p>
    <w:p>
      <w:pPr>
        <w:pStyle w:val="ListParagraph"/>
        <w:numPr>
          <w:ilvl w:val="0"/>
          <w:numId w:val="2"/>
        </w:numPr>
        <w:spacing w:after="60" w:line="340"/>
      </w:pPr>
      <w:r>
        <w:rPr>
          <w:rFonts w:ascii="宋体" w:cs="宋体" w:eastAsia="宋体" w:hAnsi="宋体"/>
          <w:b w:val="false"/>
          <w:bCs w:val="false"/>
          <w:sz w:val="24"/>
          <w:szCs w:val="24"/>
        </w:rPr>
        <w:t xml:space="preserve">[ ] 校园网络环境下可正常访问</w:t>
      </w:r>
    </w:p>
    <w:p>
      <w:pPr>
        <w:pStyle w:val="ListParagraph"/>
        <w:numPr>
          <w:ilvl w:val="0"/>
          <w:numId w:val="2"/>
        </w:numPr>
        <w:spacing w:after="60" w:line="340"/>
      </w:pPr>
      <w:r>
        <w:rPr>
          <w:rFonts w:ascii="宋体" w:cs="宋体" w:eastAsia="宋体" w:hAnsi="宋体"/>
          <w:b w:val="false"/>
          <w:bCs w:val="false"/>
          <w:sz w:val="24"/>
          <w:szCs w:val="24"/>
        </w:rPr>
        <w:t xml:space="preserve">[ ] 支持多人同时使用（课堂场景）</w:t>
      </w:r>
    </w:p>
    <w:p>
      <w:pPr>
        <w:pStyle w:val="Heading3"/>
        <w:spacing w:after="200" w:before="300"/>
      </w:pPr>
      <w:r>
        <w:rPr>
          <w:rFonts w:ascii="黑体" w:cs="黑体" w:eastAsia="黑体" w:hAnsi="黑体"/>
          <w:b/>
          <w:bCs/>
          <w:sz w:val="26"/>
          <w:szCs w:val="26"/>
        </w:rPr>
        <w:t xml:space="preserve">安全与伦理</w:t>
      </w:r>
    </w:p>
    <w:p>
      <w:pPr>
        <w:pStyle w:val="ListParagraph"/>
        <w:numPr>
          <w:ilvl w:val="0"/>
          <w:numId w:val="2"/>
        </w:numPr>
        <w:spacing w:after="60" w:line="340"/>
      </w:pPr>
      <w:r>
        <w:rPr>
          <w:rFonts w:ascii="宋体" w:cs="宋体" w:eastAsia="宋体" w:hAnsi="宋体"/>
          <w:b w:val="false"/>
          <w:bCs w:val="false"/>
          <w:sz w:val="24"/>
          <w:szCs w:val="24"/>
        </w:rPr>
        <w:t xml:space="preserve">[ ] 数据隐私保护机制明确</w:t>
      </w:r>
    </w:p>
    <w:p>
      <w:pPr>
        <w:pStyle w:val="ListParagraph"/>
        <w:numPr>
          <w:ilvl w:val="0"/>
          <w:numId w:val="2"/>
        </w:numPr>
        <w:spacing w:after="60" w:line="340"/>
      </w:pPr>
      <w:r>
        <w:rPr>
          <w:rFonts w:ascii="宋体" w:cs="宋体" w:eastAsia="宋体" w:hAnsi="宋体"/>
          <w:b w:val="false"/>
          <w:bCs w:val="false"/>
          <w:sz w:val="24"/>
          <w:szCs w:val="24"/>
        </w:rPr>
        <w:t xml:space="preserve">[ ] 不要求学生提供敏感个人信息</w:t>
      </w:r>
    </w:p>
    <w:p>
      <w:pPr>
        <w:pStyle w:val="ListParagraph"/>
        <w:numPr>
          <w:ilvl w:val="0"/>
          <w:numId w:val="2"/>
        </w:numPr>
        <w:spacing w:after="60" w:line="340"/>
      </w:pPr>
      <w:r>
        <w:rPr>
          <w:rFonts w:ascii="宋体" w:cs="宋体" w:eastAsia="宋体" w:hAnsi="宋体"/>
          <w:b w:val="false"/>
          <w:bCs w:val="false"/>
          <w:sz w:val="24"/>
          <w:szCs w:val="24"/>
        </w:rPr>
        <w:t xml:space="preserve">[ ] 使用条款允许教育用途</w:t>
      </w:r>
    </w:p>
    <w:p>
      <w:pPr>
        <w:pStyle w:val="ListParagraph"/>
        <w:numPr>
          <w:ilvl w:val="0"/>
          <w:numId w:val="2"/>
        </w:numPr>
        <w:spacing w:after="60" w:line="340"/>
      </w:pPr>
      <w:r>
        <w:rPr>
          <w:rFonts w:ascii="宋体" w:cs="宋体" w:eastAsia="宋体" w:hAnsi="宋体"/>
          <w:b w:val="false"/>
          <w:bCs w:val="false"/>
          <w:sz w:val="24"/>
          <w:szCs w:val="24"/>
        </w:rPr>
        <w:t xml:space="preserve">[ ] 不存在明显的算法偏见风险</w:t>
      </w:r>
    </w:p>
    <w:p>
      <w:pPr>
        <w:pStyle w:val="ListParagraph"/>
        <w:numPr>
          <w:ilvl w:val="0"/>
          <w:numId w:val="2"/>
        </w:numPr>
        <w:spacing w:after="60" w:line="340"/>
      </w:pPr>
      <w:r>
        <w:rPr>
          <w:rFonts w:ascii="宋体" w:cs="宋体" w:eastAsia="宋体" w:hAnsi="宋体"/>
          <w:b w:val="false"/>
          <w:bCs w:val="false"/>
          <w:sz w:val="24"/>
          <w:szCs w:val="24"/>
        </w:rPr>
        <w:t xml:space="preserve">[ ] 有备用方案（工具不可用时的替代方案）</w:t>
      </w:r>
    </w:p>
    <w:p>
      <w:pPr>
        <w:pStyle w:val="Heading3"/>
        <w:spacing w:after="200" w:before="300"/>
      </w:pPr>
      <w:r>
        <w:rPr>
          <w:rFonts w:ascii="黑体" w:cs="黑体" w:eastAsia="黑体" w:hAnsi="黑体"/>
          <w:b/>
          <w:bCs/>
          <w:sz w:val="26"/>
          <w:szCs w:val="26"/>
        </w:rPr>
        <w:t xml:space="preserve">教学管理</w:t>
      </w:r>
    </w:p>
    <w:p>
      <w:pPr>
        <w:pStyle w:val="ListParagraph"/>
        <w:numPr>
          <w:ilvl w:val="0"/>
          <w:numId w:val="2"/>
        </w:numPr>
        <w:spacing w:after="60" w:line="340"/>
      </w:pPr>
      <w:r>
        <w:rPr>
          <w:rFonts w:ascii="宋体" w:cs="宋体" w:eastAsia="宋体" w:hAnsi="宋体"/>
          <w:b w:val="false"/>
          <w:bCs w:val="false"/>
          <w:sz w:val="24"/>
          <w:szCs w:val="24"/>
        </w:rPr>
        <w:t xml:space="preserve">[ ] 教师可监控/查看学生使用情况</w:t>
      </w:r>
    </w:p>
    <w:p>
      <w:pPr>
        <w:pStyle w:val="ListParagraph"/>
        <w:numPr>
          <w:ilvl w:val="0"/>
          <w:numId w:val="2"/>
        </w:numPr>
        <w:spacing w:after="60" w:line="340"/>
      </w:pPr>
      <w:r>
        <w:rPr>
          <w:rFonts w:ascii="宋体" w:cs="宋体" w:eastAsia="宋体" w:hAnsi="宋体"/>
          <w:b w:val="false"/>
          <w:bCs w:val="false"/>
          <w:sz w:val="24"/>
          <w:szCs w:val="24"/>
        </w:rPr>
        <w:t xml:space="preserve">[ ] 支持学习数据导出分析</w:t>
      </w:r>
    </w:p>
    <w:p>
      <w:pPr>
        <w:pStyle w:val="ListParagraph"/>
        <w:numPr>
          <w:ilvl w:val="0"/>
          <w:numId w:val="2"/>
        </w:numPr>
        <w:spacing w:after="60" w:line="340"/>
      </w:pPr>
      <w:r>
        <w:rPr>
          <w:rFonts w:ascii="宋体" w:cs="宋体" w:eastAsia="宋体" w:hAnsi="宋体"/>
          <w:b w:val="false"/>
          <w:bCs w:val="false"/>
          <w:sz w:val="24"/>
          <w:szCs w:val="24"/>
        </w:rPr>
        <w:t xml:space="preserve">[ ] 有教学社区或官方教程</w:t>
      </w:r>
    </w:p>
    <w:p>
      <w:pPr>
        <w:pStyle w:val="ListParagraph"/>
        <w:numPr>
          <w:ilvl w:val="0"/>
          <w:numId w:val="2"/>
        </w:numPr>
        <w:spacing w:after="60" w:line="340"/>
      </w:pPr>
      <w:r>
        <w:rPr>
          <w:rFonts w:ascii="宋体" w:cs="宋体" w:eastAsia="宋体" w:hAnsi="宋体"/>
          <w:b w:val="false"/>
          <w:bCs w:val="false"/>
          <w:sz w:val="24"/>
          <w:szCs w:val="24"/>
        </w:rPr>
        <w:t xml:space="preserve">[ ] 版本更新频率和稳定性可接受</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D.4 课程AI融合度自评表</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评估维度</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初级（1分）</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中级（3分）</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高级（5分）</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自评</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AI工具使用</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教师偶尔演示</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学生有指导地使用</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学生自主选择工具</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教学设计</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传统教学+AI点缀</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AI有机嵌入关键环节</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以AI为教学设计核心</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评价方式</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传统考试为主</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部分环节AI辅助评价</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AI+人工的多元评价</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学生AI素养</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了解AI基本概念</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掌握工具操作</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能批判性使用和评估</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教师AI能力</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能操作基础工具</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能设计AI融合教学</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能引领教学创新</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伦理规范</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有基本要求</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有明确使用规范</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伦理融入教学设计</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bl>
    <w:p>
      <w:pPr>
        <w:spacing w:after="120" w:line="360"/>
        <w:jc w:val="both"/>
      </w:pPr>
      <w:r>
        <w:rPr>
          <w:rFonts w:ascii="宋体" w:cs="宋体" w:eastAsia="宋体" w:hAnsi="宋体"/>
          <w:b/>
          <w:bCs/>
          <w:sz w:val="24"/>
          <w:szCs w:val="24"/>
        </w:rPr>
        <w:t xml:space="preserve">总分说明</w:t>
      </w:r>
      <w:r>
        <w:rPr>
          <w:rFonts w:ascii="宋体" w:cs="宋体" w:eastAsia="宋体" w:hAnsi="宋体"/>
          <w:b w:val="false"/>
          <w:bCs w:val="false"/>
          <w:sz w:val="24"/>
          <w:szCs w:val="24"/>
        </w:rPr>
        <w:t xml:space="preserve">：6-12分（起步期），13-24分（成长期），25-30分（引领期）</w:t>
      </w:r>
    </w:p>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D.5 微专业设计方案模板</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项目</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内容</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微专业名称</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目标学员</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总学分/学时</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能力目标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课程列表</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课程1（X学分）：&lt;br&gt;课程2（X学分）：&lt;br&gt;课程3（X学分）：</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核心项目</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考核方式</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合作企业</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sz w:val="24"/>
                <w:szCs w:val="24"/>
              </w:rPr>
              <w:t xml:space="preserve"/>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颁发证书</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sz w:val="24"/>
                <w:szCs w:val="24"/>
              </w:rPr>
              <w:t xml:space="preserve"/>
            </w:r>
          </w:p>
        </w:tc>
      </w:tr>
    </w:tbl>
    <w:p>
      <w:r>
        <w:br w:type="page"/>
      </w:r>
    </w:p>
    <w:p>
      <w:pPr>
        <w:pStyle w:val="Heading1"/>
        <w:spacing w:after="200" w:before="400"/>
      </w:pPr>
      <w:r>
        <w:rPr>
          <w:rFonts w:ascii="黑体" w:cs="黑体" w:eastAsia="黑体" w:hAnsi="黑体"/>
          <w:b/>
          <w:bCs/>
          <w:color w:val="1F4E79"/>
          <w:sz w:val="32"/>
          <w:szCs w:val="32"/>
        </w:rPr>
        <w:t xml:space="preserve">附录E 教学大纲（48学时）</w:t>
      </w:r>
    </w:p>
    <w:p>
      <w:pPr>
        <w:pStyle w:val="Heading2"/>
        <w:spacing w:after="200" w:before="300"/>
      </w:pPr>
      <w:r>
        <w:rPr>
          <w:rFonts w:ascii="黑体" w:cs="黑体" w:eastAsia="黑体" w:hAnsi="黑体"/>
          <w:b/>
          <w:bCs/>
          <w:sz w:val="28"/>
          <w:szCs w:val="28"/>
        </w:rPr>
        <w:t xml:space="preserve">课程基本信息</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项目</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内容</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课程名称</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AI时代文旅人才培养路径</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课程性质</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专业选修课 / 教师发展课程</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适用对象</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旅游管理专业本科生、研究生；文旅行业培训</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总学时</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48学时（理论32 + 实践16）</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学分</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3学分</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先修课程</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旅游学概论、管理学原理</w:t>
            </w:r>
          </w:p>
        </w:tc>
      </w:tr>
    </w:tbl>
    <w:p>
      <w:pPr>
        <w:pStyle w:val="Heading2"/>
        <w:spacing w:after="200" w:before="300"/>
      </w:pPr>
      <w:r>
        <w:rPr>
          <w:rFonts w:ascii="黑体" w:cs="黑体" w:eastAsia="黑体" w:hAnsi="黑体"/>
          <w:b/>
          <w:bCs/>
          <w:sz w:val="28"/>
          <w:szCs w:val="28"/>
        </w:rPr>
        <w:t xml:space="preserve">课程目标</w:t>
      </w:r>
    </w:p>
    <w:p>
      <w:pPr>
        <w:spacing w:after="120" w:line="360"/>
        <w:jc w:val="both"/>
      </w:pPr>
      <w:r>
        <w:rPr>
          <w:rFonts w:ascii="宋体" w:cs="宋体" w:eastAsia="宋体" w:hAnsi="宋体"/>
          <w:b w:val="false"/>
          <w:bCs w:val="false"/>
          <w:sz w:val="24"/>
          <w:szCs w:val="24"/>
        </w:rPr>
        <w:t xml:space="preserve">本课程基于AI-ETCM（数智文旅人才胜任力模型），系统讲授AI时代文旅人才培养的理论框架、技术工具和实践路径。</w:t>
      </w:r>
    </w:p>
    <w:p>
      <w:pPr>
        <w:spacing w:after="120" w:line="360"/>
        <w:jc w:val="both"/>
      </w:pPr>
      <w:r>
        <w:rPr>
          <w:rFonts w:ascii="宋体" w:cs="宋体" w:eastAsia="宋体" w:hAnsi="宋体"/>
          <w:b/>
          <w:bCs/>
          <w:sz w:val="24"/>
          <w:szCs w:val="24"/>
        </w:rPr>
        <w:t xml:space="preserve">知识目标</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理解AI技术对文旅产业和文旅教育的深远影响</w:t>
      </w:r>
    </w:p>
    <w:p>
      <w:pPr>
        <w:pStyle w:val="ListParagraph"/>
        <w:numPr>
          <w:ilvl w:val="0"/>
          <w:numId w:val="3"/>
        </w:numPr>
        <w:spacing w:after="60" w:line="340"/>
      </w:pPr>
      <w:r>
        <w:rPr>
          <w:rFonts w:ascii="宋体" w:cs="宋体" w:eastAsia="宋体" w:hAnsi="宋体"/>
          <w:b w:val="false"/>
          <w:bCs w:val="false"/>
          <w:sz w:val="24"/>
          <w:szCs w:val="24"/>
        </w:rPr>
        <w:t xml:space="preserve">掌握AI-ETCM四层能力框架的理论内涵和应用方法</w:t>
      </w:r>
    </w:p>
    <w:p>
      <w:pPr>
        <w:pStyle w:val="ListParagraph"/>
        <w:numPr>
          <w:ilvl w:val="0"/>
          <w:numId w:val="3"/>
        </w:numPr>
        <w:spacing w:after="60" w:line="340"/>
      </w:pPr>
      <w:r>
        <w:rPr>
          <w:rFonts w:ascii="宋体" w:cs="宋体" w:eastAsia="宋体" w:hAnsi="宋体"/>
          <w:b w:val="false"/>
          <w:bCs w:val="false"/>
          <w:sz w:val="24"/>
          <w:szCs w:val="24"/>
        </w:rPr>
        <w:t xml:space="preserve">了解生成式AI、大数据分析、自适应学习等关键技术原理</w:t>
      </w:r>
    </w:p>
    <w:p>
      <w:pPr>
        <w:spacing w:after="120" w:line="360"/>
        <w:jc w:val="both"/>
      </w:pPr>
      <w:r>
        <w:rPr>
          <w:rFonts w:ascii="宋体" w:cs="宋体" w:eastAsia="宋体" w:hAnsi="宋体"/>
          <w:b/>
          <w:bCs/>
          <w:sz w:val="24"/>
          <w:szCs w:val="24"/>
        </w:rPr>
        <w:t xml:space="preserve">能力目标</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能够运用AI-ETCM模型分析具体岗位的能力需求</w:t>
      </w:r>
    </w:p>
    <w:p>
      <w:pPr>
        <w:pStyle w:val="ListParagraph"/>
        <w:numPr>
          <w:ilvl w:val="0"/>
          <w:numId w:val="3"/>
        </w:numPr>
        <w:spacing w:after="60" w:line="340"/>
      </w:pPr>
      <w:r>
        <w:rPr>
          <w:rFonts w:ascii="宋体" w:cs="宋体" w:eastAsia="宋体" w:hAnsi="宋体"/>
          <w:b w:val="false"/>
          <w:bCs w:val="false"/>
          <w:sz w:val="24"/>
          <w:szCs w:val="24"/>
        </w:rPr>
        <w:t xml:space="preserve">能够设计AI融合的文旅课程方案和教学活动</w:t>
      </w:r>
    </w:p>
    <w:p>
      <w:pPr>
        <w:pStyle w:val="ListParagraph"/>
        <w:numPr>
          <w:ilvl w:val="0"/>
          <w:numId w:val="3"/>
        </w:numPr>
        <w:spacing w:after="60" w:line="340"/>
      </w:pPr>
      <w:r>
        <w:rPr>
          <w:rFonts w:ascii="宋体" w:cs="宋体" w:eastAsia="宋体" w:hAnsi="宋体"/>
          <w:b w:val="false"/>
          <w:bCs w:val="false"/>
          <w:sz w:val="24"/>
          <w:szCs w:val="24"/>
        </w:rPr>
        <w:t xml:space="preserve">能够使用至少三种AI工具辅助文旅内容创作和数据分析</w:t>
      </w:r>
    </w:p>
    <w:p>
      <w:pPr>
        <w:spacing w:after="120" w:line="360"/>
        <w:jc w:val="both"/>
      </w:pPr>
      <w:r>
        <w:rPr>
          <w:rFonts w:ascii="宋体" w:cs="宋体" w:eastAsia="宋体" w:hAnsi="宋体"/>
          <w:b/>
          <w:bCs/>
          <w:sz w:val="24"/>
          <w:szCs w:val="24"/>
        </w:rPr>
        <w:t xml:space="preserve">素养目标</w:t>
      </w:r>
      <w:r>
        <w:rPr>
          <w:rFonts w:ascii="宋体" w:cs="宋体" w:eastAsia="宋体" w:hAnsi="宋体"/>
          <w:b w:val="false"/>
          <w:bCs w:val="false"/>
          <w:sz w:val="24"/>
          <w:szCs w:val="24"/>
        </w:rPr>
        <w:t xml:space="preserve">：</w:t>
      </w:r>
    </w:p>
    <w:p>
      <w:pPr>
        <w:pStyle w:val="ListParagraph"/>
        <w:numPr>
          <w:ilvl w:val="0"/>
          <w:numId w:val="3"/>
        </w:numPr>
        <w:spacing w:after="60" w:line="340"/>
      </w:pPr>
      <w:r>
        <w:rPr>
          <w:rFonts w:ascii="宋体" w:cs="宋体" w:eastAsia="宋体" w:hAnsi="宋体"/>
          <w:b w:val="false"/>
          <w:bCs w:val="false"/>
          <w:sz w:val="24"/>
          <w:szCs w:val="24"/>
        </w:rPr>
        <w:t xml:space="preserve">建立AI伦理意识和数据隐私保护观念</w:t>
      </w:r>
    </w:p>
    <w:p>
      <w:pPr>
        <w:pStyle w:val="ListParagraph"/>
        <w:numPr>
          <w:ilvl w:val="0"/>
          <w:numId w:val="3"/>
        </w:numPr>
        <w:spacing w:after="60" w:line="340"/>
      </w:pPr>
      <w:r>
        <w:rPr>
          <w:rFonts w:ascii="宋体" w:cs="宋体" w:eastAsia="宋体" w:hAnsi="宋体"/>
          <w:b w:val="false"/>
          <w:bCs w:val="false"/>
          <w:sz w:val="24"/>
          <w:szCs w:val="24"/>
        </w:rPr>
        <w:t xml:space="preserve">理解"技术赋能人文"的核心价值取向</w:t>
      </w:r>
    </w:p>
    <w:p>
      <w:pPr>
        <w:pStyle w:val="ListParagraph"/>
        <w:numPr>
          <w:ilvl w:val="0"/>
          <w:numId w:val="3"/>
        </w:numPr>
        <w:spacing w:after="60" w:line="340"/>
      </w:pPr>
      <w:r>
        <w:rPr>
          <w:rFonts w:ascii="宋体" w:cs="宋体" w:eastAsia="宋体" w:hAnsi="宋体"/>
          <w:b w:val="false"/>
          <w:bCs w:val="false"/>
          <w:sz w:val="24"/>
          <w:szCs w:val="24"/>
        </w:rPr>
        <w:t xml:space="preserve">形成终身学习和自我迭代的专业发展意识</w:t>
      </w:r>
    </w:p>
    <w:p>
      <w:pPr>
        <w:pStyle w:val="Heading2"/>
        <w:spacing w:after="200" w:before="300"/>
      </w:pPr>
      <w:r>
        <w:rPr>
          <w:rFonts w:ascii="黑体" w:cs="黑体" w:eastAsia="黑体" w:hAnsi="黑体"/>
          <w:b/>
          <w:bCs/>
          <w:sz w:val="28"/>
          <w:szCs w:val="28"/>
        </w:rPr>
        <w:t xml:space="preserve">课程安排</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周次</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模块</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教学内容</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学时</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教学方式</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AI融合</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概念篇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第1章 AI时代文旅产业的变革与人才需求</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讲授+案例讨论</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AI生成的行业趋势报告作为讨论素材</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概念篇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第2章 文旅人才培养的历史演进与范式转换</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讲授+国际比较</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AI辅助国际案例检索与对比</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概念篇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第3章 AI时代文旅人才的核心能力体系</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讲授+实操</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使用AI工具完成能力自评雷达图</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技术篇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第4章 生成式AI与文旅教育融合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讲授+实操</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AI工具实操（文心一言/通义千问）</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技术篇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第5章 大数据与智慧旅游技术赋能</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讲授+实训</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使用真实数据完成分析任务</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技术篇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第6章 AI驱动的个性化学习与智能评价</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讲授+体验</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体验自适应学习系统</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设计篇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第7章 AI时代的文旅课程体系重构</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讲授+工作坊</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用AI辅助设计课程方案</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设计篇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第8章 产教融合与AI+文旅实训平台</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讲授+案例</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分析产业学院真实案例</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9</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设计篇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第9章 教师数字素养与AI教学能力提升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讲授+反思</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制定个人AI能力发展计划</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实战篇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第10章 AI在文旅各场景的人才培养应用</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讲授+模拟</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场景化AI应用模拟实训</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实战篇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第11章 文旅人才培养的评估与质量保障</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讲授+设计</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设计能力导向评估方案</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实战篇</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第12章 未来展望</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讲授+研讨</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AI辅助未来趋势推演</w:t>
            </w:r>
          </w:p>
        </w:tc>
      </w:tr>
    </w:tbl>
    <w:p>
      <w:pPr>
        <w:pStyle w:val="Heading2"/>
        <w:spacing w:after="200" w:before="300"/>
      </w:pPr>
      <w:r>
        <w:rPr>
          <w:rFonts w:ascii="黑体" w:cs="黑体" w:eastAsia="黑体" w:hAnsi="黑体"/>
          <w:b/>
          <w:bCs/>
          <w:sz w:val="28"/>
          <w:szCs w:val="28"/>
        </w:rPr>
        <w:t xml:space="preserve">考核方式</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考核项目</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占比</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说明</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课堂参与</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出勤、讨论、AI工具使用日志</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章节作业</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每篇提交一次反思报告（共4次）</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项目作业</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40%</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设计一份AI融合文旅课程方案或能力评估方案</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期末展示</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项目成果展示与答辩</w:t>
            </w:r>
          </w:p>
        </w:tc>
      </w:tr>
    </w:tbl>
    <w:p>
      <w:pPr>
        <w:pStyle w:val="Heading2"/>
        <w:spacing w:after="200" w:before="300"/>
      </w:pPr>
      <w:r>
        <w:rPr>
          <w:rFonts w:ascii="黑体" w:cs="黑体" w:eastAsia="黑体" w:hAnsi="黑体"/>
          <w:b/>
          <w:bCs/>
          <w:sz w:val="28"/>
          <w:szCs w:val="28"/>
        </w:rPr>
        <w:t xml:space="preserve">AI使用政策</w:t>
      </w:r>
    </w:p>
    <w:p>
      <w:pPr>
        <w:pStyle w:val="ListParagraph"/>
        <w:numPr>
          <w:ilvl w:val="0"/>
          <w:numId w:val="3"/>
        </w:numPr>
        <w:spacing w:after="60" w:line="340"/>
      </w:pPr>
      <w:r>
        <w:rPr>
          <w:rFonts w:ascii="宋体" w:cs="宋体" w:eastAsia="宋体" w:hAnsi="宋体"/>
          <w:b/>
          <w:bCs/>
          <w:sz w:val="24"/>
          <w:szCs w:val="24"/>
        </w:rPr>
        <w:t xml:space="preserve">允许使用AI的场景</w:t>
      </w:r>
      <w:r>
        <w:rPr>
          <w:rFonts w:ascii="宋体" w:cs="宋体" w:eastAsia="宋体" w:hAnsi="宋体"/>
          <w:b w:val="false"/>
          <w:bCs w:val="false"/>
          <w:sz w:val="24"/>
          <w:szCs w:val="24"/>
        </w:rPr>
        <w:t xml:space="preserve">：文献检索、初稿生成、数据可视化、语言润色</w:t>
      </w:r>
    </w:p>
    <w:p>
      <w:pPr>
        <w:pStyle w:val="ListParagraph"/>
        <w:numPr>
          <w:ilvl w:val="0"/>
          <w:numId w:val="3"/>
        </w:numPr>
        <w:spacing w:after="60" w:line="340"/>
      </w:pPr>
      <w:r>
        <w:rPr>
          <w:rFonts w:ascii="宋体" w:cs="宋体" w:eastAsia="宋体" w:hAnsi="宋体"/>
          <w:b/>
          <w:bCs/>
          <w:sz w:val="24"/>
          <w:szCs w:val="24"/>
        </w:rPr>
        <w:t xml:space="preserve">禁止使用AI的场景</w:t>
      </w:r>
      <w:r>
        <w:rPr>
          <w:rFonts w:ascii="宋体" w:cs="宋体" w:eastAsia="宋体" w:hAnsi="宋体"/>
          <w:b w:val="false"/>
          <w:bCs w:val="false"/>
          <w:sz w:val="24"/>
          <w:szCs w:val="24"/>
        </w:rPr>
        <w:t xml:space="preserve">：期末展示的现场答辩、课堂即时讨论</w:t>
      </w:r>
    </w:p>
    <w:p>
      <w:pPr>
        <w:pStyle w:val="ListParagraph"/>
        <w:numPr>
          <w:ilvl w:val="0"/>
          <w:numId w:val="3"/>
        </w:numPr>
        <w:spacing w:after="60" w:line="340"/>
      </w:pPr>
      <w:r>
        <w:rPr>
          <w:rFonts w:ascii="宋体" w:cs="宋体" w:eastAsia="宋体" w:hAnsi="宋体"/>
          <w:b/>
          <w:bCs/>
          <w:sz w:val="24"/>
          <w:szCs w:val="24"/>
        </w:rPr>
        <w:t xml:space="preserve">AI使用声明</w:t>
      </w:r>
      <w:r>
        <w:rPr>
          <w:rFonts w:ascii="宋体" w:cs="宋体" w:eastAsia="宋体" w:hAnsi="宋体"/>
          <w:b w:val="false"/>
          <w:bCs w:val="false"/>
          <w:sz w:val="24"/>
          <w:szCs w:val="24"/>
        </w:rPr>
        <w:t xml:space="preserve">：所有提交作业需附AI使用声明，说明使用了哪些AI工具、用于哪些环节、如何验证AI输出</w:t>
      </w:r>
    </w:p>
    <w:p>
      <w:pPr>
        <w:pStyle w:val="ListParagraph"/>
        <w:numPr>
          <w:ilvl w:val="0"/>
          <w:numId w:val="3"/>
        </w:numPr>
        <w:spacing w:after="60" w:line="340"/>
      </w:pPr>
      <w:r>
        <w:rPr>
          <w:rFonts w:ascii="宋体" w:cs="宋体" w:eastAsia="宋体" w:hAnsi="宋体"/>
          <w:b/>
          <w:bCs/>
          <w:sz w:val="24"/>
          <w:szCs w:val="24"/>
        </w:rPr>
        <w:t xml:space="preserve">学术诚信</w:t>
      </w:r>
      <w:r>
        <w:rPr>
          <w:rFonts w:ascii="宋体" w:cs="宋体" w:eastAsia="宋体" w:hAnsi="宋体"/>
          <w:b w:val="false"/>
          <w:bCs w:val="false"/>
          <w:sz w:val="24"/>
          <w:szCs w:val="24"/>
        </w:rPr>
        <w:t xml:space="preserve">：完全由AI生成且未经人工实质性修改的作业视为学术不端</w:t>
      </w:r>
    </w:p>
    <w:p>
      <w:pPr>
        <w:pStyle w:val="Heading2"/>
        <w:spacing w:after="200" w:before="300"/>
      </w:pPr>
      <w:r>
        <w:rPr>
          <w:rFonts w:ascii="黑体" w:cs="黑体" w:eastAsia="黑体" w:hAnsi="黑体"/>
          <w:b/>
          <w:bCs/>
          <w:sz w:val="28"/>
          <w:szCs w:val="28"/>
        </w:rPr>
        <w:t xml:space="preserve">推荐教材与参考资源</w:t>
      </w:r>
    </w:p>
    <w:p>
      <w:pPr>
        <w:spacing w:after="120" w:line="360"/>
        <w:jc w:val="both"/>
      </w:pPr>
      <w:r>
        <w:rPr>
          <w:rFonts w:ascii="宋体" w:cs="宋体" w:eastAsia="宋体" w:hAnsi="宋体"/>
          <w:b/>
          <w:bCs/>
          <w:sz w:val="24"/>
          <w:szCs w:val="24"/>
        </w:rPr>
        <w:t xml:space="preserve">主教材</w:t>
      </w:r>
      <w:r>
        <w:rPr>
          <w:rFonts w:ascii="宋体" w:cs="宋体" w:eastAsia="宋体" w:hAnsi="宋体"/>
          <w:b w:val="false"/>
          <w:bCs w:val="false"/>
          <w:sz w:val="24"/>
          <w:szCs w:val="24"/>
        </w:rPr>
        <w:t xml:space="preserve">：《AI时代文旅人才培养路径》（本书）</w:t>
      </w:r>
    </w:p>
    <w:p>
      <w:pPr>
        <w:spacing w:after="120" w:line="360"/>
        <w:jc w:val="both"/>
      </w:pPr>
      <w:r>
        <w:rPr>
          <w:rFonts w:ascii="宋体" w:cs="宋体" w:eastAsia="宋体" w:hAnsi="宋体"/>
          <w:b/>
          <w:bCs/>
          <w:sz w:val="24"/>
          <w:szCs w:val="24"/>
        </w:rPr>
        <w:t xml:space="preserve">参考资源</w:t>
      </w:r>
      <w:r>
        <w:rPr>
          <w:rFonts w:ascii="宋体" w:cs="宋体" w:eastAsia="宋体" w:hAnsi="宋体"/>
          <w:b w:val="false"/>
          <w:bCs w:val="false"/>
          <w:sz w:val="24"/>
          <w:szCs w:val="24"/>
        </w:rPr>
        <w:t xml:space="preserve">：</w:t>
      </w:r>
    </w:p>
    <w:p>
      <w:pPr>
        <w:pStyle w:val="ListParagraph"/>
        <w:numPr>
          <w:ilvl w:val="0"/>
          <w:numId w:val="2"/>
        </w:numPr>
        <w:spacing w:after="60" w:line="340"/>
      </w:pPr>
      <w:r>
        <w:rPr>
          <w:rFonts w:ascii="宋体" w:cs="宋体" w:eastAsia="宋体" w:hAnsi="宋体"/>
          <w:b w:val="false"/>
          <w:bCs w:val="false"/>
          <w:sz w:val="24"/>
          <w:szCs w:val="24"/>
        </w:rPr>
        <w:t xml:space="preserve">教育部《教师数字素养》行业标准（2022）</w:t>
      </w:r>
    </w:p>
    <w:p>
      <w:pPr>
        <w:pStyle w:val="ListParagraph"/>
        <w:numPr>
          <w:ilvl w:val="0"/>
          <w:numId w:val="2"/>
        </w:numPr>
        <w:spacing w:after="60" w:line="340"/>
      </w:pPr>
      <w:r>
        <w:rPr>
          <w:rFonts w:ascii="宋体" w:cs="宋体" w:eastAsia="宋体" w:hAnsi="宋体"/>
          <w:b w:val="false"/>
          <w:bCs w:val="false"/>
          <w:sz w:val="24"/>
          <w:szCs w:val="24"/>
        </w:rPr>
        <w:t xml:space="preserve">文化和旅游部《关于促进文化和旅游职业教育高质量发展的实施意见》</w:t>
      </w:r>
    </w:p>
    <w:p>
      <w:pPr>
        <w:pStyle w:val="ListParagraph"/>
        <w:numPr>
          <w:ilvl w:val="0"/>
          <w:numId w:val="2"/>
        </w:numPr>
        <w:spacing w:after="60" w:line="340"/>
      </w:pPr>
      <w:r>
        <w:rPr>
          <w:rFonts w:ascii="宋体" w:cs="宋体" w:eastAsia="宋体" w:hAnsi="宋体"/>
          <w:b w:val="false"/>
          <w:bCs w:val="false"/>
          <w:sz w:val="24"/>
          <w:szCs w:val="24"/>
        </w:rPr>
        <w:t xml:space="preserve">UNESCO《AI与教育：政策制定者指南》</w:t>
      </w:r>
    </w:p>
    <w:p>
      <w:pPr>
        <w:pStyle w:val="ListParagraph"/>
        <w:numPr>
          <w:ilvl w:val="0"/>
          <w:numId w:val="2"/>
        </w:numPr>
        <w:spacing w:after="60" w:line="340"/>
      </w:pPr>
      <w:r>
        <w:rPr>
          <w:rFonts w:ascii="宋体" w:cs="宋体" w:eastAsia="宋体" w:hAnsi="宋体"/>
          <w:b w:val="false"/>
          <w:bCs w:val="false"/>
          <w:sz w:val="24"/>
          <w:szCs w:val="24"/>
        </w:rPr>
        <w:t xml:space="preserve">中国大学MOOC平台"人工智能导论"课程</w:t>
      </w:r>
    </w:p>
    <w:p>
      <w:pPr>
        <w:pStyle w:val="ListParagraph"/>
        <w:numPr>
          <w:ilvl w:val="0"/>
          <w:numId w:val="2"/>
        </w:numPr>
        <w:spacing w:after="60" w:line="340"/>
      </w:pPr>
      <w:r>
        <w:rPr>
          <w:rFonts w:ascii="宋体" w:cs="宋体" w:eastAsia="宋体" w:hAnsi="宋体"/>
          <w:b w:val="false"/>
          <w:bCs w:val="false"/>
          <w:sz w:val="24"/>
          <w:szCs w:val="24"/>
        </w:rPr>
        <w:t xml:space="preserve">各主流AI工具官方文档与教程</w:t>
      </w:r>
    </w:p>
    <w:p>
      <w:r>
        <w:br w:type="page"/>
      </w:r>
    </w:p>
    <w:p>
      <w:pPr>
        <w:pStyle w:val="Heading1"/>
        <w:spacing w:after="200" w:before="400"/>
      </w:pPr>
      <w:r>
        <w:rPr>
          <w:rFonts w:ascii="黑体" w:cs="黑体" w:eastAsia="黑体" w:hAnsi="黑体"/>
          <w:b/>
          <w:bCs/>
          <w:color w:val="1F4E79"/>
          <w:sz w:val="32"/>
          <w:szCs w:val="32"/>
        </w:rPr>
        <w:t xml:space="preserve">附录F 实训项目</w:t>
      </w:r>
    </w:p>
    <w:p>
      <w:pPr>
        <w:pStyle w:val="Heading2"/>
        <w:spacing w:after="200" w:before="300"/>
      </w:pPr>
      <w:r>
        <w:rPr>
          <w:rFonts w:ascii="黑体" w:cs="黑体" w:eastAsia="黑体" w:hAnsi="黑体"/>
          <w:b/>
          <w:bCs/>
          <w:sz w:val="28"/>
          <w:szCs w:val="28"/>
        </w:rPr>
        <w:t xml:space="preserve">实训项目一：AI+旅游产品创新设计</w:t>
      </w:r>
    </w:p>
    <w:p>
      <w:pPr>
        <w:pStyle w:val="Heading3"/>
        <w:spacing w:after="200" w:before="300"/>
      </w:pPr>
      <w:r>
        <w:rPr>
          <w:rFonts w:ascii="黑体" w:cs="黑体" w:eastAsia="黑体" w:hAnsi="黑体"/>
          <w:b/>
          <w:bCs/>
          <w:sz w:val="26"/>
          <w:szCs w:val="26"/>
        </w:rPr>
        <w:t xml:space="preserve">项目概述</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项目</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内容</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项目名称</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AI+旅游产品创新设计</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建议学时</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16学时（课内8 + 课外8）</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项目类型</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综合设计类</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能力维度</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文旅专业能力 + AI技术素养 + 跨域融合能力</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建议分组</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3-4人/组，建议跨专业组队</w:t>
            </w:r>
          </w:p>
        </w:tc>
      </w:tr>
    </w:tbl>
    <w:p>
      <w:pPr>
        <w:pStyle w:val="Heading3"/>
        <w:spacing w:after="200" w:before="300"/>
      </w:pPr>
      <w:r>
        <w:rPr>
          <w:rFonts w:ascii="黑体" w:cs="黑体" w:eastAsia="黑体" w:hAnsi="黑体"/>
          <w:b/>
          <w:bCs/>
          <w:sz w:val="26"/>
          <w:szCs w:val="26"/>
        </w:rPr>
        <w:t xml:space="preserve">项目任务</w:t>
      </w:r>
    </w:p>
    <w:p>
      <w:pPr>
        <w:spacing w:after="120" w:line="360"/>
        <w:jc w:val="both"/>
      </w:pPr>
      <w:r>
        <w:rPr>
          <w:rFonts w:ascii="宋体" w:cs="宋体" w:eastAsia="宋体" w:hAnsi="宋体"/>
          <w:b w:val="false"/>
          <w:bCs w:val="false"/>
          <w:sz w:val="24"/>
          <w:szCs w:val="24"/>
        </w:rPr>
        <w:t xml:space="preserve">选择贵州省内一个真实旅游目的地（如黄果树瀑布、西江千户苗寨、荔波小七孔等），设计一款融入AI元素的创新旅游产品。产品可以面向特定客群（亲子家庭、研学旅行、银发康养等），需体现AI技术在提升旅游体验中的独特价值。</w:t>
      </w:r>
    </w:p>
    <w:p>
      <w:pPr>
        <w:pStyle w:val="Heading3"/>
        <w:spacing w:after="200" w:before="300"/>
      </w:pPr>
      <w:r>
        <w:rPr>
          <w:rFonts w:ascii="黑体" w:cs="黑体" w:eastAsia="黑体" w:hAnsi="黑体"/>
          <w:b/>
          <w:bCs/>
          <w:sz w:val="26"/>
          <w:szCs w:val="26"/>
        </w:rPr>
        <w:t xml:space="preserve">任务分解</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阶段</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任务内容</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产出物</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AI工具使用</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 需求调研</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分析目的地现状、客群特征、竞品情况</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需求分析报告</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AI辅助竞品分析、UGC情感分析</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 创意构思</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生成产品创意方案，筛选和优化</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产品概念文档</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AI生成创意初稿，人工筛选深化</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 方案设计</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完成产品详细设计（路线、定价、服务）</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产品设计方案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AI辅助路线规划、定价建模</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 营销策划</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制定产品上市营销方案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营销策划书</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AI生成多平台营销内容</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 展示汇报</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向"投资方"（教师+企业导师）展示方案</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展示PPT+现场答辩</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AI辅助PPT制作</w:t>
            </w:r>
          </w:p>
        </w:tc>
      </w:tr>
    </w:tbl>
    <w:p>
      <w:pPr>
        <w:pStyle w:val="Heading3"/>
        <w:spacing w:after="200" w:before="300"/>
      </w:pPr>
      <w:r>
        <w:rPr>
          <w:rFonts w:ascii="黑体" w:cs="黑体" w:eastAsia="黑体" w:hAnsi="黑体"/>
          <w:b/>
          <w:bCs/>
          <w:sz w:val="26"/>
          <w:szCs w:val="26"/>
        </w:rPr>
        <w:t xml:space="preserve">评价标准</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评价维度</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权重</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优秀标准</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创新性</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AI应用方式具有创新性，非简单叠加</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可行性</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方案可落地，考虑了实际资源和约束</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AI融合度</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AI在产品中有实质价值，非噱头</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文化深度</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体现对在地文化的理解和尊重</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团队协作</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AI使用日志完整，团队分工合理</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实训项目二：AI+文旅教学方案设计</w:t>
      </w:r>
    </w:p>
    <w:p>
      <w:pPr>
        <w:pStyle w:val="Heading3"/>
        <w:spacing w:after="200" w:before="300"/>
      </w:pPr>
      <w:r>
        <w:rPr>
          <w:rFonts w:ascii="黑体" w:cs="黑体" w:eastAsia="黑体" w:hAnsi="黑体"/>
          <w:b/>
          <w:bCs/>
          <w:sz w:val="26"/>
          <w:szCs w:val="26"/>
        </w:rPr>
        <w:t xml:space="preserve">项目概述</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项目</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内容</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项目名称</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AI+文旅教学方案设计</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建议学时</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12学时（课内6 + 课外6）</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项目类型</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教学设计类</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能力维度</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跨域融合能力 + AI技术素养 + 人文素养</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建议分组</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2-3人/组</w:t>
            </w:r>
          </w:p>
        </w:tc>
      </w:tr>
    </w:tbl>
    <w:p>
      <w:pPr>
        <w:pStyle w:val="Heading3"/>
        <w:spacing w:after="200" w:before="300"/>
      </w:pPr>
      <w:r>
        <w:rPr>
          <w:rFonts w:ascii="黑体" w:cs="黑体" w:eastAsia="黑体" w:hAnsi="黑体"/>
          <w:b/>
          <w:bCs/>
          <w:sz w:val="26"/>
          <w:szCs w:val="26"/>
        </w:rPr>
        <w:t xml:space="preserve">项目任务</w:t>
      </w:r>
    </w:p>
    <w:p>
      <w:pPr>
        <w:spacing w:after="120" w:line="360"/>
        <w:jc w:val="both"/>
      </w:pPr>
      <w:r>
        <w:rPr>
          <w:rFonts w:ascii="宋体" w:cs="宋体" w:eastAsia="宋体" w:hAnsi="宋体"/>
          <w:b w:val="false"/>
          <w:bCs w:val="false"/>
          <w:sz w:val="24"/>
          <w:szCs w:val="24"/>
        </w:rPr>
        <w:t xml:space="preserve">为旅游管理专业的一门课程（自选）设计一个融入AI的完整教学方案。方案需包含：课程基本信息、AI融合目标、AI工具选型、具体教学活动设计、评价方案、AI使用规范。</w:t>
      </w:r>
    </w:p>
    <w:p>
      <w:pPr>
        <w:pStyle w:val="Heading3"/>
        <w:spacing w:after="200" w:before="300"/>
      </w:pPr>
      <w:r>
        <w:rPr>
          <w:rFonts w:ascii="黑体" w:cs="黑体" w:eastAsia="黑体" w:hAnsi="黑体"/>
          <w:b/>
          <w:bCs/>
          <w:sz w:val="26"/>
          <w:szCs w:val="26"/>
        </w:rPr>
        <w:t xml:space="preserve">任务分解</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阶段</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任务内容</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产出物</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 课程分析</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分析目标课程的现有痛点与AI融合机会点</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课程分析报告</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 方案设计</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完成AI融合教学方案设计</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教学方案（使用附录D模板）</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 工具实测</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对方案中使用的AI工具进行实测</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AI工具实测报告</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 模拟试讲</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选择方案中一个教学环节进行模拟试讲</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15分钟模拟课</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 同伴互评</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使用AI+同伴互评法对其他组的方案进行评价</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评价报告+反思</w:t>
            </w:r>
          </w:p>
        </w:tc>
      </w:tr>
    </w:tbl>
    <w:p>
      <w:pPr>
        <w:pStyle w:val="Heading3"/>
        <w:spacing w:after="200" w:before="300"/>
      </w:pPr>
      <w:r>
        <w:rPr>
          <w:rFonts w:ascii="黑体" w:cs="黑体" w:eastAsia="黑体" w:hAnsi="黑体"/>
          <w:b/>
          <w:bCs/>
          <w:sz w:val="26"/>
          <w:szCs w:val="26"/>
        </w:rPr>
        <w:t xml:space="preserve">评价标准</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评价维度</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权重</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优秀标准</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AI融合设计</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AI使用有明确教学目标支撑，非为用而用</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可操作性</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25%</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方案具体可执行，考虑了实际教学条件</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评价设计</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评价方式能有效测量AI融合教学效果</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创新性</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15%</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教学设计有原创性思考</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反思深度</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10%</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对AI使用边界和伦理有深入思考</w:t>
            </w:r>
          </w:p>
        </w:tc>
      </w:tr>
    </w:tbl>
    <w:p>
      <w:pPr>
        <w:spacing w:after="120" w:line="360"/>
        <w:jc w:val="both"/>
      </w:pPr>
      <w:r>
        <w:rPr>
          <w:rFonts w:ascii="宋体" w:cs="宋体" w:eastAsia="宋体" w:hAnsi="宋体"/>
          <w:b w:val="false"/>
          <w:bCs w:val="false"/>
          <w:sz w:val="24"/>
          <w:szCs w:val="24"/>
        </w:rPr>
        <w:t xml:space="preserve">---</w:t>
      </w:r>
    </w:p>
    <w:p>
      <w:pPr>
        <w:pStyle w:val="Heading2"/>
        <w:spacing w:after="200" w:before="300"/>
      </w:pPr>
      <w:r>
        <w:rPr>
          <w:rFonts w:ascii="黑体" w:cs="黑体" w:eastAsia="黑体" w:hAnsi="黑体"/>
          <w:b/>
          <w:bCs/>
          <w:sz w:val="28"/>
          <w:szCs w:val="28"/>
        </w:rPr>
        <w:t xml:space="preserve">实训项目三：AI+文旅数据分析实战</w:t>
      </w:r>
    </w:p>
    <w:p>
      <w:pPr>
        <w:pStyle w:val="Heading3"/>
        <w:spacing w:after="200" w:before="300"/>
      </w:pPr>
      <w:r>
        <w:rPr>
          <w:rFonts w:ascii="黑体" w:cs="黑体" w:eastAsia="黑体" w:hAnsi="黑体"/>
          <w:b/>
          <w:bCs/>
          <w:sz w:val="26"/>
          <w:szCs w:val="26"/>
        </w:rPr>
        <w:t xml:space="preserve">项目概述</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项目</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内容</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项目名称</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AI+文旅数据分析实战</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建议学时</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12学时（课内4 + 课外8）</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项目类型</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数据分析类</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能力维度</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AI技术素养 + 跨域融合能力</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建议分组</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2人/组</w:t>
            </w:r>
          </w:p>
        </w:tc>
      </w:tr>
    </w:tbl>
    <w:p>
      <w:pPr>
        <w:pStyle w:val="Heading3"/>
        <w:spacing w:after="200" w:before="300"/>
      </w:pPr>
      <w:r>
        <w:rPr>
          <w:rFonts w:ascii="黑体" w:cs="黑体" w:eastAsia="黑体" w:hAnsi="黑体"/>
          <w:b/>
          <w:bCs/>
          <w:sz w:val="26"/>
          <w:szCs w:val="26"/>
        </w:rPr>
        <w:t xml:space="preserve">项目任务</w:t>
      </w:r>
    </w:p>
    <w:p>
      <w:pPr>
        <w:spacing w:after="120" w:line="360"/>
        <w:jc w:val="both"/>
      </w:pPr>
      <w:r>
        <w:rPr>
          <w:rFonts w:ascii="宋体" w:cs="宋体" w:eastAsia="宋体" w:hAnsi="宋体"/>
          <w:b w:val="false"/>
          <w:bCs w:val="false"/>
          <w:sz w:val="24"/>
          <w:szCs w:val="24"/>
        </w:rPr>
        <w:t xml:space="preserve">使用公开或提供的旅游数据（如OTA评论数据、景区经营数据、社交媒体UGC数据），完成从数据清洗到商业洞察的完整分析流程，输出一份数据分析报告。</w:t>
      </w:r>
    </w:p>
    <w:p>
      <w:pPr>
        <w:pStyle w:val="Heading3"/>
        <w:spacing w:after="200" w:before="300"/>
      </w:pPr>
      <w:r>
        <w:rPr>
          <w:rFonts w:ascii="黑体" w:cs="黑体" w:eastAsia="黑体" w:hAnsi="黑体"/>
          <w:b/>
          <w:bCs/>
          <w:sz w:val="26"/>
          <w:szCs w:val="26"/>
        </w:rPr>
        <w:t xml:space="preserve">任务分解</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阶段</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任务内容</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产出物</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工具</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 数据获取</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选择数据源，获取和整理数据</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原始数据集</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Python爬虫/公开API</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 数据清洗</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处理缺失值、异常值、格式统一</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清洗后数据集</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Pandas / AI辅助代码</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 探索性分析</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描述性统计、可视化、初步发现</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EDA报告</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Matplotlib / AI辅助</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4. 深度分析</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情感分析/关联分析/预测建模</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分析结果</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Scikit-learn / AI辅助</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5. 报告撰写</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撰写分析报告，提出商业建议</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数据分析报告</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AI辅助写作和润色</w:t>
            </w:r>
          </w:p>
        </w:tc>
      </w:tr>
    </w:tbl>
    <w:p>
      <w:pPr>
        <w:pStyle w:val="Heading3"/>
        <w:spacing w:after="200" w:before="300"/>
      </w:pPr>
      <w:r>
        <w:rPr>
          <w:rFonts w:ascii="黑体" w:cs="黑体" w:eastAsia="黑体" w:hAnsi="黑体"/>
          <w:b/>
          <w:bCs/>
          <w:sz w:val="26"/>
          <w:szCs w:val="26"/>
        </w:rPr>
        <w:t xml:space="preserve">评价标准</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评价维度</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权重</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优秀标准</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数据质量</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数据来源可靠，清洗方法合理</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分析方法</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分析方法选择恰当，结果可解释</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商业洞察</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30%</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从数据中提取了有价值的商业建议</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报告质量</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逻辑清晰，可视化有效，AI使用规范</w:t>
            </w:r>
          </w:p>
        </w:tc>
      </w:tr>
    </w:tbl>
    <w:p>
      <w:pPr>
        <w:pStyle w:val="Heading3"/>
        <w:spacing w:after="200" w:before="300"/>
      </w:pPr>
      <w:r>
        <w:rPr>
          <w:rFonts w:ascii="黑体" w:cs="黑体" w:eastAsia="黑体" w:hAnsi="黑体"/>
          <w:b/>
          <w:bCs/>
          <w:sz w:val="26"/>
          <w:szCs w:val="26"/>
        </w:rPr>
        <w:t xml:space="preserve">AI使用要求</w:t>
      </w:r>
    </w:p>
    <w:p>
      <w:pPr>
        <w:pStyle w:val="ListParagraph"/>
        <w:numPr>
          <w:ilvl w:val="0"/>
          <w:numId w:val="3"/>
        </w:numPr>
        <w:spacing w:after="60" w:line="340"/>
      </w:pPr>
      <w:r>
        <w:rPr>
          <w:rFonts w:ascii="宋体" w:cs="宋体" w:eastAsia="宋体" w:hAnsi="宋体"/>
          <w:b w:val="false"/>
          <w:bCs w:val="false"/>
          <w:sz w:val="24"/>
          <w:szCs w:val="24"/>
        </w:rPr>
        <w:t xml:space="preserve">必须使用AI工具辅助至少两个环节（如代码生成、数据可视化、报告润色）</w:t>
      </w:r>
    </w:p>
    <w:p>
      <w:pPr>
        <w:pStyle w:val="ListParagraph"/>
        <w:numPr>
          <w:ilvl w:val="0"/>
          <w:numId w:val="3"/>
        </w:numPr>
        <w:spacing w:after="60" w:line="340"/>
      </w:pPr>
      <w:r>
        <w:rPr>
          <w:rFonts w:ascii="宋体" w:cs="宋体" w:eastAsia="宋体" w:hAnsi="宋体"/>
          <w:b w:val="false"/>
          <w:bCs w:val="false"/>
          <w:sz w:val="24"/>
          <w:szCs w:val="24"/>
        </w:rPr>
        <w:t xml:space="preserve">提交分析报告时需附AI使用日志，记录每次使用AI的目的、方式和结果验证</w:t>
      </w:r>
    </w:p>
    <w:p>
      <w:pPr>
        <w:pStyle w:val="ListParagraph"/>
        <w:numPr>
          <w:ilvl w:val="0"/>
          <w:numId w:val="3"/>
        </w:numPr>
        <w:spacing w:after="60" w:line="340"/>
      </w:pPr>
      <w:r>
        <w:rPr>
          <w:rFonts w:ascii="宋体" w:cs="宋体" w:eastAsia="宋体" w:hAnsi="宋体"/>
          <w:b w:val="false"/>
          <w:bCs w:val="false"/>
          <w:sz w:val="24"/>
          <w:szCs w:val="24"/>
        </w:rPr>
        <w:t xml:space="preserve">AI生成的代码和分析结果必须经过人工验证和解释</w:t>
      </w:r>
    </w:p>
    <w:p>
      <w:r>
        <w:br w:type="page"/>
      </w:r>
    </w:p>
    <w:p>
      <w:pPr>
        <w:pStyle w:val="Heading1"/>
        <w:spacing w:after="200" w:before="400"/>
      </w:pPr>
      <w:r>
        <w:rPr>
          <w:rFonts w:ascii="黑体" w:cs="黑体" w:eastAsia="黑体" w:hAnsi="黑体"/>
          <w:b/>
          <w:bCs/>
          <w:color w:val="1F4E79"/>
          <w:sz w:val="32"/>
          <w:szCs w:val="32"/>
        </w:rPr>
        <w:t xml:space="preserve">附录G 大事记：AI+文旅教育发展里程碑</w:t>
      </w:r>
    </w:p>
    <w:p>
      <w:pPr>
        <w:pStyle w:val="Heading2"/>
        <w:spacing w:after="200" w:before="300"/>
      </w:pPr>
      <w:r>
        <w:rPr>
          <w:rFonts w:ascii="黑体" w:cs="黑体" w:eastAsia="黑体" w:hAnsi="黑体"/>
          <w:b/>
          <w:bCs/>
          <w:sz w:val="28"/>
          <w:szCs w:val="28"/>
        </w:rPr>
        <w:t xml:space="preserve"/>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年份</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事件</w:t>
            </w:r>
          </w:p>
        </w:tc>
        <w:tc>
          <w:tcPr>
            <w:tcW w:type="dxa" w:w="5000"/>
            <w:tcBorders>
              <w:top w:val="single" w:color="CCCCCC" w:sz="1"/>
              <w:left w:val="single" w:color="CCCCCC" w:sz="1"/>
              <w:bottom w:val="single" w:color="CCCCCC" w:sz="1"/>
              <w:right w:val="single" w:color="CCCCCC" w:sz="1"/>
            </w:tcBorders>
            <w:shd w:fill="1F4E79"/>
            <w:tcMar>
              <w:top w:type="dxa" w:w="60"/>
              <w:left w:type="dxa" w:w="100"/>
              <w:bottom w:type="dxa" w:w="60"/>
              <w:right w:type="dxa" w:w="100"/>
            </w:tcMar>
          </w:tcPr>
          <w:p>
            <w:pPr>
              <w:spacing w:after="40" w:line="300"/>
            </w:pPr>
            <w:r>
              <w:rPr>
                <w:rFonts w:ascii="宋体" w:cs="宋体" w:eastAsia="宋体" w:hAnsi="宋体"/>
                <w:b/>
                <w:bCs/>
                <w:color w:val="FFFFFF"/>
                <w:sz w:val="22"/>
                <w:szCs w:val="22"/>
              </w:rPr>
              <w:t xml:space="preserve">影响与意义</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1956</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达特茅斯会议提出"人工智能"概念</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AI学科正式诞生</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1997</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IBM深蓝击败国际象棋世界冠军</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AI在特定领域超越人类的标志性事件</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1998</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中国旅游管理列为工商管理二级学科</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中国旅游高等教育体系正式建立</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AlexNet在ImageNet竞赛中大幅领先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深度学习革命的开端</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2015</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"互联网+"写入中国政府工作报告</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旅游产业数字化转型加速</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AlphaGo击败围棋世界冠军李世石</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AI在复杂策略领域实现突破</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2017</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Transformer架构论文《Attention is All You Need》发表</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为大语言模型奠定技术基础</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2018</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文化和旅游部组建</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文旅融合上升为国家战略</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2020</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GPT-3发布，展示大语言模型的强大能力</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生成式AI进入公众视野</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2021</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中国"智慧旅游"被纳入"十四五"文旅发展规划</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智慧旅游获得国家政策支撑</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2022.11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ChatGPT发布，2个月用户破亿</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AI对教育领域的冲击全面显现</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2022.12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教育部发布《教师数字素养》行业标准</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教师数字能力有了国家标准</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2023.03</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GPT-4发布，多模态能力显著提升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AI能力进一步逼近人类水平</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2023.06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UNESCO发布《AI与教育：政策制定者指南》</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全球AI教育政策框架形成</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2023.08</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百度文心一言面向公众开放</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国产大语言模型进入大规模应用</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2023.12</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中国多所高校发布AI+教育改革方案</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高等教育AI融合进入实质推动阶段</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2024.02</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OpenAI发布Sora文生视频模型</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多模态AI内容创作进入新时代</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2024.06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携程文旅产业学院数量突破20所</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文旅产教融合规模化发展</w:t>
            </w:r>
          </w:p>
        </w:tc>
      </w:tr>
      <w:tr>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2025.01</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DeepSeek-R1发布，开源推理模型能力大幅提升</w:t>
            </w:r>
          </w:p>
        </w:tc>
        <w:tc>
          <w:tcPr>
            <w:tcW w:type="dxa" w:w="5000"/>
            <w:tcBorders>
              <w:top w:val="single" w:color="CCCCCC" w:sz="1"/>
              <w:left w:val="single" w:color="CCCCCC" w:sz="1"/>
              <w:bottom w:val="single" w:color="CCCCCC" w:sz="1"/>
              <w:right w:val="single" w:color="CCCCCC" w:sz="1"/>
            </w:tcBorders>
            <w:shd w:fill="F2F2F2"/>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中国AI开源生态取得重大突破</w:t>
            </w:r>
          </w:p>
        </w:tc>
      </w:tr>
      <w:tr>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2025.06</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多所高校旅游管理专业启动AI课程体系改革</w:t>
            </w:r>
          </w:p>
        </w:tc>
        <w:tc>
          <w:tcPr>
            <w:tcW w:type="dxa" w:w="5000"/>
            <w:tcBorders>
              <w:top w:val="single" w:color="CCCCCC" w:sz="1"/>
              <w:left w:val="single" w:color="CCCCCC" w:sz="1"/>
              <w:bottom w:val="single" w:color="CCCCCC" w:sz="1"/>
              <w:right w:val="single" w:color="CCCCCC" w:sz="1"/>
            </w:tcBorders>
            <w:tcMar>
              <w:top w:type="dxa" w:w="60"/>
              <w:left w:type="dxa" w:w="100"/>
              <w:bottom w:type="dxa" w:w="60"/>
              <w:right w:type="dxa" w:w="100"/>
            </w:tcMar>
          </w:tcPr>
          <w:p>
            <w:pPr>
              <w:spacing w:after="40" w:line="300"/>
            </w:pPr>
            <w:r>
              <w:rPr>
                <w:rFonts w:ascii="宋体" w:cs="宋体" w:eastAsia="宋体" w:hAnsi="宋体"/>
                <w:b w:val="false"/>
                <w:bCs w:val="false"/>
                <w:sz w:val="22"/>
                <w:szCs w:val="22"/>
              </w:rPr>
              <w:t xml:space="preserve">文旅教育AI融合进入深水区</w:t>
            </w:r>
          </w:p>
        </w:tc>
      </w:tr>
    </w:tbl>
    <w:p>
      <w:pPr>
        <w:spacing w:after="120" w:line="360"/>
        <w:jc w:val="both"/>
      </w:pPr>
      <w:r>
        <w:rPr>
          <w:rFonts w:ascii="宋体" w:cs="宋体" w:eastAsia="宋体" w:hAnsi="宋体"/>
          <w:b w:val="false"/>
          <w:bCs w:val="false"/>
          <w:sz w:val="24"/>
          <w:szCs w:val="24"/>
        </w:rPr>
        <w:t xml:space="preserve">---</w:t>
      </w:r>
    </w:p>
    <w:p>
      <w:pPr>
        <w:spacing w:after="120" w:line="360"/>
        <w:jc w:val="both"/>
      </w:pPr>
      <w:r>
        <w:rPr>
          <w:rFonts w:ascii="宋体" w:cs="宋体" w:eastAsia="宋体" w:hAnsi="宋体"/>
          <w:b/>
          <w:bCs/>
          <w:sz w:val="24"/>
          <w:szCs w:val="24"/>
        </w:rPr>
        <w:t xml:space="preserve">大事记使用说明</w:t>
      </w:r>
      <w:r>
        <w:rPr>
          <w:rFonts w:ascii="宋体" w:cs="宋体" w:eastAsia="宋体" w:hAnsi="宋体"/>
          <w:b w:val="false"/>
          <w:bCs w:val="false"/>
          <w:sz w:val="24"/>
          <w:szCs w:val="24"/>
        </w:rPr>
        <w:t xml:space="preserve">：本大事记可作为课程导入素材，帮助学生在历史纵轴中理解AI与文旅教育融合的演进逻辑。建议在讲授第2章（历史演进与范式转换）时配套使用，也可在课堂讨论中作为"技术-教育-产业"三者互动关系的分析素材。</w:t>
      </w:r>
    </w:p>
    <w:p>
      <w:r>
        <w:br w:type="page"/>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1" w:space="4"/>
      </w:pBdr>
      <w:jc w:val="center"/>
    </w:pPr>
    <w:r>
      <w:rPr>
        <w:rFonts w:ascii="宋体" w:cs="宋体" w:eastAsia="宋体" w:hAnsi="宋体"/>
        <w:color w:val="999999"/>
        <w:sz w:val="20"/>
        <w:szCs w:val="20"/>
      </w:rPr>
      <w:t xml:space="preserve">— </w:t>
    </w:r>
    <w:r>
      <w:rPr>
        <w:rFonts w:ascii="宋体" w:cs="宋体" w:eastAsia="宋体" w:hAnsi="宋体"/>
        <w:color w:val="999999"/>
        <w:sz w:val="20"/>
        <w:szCs w:val="20"/>
      </w:rPr>
      <w:fldChar w:fldCharType="begin"/>
      <w:instrText xml:space="preserve">PAGE</w:instrText>
      <w:fldChar w:fldCharType="separate"/>
      <w:fldChar w:fldCharType="end"/>
    </w:r>
    <w:r>
      <w:rPr>
        <w:rFonts w:ascii="宋体" w:cs="宋体" w:eastAsia="宋体" w:hAnsi="宋体"/>
        <w:color w:val="999999"/>
        <w:sz w:val="20"/>
        <w:szCs w:val="20"/>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CCCCC" w:sz="1" w:space="4"/>
      </w:pBdr>
      <w:jc w:val="center"/>
    </w:pPr>
    <w:r>
      <w:rPr>
        <w:rFonts w:ascii="宋体" w:cs="宋体" w:eastAsia="宋体" w:hAnsi="宋体"/>
        <w:color w:val="999999"/>
        <w:sz w:val="20"/>
        <w:szCs w:val="20"/>
      </w:rPr>
      <w:t xml:space="preserve">AI时代文旅人才培养路径</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宋体" w:cs="宋体" w:eastAsia="宋体" w:hAnsi="宋体"/>
        <w:sz w:val="24"/>
        <w:szCs w:val="24"/>
      </w:rPr>
    </w:rPrDefault>
    <w:pPrDefault>
      <w:pPr>
        <w:spacing w:line="36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00" w:before="400"/>
      <w:outlineLvl w:val="0"/>
    </w:pPr>
    <w:rPr>
      <w:rFonts w:ascii="黑体" w:cs="黑体" w:eastAsia="黑体" w:hAnsi="黑体"/>
      <w:b/>
      <w:bCs/>
      <w:color w:val="1F4E79"/>
      <w:sz w:val="32"/>
      <w:szCs w:val="32"/>
    </w:rPr>
  </w:style>
  <w:style w:type="paragraph" w:styleId="Heading2">
    <w:name w:val="Heading 2"/>
    <w:basedOn w:val="Normal"/>
    <w:next w:val="Normal"/>
    <w:qFormat/>
    <w:pPr>
      <w:spacing w:after="180" w:before="300"/>
      <w:outlineLvl w:val="1"/>
    </w:pPr>
    <w:rPr>
      <w:rFonts w:ascii="黑体" w:cs="黑体" w:eastAsia="黑体" w:hAnsi="黑体"/>
      <w:b/>
      <w:bCs/>
      <w:sz w:val="28"/>
      <w:szCs w:val="28"/>
    </w:rPr>
  </w:style>
  <w:style w:type="paragraph" w:styleId="Heading3">
    <w:name w:val="Heading 3"/>
    <w:basedOn w:val="Normal"/>
    <w:next w:val="Normal"/>
    <w:qFormat/>
    <w:pPr>
      <w:spacing w:after="120" w:before="240"/>
      <w:outlineLvl w:val="2"/>
    </w:pPr>
    <w:rPr>
      <w:rFonts w:ascii="黑体" w:cs="黑体" w:eastAsia="黑体" w:hAnsi="黑体"/>
      <w:b/>
      <w:bC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6e59a218554417fda7861a567c1517f7b7d7bbed.undefined"/><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2026-07-06T11:54:02.123Z</dcterms:created>
  <dcterms:modified xsi:type="dcterms:W3CDTF">2026-07-06T11:54:02.127Z</dcterms:modified>
</cp:coreProperties>
</file>

<file path=docProps/custom.xml><?xml version="1.0" encoding="utf-8"?>
<Properties xmlns="http://schemas.openxmlformats.org/officeDocument/2006/custom-properties" xmlns:vt="http://schemas.openxmlformats.org/officeDocument/2006/docPropsVTypes"/>
</file>