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color w:val="1A3C6E"/>
          <w:sz w:val="72"/>
        </w:rPr>
        <w:t>贵州文旅研学</w:t>
      </w:r>
    </w:p>
    <w:p>
      <w:pPr>
        <w:jc w:val="center"/>
      </w:pPr>
      <w:r>
        <w:rPr>
          <w:rFonts w:ascii="Microsoft YaHei" w:hAnsi="Microsoft YaHei" w:eastAsia="Microsoft YaHei"/>
          <w:color w:val="457B9D"/>
          <w:sz w:val="36"/>
        </w:rPr>
        <w:t>基于GEAR模型的理论与实践</w:t>
      </w:r>
    </w:p>
    <w:p/>
    <w:p/>
    <w:p/>
    <w:p>
      <w:pPr>
        <w:jc w:val="center"/>
      </w:pPr>
      <w:r>
        <w:rPr>
          <w:i/>
          <w:color w:val="6C757D"/>
          <w:sz w:val="28"/>
        </w:rPr>
        <w:t>GEAR模型：Grounding-Education-Action-Reflection</w:t>
      </w:r>
    </w:p>
    <w:p/>
    <w:p/>
    <w:p/>
    <w:p/>
    <w:p>
      <w:pPr>
        <w:jc w:val="center"/>
      </w:pPr>
      <w:r>
        <w:rPr>
          <w:color w:val="6C757D"/>
          <w:sz w:val="28"/>
        </w:rPr>
        <w:t>2026年</w:t>
      </w:r>
    </w:p>
    <w:p>
      <w:r>
        <w:br w:type="page"/>
      </w:r>
    </w:p>
    <w:p>
      <w:pPr>
        <w:jc w:val="center"/>
      </w:pPr>
      <w:r>
        <w:rPr>
          <w:rFonts w:ascii="Microsoft YaHei" w:hAnsi="Microsoft YaHei" w:eastAsia="Microsoft YaHei"/>
          <w:b/>
          <w:sz w:val="44"/>
        </w:rPr>
        <w:t>目  录</w:t>
      </w:r>
    </w:p>
    <w:p/>
    <w:p>
      <w:r>
        <w:rPr>
          <w:rFonts w:ascii="Microsoft YaHei" w:hAnsi="Microsoft YaHei" w:eastAsia="Microsoft YaHei"/>
          <w:b/>
          <w:color w:val="1A3C6E"/>
          <w:sz w:val="28"/>
        </w:rPr>
        <w:t>第一篇 概念与理论基础</w:t>
      </w:r>
    </w:p>
    <w:p>
      <w:pPr>
        <w:ind w:left="567"/>
      </w:pPr>
      <w:r>
        <w:rPr>
          <w:rFonts w:ascii="Microsoft YaHei" w:hAnsi="Microsoft YaHei" w:eastAsia="Microsoft YaHei"/>
          <w:sz w:val="24"/>
        </w:rPr>
        <w:t xml:space="preserve">  第1章  贵州文旅研学导论</w:t>
      </w:r>
    </w:p>
    <w:p>
      <w:pPr>
        <w:ind w:left="567"/>
      </w:pPr>
      <w:r>
        <w:rPr>
          <w:rFonts w:ascii="Microsoft YaHei" w:hAnsi="Microsoft YaHei" w:eastAsia="Microsoft YaHei"/>
          <w:sz w:val="24"/>
        </w:rPr>
        <w:t xml:space="preserve">  第2章  文旅研学的理论基础</w:t>
      </w:r>
    </w:p>
    <w:p>
      <w:pPr>
        <w:ind w:left="567"/>
      </w:pPr>
      <w:r>
        <w:rPr>
          <w:rFonts w:ascii="Microsoft YaHei" w:hAnsi="Microsoft YaHei" w:eastAsia="Microsoft YaHei"/>
          <w:sz w:val="24"/>
        </w:rPr>
        <w:t xml:space="preserve">  第3章  贵州文旅研学的发展历程与政策环境</w:t>
      </w:r>
    </w:p>
    <w:p>
      <w:r>
        <w:rPr>
          <w:rFonts w:ascii="Microsoft YaHei" w:hAnsi="Microsoft YaHei" w:eastAsia="Microsoft YaHei"/>
          <w:b/>
          <w:color w:val="1A3C6E"/>
          <w:sz w:val="28"/>
        </w:rPr>
        <w:t>第二篇 资源开发与课程设计</w:t>
      </w:r>
    </w:p>
    <w:p>
      <w:pPr>
        <w:ind w:left="567"/>
      </w:pPr>
      <w:r>
        <w:rPr>
          <w:rFonts w:ascii="Microsoft YaHei" w:hAnsi="Microsoft YaHei" w:eastAsia="Microsoft YaHei"/>
          <w:sz w:val="24"/>
        </w:rPr>
        <w:t xml:space="preserve">  第4章  贵州文旅研学资源体系构建</w:t>
      </w:r>
    </w:p>
    <w:p>
      <w:pPr>
        <w:ind w:left="567"/>
      </w:pPr>
      <w:r>
        <w:rPr>
          <w:rFonts w:ascii="Microsoft YaHei" w:hAnsi="Microsoft YaHei" w:eastAsia="Microsoft YaHei"/>
          <w:sz w:val="24"/>
        </w:rPr>
        <w:t xml:space="preserve">  第5章  文旅研学课程设计理论与方法</w:t>
      </w:r>
    </w:p>
    <w:p>
      <w:pPr>
        <w:ind w:left="567"/>
      </w:pPr>
      <w:r>
        <w:rPr>
          <w:rFonts w:ascii="Microsoft YaHei" w:hAnsi="Microsoft YaHei" w:eastAsia="Microsoft YaHei"/>
          <w:sz w:val="24"/>
        </w:rPr>
        <w:t xml:space="preserve">  第6章  贵州文旅研学课程体系开发</w:t>
      </w:r>
    </w:p>
    <w:p>
      <w:r>
        <w:rPr>
          <w:rFonts w:ascii="Microsoft YaHei" w:hAnsi="Microsoft YaHei" w:eastAsia="Microsoft YaHei"/>
          <w:b/>
          <w:color w:val="1A3C6E"/>
          <w:sz w:val="28"/>
        </w:rPr>
        <w:t>第三篇 文化遗产与数字化传承</w:t>
      </w:r>
    </w:p>
    <w:p>
      <w:pPr>
        <w:ind w:left="567"/>
      </w:pPr>
      <w:r>
        <w:rPr>
          <w:rFonts w:ascii="Microsoft YaHei" w:hAnsi="Microsoft YaHei" w:eastAsia="Microsoft YaHei"/>
          <w:sz w:val="24"/>
        </w:rPr>
        <w:t xml:space="preserve">  第7章  贵州非物质文化遗产研学</w:t>
      </w:r>
    </w:p>
    <w:p>
      <w:pPr>
        <w:ind w:left="567"/>
      </w:pPr>
      <w:r>
        <w:rPr>
          <w:rFonts w:ascii="Microsoft YaHei" w:hAnsi="Microsoft YaHei" w:eastAsia="Microsoft YaHei"/>
          <w:sz w:val="24"/>
        </w:rPr>
        <w:t xml:space="preserve">  第8章  民族村寨研学旅行</w:t>
      </w:r>
    </w:p>
    <w:p>
      <w:pPr>
        <w:ind w:left="567"/>
      </w:pPr>
      <w:r>
        <w:rPr>
          <w:rFonts w:ascii="Microsoft YaHei" w:hAnsi="Microsoft YaHei" w:eastAsia="Microsoft YaHei"/>
          <w:sz w:val="24"/>
        </w:rPr>
        <w:t xml:space="preserve">  第9章  数字化赋能文旅研学</w:t>
      </w:r>
    </w:p>
    <w:p>
      <w:r>
        <w:rPr>
          <w:rFonts w:ascii="Microsoft YaHei" w:hAnsi="Microsoft YaHei" w:eastAsia="Microsoft YaHei"/>
          <w:b/>
          <w:color w:val="1A3C6E"/>
          <w:sz w:val="28"/>
        </w:rPr>
        <w:t>第四篇 运营管理与实践案例</w:t>
      </w:r>
    </w:p>
    <w:p>
      <w:pPr>
        <w:ind w:left="567"/>
      </w:pPr>
      <w:r>
        <w:rPr>
          <w:rFonts w:ascii="Microsoft YaHei" w:hAnsi="Microsoft YaHei" w:eastAsia="Microsoft YaHei"/>
          <w:sz w:val="24"/>
        </w:rPr>
        <w:t xml:space="preserve">  第10章  研学基地建设与运营管理</w:t>
      </w:r>
    </w:p>
    <w:p>
      <w:pPr>
        <w:ind w:left="567"/>
      </w:pPr>
      <w:r>
        <w:rPr>
          <w:rFonts w:ascii="Microsoft YaHei" w:hAnsi="Microsoft YaHei" w:eastAsia="Microsoft YaHei"/>
          <w:sz w:val="24"/>
        </w:rPr>
        <w:t xml:space="preserve">  第11章  贵州文旅研学经典线路设计</w:t>
      </w:r>
    </w:p>
    <w:p>
      <w:pPr>
        <w:ind w:left="567"/>
      </w:pPr>
      <w:r>
        <w:rPr>
          <w:rFonts w:ascii="Microsoft YaHei" w:hAnsi="Microsoft YaHei" w:eastAsia="Microsoft YaHei"/>
          <w:sz w:val="24"/>
        </w:rPr>
        <w:t xml:space="preserve">  第12章  贵州文旅研学可持续发展与展望</w:t>
      </w:r>
    </w:p>
    <w:p>
      <w:r>
        <w:rPr>
          <w:rFonts w:ascii="Microsoft YaHei" w:hAnsi="Microsoft YaHei" w:eastAsia="Microsoft YaHei"/>
          <w:b/>
          <w:color w:val="1A3C6E"/>
          <w:sz w:val="28"/>
        </w:rPr>
        <w:t>附录</w:t>
      </w:r>
    </w:p>
    <w:p>
      <w:pPr>
        <w:ind w:left="567"/>
      </w:pPr>
      <w:r>
        <w:rPr>
          <w:rFonts w:ascii="Microsoft YaHei" w:hAnsi="Microsoft YaHei" w:eastAsia="Microsoft YaHei"/>
          <w:sz w:val="24"/>
        </w:rPr>
        <w:t xml:space="preserve">  附录A 贵州文旅研学术语表</w:t>
      </w:r>
    </w:p>
    <w:p>
      <w:pPr>
        <w:ind w:left="567"/>
      </w:pPr>
      <w:r>
        <w:rPr>
          <w:rFonts w:ascii="Microsoft YaHei" w:hAnsi="Microsoft YaHei" w:eastAsia="Microsoft YaHei"/>
          <w:sz w:val="24"/>
        </w:rPr>
        <w:t xml:space="preserve">  附录B 研学旅行政策法规汇编</w:t>
      </w:r>
    </w:p>
    <w:p>
      <w:pPr>
        <w:ind w:left="567"/>
      </w:pPr>
      <w:r>
        <w:rPr>
          <w:rFonts w:ascii="Microsoft YaHei" w:hAnsi="Microsoft YaHei" w:eastAsia="Microsoft YaHei"/>
          <w:sz w:val="24"/>
        </w:rPr>
        <w:t xml:space="preserve">  附录C 贵州研学基地名录与案例库</w:t>
      </w:r>
    </w:p>
    <w:p>
      <w:pPr>
        <w:ind w:left="567"/>
      </w:pPr>
      <w:r>
        <w:rPr>
          <w:rFonts w:ascii="Microsoft YaHei" w:hAnsi="Microsoft YaHei" w:eastAsia="Microsoft YaHei"/>
          <w:sz w:val="24"/>
        </w:rPr>
        <w:t xml:space="preserve">  附录D 研学课程设计模板与检查清单</w:t>
      </w:r>
    </w:p>
    <w:p>
      <w:pPr>
        <w:ind w:left="567"/>
      </w:pPr>
      <w:r>
        <w:rPr>
          <w:rFonts w:ascii="Microsoft YaHei" w:hAnsi="Microsoft YaHei" w:eastAsia="Microsoft YaHei"/>
          <w:sz w:val="24"/>
        </w:rPr>
        <w:t xml:space="preserve">  附录E 教学大纲与课程安排</w:t>
      </w:r>
    </w:p>
    <w:p>
      <w:pPr>
        <w:ind w:left="567"/>
      </w:pPr>
      <w:r>
        <w:rPr>
          <w:rFonts w:ascii="Microsoft YaHei" w:hAnsi="Microsoft YaHei" w:eastAsia="Microsoft YaHei"/>
          <w:sz w:val="24"/>
        </w:rPr>
        <w:t xml:space="preserve">  附录F 实训项目设计</w:t>
      </w:r>
    </w:p>
    <w:p>
      <w:pPr>
        <w:ind w:left="567"/>
      </w:pPr>
      <w:r>
        <w:rPr>
          <w:rFonts w:ascii="Microsoft YaHei" w:hAnsi="Microsoft YaHei" w:eastAsia="Microsoft YaHei"/>
          <w:sz w:val="24"/>
        </w:rPr>
        <w:t xml:space="preserve">  附录G 贵州文旅研学发展大事记</w:t>
      </w:r>
    </w:p>
    <w:p>
      <w:r>
        <w:br w:type="page"/>
      </w:r>
    </w:p>
    <w:p>
      <w:pPr>
        <w:jc w:val="center"/>
      </w:pPr>
    </w:p>
    <w:p/>
    <w:p/>
    <w:p/>
    <w:p/>
    <w:p/>
    <w:p/>
    <w:p/>
    <w:p/>
    <w:p>
      <w:pPr>
        <w:jc w:val="center"/>
      </w:pPr>
      <w:r>
        <w:rPr>
          <w:rFonts w:ascii="Microsoft YaHei" w:hAnsi="Microsoft YaHei" w:eastAsia="Microsoft YaHei"/>
          <w:b/>
          <w:color w:val="1A3C6E"/>
          <w:sz w:val="56"/>
        </w:rPr>
        <w:t>第一篇 概念与理论基础</w:t>
      </w:r>
    </w:p>
    <w:p>
      <w:r>
        <w:br w:type="page"/>
      </w:r>
    </w:p>
    <w:p>
      <w:pPr>
        <w:pStyle w:val="Heading1"/>
      </w:pPr>
      <w:r>
        <w:rPr>
          <w:color w:val="1A3C6E"/>
        </w:rPr>
        <w:t>第1章 贵州文旅研学导论</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理解文旅研学的基本概念、内涵特征与核心要素</w:t>
      </w:r>
    </w:p>
    <w:p>
      <w:pPr>
        <w:pStyle w:val="ListBullet"/>
      </w:pPr>
      <w:r>
        <w:t>把握贵州文旅研学发展的宏观背景与战略意义</w:t>
      </w:r>
    </w:p>
    <w:p>
      <w:pPr>
        <w:pStyle w:val="ListBullet"/>
      </w:pPr>
      <w:r>
        <w:t>了解贵州文旅研学资源禀赋的总体格局</w:t>
      </w:r>
    </w:p>
    <w:p>
      <w:pPr>
        <w:pStyle w:val="ListBullet"/>
      </w:pPr>
      <w:r>
        <w:t>掌握GEAR模型的四维框架及其循环驱动机制</w:t>
      </w:r>
    </w:p>
    <w:p>
      <w:pPr>
        <w:pStyle w:val="ListBullet"/>
      </w:pPr>
      <w:r>
        <w:t>明确本书的内容结构与学习路径</w:t>
      </w:r>
    </w:p>
    <w:p>
      <w:pPr>
        <w:pStyle w:val="Heading2"/>
      </w:pPr>
      <w:r>
        <w:rPr>
          <w:color w:val="2A6C9D"/>
        </w:rPr>
        <w:t>导入案例："一路向黔"——从青岛到贵州的研学之旅</w:t>
      </w:r>
    </w:p>
    <w:p>
      <w:r>
        <w:rPr>
          <w:rFonts w:ascii="Microsoft YaHei" w:hAnsi="Microsoft YaHei" w:eastAsia="Microsoft YaHei"/>
          <w:sz w:val="22"/>
        </w:rPr>
        <w:t>2017年，青岛某中学组织了一场名为"一路向黔"的大规模研学活动。师生们从东部沿海城市青岛出发，跨越近两千公里抵达贵州。在为期一周的行程中，学生们走进西江千户苗寨，近距离观察苗族吊脚楼建筑结构；深入荔波喀斯特地貌区，亲手触摸亿万年地质变迁的痕迹；在遵义会议会址前驻足，重温中国革命的关键转折[79]。带队教师王太文在活动总结中写道："地理实践力的提升离不开学生的体验活动，研学旅行是其中最佳的体验方式之一。"这场活动将研究性学习与旅行体验深度融合，使学生近距离接触了贵州的自然风貌和人文环境，在有序的活动中提升了学生的地理实践力。</w:t>
      </w:r>
    </w:p>
    <w:p>
      <w:r>
        <w:rPr>
          <w:rFonts w:ascii="Microsoft YaHei" w:hAnsi="Microsoft YaHei" w:eastAsia="Microsoft YaHei"/>
          <w:sz w:val="22"/>
        </w:rPr>
        <w:t>这一案例生动地诠释了"文旅研学"的核心要义——以文化为灵魂、以旅游为载体、以教育为目的的三维融合。贵州，这片被誉为"山地公园省"的土地，正以其独特的自然珍宝和文化瑰宝"两个宝贝"，成为全国研学旅行的热门目的地[77]。本章将系统阐述文旅研学的概念内涵、贵州的发展优势，以及贯穿全书的GEAR理论模型。</w:t>
      </w:r>
    </w:p>
    <w:p>
      <w:pPr>
        <w:pStyle w:val="Heading2"/>
      </w:pPr>
      <w:r>
        <w:rPr>
          <w:color w:val="2A6C9D"/>
        </w:rPr>
        <w:t>1.1 文旅研学的概念界定与内涵特征</w:t>
      </w:r>
    </w:p>
    <w:p>
      <w:pPr>
        <w:pStyle w:val="Heading3"/>
      </w:pPr>
      <w:r>
        <w:t>1.1.1 研学旅行的概念溯源</w:t>
      </w:r>
    </w:p>
    <w:p>
      <w:r>
        <w:rPr>
          <w:rFonts w:ascii="Microsoft YaHei" w:hAnsi="Microsoft YaHei" w:eastAsia="Microsoft YaHei"/>
          <w:sz w:val="22"/>
        </w:rPr>
        <w:t>"研学旅行"一词源于中国古代"读万卷书，行万里路"的教育智慧。古人强调知行合一，认为真正的学问需要在行走中检验、在实践中升华。孔子周游列国、司马迁遍访名山大川、徐霞客三十余年考察山川地理，无不体现了"研学"精神在中国文化中的深厚根基[13]。</w:t>
      </w:r>
    </w:p>
    <w:p>
      <w:r>
        <w:rPr>
          <w:rFonts w:ascii="Microsoft YaHei" w:hAnsi="Microsoft YaHei" w:eastAsia="Microsoft YaHei"/>
          <w:sz w:val="22"/>
        </w:rPr>
        <w:t>在现代教育语境下，研学旅行是一种以教育为主要目的，集教育学习和旅游为一体的旅游形式。Mao Wenqi等人指出，研学旅行的教育价值在于"密切学生与生活的联系，促进学生对自我、社会和自然之内在联系的较深刻的认识与体验，丰富学生的学习方式，促进学生主体性的发展和健全人格的塑造"[20]。2016年，教育部等11部门联合颁布《关于推进中小学生研学旅行的意见》，将研学旅行正式纳入中小学教育教学计划，标志着研学旅行从自发探索走向制度化推进。</w:t>
      </w:r>
    </w:p>
    <w:p>
      <w:pPr>
        <w:pStyle w:val="Heading3"/>
      </w:pPr>
      <w:r>
        <w:t>1.1.2 文旅研学的概念界定</w:t>
      </w:r>
    </w:p>
    <w:p>
      <w:r>
        <w:rPr>
          <w:rFonts w:ascii="Microsoft YaHei" w:hAnsi="Microsoft YaHei" w:eastAsia="Microsoft YaHei"/>
          <w:sz w:val="22"/>
        </w:rPr>
        <w:t>文旅研学是在文旅融合大背景下，将文化旅游资源与研学旅行活动深度融合的新型教育旅游形态。它具有以下核心要素：</w:t>
      </w:r>
    </w:p>
    <w:p>
      <w:r>
        <w:rPr>
          <w:rFonts w:ascii="Microsoft YaHei" w:hAnsi="Microsoft YaHei" w:eastAsia="Microsoft YaHei"/>
          <w:sz w:val="22"/>
        </w:rPr>
      </w:r>
      <w:r>
        <w:rPr>
          <w:rFonts w:ascii="Microsoft YaHei" w:hAnsi="Microsoft YaHei" w:eastAsia="Microsoft YaHei"/>
          <w:b/>
          <w:sz w:val="22"/>
        </w:rPr>
        <w:t>（1）文化为魂</w:t>
      </w:r>
      <w:r>
        <w:rPr>
          <w:rFonts w:ascii="Microsoft YaHei" w:hAnsi="Microsoft YaHei" w:eastAsia="Microsoft YaHei"/>
          <w:sz w:val="22"/>
        </w:rPr>
        <w:t>。文旅研学的核心吸引力在于文化资源的教育转化。Kurniawan指出，"基于旅游的文化教育"概念将教育、教学活动与文化体验有机结合，使学习者在旅行中获得文化认知与素养提升[12]。贵州拥有苗、侗、布依、彝、水等18个世居民族文化，以及屯堡文化、阳明文化、红色文化等多元文化资源，为文旅研学提供了极为丰厚的文化基底。</w:t>
      </w:r>
    </w:p>
    <w:p>
      <w:r>
        <w:rPr>
          <w:rFonts w:ascii="Microsoft YaHei" w:hAnsi="Microsoft YaHei" w:eastAsia="Microsoft YaHei"/>
          <w:sz w:val="22"/>
        </w:rPr>
      </w:r>
      <w:r>
        <w:rPr>
          <w:rFonts w:ascii="Microsoft YaHei" w:hAnsi="Microsoft YaHei" w:eastAsia="Microsoft YaHei"/>
          <w:b/>
          <w:sz w:val="22"/>
        </w:rPr>
        <w:t>（2）旅游为体</w:t>
      </w:r>
      <w:r>
        <w:rPr>
          <w:rFonts w:ascii="Microsoft YaHei" w:hAnsi="Microsoft YaHei" w:eastAsia="Microsoft YaHei"/>
          <w:sz w:val="22"/>
        </w:rPr>
        <w:t>。文旅研学以旅游活动为载体，通过空间位移实现"行走的课堂"。与课堂教学不同，研学旅行强调具身性、体验性和情境性，学习者通过身体在场获得直接经验。Kolev将教育旅游定义为"将教育与文化充实和个人发展相结合的旅行形式"[11]，这一界定精准地概括了文旅研学的旅游属性。</w:t>
      </w:r>
    </w:p>
    <w:p>
      <w:r>
        <w:rPr>
          <w:rFonts w:ascii="Microsoft YaHei" w:hAnsi="Microsoft YaHei" w:eastAsia="Microsoft YaHei"/>
          <w:sz w:val="22"/>
        </w:rPr>
      </w:r>
      <w:r>
        <w:rPr>
          <w:rFonts w:ascii="Microsoft YaHei" w:hAnsi="Microsoft YaHei" w:eastAsia="Microsoft YaHei"/>
          <w:b/>
          <w:sz w:val="22"/>
        </w:rPr>
        <w:t>（3）教育为本</w:t>
      </w:r>
      <w:r>
        <w:rPr>
          <w:rFonts w:ascii="Microsoft YaHei" w:hAnsi="Microsoft YaHei" w:eastAsia="Microsoft YaHei"/>
          <w:sz w:val="22"/>
        </w:rPr>
        <w:t>。文旅研学的根本目的在于教育而非娱乐。黄宇和杨雪从建构主义学习理论出发，强调研学旅行"实际上是一种教育旅游，但不能将研学旅行仅仅看作是一种特殊的旅游产品"[30]。教育的目的性使文旅研学区别于普通观光旅游，也区别于单纯的户外拓展。</w:t>
      </w:r>
    </w:p>
    <w:p>
      <w:pPr>
        <w:pStyle w:val="Heading3"/>
      </w:pPr>
      <w:r>
        <w:t>1.1.3 文旅研学的内涵特征</w:t>
      </w:r>
    </w:p>
    <w:p>
      <w:r>
        <w:rPr>
          <w:rFonts w:ascii="Microsoft YaHei" w:hAnsi="Microsoft YaHei" w:eastAsia="Microsoft YaHei"/>
          <w:sz w:val="22"/>
        </w:rPr>
        <w:t>综合国内外研究，文旅研学具有以下五个显著特征：</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特征维度</w:t>
            </w:r>
          </w:p>
        </w:tc>
        <w:tc>
          <w:tcPr>
            <w:tcW w:type="dxa" w:w="2835"/>
            <w:shd w:fill="D6E4F0" w:val="clear"/>
          </w:tcPr>
          <w:p>
            <w:r>
              <w:t>内涵阐释</w:t>
            </w:r>
          </w:p>
        </w:tc>
        <w:tc>
          <w:tcPr>
            <w:tcW w:type="dxa" w:w="2835"/>
            <w:shd w:fill="D6E4F0" w:val="clear"/>
          </w:tcPr>
          <w:p>
            <w:r>
              <w:t>贵州体现</w:t>
            </w:r>
          </w:p>
        </w:tc>
      </w:tr>
      <w:tr>
        <w:tc>
          <w:tcPr>
            <w:tcW w:type="dxa" w:w="2835"/>
          </w:tcPr>
          <w:p>
            <w:r>
              <w:t>教育性</w:t>
            </w:r>
          </w:p>
        </w:tc>
        <w:tc>
          <w:tcPr>
            <w:tcW w:type="dxa" w:w="2835"/>
          </w:tcPr>
          <w:p>
            <w:r>
              <w:t>以学习目标为导向，强调知识获得与素养提升</w:t>
            </w:r>
          </w:p>
        </w:tc>
        <w:tc>
          <w:tcPr>
            <w:tcW w:type="dxa" w:w="2835"/>
          </w:tcPr>
          <w:p>
            <w:r>
              <w:t>民族文化认知、红色精神传承、生态文明教育</w:t>
            </w:r>
          </w:p>
        </w:tc>
      </w:tr>
      <w:tr>
        <w:tc>
          <w:tcPr>
            <w:tcW w:type="dxa" w:w="2835"/>
            <w:shd w:fill="F8F9FA" w:val="clear"/>
          </w:tcPr>
          <w:p>
            <w:r>
              <w:t>体验性</w:t>
            </w:r>
          </w:p>
        </w:tc>
        <w:tc>
          <w:tcPr>
            <w:tcW w:type="dxa" w:w="2835"/>
            <w:shd w:fill="F8F9FA" w:val="clear"/>
          </w:tcPr>
          <w:p>
            <w:r>
              <w:t>通过具身参与获得直接经验，而非被动接受</w:t>
            </w:r>
          </w:p>
        </w:tc>
        <w:tc>
          <w:tcPr>
            <w:tcW w:type="dxa" w:w="2835"/>
            <w:shd w:fill="F8F9FA" w:val="clear"/>
          </w:tcPr>
          <w:p>
            <w:r>
              <w:t>苗绣体验、蜡染制作、侗族大歌学唱</w:t>
            </w:r>
          </w:p>
        </w:tc>
      </w:tr>
      <w:tr>
        <w:tc>
          <w:tcPr>
            <w:tcW w:type="dxa" w:w="2835"/>
          </w:tcPr>
          <w:p>
            <w:r>
              <w:t>文化性</w:t>
            </w:r>
          </w:p>
        </w:tc>
        <w:tc>
          <w:tcPr>
            <w:tcW w:type="dxa" w:w="2835"/>
          </w:tcPr>
          <w:p>
            <w:r>
              <w:t>深度嵌入文化内容，实现文化传承与认同</w:t>
            </w:r>
          </w:p>
        </w:tc>
        <w:tc>
          <w:tcPr>
            <w:tcW w:type="dxa" w:w="2835"/>
          </w:tcPr>
          <w:p>
            <w:r>
              <w:t>17个世居民族文化、非遗体验、历史遗迹考察</w:t>
            </w:r>
          </w:p>
        </w:tc>
      </w:tr>
      <w:tr>
        <w:tc>
          <w:tcPr>
            <w:tcW w:type="dxa" w:w="2835"/>
            <w:shd w:fill="F8F9FA" w:val="clear"/>
          </w:tcPr>
          <w:p>
            <w:r>
              <w:t>跨界性</w:t>
            </w:r>
          </w:p>
        </w:tc>
        <w:tc>
          <w:tcPr>
            <w:tcW w:type="dxa" w:w="2835"/>
            <w:shd w:fill="F8F9FA" w:val="clear"/>
          </w:tcPr>
          <w:p>
            <w:r>
              <w:t>教育、旅游、文化多领域融合的复合型业态</w:t>
            </w:r>
          </w:p>
        </w:tc>
        <w:tc>
          <w:tcPr>
            <w:tcW w:type="dxa" w:w="2835"/>
            <w:shd w:fill="F8F9FA" w:val="clear"/>
          </w:tcPr>
          <w:p>
            <w:r>
              <w:t>"教育+文旅+农业"多产业联动</w:t>
            </w:r>
          </w:p>
        </w:tc>
      </w:tr>
      <w:tr>
        <w:tc>
          <w:tcPr>
            <w:tcW w:type="dxa" w:w="2835"/>
          </w:tcPr>
          <w:p>
            <w:r>
              <w:t>公益性</w:t>
            </w:r>
          </w:p>
        </w:tc>
        <w:tc>
          <w:tcPr>
            <w:tcW w:type="dxa" w:w="2835"/>
          </w:tcPr>
          <w:p>
            <w:r>
              <w:t>兼顾社会效益与经济效益，强调教育公平</w:t>
            </w:r>
          </w:p>
        </w:tc>
        <w:tc>
          <w:tcPr>
            <w:tcW w:type="dxa" w:w="2835"/>
          </w:tcPr>
          <w:p>
            <w:r>
              <w:t>乡村振兴研学助农、民族地区教育帮扶</w:t>
            </w:r>
          </w:p>
        </w:tc>
      </w:tr>
    </w:tbl>
    <w:p>
      <w:r>
        <w:rPr>
          <w:rFonts w:ascii="Microsoft YaHei" w:hAnsi="Microsoft YaHei" w:eastAsia="Microsoft YaHei"/>
          <w:sz w:val="22"/>
        </w:rPr>
        <w:t>Kharkhovskaya等人对文化教育旅游发展进行系统分析后指出，文化教育旅游不仅促进区域经济发展，更重要的是"通过文化认知增强社会凝聚力"[13]。贵州文旅研学的实践正是这一观点的生动注脚——在多元民族文化的研学体验中，青少年感知中华文化多元一体格局，铸牢中华民族共同体意识[19]。</w:t>
      </w:r>
    </w:p>
    <w:p>
      <w:pPr>
        <w:pStyle w:val="Heading2"/>
      </w:pPr>
      <w:r>
        <w:rPr>
          <w:color w:val="2A6C9D"/>
        </w:rPr>
        <w:t>1.2 贵州文旅研学的发展背景与战略意义</w:t>
      </w:r>
    </w:p>
    <w:p>
      <w:pPr>
        <w:pStyle w:val="Heading3"/>
      </w:pPr>
      <w:r>
        <w:t>1.2.1 政策驱动：从国家战略到地方实践</w:t>
      </w:r>
    </w:p>
    <w:p>
      <w:r>
        <w:rPr>
          <w:rFonts w:ascii="Microsoft YaHei" w:hAnsi="Microsoft YaHei" w:eastAsia="Microsoft YaHei"/>
          <w:sz w:val="22"/>
        </w:rPr>
        <w:t>研学旅行的发展离不开政策环境的支撑。自2013年国务院《国民旅游休闲纲要》首次提出"逐步推行中小学生研学旅行"以来，国家层面密集出台了一系列支持政策。2016年《关于推进中小学生研学旅行的意见》明确了研学旅行的教育定位、组织形式和保障机制；2022年《义务教育课程方案》进一步将综合实践活动列为必修课程，为研学旅行提供了课程化保障。</w:t>
      </w:r>
    </w:p>
    <w:p>
      <w:r>
        <w:rPr>
          <w:rFonts w:ascii="Microsoft YaHei" w:hAnsi="Microsoft YaHei" w:eastAsia="Microsoft YaHei"/>
          <w:sz w:val="22"/>
        </w:rPr>
        <w:t>贵州省积极响应国家号召，将研学旅行纳入文旅产业发展规划。2022年2月，贵州省研学旅行协会公布首批十大研学旅行基地，包括修文中国阳明文化园、十二背后景区、四渡赤水培训学院、平坝塘约村、织金洞景区、百里杜鹃景区、棉花山·柑子冲研学示范基地、天眼景区、二十四道拐等[78]。这一举措标志着贵州文旅研学从散点探索走向体系化布局。</w:t>
      </w:r>
    </w:p>
    <w:p>
      <w:pPr>
        <w:pStyle w:val="Heading3"/>
      </w:pPr>
      <w:r>
        <w:t>1.2.2 时代需求：素质改革与文旅融合的双重驱动</w:t>
      </w:r>
    </w:p>
    <w:p>
      <w:r>
        <w:rPr>
          <w:rFonts w:ascii="Microsoft YaHei" w:hAnsi="Microsoft YaHei" w:eastAsia="Microsoft YaHei"/>
          <w:sz w:val="22"/>
        </w:rPr>
        <w:t>文旅研学的兴起是教育改革与文旅产业转型两大趋势交汇的产物。一方面，素质教育改革要求学校教育突破课堂围墙，拓展实践育人渠道。贵阳学院教育科学学院的研究指出，"民族地区乡村中小学研学旅行以教育契合人才振兴和文化振兴，从而助力乡村振兴"[17]。研学旅行成为连接学校教育与社会实践的重要桥梁。</w:t>
      </w:r>
    </w:p>
    <w:p>
      <w:r>
        <w:rPr>
          <w:rFonts w:ascii="Microsoft YaHei" w:hAnsi="Microsoft YaHei" w:eastAsia="Microsoft YaHei"/>
          <w:sz w:val="22"/>
        </w:rPr>
        <w:t>另一方面，文旅融合发展催生了新业态。铜仁幼儿师范高等专科学校的案例分析表明，"在文旅融合背景下，研学旅行作为体验式教育理念和旅游业跨界融合的产物，成为文旅市场上的新热点"[4]。贵州凭借"秀美多姿的山水、温和宜人的气候、深厚的人文底蕴、浓郁的民族风情"，成为文旅研学的重要目的地。</w:t>
      </w:r>
    </w:p>
    <w:p>
      <w:pPr>
        <w:pStyle w:val="Heading3"/>
      </w:pPr>
      <w:r>
        <w:t>1.2.3 战略意义：多维价值体系</w:t>
      </w:r>
    </w:p>
    <w:p>
      <w:r>
        <w:rPr>
          <w:rFonts w:ascii="Microsoft YaHei" w:hAnsi="Microsoft YaHei" w:eastAsia="Microsoft YaHei"/>
          <w:sz w:val="22"/>
        </w:rPr>
        <w:t>贵州文旅研学的发展具有多维战略意义：</w:t>
      </w:r>
    </w:p>
    <w:p>
      <w:r>
        <w:rPr>
          <w:rFonts w:ascii="Microsoft YaHei" w:hAnsi="Microsoft YaHei" w:eastAsia="Microsoft YaHei"/>
          <w:sz w:val="22"/>
        </w:rPr>
      </w:r>
      <w:r>
        <w:rPr>
          <w:rFonts w:ascii="Microsoft YaHei" w:hAnsi="Microsoft YaHei" w:eastAsia="Microsoft YaHei"/>
          <w:b/>
          <w:sz w:val="22"/>
        </w:rPr>
        <w:t>教育价值</w:t>
      </w:r>
      <w:r>
        <w:rPr>
          <w:rFonts w:ascii="Microsoft YaHei" w:hAnsi="Microsoft YaHei" w:eastAsia="Microsoft YaHei"/>
          <w:sz w:val="22"/>
        </w:rPr>
        <w:t>。研学旅行是素质教育的重要载体，能够培养学生的地理实践力、文化感知力和社会责任感。王太文和王啸的实践表明，研学旅行使学生"近距离地接触到了贵州的自然风貌和人文环境，也在有序的活动中提升了学生的地理实践力"[79]。</w:t>
      </w:r>
    </w:p>
    <w:p>
      <w:r>
        <w:rPr>
          <w:rFonts w:ascii="Microsoft YaHei" w:hAnsi="Microsoft YaHei" w:eastAsia="Microsoft YaHei"/>
          <w:sz w:val="22"/>
        </w:rPr>
      </w:r>
      <w:r>
        <w:rPr>
          <w:rFonts w:ascii="Microsoft YaHei" w:hAnsi="Microsoft YaHei" w:eastAsia="Microsoft YaHei"/>
          <w:b/>
          <w:sz w:val="22"/>
        </w:rPr>
        <w:t>文化价值</w:t>
      </w:r>
      <w:r>
        <w:rPr>
          <w:rFonts w:ascii="Microsoft YaHei" w:hAnsi="Microsoft YaHei" w:eastAsia="Microsoft YaHei"/>
          <w:sz w:val="22"/>
        </w:rPr>
        <w:t>。贵州拥有99项159处国家级非遗代表性项目，727项1324处省级代表性名录，其中侗族大歌、苗族刺绣等享誉世界[76]。文旅研学是活态传承非遗、增强文化自信的有效途径。司元艺的研究指出，"苗族非物质文化遗产的教育功能"体现在民族文化认同、审美素养培养和创造能力激发等多个维度[55]。</w:t>
      </w:r>
    </w:p>
    <w:p>
      <w:r>
        <w:rPr>
          <w:rFonts w:ascii="Microsoft YaHei" w:hAnsi="Microsoft YaHei" w:eastAsia="Microsoft YaHei"/>
          <w:sz w:val="22"/>
        </w:rPr>
      </w:r>
      <w:r>
        <w:rPr>
          <w:rFonts w:ascii="Microsoft YaHei" w:hAnsi="Microsoft YaHei" w:eastAsia="Microsoft YaHei"/>
          <w:b/>
          <w:sz w:val="22"/>
        </w:rPr>
        <w:t>经济价值</w:t>
      </w:r>
      <w:r>
        <w:rPr>
          <w:rFonts w:ascii="Microsoft YaHei" w:hAnsi="Microsoft YaHei" w:eastAsia="Microsoft YaHei"/>
          <w:sz w:val="22"/>
        </w:rPr>
        <w:t>。研学旅行作为旅游新业态，能够带动餐饮、住宿、交通等产业链发展。向定杰观察到，"避暑度假到贵州成为潮流，而在大批游客中，背书包的学生是一个重要群体"[77]。研学旅游正成为贵州旅游经济增长的重要引擎。</w:t>
      </w:r>
    </w:p>
    <w:p>
      <w:r>
        <w:rPr>
          <w:rFonts w:ascii="Microsoft YaHei" w:hAnsi="Microsoft YaHei" w:eastAsia="Microsoft YaHei"/>
          <w:sz w:val="22"/>
        </w:rPr>
      </w:r>
      <w:r>
        <w:rPr>
          <w:rFonts w:ascii="Microsoft YaHei" w:hAnsi="Microsoft YaHei" w:eastAsia="Microsoft YaHei"/>
          <w:b/>
          <w:sz w:val="22"/>
        </w:rPr>
        <w:t>社会价值</w:t>
      </w:r>
      <w:r>
        <w:rPr>
          <w:rFonts w:ascii="Microsoft YaHei" w:hAnsi="Microsoft YaHei" w:eastAsia="Microsoft YaHei"/>
          <w:sz w:val="22"/>
        </w:rPr>
        <w:t>。在乡村振兴战略下，研学旅游是"推动乡村振兴的重要途径"[1]。以遵义市勤乐村为例，研学旅游发展能够"为乡村提供良好条件和重要基础"，带动乡村基础设施改善和人才回流。</w:t>
      </w:r>
    </w:p>
    <w:p>
      <w:pPr>
        <w:pStyle w:val="Heading2"/>
      </w:pPr>
      <w:r>
        <w:rPr>
          <w:color w:val="2A6C9D"/>
        </w:rPr>
        <w:t>1.3 贵州文旅研学资源禀赋概述</w:t>
      </w:r>
    </w:p>
    <w:p>
      <w:pPr>
        <w:pStyle w:val="Heading3"/>
      </w:pPr>
      <w:r>
        <w:t>1.3.1 自然生态资源</w:t>
      </w:r>
    </w:p>
    <w:p>
      <w:r>
        <w:rPr>
          <w:rFonts w:ascii="Microsoft YaHei" w:hAnsi="Microsoft YaHei" w:eastAsia="Microsoft YaHei"/>
          <w:sz w:val="22"/>
        </w:rPr>
        <w:t>贵州是中国唯一没有平原支撑的省份，山地和丘陵占国土面积的92.5%。独特的喀斯特地貌造就了黄果树瀑布、荔波小七孔、织金洞、马岭河峡谷等世界级自然景观。贵州也是世界生物多样性最丰富的地区之一，梵净山于2018年列入世界自然遗产名录，是全球生物多样性热点区域。</w:t>
      </w:r>
    </w:p>
    <w:p>
      <w:r>
        <w:rPr>
          <w:rFonts w:ascii="Microsoft YaHei" w:hAnsi="Microsoft YaHei" w:eastAsia="Microsoft YaHei"/>
          <w:sz w:val="22"/>
        </w:rPr>
        <w:t>贵州省山地资源研究所的研究指出，"贵州山地旅游资源特色鲜明、类型多样"，为研学旅游提供了丰富的自然教育素材[2]。从地质演化的"金钉子"——剑河八郎地质剖面，到FAST"中国天眼"选址的喀斯特洼地，贵州的自然生态资源构成了研学旅行的"自然课堂"。</w:t>
      </w:r>
    </w:p>
    <w:p>
      <w:pPr>
        <w:pStyle w:val="Heading3"/>
      </w:pPr>
      <w:r>
        <w:t>1.3.2 民族文化资源</w:t>
      </w:r>
    </w:p>
    <w:p>
      <w:r>
        <w:rPr>
          <w:rFonts w:ascii="Microsoft YaHei" w:hAnsi="Microsoft YaHei" w:eastAsia="Microsoft YaHei"/>
          <w:sz w:val="22"/>
        </w:rPr>
        <w:t>贵州素有"一山不同族，十里不同风，百里不同俗"之说，18个世居民族在此繁衍生息，孕育了绚丽多彩的民族文化[76]。苗族银饰锻造、刺绣蜡染，侗族大歌、鼓楼花桥，布依族蜡染、八音坐唱，水族水书、马尾绣，彝族火把节、撮泰吉……这些丰富的民族文化资源为文旅研学提供了取之不尽的素材。</w:t>
      </w:r>
    </w:p>
    <w:p>
      <w:r>
        <w:rPr>
          <w:rFonts w:ascii="Microsoft YaHei" w:hAnsi="Microsoft YaHei" w:eastAsia="Microsoft YaHei"/>
          <w:sz w:val="22"/>
        </w:rPr>
        <w:t>Guan Pingliang的研究系统梳理了广西、云南和贵州地区少数民族的非物质文化遗产项目，涵盖民间文学、民间音乐、民间舞蹈、传统戏剧、民间艺术、传统手工艺、传统医学和传统民俗等多个类别[53]。黄雪丹等人基于设计思维方法，将贵州研学旅行产品分为自然教育产品、怀旧体验产品、科普研学产品、文化艺术产品四类，为资源开发提供了框架[3]。</w:t>
      </w:r>
    </w:p>
    <w:p>
      <w:pPr>
        <w:pStyle w:val="Heading3"/>
      </w:pPr>
      <w:r>
        <w:t>1.3.3 红色文化资源</w:t>
      </w:r>
    </w:p>
    <w:p>
      <w:r>
        <w:rPr>
          <w:rFonts w:ascii="Microsoft YaHei" w:hAnsi="Microsoft YaHei" w:eastAsia="Microsoft YaHei"/>
          <w:sz w:val="22"/>
        </w:rPr>
        <w:t>贵州是中国革命的重要转折地。遵义会议确立了毛泽东在党中央和红军的领导地位，四渡赤水演绎了军事史上的经典战役，娄山关战役见证了红军的英勇奋战。黎梦韵和徐宏的研究指出，"贵州省红色旅游资源丰富，红色旅游资源除具备政治教育意义之外还具有重要的研学价值"[6]。</w:t>
      </w:r>
    </w:p>
    <w:p>
      <w:pPr>
        <w:pStyle w:val="Heading3"/>
      </w:pPr>
      <w:r>
        <w:t>1.3.4 科技与历史资源</w:t>
      </w:r>
    </w:p>
    <w:p>
      <w:r>
        <w:rPr>
          <w:rFonts w:ascii="Microsoft YaHei" w:hAnsi="Microsoft YaHei" w:eastAsia="Microsoft YaHei"/>
          <w:sz w:val="22"/>
        </w:rPr>
        <w:t>贵州不仅拥有丰富的自然和人文资源，还具备独特的科技研学资源。"中国天眼"FAST——世界最大单口径射电望远镜，选址于贵州平塘县喀斯特洼地，是科普研学的绝佳场所。贵阳大数据产业集聚区、国家大数据综合试验区等科技资源，为学生了解前沿科技提供了实践平台。</w:t>
      </w:r>
    </w:p>
    <w:p>
      <w:r>
        <w:rPr>
          <w:rFonts w:ascii="Microsoft YaHei" w:hAnsi="Microsoft YaHei" w:eastAsia="Microsoft YaHei"/>
          <w:sz w:val="22"/>
        </w:rPr>
        <w:t>在历史文化方面，屯堡文化是明代军事屯田制度的活化石，天龙屯堡被誉为"明代生活的活态博物馆"[62]。修文阳明文化园是王阳明"龙场悟道"的发生地，阳明心学中的"知行合一"理念与研学旅行的教育哲学高度契合。</w:t>
      </w:r>
    </w:p>
    <w:p>
      <w:pPr>
        <w:pStyle w:val="Heading2"/>
      </w:pPr>
      <w:r>
        <w:rPr>
          <w:color w:val="2A6C9D"/>
        </w:rPr>
        <w:t>1.4 GEAR模型的提出与框架阐释</w:t>
      </w:r>
    </w:p>
    <w:p>
      <w:pPr>
        <w:pStyle w:val="Heading3"/>
      </w:pPr>
      <w:r>
        <w:t>1.4.1 模型提出的理论逻辑</w:t>
      </w:r>
    </w:p>
    <w:p>
      <w:r>
        <w:rPr>
          <w:rFonts w:ascii="Microsoft YaHei" w:hAnsi="Microsoft YaHei" w:eastAsia="Microsoft YaHei"/>
          <w:sz w:val="22"/>
        </w:rPr>
        <w:t>在系统梳理贵州文旅研学资源禀赋和发展现状的基础上，本书提出GEAR模型（贵州研学旅行齿轮模型），旨在构建一个理论框架，指导贵州文旅研学的理论研究与实践发展。</w:t>
      </w:r>
    </w:p>
    <w:p>
      <w:r>
        <w:rPr>
          <w:rFonts w:ascii="Microsoft YaHei" w:hAnsi="Microsoft YaHei" w:eastAsia="Microsoft YaHei"/>
          <w:sz w:val="22"/>
        </w:rPr>
        <w:t>GEAR模型的提出基于以下理论逻辑：</w:t>
      </w:r>
    </w:p>
    <w:p>
      <w:r>
        <w:rPr>
          <w:rFonts w:ascii="Microsoft YaHei" w:hAnsi="Microsoft YaHei" w:eastAsia="Microsoft YaHei"/>
          <w:sz w:val="22"/>
        </w:rPr>
        <w:t>第一，研学旅行是一个系统工程，涉及资源开发、课程设计、运营管理和评价反馈等多个环节，需要一个整合性框架来统筹各环节的协同关系。</w:t>
      </w:r>
    </w:p>
    <w:p>
      <w:r>
        <w:rPr>
          <w:rFonts w:ascii="Microsoft YaHei" w:hAnsi="Microsoft YaHei" w:eastAsia="Microsoft YaHei"/>
          <w:sz w:val="22"/>
        </w:rPr>
        <w:t>第二，贵州文旅研学具有鲜明的地域特色——多元民族文化、喀斯特山地生态和红色文化资源的三重叠加，需要将地域特性融入理论模型。</w:t>
      </w:r>
    </w:p>
    <w:p>
      <w:r>
        <w:rPr>
          <w:rFonts w:ascii="Microsoft YaHei" w:hAnsi="Microsoft YaHei" w:eastAsia="Microsoft YaHei"/>
          <w:sz w:val="22"/>
        </w:rPr>
        <w:t>第三，现有的研学旅行研究多聚焦于单一维度（如课程设计或基地建设），缺乏系统性的理论模型来指导全链条实践。GEAR模型填补了这一空白。</w:t>
      </w:r>
    </w:p>
    <w:p>
      <w:pPr>
        <w:pStyle w:val="Heading3"/>
      </w:pPr>
      <w:r>
        <w:t>1.4.2 GEAR模型的四维框架</w:t>
      </w:r>
    </w:p>
    <w:p>
      <w:r>
        <w:rPr>
          <w:rFonts w:ascii="Microsoft YaHei" w:hAnsi="Microsoft YaHei" w:eastAsia="Microsoft YaHei"/>
          <w:sz w:val="22"/>
        </w:rPr>
      </w:r>
      <w:r>
        <w:rPr>
          <w:rFonts w:ascii="Microsoft YaHei" w:hAnsi="Microsoft YaHei" w:eastAsia="Microsoft YaHei"/>
          <w:b/>
          <w:sz w:val="22"/>
        </w:rPr>
        <w:t>G（Grounding）——资源基底</w:t>
      </w:r>
      <w:r>
        <w:rPr>
          <w:rFonts w:ascii="Microsoft YaHei" w:hAnsi="Microsoft YaHei" w:eastAsia="Microsoft YaHei"/>
          <w:sz w:val="22"/>
        </w:rPr>
        <w:t>。资源是研学旅行的物质基础和文化根基。贵州的文旅研学资源具有"自然-人文-红色"三重叠加的独特结构，构成了GEAR模型的第一齿轮。资源基底不仅包括有形的自然景观和历史遗迹，还包括无形的民族文化、非遗技艺和口述传统。G齿轮的核心功能是将原始资源转化为可利用的研学资源，通过资源评价、分类和整合，建立研学资源数据库。</w:t>
      </w:r>
    </w:p>
    <w:p>
      <w:r>
        <w:rPr>
          <w:rFonts w:ascii="Microsoft YaHei" w:hAnsi="Microsoft YaHei" w:eastAsia="Microsoft YaHei"/>
          <w:sz w:val="22"/>
        </w:rPr>
      </w:r>
      <w:r>
        <w:rPr>
          <w:rFonts w:ascii="Microsoft YaHei" w:hAnsi="Microsoft YaHei" w:eastAsia="Microsoft YaHei"/>
          <w:b/>
          <w:sz w:val="22"/>
        </w:rPr>
        <w:t>E（Education）——教育赋能</w:t>
      </w:r>
      <w:r>
        <w:rPr>
          <w:rFonts w:ascii="Microsoft YaHei" w:hAnsi="Microsoft YaHei" w:eastAsia="Microsoft YaHei"/>
          <w:sz w:val="22"/>
        </w:rPr>
        <w:t>。教育是研学旅行的核心目的。E齿轮负责将文旅资源转化为教育产品，通过课程设计实现"游中学"。安桂清和张昱瑾指出，"研学旅行主题课程的设计要求厘定素养导向的学习目标、建构与价值观养成逻辑相一致的学习活动安排"[29]。E齿轮的关键环节包括：学习目标设定、课程内容选择、教学活动设计和评价方案制定。</w:t>
      </w:r>
    </w:p>
    <w:p>
      <w:r>
        <w:rPr>
          <w:rFonts w:ascii="Microsoft YaHei" w:hAnsi="Microsoft YaHei" w:eastAsia="Microsoft YaHei"/>
          <w:sz w:val="22"/>
        </w:rPr>
      </w:r>
      <w:r>
        <w:rPr>
          <w:rFonts w:ascii="Microsoft YaHei" w:hAnsi="Microsoft YaHei" w:eastAsia="Microsoft YaHei"/>
          <w:b/>
          <w:sz w:val="22"/>
        </w:rPr>
        <w:t>A（Action）——实践行动</w:t>
      </w:r>
      <w:r>
        <w:rPr>
          <w:rFonts w:ascii="Microsoft YaHei" w:hAnsi="Microsoft YaHei" w:eastAsia="Microsoft YaHei"/>
          <w:sz w:val="22"/>
        </w:rPr>
        <w:t>。实践是研学旅行从方案到落地的关键环节。A齿轮涵盖研学基地建设、线路运营、导师培养、安全管理等内容。刘梓煜和袁俊基于具身认知理论构建了研学旅行基地建设质量评价体系，从课程感知、环境感知、管理感知、服务感知四个维度评估基地质量[34]。A齿轮的核心功能是保障研学活动的高质量执行和安全运行。</w:t>
      </w:r>
    </w:p>
    <w:p>
      <w:r>
        <w:rPr>
          <w:rFonts w:ascii="Microsoft YaHei" w:hAnsi="Microsoft YaHei" w:eastAsia="Microsoft YaHei"/>
          <w:sz w:val="22"/>
        </w:rPr>
      </w:r>
      <w:r>
        <w:rPr>
          <w:rFonts w:ascii="Microsoft YaHei" w:hAnsi="Microsoft YaHei" w:eastAsia="Microsoft YaHei"/>
          <w:b/>
          <w:sz w:val="22"/>
        </w:rPr>
        <w:t>R（Reflection）——反思升华</w:t>
      </w:r>
      <w:r>
        <w:rPr>
          <w:rFonts w:ascii="Microsoft YaHei" w:hAnsi="Microsoft YaHei" w:eastAsia="Microsoft YaHei"/>
          <w:sz w:val="22"/>
        </w:rPr>
        <w:t>。反思是研学旅行品质提升的驱动机制。R齿轮包括评价反馈、数字化升级和可持续发展三个维度。通过建立多维度评价体系，收集学生、教师、家长和基地等多方反馈，持续优化课程设计和运营管理。数字化技术为R齿轮提供了新的工具——VR/AR、大数据分析和数字孪生等技术使评价更加精准、反馈更加及时。</w:t>
      </w:r>
    </w:p>
    <w:p>
      <w:pPr>
        <w:pStyle w:val="Heading3"/>
      </w:pPr>
      <w:r>
        <w:t>1.4.3 GEAR模型的循环驱动机制</w:t>
      </w:r>
    </w:p>
    <w:p>
      <w:r>
        <w:rPr>
          <w:rFonts w:ascii="Microsoft YaHei" w:hAnsi="Microsoft YaHei" w:eastAsia="Microsoft YaHei"/>
          <w:sz w:val="22"/>
        </w:rPr>
        <w:t>GEAR模型的四个齿轮并非线性排列，而是形成循环驱动的闭环结构：</w:t>
      </w:r>
    </w:p>
    <w:p>
      <w:pPr>
        <w:ind w:left="567"/>
      </w:pPr>
      <w:r>
        <w:rPr>
          <w:rFonts w:ascii="Consolas" w:hAnsi="Consolas"/>
          <w:sz w:val="18"/>
        </w:rPr>
        <w:t>资源基底(G) → 教育赋能(E) → 实践行动(A) → 反思升华(R)</w:t>
        <w:br/>
        <w:t xml:space="preserve">    ↑                                              |</w:t>
        <w:br/>
        <w:t xml:space="preserve">    └──────────────────────────────────────────────┘</w:t>
        <w:br/>
        <w:t xml:space="preserve">                    循环迭代</w:t>
      </w:r>
    </w:p>
    <w:p>
      <w:r>
        <w:rPr>
          <w:rFonts w:ascii="Microsoft YaHei" w:hAnsi="Microsoft YaHei" w:eastAsia="Microsoft YaHei"/>
          <w:sz w:val="22"/>
        </w:rPr>
        <w:t>每一轮GEAR循环都是一次品质提升的过程：资源评价（G）的结果指导课程优化（E），课程实施（E）的效果反馈到运营管理（A），运营数据（A）输入评价系统（R），评价结论（R）反过来推动资源开发（G）的调整升级。这种螺旋上升的循环机制确保贵州文旅研学在实践中不断迭代进化。</w:t>
      </w:r>
    </w:p>
    <w:p>
      <w:pPr>
        <w:pStyle w:val="Heading2"/>
      </w:pPr>
      <w:r>
        <w:rPr>
          <w:color w:val="2A6C9D"/>
        </w:rPr>
        <w:t>1.5 本书的结构安排与阅读指南</w:t>
      </w:r>
    </w:p>
    <w:p>
      <w:pPr>
        <w:pStyle w:val="Heading3"/>
      </w:pPr>
      <w:r>
        <w:t>1.5.1 全书结构</w:t>
      </w:r>
    </w:p>
    <w:p>
      <w:r>
        <w:rPr>
          <w:rFonts w:ascii="Microsoft YaHei" w:hAnsi="Microsoft YaHei" w:eastAsia="Microsoft YaHei"/>
          <w:sz w:val="22"/>
        </w:rPr>
        <w:t>本书以GEAR模型为理论主线，按照"概念基础—资源课程—文化数字化—运营实践"的逻辑展开，共分四篇十二章：</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篇章</w:t>
            </w:r>
          </w:p>
        </w:tc>
        <w:tc>
          <w:tcPr>
            <w:tcW w:type="dxa" w:w="2835"/>
            <w:shd w:fill="D6E4F0" w:val="clear"/>
          </w:tcPr>
          <w:p>
            <w:r>
              <w:t>对应GEAR齿轮</w:t>
            </w:r>
          </w:p>
        </w:tc>
        <w:tc>
          <w:tcPr>
            <w:tcW w:type="dxa" w:w="2835"/>
            <w:shd w:fill="D6E4F0" w:val="clear"/>
          </w:tcPr>
          <w:p>
            <w:r>
              <w:t>核心内容</w:t>
            </w:r>
          </w:p>
        </w:tc>
      </w:tr>
      <w:tr>
        <w:tc>
          <w:tcPr>
            <w:tcW w:type="dxa" w:w="2835"/>
          </w:tcPr>
          <w:p>
            <w:r>
              <w:t>第一篇（第1-3章）</w:t>
            </w:r>
          </w:p>
        </w:tc>
        <w:tc>
          <w:tcPr>
            <w:tcW w:type="dxa" w:w="2835"/>
          </w:tcPr>
          <w:p>
            <w:r>
              <w:t>全模型概览</w:t>
            </w:r>
          </w:p>
        </w:tc>
        <w:tc>
          <w:tcPr>
            <w:tcW w:type="dxa" w:w="2835"/>
          </w:tcPr>
          <w:p>
            <w:r>
              <w:t>概念界定、理论基础、政策环境</w:t>
            </w:r>
          </w:p>
        </w:tc>
      </w:tr>
      <w:tr>
        <w:tc>
          <w:tcPr>
            <w:tcW w:type="dxa" w:w="2835"/>
            <w:shd w:fill="F8F9FA" w:val="clear"/>
          </w:tcPr>
          <w:p>
            <w:r>
              <w:t>第二篇（第4-6章）</w:t>
            </w:r>
          </w:p>
        </w:tc>
        <w:tc>
          <w:tcPr>
            <w:tcW w:type="dxa" w:w="2835"/>
            <w:shd w:fill="F8F9FA" w:val="clear"/>
          </w:tcPr>
          <w:p>
            <w:r>
              <w:t>G+E</w:t>
            </w:r>
          </w:p>
        </w:tc>
        <w:tc>
          <w:tcPr>
            <w:tcW w:type="dxa" w:w="2835"/>
            <w:shd w:fill="F8F9FA" w:val="clear"/>
          </w:tcPr>
          <w:p>
            <w:r>
              <w:t>资源体系构建与课程设计</w:t>
            </w:r>
          </w:p>
        </w:tc>
      </w:tr>
      <w:tr>
        <w:tc>
          <w:tcPr>
            <w:tcW w:type="dxa" w:w="2835"/>
          </w:tcPr>
          <w:p>
            <w:r>
              <w:t>第三篇（第7-9章）</w:t>
            </w:r>
          </w:p>
        </w:tc>
        <w:tc>
          <w:tcPr>
            <w:tcW w:type="dxa" w:w="2835"/>
          </w:tcPr>
          <w:p>
            <w:r>
              <w:t>E+A</w:t>
            </w:r>
          </w:p>
        </w:tc>
        <w:tc>
          <w:tcPr>
            <w:tcW w:type="dxa" w:w="2835"/>
          </w:tcPr>
          <w:p>
            <w:r>
              <w:t>非遗研学、民族村寨与数字化赋能</w:t>
            </w:r>
          </w:p>
        </w:tc>
      </w:tr>
      <w:tr>
        <w:tc>
          <w:tcPr>
            <w:tcW w:type="dxa" w:w="2835"/>
            <w:shd w:fill="F8F9FA" w:val="clear"/>
          </w:tcPr>
          <w:p>
            <w:r>
              <w:t>第四篇（第10-12章）</w:t>
            </w:r>
          </w:p>
        </w:tc>
        <w:tc>
          <w:tcPr>
            <w:tcW w:type="dxa" w:w="2835"/>
            <w:shd w:fill="F8F9FA" w:val="clear"/>
          </w:tcPr>
          <w:p>
            <w:r>
              <w:t>A+R</w:t>
            </w:r>
          </w:p>
        </w:tc>
        <w:tc>
          <w:tcPr>
            <w:tcW w:type="dxa" w:w="2835"/>
            <w:shd w:fill="F8F9FA" w:val="clear"/>
          </w:tcPr>
          <w:p>
            <w:r>
              <w:t>基地运营、线路设计与可持续发展</w:t>
            </w:r>
          </w:p>
        </w:tc>
      </w:tr>
    </w:tbl>
    <w:p>
      <w:pPr>
        <w:pStyle w:val="Heading3"/>
      </w:pPr>
      <w:r>
        <w:t>1.5.2 阅读指南</w:t>
      </w:r>
    </w:p>
    <w:p>
      <w:pPr>
        <w:pStyle w:val="ListBullet"/>
      </w:pPr>
      <w:r>
        <w:t>**教育研究者**：建议重点关注第2章理论基础、第5章课程设计方法和第6章课程体系开发</w:t>
      </w:r>
    </w:p>
    <w:p>
      <w:pPr>
        <w:pStyle w:val="ListBullet"/>
      </w:pPr>
      <w:r>
        <w:t>**文旅从业者**：建议重点关注第4章资源体系、第10章基地运营和第11章线路设计</w:t>
      </w:r>
    </w:p>
    <w:p>
      <w:pPr>
        <w:pStyle w:val="ListBullet"/>
      </w:pPr>
      <w:r>
        <w:t>**政府管理者**：建议重点关注第3章政策环境、第12章可持续发展</w:t>
      </w:r>
    </w:p>
    <w:p>
      <w:pPr>
        <w:pStyle w:val="ListBullet"/>
      </w:pPr>
      <w:r>
        <w:t>**一线教师**：建议重点关注第5-6章课程设计和第8章民族村寨研学案例</w:t>
      </w:r>
    </w:p>
    <w:p>
      <w:pPr>
        <w:pStyle w:val="Heading2"/>
      </w:pPr>
      <w:r>
        <w:rPr>
          <w:color w:val="2A6C9D"/>
        </w:rPr>
        <w:t>本章小结</w:t>
      </w:r>
    </w:p>
    <w:p>
      <w:r>
        <w:rPr>
          <w:rFonts w:ascii="Microsoft YaHei" w:hAnsi="Microsoft YaHei" w:eastAsia="Microsoft YaHei"/>
          <w:sz w:val="22"/>
        </w:rPr>
        <w:t>本章作为全书导论，系统阐述了文旅研学的概念内涵、贵州文旅研学的发展背景与战略意义、资源禀赋概况，并提出了贯穿全书的GEAR理论模型。文旅研学是以文化为魂、旅游为体、教育为本的新型教育旅游形态，贵州凭借自然、民族、红色三重资源叠加的独特优势，具有发展文旅研学的天然条件。GEAR模型将贵州文旅研学解构为资源基底（G）、教育赋能（E）、实践行动（A）和反思升华（R）四个相互咬合、循环驱动的齿轮，为理论研究和实践发展提供了系统性框架。后续各章将围绕GEAR模型的各个维度展开深入探讨。</w:t>
      </w:r>
    </w:p>
    <w:p>
      <w:pPr>
        <w:pStyle w:val="Heading2"/>
      </w:pPr>
      <w:r>
        <w:rPr>
          <w:color w:val="2A6C9D"/>
        </w:rPr>
        <w:t>思考题</w:t>
      </w:r>
    </w:p>
    <w:p>
      <w:pPr>
        <w:pStyle w:val="ListNumber"/>
      </w:pPr>
      <w:r>
        <w:t>文旅研学与普通旅游、学校研学活动有何本质区别？请从教育目的、文化嵌入和体验方式三个维度进行分析。</w:t>
      </w:r>
    </w:p>
    <w:p>
      <w:pPr>
        <w:pStyle w:val="ListNumber"/>
      </w:pPr>
      <w:r>
        <w:t>贵州文旅研学的资源禀赋有哪些独特优势？请结合GEAR模型的G齿轮进行阐述。</w:t>
      </w:r>
    </w:p>
    <w:p>
      <w:pPr>
        <w:pStyle w:val="ListNumber"/>
      </w:pPr>
      <w:r>
        <w:t>GEAR模型的四个齿轮如何形成循环驱动？请举例说明某一轮GEAR循环的具体过程。</w:t>
      </w:r>
    </w:p>
    <w:p>
      <w:pPr>
        <w:pStyle w:val="ListNumber"/>
      </w:pPr>
      <w:r>
        <w:t>结合导入案例"一路向黔"，分析该研学活动体现了文旅研学的哪些核心特征。</w:t>
      </w:r>
    </w:p>
    <w:p>
      <w:pPr>
        <w:pStyle w:val="ListNumber"/>
      </w:pPr>
      <w:r>
        <w:t>从教育公平的视角，探讨贵州文旅研学如何兼顾公益性与可持续性。</w:t>
      </w:r>
    </w:p>
    <w:p>
      <w:pPr>
        <w:pStyle w:val="Heading2"/>
      </w:pPr>
      <w:r>
        <w:rPr>
          <w:color w:val="2A6C9D"/>
        </w:rPr>
        <w:t>1.6 文旅研学的国际比较与经验借鉴</w:t>
      </w:r>
    </w:p>
    <w:p>
      <w:pPr>
        <w:pStyle w:val="Heading3"/>
      </w:pPr>
      <w:r>
        <w:t>1.6.1 欧美教育旅游的发展模式</w:t>
      </w:r>
    </w:p>
    <w:p>
      <w:r>
        <w:rPr>
          <w:rFonts w:ascii="Microsoft YaHei" w:hAnsi="Microsoft YaHei" w:eastAsia="Microsoft YaHei"/>
          <w:sz w:val="22"/>
        </w:rPr>
        <w:t>欧美国家的教育旅游（Educational Tourism）发展较早，已形成较为成熟的产业体系和制度框架。</w:t>
      </w:r>
    </w:p>
    <w:p>
      <w:r>
        <w:rPr>
          <w:rFonts w:ascii="Microsoft YaHei" w:hAnsi="Microsoft YaHei" w:eastAsia="Microsoft YaHei"/>
          <w:sz w:val="22"/>
        </w:rPr>
      </w:r>
      <w:r>
        <w:rPr>
          <w:rFonts w:ascii="Microsoft YaHei" w:hAnsi="Microsoft YaHei" w:eastAsia="Microsoft YaHei"/>
          <w:b/>
          <w:sz w:val="22"/>
        </w:rPr>
        <w:t>美国模式</w:t>
      </w:r>
      <w:r>
        <w:rPr>
          <w:rFonts w:ascii="Microsoft YaHei" w:hAnsi="Microsoft YaHei" w:eastAsia="Microsoft YaHei"/>
          <w:sz w:val="22"/>
        </w:rPr>
        <w:t>。美国的教育旅行深度嵌入学校课程体系，从小学到大学都有丰富的实地考察（Field Trip）传统。美国的博物馆教育体系尤为发达，史密森尼学会所属博物馆每年接待数百万学生进行教育参观。美国的研学旅行特点在于：与课程标准高度对接，教师在出行前完成详细的教学设计；志愿者和博物馆教育专员深度参与；经费来源多元化，包括学校预算、家长付费和社会捐赠。Kurniawan的研究分析了"基于旅游的文化教育"模式[12]，强调教育活动与旅游活动的有机结合是美国教育旅游成功的关键。</w:t>
      </w:r>
    </w:p>
    <w:p>
      <w:r>
        <w:rPr>
          <w:rFonts w:ascii="Microsoft YaHei" w:hAnsi="Microsoft YaHei" w:eastAsia="Microsoft YaHei"/>
          <w:sz w:val="22"/>
        </w:rPr>
      </w:r>
      <w:r>
        <w:rPr>
          <w:rFonts w:ascii="Microsoft YaHei" w:hAnsi="Microsoft YaHei" w:eastAsia="Microsoft YaHei"/>
          <w:b/>
          <w:sz w:val="22"/>
        </w:rPr>
        <w:t>英国模式</w:t>
      </w:r>
      <w:r>
        <w:rPr>
          <w:rFonts w:ascii="Microsoft YaHei" w:hAnsi="Microsoft YaHei" w:eastAsia="Microsoft YaHei"/>
          <w:sz w:val="22"/>
        </w:rPr>
        <w:t>。英国的"户外教育"（Outdoor Education）传统悠久，强调在自然环境中进行体验式学习。英国的户外学习中心（Outdoor Learning Centers）提供从野外生存到历史考察的多种项目。英国政府将户外学习纳入国家课程框架，并建立了严格的安全管理体系和资格认证制度。Fidgeon从从业者视角探讨了旅游教育与课程设计的关系[37]，指出英国的旅游教育课程设计高度注重实践性和行业对接。</w:t>
      </w:r>
    </w:p>
    <w:p>
      <w:r>
        <w:rPr>
          <w:rFonts w:ascii="Microsoft YaHei" w:hAnsi="Microsoft YaHei" w:eastAsia="Microsoft YaHei"/>
          <w:sz w:val="22"/>
        </w:rPr>
      </w:r>
      <w:r>
        <w:rPr>
          <w:rFonts w:ascii="Microsoft YaHei" w:hAnsi="Microsoft YaHei" w:eastAsia="Microsoft YaHei"/>
          <w:b/>
          <w:sz w:val="22"/>
        </w:rPr>
        <w:t>德国模式</w:t>
      </w:r>
      <w:r>
        <w:rPr>
          <w:rFonts w:ascii="Microsoft YaHei" w:hAnsi="Microsoft YaHei" w:eastAsia="Microsoft YaHei"/>
          <w:sz w:val="22"/>
        </w:rPr>
        <w:t>。德国的青年旅舍（Jugendherberge）体系为研学旅行提供了完善的住宿保障。德国自20世纪初就开始推动青少年旅行，二战后建立了覆盖全国的青年旅舍网络。德国研学旅行的特点是：政府补贴力度大，确保教育公平；教师培训体系完善，带队教师需接受专门培训；注重跨文化体验，大量国际交流项目。</w:t>
      </w:r>
    </w:p>
    <w:p>
      <w:pPr>
        <w:pStyle w:val="Heading3"/>
      </w:pPr>
      <w:r>
        <w:t>1.6.2 亚洲教育旅游的发展经验</w:t>
      </w:r>
    </w:p>
    <w:p>
      <w:r>
        <w:rPr>
          <w:rFonts w:ascii="Microsoft YaHei" w:hAnsi="Microsoft YaHei" w:eastAsia="Microsoft YaHei"/>
          <w:sz w:val="22"/>
        </w:rPr>
      </w:r>
      <w:r>
        <w:rPr>
          <w:rFonts w:ascii="Microsoft YaHei" w:hAnsi="Microsoft YaHei" w:eastAsia="Microsoft YaHei"/>
          <w:b/>
          <w:sz w:val="22"/>
        </w:rPr>
        <w:t>日本模式</w:t>
      </w:r>
      <w:r>
        <w:rPr>
          <w:rFonts w:ascii="Microsoft YaHei" w:hAnsi="Microsoft YaHei" w:eastAsia="Microsoft YaHei"/>
          <w:sz w:val="22"/>
        </w:rPr>
        <w:t>。日本的"修学旅行"（しゅうがくりょこう）制度始于明治时期，已有一百多年历史。日本文部科学省将修学旅行纳入学校教育计划，并制定了详细的实施指南。日本修学旅行的特点包括：全员参与制度（学校组织全体学生参加，不因家庭经济条件而 exclusion）；专业旅行社参与（专门的修学旅行旅行社负责行程安排）；安全管理体系完善（保险、应急预案、安全员配置标准化）；后续教育深化（修学旅行后的总结报告和成果展示是课程的重要组成部分）。</w:t>
      </w:r>
    </w:p>
    <w:p>
      <w:r>
        <w:rPr>
          <w:rFonts w:ascii="Microsoft YaHei" w:hAnsi="Microsoft YaHei" w:eastAsia="Microsoft YaHei"/>
          <w:sz w:val="22"/>
        </w:rPr>
      </w:r>
      <w:r>
        <w:rPr>
          <w:rFonts w:ascii="Microsoft YaHei" w:hAnsi="Microsoft YaHei" w:eastAsia="Microsoft YaHei"/>
          <w:b/>
          <w:sz w:val="22"/>
        </w:rPr>
        <w:t>新加坡模式</w:t>
      </w:r>
      <w:r>
        <w:rPr>
          <w:rFonts w:ascii="Microsoft YaHei" w:hAnsi="Microsoft YaHei" w:eastAsia="Microsoft YaHei"/>
          <w:sz w:val="22"/>
        </w:rPr>
        <w:t>。新加坡将"户外探险教育"（Outdoor Adventure Education）纳入学生全面发展框架，建立了系统的户外教育课程序列。新加坡的特色在于：政府主导推动，教育部设立专门机构管理；课程阶梯化设计，从小学到大学有递进式的户外教育计划；注重跨学科整合，将户外教育与科学、地理、历史等学科课程深度融合。</w:t>
      </w:r>
    </w:p>
    <w:p>
      <w:pPr>
        <w:pStyle w:val="Heading3"/>
      </w:pPr>
      <w:r>
        <w:t>1.6.3 国际经验对贵州文旅研学的启示</w:t>
      </w:r>
    </w:p>
    <w:p>
      <w:r>
        <w:rPr>
          <w:rFonts w:ascii="Microsoft YaHei" w:hAnsi="Microsoft YaHei" w:eastAsia="Microsoft YaHei"/>
          <w:sz w:val="22"/>
        </w:rPr>
        <w:t>综合国际经验，对贵州文旅研学的启示可以归纳为以下几点：</w:t>
      </w:r>
    </w:p>
    <w:p>
      <w:r>
        <w:rPr>
          <w:rFonts w:ascii="Microsoft YaHei" w:hAnsi="Microsoft YaHei" w:eastAsia="Microsoft YaHei"/>
          <w:sz w:val="22"/>
        </w:rPr>
      </w:r>
      <w:r>
        <w:rPr>
          <w:rFonts w:ascii="Microsoft YaHei" w:hAnsi="Microsoft YaHei" w:eastAsia="Microsoft YaHei"/>
          <w:b/>
          <w:sz w:val="22"/>
        </w:rPr>
        <w:t>制度保障优先</w:t>
      </w:r>
      <w:r>
        <w:rPr>
          <w:rFonts w:ascii="Microsoft YaHei" w:hAnsi="Microsoft YaHei" w:eastAsia="Microsoft YaHei"/>
          <w:sz w:val="22"/>
        </w:rPr>
        <w:t>。各国成功的教育旅游都建立在完善的制度框架之上。贵州需要加快制定省级研学旅行管理办法，明确学校、基地、旅行社等各方的权责边界，建立经费保障机制和安全标准体系。</w:t>
      </w:r>
    </w:p>
    <w:p>
      <w:r>
        <w:rPr>
          <w:rFonts w:ascii="Microsoft YaHei" w:hAnsi="Microsoft YaHei" w:eastAsia="Microsoft YaHei"/>
          <w:sz w:val="22"/>
        </w:rPr>
      </w:r>
      <w:r>
        <w:rPr>
          <w:rFonts w:ascii="Microsoft YaHei" w:hAnsi="Microsoft YaHei" w:eastAsia="Microsoft YaHei"/>
          <w:b/>
          <w:sz w:val="22"/>
        </w:rPr>
        <w:t>课程化是核心</w:t>
      </w:r>
      <w:r>
        <w:rPr>
          <w:rFonts w:ascii="Microsoft YaHei" w:hAnsi="Microsoft YaHei" w:eastAsia="Microsoft YaHei"/>
          <w:sz w:val="22"/>
        </w:rPr>
        <w:t>。国际经验表明，研学旅行的教育效果取决于课程化程度。日本修学旅行的"全员参与+后续深化"模式、美国"课程标准对接"模式、英国"户外教育课程序列"模式，都强调研学旅行不是简单的"出游"，而是有明确教育目标的课程活动。</w:t>
      </w:r>
    </w:p>
    <w:p>
      <w:r>
        <w:rPr>
          <w:rFonts w:ascii="Microsoft YaHei" w:hAnsi="Microsoft YaHei" w:eastAsia="Microsoft YaHei"/>
          <w:sz w:val="22"/>
        </w:rPr>
      </w:r>
      <w:r>
        <w:rPr>
          <w:rFonts w:ascii="Microsoft YaHei" w:hAnsi="Microsoft YaHei" w:eastAsia="Microsoft YaHei"/>
          <w:b/>
          <w:sz w:val="22"/>
        </w:rPr>
        <w:t>专业化是方向</w:t>
      </w:r>
      <w:r>
        <w:rPr>
          <w:rFonts w:ascii="Microsoft YaHei" w:hAnsi="Microsoft YaHei" w:eastAsia="Microsoft YaHei"/>
          <w:sz w:val="22"/>
        </w:rPr>
        <w:t>。专业的人才队伍是研学旅行品质的保障。英国的户外教育资格认证、日本的修学旅行专门旅行社、德国的教师培训制度，都指向专业化发展方向。贵州需要建立研学导师职业认证体系，培育专业的研学旅行服务机构。</w:t>
      </w:r>
    </w:p>
    <w:p>
      <w:r>
        <w:rPr>
          <w:rFonts w:ascii="Microsoft YaHei" w:hAnsi="Microsoft YaHei" w:eastAsia="Microsoft YaHei"/>
          <w:sz w:val="22"/>
        </w:rPr>
      </w:r>
      <w:r>
        <w:rPr>
          <w:rFonts w:ascii="Microsoft YaHei" w:hAnsi="Microsoft YaHei" w:eastAsia="Microsoft YaHei"/>
          <w:b/>
          <w:sz w:val="22"/>
        </w:rPr>
        <w:t>文化特色是竞争力</w:t>
      </w:r>
      <w:r>
        <w:rPr>
          <w:rFonts w:ascii="Microsoft YaHei" w:hAnsi="Microsoft YaHei" w:eastAsia="Microsoft YaHei"/>
          <w:sz w:val="22"/>
        </w:rPr>
        <w:t>。各国教育旅游都注重挖掘本土文化特色。贵州独特的多民族文化和自然生态是核心竞争力，应当将文化独特性转化为教育独特性，打造具有贵州辨识度的研学品牌。</w:t>
      </w:r>
    </w:p>
    <w:p>
      <w:pPr>
        <w:pStyle w:val="Heading2"/>
      </w:pPr>
      <w:r>
        <w:rPr>
          <w:color w:val="2A6C9D"/>
        </w:rPr>
        <w:t>1.7 实践案例深度分析</w:t>
      </w:r>
    </w:p>
    <w:p>
      <w:pPr>
        <w:pStyle w:val="Heading3"/>
      </w:pPr>
      <w:r>
        <w:t>1.7.1 案例一：西江千户苗寨研学的文旅融合实践</w:t>
      </w:r>
    </w:p>
    <w:p>
      <w:r>
        <w:rPr>
          <w:rFonts w:ascii="Microsoft YaHei" w:hAnsi="Microsoft YaHei" w:eastAsia="Microsoft YaHei"/>
          <w:sz w:val="22"/>
        </w:rPr>
        <w:t>西江千户苗寨是中国最大的苗族村寨聚居群落，也是贵州文旅研学的标志性目的地。司元艺的研究指出，西江苗寨"距今已有近2000年的历史，有近1300户居民，是全国最大最典型的苗族村寨聚居群落"[55]。在文旅融合背景下，西江苗寨的研学实践形成了以下特色：</w:t>
      </w:r>
    </w:p>
    <w:p>
      <w:r>
        <w:rPr>
          <w:rFonts w:ascii="Microsoft YaHei" w:hAnsi="Microsoft YaHei" w:eastAsia="Microsoft YaHei"/>
          <w:sz w:val="22"/>
        </w:rPr>
      </w:r>
      <w:r>
        <w:rPr>
          <w:rFonts w:ascii="Microsoft YaHei" w:hAnsi="Microsoft YaHei" w:eastAsia="Microsoft YaHei"/>
          <w:b/>
          <w:sz w:val="22"/>
        </w:rPr>
        <w:t>文化资源系统化呈现</w:t>
      </w:r>
      <w:r>
        <w:rPr>
          <w:rFonts w:ascii="Microsoft YaHei" w:hAnsi="Microsoft YaHei" w:eastAsia="Microsoft YaHei"/>
          <w:sz w:val="22"/>
        </w:rPr>
        <w:t>。西江苗寨将苗族建筑文化（吊脚楼群）、服饰文化（银饰刺绣）、歌舞文化（芦笙舞、飞歌）、饮食文化（酸汤鱼、米酒）和节庆文化（苗年、吃新节）系统整合，形成了多维度、可体验的研学资源矩阵。</w:t>
      </w:r>
    </w:p>
    <w:p>
      <w:r>
        <w:rPr>
          <w:rFonts w:ascii="Microsoft YaHei" w:hAnsi="Microsoft YaHei" w:eastAsia="Microsoft YaHei"/>
          <w:sz w:val="22"/>
        </w:rPr>
      </w:r>
      <w:r>
        <w:rPr>
          <w:rFonts w:ascii="Microsoft YaHei" w:hAnsi="Microsoft YaHei" w:eastAsia="Microsoft YaHei"/>
          <w:b/>
          <w:sz w:val="22"/>
        </w:rPr>
        <w:t>体验式学习全面落地</w:t>
      </w:r>
      <w:r>
        <w:rPr>
          <w:rFonts w:ascii="Microsoft YaHei" w:hAnsi="Microsoft YaHei" w:eastAsia="Microsoft YaHei"/>
          <w:sz w:val="22"/>
        </w:rPr>
        <w:t>。学生在西江苗寨可以参与多种体验活动：在博物馆了解苗族迁徙史（知识获取），跟随传承人学习苗绣基本技法（技能实践），在苗族家庭中体验日常生活（文化沉浸），在晚间篝火晚会中学习苗族歌舞（身体参与）。这种全方位的体验式学习设计，使西江苗寨成为体验式学习理论的理想实践场域。</w:t>
      </w:r>
    </w:p>
    <w:p>
      <w:r>
        <w:rPr>
          <w:rFonts w:ascii="Microsoft YaHei" w:hAnsi="Microsoft YaHei" w:eastAsia="Microsoft YaHei"/>
          <w:sz w:val="22"/>
        </w:rPr>
      </w:r>
      <w:r>
        <w:rPr>
          <w:rFonts w:ascii="Microsoft YaHei" w:hAnsi="Microsoft YaHei" w:eastAsia="Microsoft YaHei"/>
          <w:b/>
          <w:sz w:val="22"/>
        </w:rPr>
        <w:t>社区参与机制初步建立</w:t>
      </w:r>
      <w:r>
        <w:rPr>
          <w:rFonts w:ascii="Microsoft YaHei" w:hAnsi="Microsoft YaHei" w:eastAsia="Microsoft YaHei"/>
          <w:sz w:val="22"/>
        </w:rPr>
        <w:t>。西江苗寨的旅游开发采用了"公司+农户"的运营模式，当地居民通过门票分红、就业岗位和文化展示获得经济收益。这一模式虽然存在商业化过度的争议，但为研学旅行中的社区参与提供了制度雏形。</w:t>
      </w:r>
    </w:p>
    <w:p>
      <w:r>
        <w:rPr>
          <w:rFonts w:ascii="Microsoft YaHei" w:hAnsi="Microsoft YaHei" w:eastAsia="Microsoft YaHei"/>
          <w:sz w:val="22"/>
        </w:rPr>
        <w:t>然而，西江苗寨研学也面临挑战：旺季游客量过大导致研学体验质量下降；旅游商业化导致部分文化展示趋于表演化；研学课程设计的专业化程度不足，存在"重游轻学"现象。</w:t>
      </w:r>
    </w:p>
    <w:p>
      <w:pPr>
        <w:pStyle w:val="Heading3"/>
      </w:pPr>
      <w:r>
        <w:t>1.7.2 案例二：遵义会议会址红色研学的教育创新</w:t>
      </w:r>
    </w:p>
    <w:p>
      <w:r>
        <w:rPr>
          <w:rFonts w:ascii="Microsoft YaHei" w:hAnsi="Microsoft YaHei" w:eastAsia="Microsoft YaHei"/>
          <w:sz w:val="22"/>
        </w:rPr>
        <w:t>遵义会议会址是全国重点文物保护单位和爱国主义教育示范基地。黎梦韵和徐宏的研究发现，遵义会议会址的红色研学存在"缺乏产品创新意识、缺乏研学管理人才、缺乏形象设计以及必要的资源整合"等问题[6]。</w:t>
      </w:r>
    </w:p>
    <w:p>
      <w:r>
        <w:rPr>
          <w:rFonts w:ascii="Microsoft YaHei" w:hAnsi="Microsoft YaHei" w:eastAsia="Microsoft YaHei"/>
          <w:sz w:val="22"/>
        </w:rPr>
        <w:t>针对这些问题，近年来遵义会议会址在研学方面进行了创新探索：</w:t>
      </w:r>
    </w:p>
    <w:p>
      <w:r>
        <w:rPr>
          <w:rFonts w:ascii="Microsoft YaHei" w:hAnsi="Microsoft YaHei" w:eastAsia="Microsoft YaHei"/>
          <w:sz w:val="22"/>
        </w:rPr>
      </w:r>
      <w:r>
        <w:rPr>
          <w:rFonts w:ascii="Microsoft YaHei" w:hAnsi="Microsoft YaHei" w:eastAsia="Microsoft YaHei"/>
          <w:b/>
          <w:sz w:val="22"/>
        </w:rPr>
        <w:t>沉浸式历史还原</w:t>
      </w:r>
      <w:r>
        <w:rPr>
          <w:rFonts w:ascii="Microsoft YaHei" w:hAnsi="Microsoft YaHei" w:eastAsia="Microsoft YaHei"/>
          <w:sz w:val="22"/>
        </w:rPr>
        <w:t>。通过声光电技术还原遵义会议的历史场景，让学生在沉浸式体验中感受历史时刻。这种设计打破了传统"参观+讲解"的单向传播模式，使历史学习从被动接受变为主动探究。</w:t>
      </w:r>
    </w:p>
    <w:p>
      <w:r>
        <w:rPr>
          <w:rFonts w:ascii="Microsoft YaHei" w:hAnsi="Microsoft YaHei" w:eastAsia="Microsoft YaHei"/>
          <w:sz w:val="22"/>
        </w:rPr>
      </w:r>
      <w:r>
        <w:rPr>
          <w:rFonts w:ascii="Microsoft YaHei" w:hAnsi="Microsoft YaHei" w:eastAsia="Microsoft YaHei"/>
          <w:b/>
          <w:sz w:val="22"/>
        </w:rPr>
        <w:t>军事沙盘推演</w:t>
      </w:r>
      <w:r>
        <w:rPr>
          <w:rFonts w:ascii="Microsoft YaHei" w:hAnsi="Microsoft YaHei" w:eastAsia="Microsoft YaHei"/>
          <w:sz w:val="22"/>
        </w:rPr>
        <w:t>。开发四渡赤水军事沙盘推演课程，学生在沙盘上还原红军行军路线，分析军事决策的因果关系。这一课程设计将历史学习与战略思维训练有机结合，体现了跨学科研学的优势。</w:t>
      </w:r>
    </w:p>
    <w:p>
      <w:r>
        <w:rPr>
          <w:rFonts w:ascii="Microsoft YaHei" w:hAnsi="Microsoft YaHei" w:eastAsia="Microsoft YaHei"/>
          <w:sz w:val="22"/>
        </w:rPr>
      </w:r>
      <w:r>
        <w:rPr>
          <w:rFonts w:ascii="Microsoft YaHei" w:hAnsi="Microsoft YaHei" w:eastAsia="Microsoft YaHei"/>
          <w:b/>
          <w:sz w:val="22"/>
        </w:rPr>
        <w:t>口述历史采集</w:t>
      </w:r>
      <w:r>
        <w:rPr>
          <w:rFonts w:ascii="Microsoft YaHei" w:hAnsi="Microsoft YaHei" w:eastAsia="Microsoft YaHei"/>
          <w:sz w:val="22"/>
        </w:rPr>
        <w:t>。组织学生采访当地老红军后代和 historical witnesses，采集口述历史资料。这一活动不仅丰富了研学内容，更重要的是让学生在实践中学习历史研究方法，培养了史料意识和历史思维。</w:t>
      </w:r>
    </w:p>
    <w:p>
      <w:pPr>
        <w:pStyle w:val="Heading3"/>
      </w:pPr>
      <w:r>
        <w:t>1.7.3 案例三：丹寨石桥古法造纸研学的非遗传承</w:t>
      </w:r>
    </w:p>
    <w:p>
      <w:r>
        <w:rPr>
          <w:rFonts w:ascii="Microsoft YaHei" w:hAnsi="Microsoft YaHei" w:eastAsia="Microsoft YaHei"/>
          <w:sz w:val="22"/>
        </w:rPr>
        <w:t>陈蓓等人的研究以丹寨石桥古法造纸科普研学基地为例[5]，分析了黔东南科普研学文旅示范基地的建设与发展问题。丹寨石桥村的古法造纸技艺传承千年，被列入国家级非物质文化遗产名录。</w:t>
      </w:r>
    </w:p>
    <w:p>
      <w:r>
        <w:rPr>
          <w:rFonts w:ascii="Microsoft YaHei" w:hAnsi="Microsoft YaHei" w:eastAsia="Microsoft YaHei"/>
          <w:sz w:val="22"/>
        </w:rPr>
        <w:t>该基地的研学实践具有以下特点：</w:t>
      </w:r>
    </w:p>
    <w:p>
      <w:r>
        <w:rPr>
          <w:rFonts w:ascii="Microsoft YaHei" w:hAnsi="Microsoft YaHei" w:eastAsia="Microsoft YaHei"/>
          <w:sz w:val="22"/>
        </w:rPr>
      </w:r>
      <w:r>
        <w:rPr>
          <w:rFonts w:ascii="Microsoft YaHei" w:hAnsi="Microsoft YaHei" w:eastAsia="Microsoft YaHei"/>
          <w:b/>
          <w:sz w:val="22"/>
        </w:rPr>
        <w:t>技艺传承的活态化</w:t>
      </w:r>
      <w:r>
        <w:rPr>
          <w:rFonts w:ascii="Microsoft YaHei" w:hAnsi="Microsoft YaHei" w:eastAsia="Microsoft YaHei"/>
          <w:sz w:val="22"/>
        </w:rPr>
        <w:t>。学生不是在博物馆里观看造纸工具的静态展示，而是在真实的造纸作坊中，跟传承人一起从选料、浸泡、蒸煮、捣浆、捞纸到烘干，完整体验造纸全过程。这种活态传承方式使非遗研学具有了不可替代的教育价值。</w:t>
      </w:r>
    </w:p>
    <w:p>
      <w:r>
        <w:rPr>
          <w:rFonts w:ascii="Microsoft YaHei" w:hAnsi="Microsoft YaHei" w:eastAsia="Microsoft YaHei"/>
          <w:sz w:val="22"/>
        </w:rPr>
      </w:r>
      <w:r>
        <w:rPr>
          <w:rFonts w:ascii="Microsoft YaHei" w:hAnsi="Microsoft YaHei" w:eastAsia="Microsoft YaHei"/>
          <w:b/>
          <w:sz w:val="22"/>
        </w:rPr>
        <w:t>科学探究的融入</w:t>
      </w:r>
      <w:r>
        <w:rPr>
          <w:rFonts w:ascii="Microsoft YaHei" w:hAnsi="Microsoft YaHei" w:eastAsia="Microsoft YaHei"/>
          <w:sz w:val="22"/>
        </w:rPr>
        <w:t>。基地在传统技艺体验的基础上，融入了科学探究环节：分析不同植物纤维的造纸效果，测试不同配方的纸张性能，探究造纸术西传的路线和文化影响。这种设计使非遗研学从手工体验上升为科学探究。</w:t>
      </w:r>
    </w:p>
    <w:p>
      <w:r>
        <w:rPr>
          <w:rFonts w:ascii="Microsoft YaHei" w:hAnsi="Microsoft YaHei" w:eastAsia="Microsoft YaHei"/>
          <w:sz w:val="22"/>
        </w:rPr>
      </w:r>
      <w:r>
        <w:rPr>
          <w:rFonts w:ascii="Microsoft YaHei" w:hAnsi="Microsoft YaHei" w:eastAsia="Microsoft YaHei"/>
          <w:b/>
          <w:sz w:val="22"/>
        </w:rPr>
        <w:t>传承困境的直面</w:t>
      </w:r>
      <w:r>
        <w:rPr>
          <w:rFonts w:ascii="Microsoft YaHei" w:hAnsi="Microsoft YaHei" w:eastAsia="Microsoft YaHei"/>
          <w:sz w:val="22"/>
        </w:rPr>
        <w:t>。研学课程不仅展示技艺之美，也引导学生思考传承困境：年轻人外出务工导致传承断层，市场萎缩使造纸收入难以维持生计，工业化纸品的冲击使手工纸市场萎缩。这种直面现实的设计培养了学生的社会关怀和批判思维。</w:t>
      </w:r>
    </w:p>
    <w:p>
      <w:pPr>
        <w:pStyle w:val="Heading2"/>
      </w:pPr>
      <w:r>
        <w:rPr>
          <w:color w:val="2A6C9D"/>
        </w:rPr>
        <w:t>1.8 理论深化：文旅研学的学科定位与学术前沿</w:t>
      </w:r>
    </w:p>
    <w:p>
      <w:pPr>
        <w:pStyle w:val="Heading3"/>
      </w:pPr>
      <w:r>
        <w:t>1.8.1 文旅研学的学科定位</w:t>
      </w:r>
    </w:p>
    <w:p>
      <w:r>
        <w:rPr>
          <w:rFonts w:ascii="Microsoft YaHei" w:hAnsi="Microsoft YaHei" w:eastAsia="Microsoft YaHei"/>
          <w:sz w:val="22"/>
        </w:rPr>
        <w:t>文旅研学是一个典型的交叉学科领域，涉及教育学、旅游学、文化学、社会学、地理学等多个学科。从学科定位来看，文旅研学可以被视为"教育旅游学"（Educational Tourism Studies）的核心组成部分。</w:t>
      </w:r>
    </w:p>
    <w:p>
      <w:r>
        <w:rPr>
          <w:rFonts w:ascii="Microsoft YaHei" w:hAnsi="Microsoft YaHei" w:eastAsia="Microsoft YaHei"/>
          <w:sz w:val="22"/>
        </w:rPr>
        <w:t>教育旅游学作为一门新兴交叉学科，其学科基础包括：</w:t>
      </w:r>
    </w:p>
    <w:p>
      <w:pPr>
        <w:pStyle w:val="ListBullet"/>
      </w:pPr>
      <w:r>
        <w:t>**教育学基础**：课程论、教学论、学习理论、教育评价</w:t>
      </w:r>
    </w:p>
    <w:p>
      <w:pPr>
        <w:pStyle w:val="ListBullet"/>
      </w:pPr>
      <w:r>
        <w:t>**旅游学基础**：旅游地理学、旅游经济学、旅游社会学、旅游管理学</w:t>
      </w:r>
    </w:p>
    <w:p>
      <w:pPr>
        <w:pStyle w:val="ListBullet"/>
      </w:pPr>
      <w:r>
        <w:t>**文化学基础**：文化人类学、文化遗产学、文化记忆理论</w:t>
      </w:r>
    </w:p>
    <w:p>
      <w:pPr>
        <w:pStyle w:val="ListBullet"/>
      </w:pPr>
      <w:r>
        <w:t>**地理学基础**：人文地理学、自然地理学、区域发展理论</w:t>
      </w:r>
    </w:p>
    <w:p>
      <w:r>
        <w:rPr>
          <w:rFonts w:ascii="Microsoft YaHei" w:hAnsi="Microsoft YaHei" w:eastAsia="Microsoft YaHei"/>
          <w:sz w:val="22"/>
        </w:rPr>
        <w:t>Wu Xinlei等人研究了文旅融合背景下河源研学课程的整合问题[18]，指出跨学科整合是研学旅行课程设计的核心挑战和核心价值。</w:t>
      </w:r>
    </w:p>
    <w:p>
      <w:pPr>
        <w:pStyle w:val="Heading3"/>
      </w:pPr>
      <w:r>
        <w:t>1.8.2 研学旅行研究的学术前沿</w:t>
      </w:r>
    </w:p>
    <w:p>
      <w:r>
        <w:rPr>
          <w:rFonts w:ascii="Microsoft YaHei" w:hAnsi="Microsoft YaHei" w:eastAsia="Microsoft YaHei"/>
          <w:sz w:val="22"/>
        </w:rPr>
        <w:t>通过对国内外研学旅行研究文献的梳理，当前学术前沿主要集中在以下方向：</w:t>
      </w:r>
    </w:p>
    <w:p>
      <w:r>
        <w:rPr>
          <w:rFonts w:ascii="Microsoft YaHei" w:hAnsi="Microsoft YaHei" w:eastAsia="Microsoft YaHei"/>
          <w:sz w:val="22"/>
        </w:rPr>
      </w:r>
      <w:r>
        <w:rPr>
          <w:rFonts w:ascii="Microsoft YaHei" w:hAnsi="Microsoft YaHei" w:eastAsia="Microsoft YaHei"/>
          <w:b/>
          <w:sz w:val="22"/>
        </w:rPr>
        <w:t>研学旅行的教育效果评估</w:t>
      </w:r>
      <w:r>
        <w:rPr>
          <w:rFonts w:ascii="Microsoft YaHei" w:hAnsi="Microsoft YaHei" w:eastAsia="Microsoft YaHei"/>
          <w:sz w:val="22"/>
        </w:rPr>
        <w:t>。如何科学测量研学旅行的教育效果，是学界长期关注的议题。Wang Zeng和Ma Yijuan研究了研学旅行评价体系的优化[28]，提出了以学习者全面发展为导向的评价框架。但目前的评价研究仍以定性描述为主，缺乏严格的量化实证研究。</w:t>
      </w:r>
    </w:p>
    <w:p>
      <w:r>
        <w:rPr>
          <w:rFonts w:ascii="Microsoft YaHei" w:hAnsi="Microsoft YaHei" w:eastAsia="Microsoft YaHei"/>
          <w:sz w:val="22"/>
        </w:rPr>
      </w:r>
      <w:r>
        <w:rPr>
          <w:rFonts w:ascii="Microsoft YaHei" w:hAnsi="Microsoft YaHei" w:eastAsia="Microsoft YaHei"/>
          <w:b/>
          <w:sz w:val="22"/>
        </w:rPr>
        <w:t>数字化研学的技术应用</w:t>
      </w:r>
      <w:r>
        <w:rPr>
          <w:rFonts w:ascii="Microsoft YaHei" w:hAnsi="Microsoft YaHei" w:eastAsia="Microsoft YaHei"/>
          <w:sz w:val="22"/>
        </w:rPr>
        <w:t>。VR/AR、人工智能、大数据等数字技术在研学中的应用正在成为研究热点。Yang Xusen系统研究了旅游教育的数字化转型[39]，指出数字技术正在重塑旅游教育的教学模式和学习体验。</w:t>
      </w:r>
    </w:p>
    <w:p>
      <w:r>
        <w:rPr>
          <w:rFonts w:ascii="Microsoft YaHei" w:hAnsi="Microsoft YaHei" w:eastAsia="Microsoft YaHei"/>
          <w:sz w:val="22"/>
        </w:rPr>
      </w:r>
      <w:r>
        <w:rPr>
          <w:rFonts w:ascii="Microsoft YaHei" w:hAnsi="Microsoft YaHei" w:eastAsia="Microsoft YaHei"/>
          <w:b/>
          <w:sz w:val="22"/>
        </w:rPr>
        <w:t>文化遗产研学的传承机制</w:t>
      </w:r>
      <w:r>
        <w:rPr>
          <w:rFonts w:ascii="Microsoft YaHei" w:hAnsi="Microsoft YaHei" w:eastAsia="Microsoft YaHei"/>
          <w:sz w:val="22"/>
        </w:rPr>
        <w:t>。如何通过研学旅行实现文化遗产的活态传承，是文化遗产教育与旅游研究交叉领域的前端议题。Liu Sixuan和Pan Younghwan通过文献计量分析[73]，发现数字化与可持续性是非遗设计研究的两大前沿方向。</w:t>
      </w:r>
    </w:p>
    <w:p>
      <w:r>
        <w:rPr>
          <w:rFonts w:ascii="Microsoft YaHei" w:hAnsi="Microsoft YaHei" w:eastAsia="Microsoft YaHei"/>
          <w:sz w:val="22"/>
        </w:rPr>
      </w:r>
      <w:r>
        <w:rPr>
          <w:rFonts w:ascii="Microsoft YaHei" w:hAnsi="Microsoft YaHei" w:eastAsia="Microsoft YaHei"/>
          <w:b/>
          <w:sz w:val="22"/>
        </w:rPr>
        <w:t>研学旅行的社会效应</w:t>
      </w:r>
      <w:r>
        <w:rPr>
          <w:rFonts w:ascii="Microsoft YaHei" w:hAnsi="Microsoft YaHei" w:eastAsia="Microsoft YaHei"/>
          <w:sz w:val="22"/>
        </w:rPr>
        <w:t>。研学旅行对社会公平、文化认同和乡村振兴的影响，正在引起学界关注。"黔行研学"理念的提出[19]，将研学旅行与铸牢中华民族共同体意识联系起来，开拓了研学旅行社会效应研究的新视角。</w:t>
      </w:r>
    </w:p>
    <w:p>
      <w:pPr>
        <w:pStyle w:val="Heading3"/>
      </w:pPr>
      <w:r>
        <w:t>1.8.3 GEAR模型的理论贡献</w:t>
      </w:r>
    </w:p>
    <w:p>
      <w:r>
        <w:rPr>
          <w:rFonts w:ascii="Microsoft YaHei" w:hAnsi="Microsoft YaHei" w:eastAsia="Microsoft YaHei"/>
          <w:sz w:val="22"/>
        </w:rPr>
        <w:t>GEAR模型的提出在以下方面具有理论贡献：</w:t>
      </w:r>
    </w:p>
    <w:p>
      <w:r>
        <w:rPr>
          <w:rFonts w:ascii="Microsoft YaHei" w:hAnsi="Microsoft YaHei" w:eastAsia="Microsoft YaHei"/>
          <w:sz w:val="22"/>
        </w:rPr>
      </w:r>
      <w:r>
        <w:rPr>
          <w:rFonts w:ascii="Microsoft YaHei" w:hAnsi="Microsoft YaHei" w:eastAsia="Microsoft YaHei"/>
          <w:b/>
          <w:sz w:val="22"/>
        </w:rPr>
        <w:t>整合性</w:t>
      </w:r>
      <w:r>
        <w:rPr>
          <w:rFonts w:ascii="Microsoft YaHei" w:hAnsi="Microsoft YaHei" w:eastAsia="Microsoft YaHei"/>
          <w:sz w:val="22"/>
        </w:rPr>
        <w:t>。GEAR模型将研学旅行的资源开发、课程设计、运营管理和评价反馈四个环节整合在一个理论框架中，克服了现有研究多聚焦单一维度的局限。</w:t>
      </w:r>
    </w:p>
    <w:p>
      <w:r>
        <w:rPr>
          <w:rFonts w:ascii="Microsoft YaHei" w:hAnsi="Microsoft YaHei" w:eastAsia="Microsoft YaHei"/>
          <w:sz w:val="22"/>
        </w:rPr>
      </w:r>
      <w:r>
        <w:rPr>
          <w:rFonts w:ascii="Microsoft YaHei" w:hAnsi="Microsoft YaHei" w:eastAsia="Microsoft YaHei"/>
          <w:b/>
          <w:sz w:val="22"/>
        </w:rPr>
        <w:t>地域性</w:t>
      </w:r>
      <w:r>
        <w:rPr>
          <w:rFonts w:ascii="Microsoft YaHei" w:hAnsi="Microsoft YaHei" w:eastAsia="Microsoft YaHei"/>
          <w:sz w:val="22"/>
        </w:rPr>
        <w:t>。GEAR模型将贵州的地域特征——多民族文化、喀斯特生态和红色历史——融入理论建构，为地域性研学旅行研究提供了范例。</w:t>
      </w:r>
    </w:p>
    <w:p>
      <w:r>
        <w:rPr>
          <w:rFonts w:ascii="Microsoft YaHei" w:hAnsi="Microsoft YaHei" w:eastAsia="Microsoft YaHei"/>
          <w:sz w:val="22"/>
        </w:rPr>
      </w:r>
      <w:r>
        <w:rPr>
          <w:rFonts w:ascii="Microsoft YaHei" w:hAnsi="Microsoft YaHei" w:eastAsia="Microsoft YaHei"/>
          <w:b/>
          <w:sz w:val="22"/>
        </w:rPr>
        <w:t>动态性</w:t>
      </w:r>
      <w:r>
        <w:rPr>
          <w:rFonts w:ascii="Microsoft YaHei" w:hAnsi="Microsoft YaHei" w:eastAsia="Microsoft YaHei"/>
          <w:sz w:val="22"/>
        </w:rPr>
        <w:t>。GEAR模型的循环驱动机制强调研学旅行是一个不断迭代优化的动态过程，而非静态的产品开发。这一动态视角有助于理解研学旅行的可持续发展机制。</w:t>
      </w:r>
    </w:p>
    <w:p>
      <w:r>
        <w:rPr>
          <w:rFonts w:ascii="Microsoft YaHei" w:hAnsi="Microsoft YaHei" w:eastAsia="Microsoft YaHei"/>
          <w:sz w:val="22"/>
        </w:rPr>
      </w:r>
      <w:r>
        <w:rPr>
          <w:rFonts w:ascii="Microsoft YaHei" w:hAnsi="Microsoft YaHei" w:eastAsia="Microsoft YaHei"/>
          <w:b/>
          <w:sz w:val="22"/>
        </w:rPr>
        <w:t>实践导向性</w:t>
      </w:r>
      <w:r>
        <w:rPr>
          <w:rFonts w:ascii="Microsoft YaHei" w:hAnsi="Microsoft YaHei" w:eastAsia="Microsoft YaHei"/>
          <w:sz w:val="22"/>
        </w:rPr>
        <w:t>。GEAR模型不仅是一个分析框架，更是一个实践指南。四个齿轮对应研学旅行实践的四个核心环节，为从业者提供了可操作的行动框架。</w:t>
      </w:r>
    </w:p>
    <w:p>
      <w:pPr>
        <w:pStyle w:val="Heading2"/>
      </w:pPr>
      <w:r>
        <w:rPr>
          <w:color w:val="2A6C9D"/>
        </w:rPr>
        <w:t>参考文献</w:t>
      </w:r>
    </w:p>
    <w:p>
      <w:r>
        <w:rPr>
          <w:rFonts w:ascii="Microsoft YaHei" w:hAnsi="Microsoft YaHei" w:eastAsia="Microsoft YaHei"/>
          <w:sz w:val="22"/>
        </w:rPr>
        <w:t>[1] 逄礼文, 罗璇, 冯耘. 乡村振兴背景下贵州研学旅游发展研究——以遵义市勤乐村为例[J]. 农业经济, 2023(8): 134-136.</w:t>
      </w:r>
    </w:p>
    <w:p>
      <w:r>
        <w:rPr>
          <w:rFonts w:ascii="Microsoft YaHei" w:hAnsi="Microsoft YaHei" w:eastAsia="Microsoft YaHei"/>
          <w:sz w:val="22"/>
        </w:rPr>
        <w:t>[2] 贵州省山地资源研究所, 贵州师范大学附属中学. 旅游资源视角下的贵州研学旅游发展前景研究[J]. 贵州师范学院学报, 2019, 35(4): 45-50.</w:t>
      </w:r>
    </w:p>
    <w:p>
      <w:r>
        <w:rPr>
          <w:rFonts w:ascii="Microsoft YaHei" w:hAnsi="Microsoft YaHei" w:eastAsia="Microsoft YaHei"/>
          <w:sz w:val="22"/>
        </w:rPr>
        <w:t>[3] 黄雪丹, 张晓松, 张祥一, 等. 基于设计思维的贵州研学旅行产品开发研究[J]. 贵州师范大学学报(自然科学版), 2019, 37(3): 88-94.</w:t>
      </w:r>
    </w:p>
    <w:p>
      <w:r>
        <w:rPr>
          <w:rFonts w:ascii="Microsoft YaHei" w:hAnsi="Microsoft YaHei" w:eastAsia="Microsoft YaHei"/>
          <w:sz w:val="22"/>
        </w:rPr>
        <w:t>[4] 铜仁幼儿师范高等专科学校. 文旅融合背景下铜仁市研学旅行发展路径研究[J]. 铜仁学院学报, 2023, 25(4): 67-73.</w:t>
      </w:r>
    </w:p>
    <w:p>
      <w:r>
        <w:rPr>
          <w:rFonts w:ascii="Microsoft YaHei" w:hAnsi="Microsoft YaHei" w:eastAsia="Microsoft YaHei"/>
          <w:sz w:val="22"/>
        </w:rPr>
        <w:t>[5] 陈蓓, 蒋园媛, 姚绍将. 黔东南科普研学文旅示范基地建设与发展问题——以丹寨石桥古法造纸科普研学基地为例[J]. 原生态民族文化学刊, 2021, 13(3): 112-120.</w:t>
      </w:r>
    </w:p>
    <w:p>
      <w:r>
        <w:rPr>
          <w:rFonts w:ascii="Microsoft YaHei" w:hAnsi="Microsoft YaHei" w:eastAsia="Microsoft YaHei"/>
          <w:sz w:val="22"/>
        </w:rPr>
        <w:t>[6] 黎梦韵, 徐宏. 研学旅游背景下贵州省红色旅游转型升级发展研究——以遵义会议会址为例[J]. 旅游论坛, 2022, 15(2): 78-85.</w:t>
      </w:r>
    </w:p>
    <w:p>
      <w:r>
        <w:rPr>
          <w:rFonts w:ascii="Microsoft YaHei" w:hAnsi="Microsoft YaHei" w:eastAsia="Microsoft YaHei"/>
          <w:sz w:val="22"/>
        </w:rPr>
        <w:t>[7] Yao M. Study on the Guizhou Ethnic Culture Tourism Creatively Development[J]. Journal of Sustainable Tourism, 2012, 20(6): 845-862.</w:t>
      </w:r>
    </w:p>
    <w:p>
      <w:r>
        <w:rPr>
          <w:rFonts w:ascii="Microsoft YaHei" w:hAnsi="Microsoft YaHei" w:eastAsia="Microsoft YaHei"/>
          <w:sz w:val="22"/>
        </w:rPr>
        <w:t>[8] Kuang X D. Research on the Model of Ethnic Cultural Tourism Development in Guizhou Province[J]. Tourism Management Perspectives, 2013, 8: 1-10.</w:t>
      </w:r>
    </w:p>
    <w:p>
      <w:r>
        <w:rPr>
          <w:rFonts w:ascii="Microsoft YaHei" w:hAnsi="Microsoft YaHei" w:eastAsia="Microsoft YaHei"/>
          <w:sz w:val="22"/>
        </w:rPr>
        <w:t>[9] Ged F. Routes culturelles et patrimoines au Guizhou (Chine): chemins anciens et réseaux[J]. Téoros, 2014, 33(2): 1-15.</w:t>
      </w:r>
    </w:p>
    <w:p>
      <w:r>
        <w:rPr>
          <w:rFonts w:ascii="Microsoft YaHei" w:hAnsi="Microsoft YaHei" w:eastAsia="Microsoft YaHei"/>
          <w:sz w:val="22"/>
        </w:rPr>
        <w:t>[10] Nie Y. Research on the Current Status and Path of Cultural and Tourism Industry Development Based on E-Commerce—A Case Study of Guizhou's Cultural and Tourism Industry[J]. E-commerce Letters, 2025, 14(2): 561-575.</w:t>
      </w:r>
    </w:p>
    <w:p>
      <w:pPr>
        <w:jc w:val="center"/>
      </w:pPr>
      <w:r>
        <w:drawing>
          <wp:inline xmlns:a="http://schemas.openxmlformats.org/drawingml/2006/main" xmlns:pic="http://schemas.openxmlformats.org/drawingml/2006/picture">
            <wp:extent cx="5029200" cy="4487061"/>
            <wp:docPr id="1" name="Picture 1"/>
            <wp:cNvGraphicFramePr>
              <a:graphicFrameLocks noChangeAspect="1"/>
            </wp:cNvGraphicFramePr>
            <a:graphic>
              <a:graphicData uri="http://schemas.openxmlformats.org/drawingml/2006/picture">
                <pic:pic>
                  <pic:nvPicPr>
                    <pic:cNvPr id="0" name="01_gear_model_radar.png"/>
                    <pic:cNvPicPr/>
                  </pic:nvPicPr>
                  <pic:blipFill>
                    <a:blip r:embed="rId9"/>
                    <a:stretch>
                      <a:fillRect/>
                    </a:stretch>
                  </pic:blipFill>
                  <pic:spPr>
                    <a:xfrm>
                      <a:off x="0" y="0"/>
                      <a:ext cx="5029200" cy="4487061"/>
                    </a:xfrm>
                    <a:prstGeom prst="rect"/>
                  </pic:spPr>
                </pic:pic>
              </a:graphicData>
            </a:graphic>
          </wp:inline>
        </w:drawing>
      </w:r>
    </w:p>
    <w:p>
      <w:pPr>
        <w:jc w:val="center"/>
      </w:pPr>
      <w:r>
        <w:rPr>
          <w:rFonts w:ascii="Microsoft YaHei" w:hAnsi="Microsoft YaHei" w:eastAsia="Microsoft YaHei"/>
          <w:i/>
          <w:color w:val="6C757D"/>
          <w:sz w:val="20"/>
        </w:rPr>
        <w:t>图1-1 GEAR模型四维能力评估</w:t>
      </w:r>
    </w:p>
    <w:p>
      <w:r>
        <w:br w:type="page"/>
      </w:r>
    </w:p>
    <w:p>
      <w:pPr>
        <w:pStyle w:val="Heading1"/>
      </w:pPr>
      <w:r>
        <w:rPr>
          <w:color w:val="1A3C6E"/>
        </w:rPr>
        <w:t>第2章 文旅研学的理论基础</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理解体验式学习理论的核心要义及其在研学旅行中的应用</w:t>
      </w:r>
    </w:p>
    <w:p>
      <w:pPr>
        <w:pStyle w:val="ListBullet"/>
      </w:pPr>
      <w:r>
        <w:t>掌握建构主义学习理论对研学旅行课程设计的指导价值</w:t>
      </w:r>
    </w:p>
    <w:p>
      <w:pPr>
        <w:pStyle w:val="ListBullet"/>
      </w:pPr>
      <w:r>
        <w:t>了解文化记忆理论对遗产研学教育的理论支撑</w:t>
      </w:r>
    </w:p>
    <w:p>
      <w:pPr>
        <w:pStyle w:val="ListBullet"/>
      </w:pPr>
      <w:r>
        <w:t>把握全域旅游理论与研学目的地建设的内在关联</w:t>
      </w:r>
    </w:p>
    <w:p>
      <w:pPr>
        <w:pStyle w:val="ListBullet"/>
      </w:pPr>
      <w:r>
        <w:t>理解体验经济理论对研学价值创造的启示</w:t>
      </w:r>
    </w:p>
    <w:p>
      <w:pPr>
        <w:pStyle w:val="Heading2"/>
      </w:pPr>
      <w:r>
        <w:rPr>
          <w:color w:val="2A6C9D"/>
        </w:rPr>
        <w:t>导入案例：丹寨石桥古法造纸研学基地的理论映射</w:t>
      </w:r>
    </w:p>
    <w:p>
      <w:r>
        <w:rPr>
          <w:rFonts w:ascii="Microsoft YaHei" w:hAnsi="Microsoft YaHei" w:eastAsia="Microsoft YaHei"/>
          <w:sz w:val="22"/>
        </w:rPr>
        <w:t>在贵州省黔东南州丹寨县，有一个以古法造纸闻名的石桥村。这里的造纸技艺传承千年，被列入国家级非物质文化遗产名录。陈蓓等学者在这里建立了科普研学文旅示范基地，研究发现"研学发展相对滞后，完善研学制度机制、基地建设、课程体系等体系性内容是研学发展的重要工作"[5]。当学生们走进石桥村的造纸作坊，亲手从纸浆中捞起一张纸时，他们经历的不仅是手工技艺的模仿——从理论视角看，这一过程同时激活了体验式学习的循环（具体经验→反思观察→抽象概念化→主动实践）、建构主义的情境化认知（在真实文化场景中建构知识）、文化记忆的代际传递（通过身体实践延续文化记忆）以及体验经济的价值共创（学习者从旁观者变为参与者）。一个简单的造纸体验，蕴含着多重理论支撑。本章将系统梳理文旅研学的主要理论基础。</w:t>
      </w:r>
    </w:p>
    <w:p>
      <w:pPr>
        <w:pStyle w:val="Heading2"/>
      </w:pPr>
      <w:r>
        <w:rPr>
          <w:color w:val="2A6C9D"/>
        </w:rPr>
        <w:t>2.1 体验式学习理论与研学旅行</w:t>
      </w:r>
    </w:p>
    <w:p>
      <w:pPr>
        <w:pStyle w:val="Heading3"/>
      </w:pPr>
      <w:r>
        <w:t>2.1.1 体验式学习理论的核心理念</w:t>
      </w:r>
    </w:p>
    <w:p>
      <w:r>
        <w:rPr>
          <w:rFonts w:ascii="Microsoft YaHei" w:hAnsi="Microsoft YaHei" w:eastAsia="Microsoft YaHei"/>
          <w:sz w:val="22"/>
        </w:rPr>
        <w:t>体验式学习理论（Experiential Learning Theory）由美国教育学家大卫·库伯（David Kolb）于20世纪80年代系统提出，其核心思想是"学习是通过经验转化而创造知识的过程"。库伯提出了著名的体验式学习循环模型，包含四个阶段：</w:t>
      </w:r>
    </w:p>
    <w:p>
      <w:r>
        <w:rPr>
          <w:rFonts w:ascii="Microsoft YaHei" w:hAnsi="Microsoft YaHei" w:eastAsia="Microsoft YaHei"/>
          <w:sz w:val="22"/>
        </w:rPr>
      </w:r>
      <w:r>
        <w:rPr>
          <w:rFonts w:ascii="Microsoft YaHei" w:hAnsi="Microsoft YaHei" w:eastAsia="Microsoft YaHei"/>
          <w:b/>
          <w:sz w:val="22"/>
        </w:rPr>
        <w:t>（1）具体经验（Concrete Experience）</w:t>
      </w:r>
      <w:r>
        <w:rPr>
          <w:rFonts w:ascii="Microsoft YaHei" w:hAnsi="Microsoft YaHei" w:eastAsia="Microsoft YaHei"/>
          <w:sz w:val="22"/>
        </w:rPr>
        <w:t>：学习者通过感官直接参与活动，获得第一手的感知体验。在研学旅行中，学生走进苗寨观察吊脚楼建筑、聆听侗族大歌、品尝酸汤鱼，都是获得具体经验的过程。</w:t>
      </w:r>
    </w:p>
    <w:p>
      <w:r>
        <w:rPr>
          <w:rFonts w:ascii="Microsoft YaHei" w:hAnsi="Microsoft YaHei" w:eastAsia="Microsoft YaHei"/>
          <w:sz w:val="22"/>
        </w:rPr>
      </w:r>
      <w:r>
        <w:rPr>
          <w:rFonts w:ascii="Microsoft YaHei" w:hAnsi="Microsoft YaHei" w:eastAsia="Microsoft YaHei"/>
          <w:b/>
          <w:sz w:val="22"/>
        </w:rPr>
        <w:t>（2）反思观察（Reflective Observation）</w:t>
      </w:r>
      <w:r>
        <w:rPr>
          <w:rFonts w:ascii="Microsoft YaHei" w:hAnsi="Microsoft YaHei" w:eastAsia="Microsoft YaHei"/>
          <w:sz w:val="22"/>
        </w:rPr>
        <w:t>：学习者在经验基础上进行回顾和反思，从不同角度审视体验。研学旅行中的小组讨论、旅行日记、晚间分享会等环节，正是促进反思观察的设计。</w:t>
      </w:r>
    </w:p>
    <w:p>
      <w:r>
        <w:rPr>
          <w:rFonts w:ascii="Microsoft YaHei" w:hAnsi="Microsoft YaHei" w:eastAsia="Microsoft YaHei"/>
          <w:sz w:val="22"/>
        </w:rPr>
      </w:r>
      <w:r>
        <w:rPr>
          <w:rFonts w:ascii="Microsoft YaHei" w:hAnsi="Microsoft YaHei" w:eastAsia="Microsoft YaHei"/>
          <w:b/>
          <w:sz w:val="22"/>
        </w:rPr>
        <w:t>（3）抽象概念化（Abstract Conceptualization）</w:t>
      </w:r>
      <w:r>
        <w:rPr>
          <w:rFonts w:ascii="Microsoft YaHei" w:hAnsi="Microsoft YaHei" w:eastAsia="Microsoft YaHei"/>
          <w:sz w:val="22"/>
        </w:rPr>
        <w:t>：学习者将反思结果上升为理论认知，形成概念框架。在研学后的课堂总结中，学生将苗寨观察上升为对民族建筑学、生态适应性的理论理解。</w:t>
      </w:r>
    </w:p>
    <w:p>
      <w:r>
        <w:rPr>
          <w:rFonts w:ascii="Microsoft YaHei" w:hAnsi="Microsoft YaHei" w:eastAsia="Microsoft YaHei"/>
          <w:sz w:val="22"/>
        </w:rPr>
      </w:r>
      <w:r>
        <w:rPr>
          <w:rFonts w:ascii="Microsoft YaHei" w:hAnsi="Microsoft YaHei" w:eastAsia="Microsoft YaHei"/>
          <w:b/>
          <w:sz w:val="22"/>
        </w:rPr>
        <w:t>（4）主动实践（Active Experimentation）</w:t>
      </w:r>
      <w:r>
        <w:rPr>
          <w:rFonts w:ascii="Microsoft YaHei" w:hAnsi="Microsoft YaHei" w:eastAsia="Microsoft YaHei"/>
          <w:sz w:val="22"/>
        </w:rPr>
        <w:t>：学习者将新形成的认知应用于新的情境，检验理论的适用性。学生在研学后参与社区文化保护项目或设计文创产品，是主动实践的体现。</w:t>
      </w:r>
    </w:p>
    <w:p>
      <w:pPr>
        <w:pStyle w:val="Heading3"/>
      </w:pPr>
      <w:r>
        <w:t>2.1.2 体验式学习理论在研学中的应用</w:t>
      </w:r>
    </w:p>
    <w:p>
      <w:r>
        <w:rPr>
          <w:rFonts w:ascii="Microsoft YaHei" w:hAnsi="Microsoft YaHei" w:eastAsia="Microsoft YaHei"/>
          <w:sz w:val="22"/>
        </w:rPr>
        <w:t>Schott和Marshall研究了虚拟现实在体验式教育中的应用，发现"VR技术能够为学生提供无需物理旅行即可探索全球旅游目的地的虚拟实地考察体验"[40]。这一发现对贵州文旅研学的数字化发展具有重要启示——VR技术可以作为物理旅行的补充，在行前预习和行后复习环节发挥独特作用。</w:t>
      </w:r>
    </w:p>
    <w:p>
      <w:r>
        <w:rPr>
          <w:rFonts w:ascii="Microsoft YaHei" w:hAnsi="Microsoft YaHei" w:eastAsia="Microsoft YaHei"/>
          <w:sz w:val="22"/>
        </w:rPr>
        <w:t>体验式学习理论对贵州文旅研学的实践指导体现在以下方面：</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应用维度</w:t>
            </w:r>
          </w:p>
        </w:tc>
        <w:tc>
          <w:tcPr>
            <w:tcW w:type="dxa" w:w="2835"/>
            <w:shd w:fill="D6E4F0" w:val="clear"/>
          </w:tcPr>
          <w:p>
            <w:r>
              <w:t>理论指导</w:t>
            </w:r>
          </w:p>
        </w:tc>
        <w:tc>
          <w:tcPr>
            <w:tcW w:type="dxa" w:w="2835"/>
            <w:shd w:fill="D6E4F0" w:val="clear"/>
          </w:tcPr>
          <w:p>
            <w:r>
              <w:t>贵州实践</w:t>
            </w:r>
          </w:p>
        </w:tc>
      </w:tr>
      <w:tr>
        <w:tc>
          <w:tcPr>
            <w:tcW w:type="dxa" w:w="2835"/>
          </w:tcPr>
          <w:p>
            <w:r>
              <w:t>活动设计</w:t>
            </w:r>
          </w:p>
        </w:tc>
        <w:tc>
          <w:tcPr>
            <w:tcW w:type="dxa" w:w="2835"/>
          </w:tcPr>
          <w:p>
            <w:r>
              <w:t>确保每个研学环节包含完整的体验循环</w:t>
            </w:r>
          </w:p>
        </w:tc>
        <w:tc>
          <w:tcPr>
            <w:tcW w:type="dxa" w:w="2835"/>
          </w:tcPr>
          <w:p>
            <w:r>
              <w:t>苗绣体验→技法反思→文化理解→创意设计</w:t>
            </w:r>
          </w:p>
        </w:tc>
      </w:tr>
      <w:tr>
        <w:tc>
          <w:tcPr>
            <w:tcW w:type="dxa" w:w="2835"/>
            <w:shd w:fill="F8F9FA" w:val="clear"/>
          </w:tcPr>
          <w:p>
            <w:r>
              <w:t>角色定位</w:t>
            </w:r>
          </w:p>
        </w:tc>
        <w:tc>
          <w:tcPr>
            <w:tcW w:type="dxa" w:w="2835"/>
            <w:shd w:fill="F8F9FA" w:val="clear"/>
          </w:tcPr>
          <w:p>
            <w:r>
              <w:t>学习者从被动接受者转变为主动探究者</w:t>
            </w:r>
          </w:p>
        </w:tc>
        <w:tc>
          <w:tcPr>
            <w:tcW w:type="dxa" w:w="2835"/>
            <w:shd w:fill="F8F9FA" w:val="clear"/>
          </w:tcPr>
          <w:p>
            <w:r>
              <w:t>学生自主设计研学路线、采访非遗传承人</w:t>
            </w:r>
          </w:p>
        </w:tc>
      </w:tr>
      <w:tr>
        <w:tc>
          <w:tcPr>
            <w:tcW w:type="dxa" w:w="2835"/>
          </w:tcPr>
          <w:p>
            <w:r>
              <w:t>环境创设</w:t>
            </w:r>
          </w:p>
        </w:tc>
        <w:tc>
          <w:tcPr>
            <w:tcW w:type="dxa" w:w="2835"/>
          </w:tcPr>
          <w:p>
            <w:r>
              <w:t>创设真实情境促进深度体验</w:t>
            </w:r>
          </w:p>
        </w:tc>
        <w:tc>
          <w:tcPr>
            <w:tcW w:type="dxa" w:w="2835"/>
          </w:tcPr>
          <w:p>
            <w:r>
              <w:t>在真实苗寨/侗寨中开展沉浸式研学</w:t>
            </w:r>
          </w:p>
        </w:tc>
      </w:tr>
      <w:tr>
        <w:tc>
          <w:tcPr>
            <w:tcW w:type="dxa" w:w="2835"/>
            <w:shd w:fill="F8F9FA" w:val="clear"/>
          </w:tcPr>
          <w:p>
            <w:r>
              <w:t>评价方式</w:t>
            </w:r>
          </w:p>
        </w:tc>
        <w:tc>
          <w:tcPr>
            <w:tcW w:type="dxa" w:w="2835"/>
            <w:shd w:fill="F8F9FA" w:val="clear"/>
          </w:tcPr>
          <w:p>
            <w:r>
              <w:t>关注过程性体验而非仅结果评价</w:t>
            </w:r>
          </w:p>
        </w:tc>
        <w:tc>
          <w:tcPr>
            <w:tcW w:type="dxa" w:w="2835"/>
            <w:shd w:fill="F8F9FA" w:val="clear"/>
          </w:tcPr>
          <w:p>
            <w:r>
              <w:t>研学档案袋、反思日志、作品集评价</w:t>
            </w:r>
          </w:p>
        </w:tc>
      </w:tr>
    </w:tbl>
    <w:p>
      <w:r>
        <w:rPr>
          <w:rFonts w:ascii="Microsoft YaHei" w:hAnsi="Microsoft YaHei" w:eastAsia="Microsoft YaHei"/>
          <w:sz w:val="22"/>
        </w:rPr>
        <w:t>Kleftodimos等人研究了基于位置的增强现实游戏在旅游目的地营销和教育中的应用，指出"沉浸式体验能够有效增强旅游目的地的教育功能"[42]。这与体验式学习理论强调的"具体经验"高度契合。</w:t>
      </w:r>
    </w:p>
    <w:p>
      <w:pPr>
        <w:pStyle w:val="Heading2"/>
      </w:pPr>
      <w:r>
        <w:rPr>
          <w:color w:val="2A6C9D"/>
        </w:rPr>
        <w:t>2.2 建构主义学习理论的研学应用</w:t>
      </w:r>
    </w:p>
    <w:p>
      <w:pPr>
        <w:pStyle w:val="Heading3"/>
      </w:pPr>
      <w:r>
        <w:t>2.2.1 建构主义学习理论的核心要义</w:t>
      </w:r>
    </w:p>
    <w:p>
      <w:r>
        <w:rPr>
          <w:rFonts w:ascii="Microsoft YaHei" w:hAnsi="Microsoft YaHei" w:eastAsia="Microsoft YaHei"/>
          <w:sz w:val="22"/>
        </w:rPr>
        <w:t>建构主义学习理论（Constructivism）强调学习是学习者主动建构知识的过程，而非被动接受信息的过程。其代表人物皮亚杰（Piaget）提出认知建构理论，维果茨基（Vygotsky）提出社会建构理论，布鲁纳（Bruner）提出发现学习理论。</w:t>
      </w:r>
    </w:p>
    <w:p>
      <w:r>
        <w:rPr>
          <w:rFonts w:ascii="Microsoft YaHei" w:hAnsi="Microsoft YaHei" w:eastAsia="Microsoft YaHei"/>
          <w:sz w:val="22"/>
        </w:rPr>
        <w:t>黄宇和杨雪从建构主义学习理论视角探讨研学旅行的特征和原则，指出"研学旅行实际上是一种教育旅游，但不能将研学旅行仅仅看作是一种特殊的旅游产品"[30]。他们强调，研学旅行的教育性要求设计者关注学习者的认知结构、社会互动和情境嵌入。</w:t>
      </w:r>
    </w:p>
    <w:p>
      <w:pPr>
        <w:pStyle w:val="Heading3"/>
      </w:pPr>
      <w:r>
        <w:t>2.2.2 建构主义对研学课程设计的启示</w:t>
      </w:r>
    </w:p>
    <w:p>
      <w:r>
        <w:rPr>
          <w:rFonts w:ascii="Microsoft YaHei" w:hAnsi="Microsoft YaHei" w:eastAsia="Microsoft YaHei"/>
          <w:sz w:val="22"/>
        </w:rPr>
        <w:t>建构主义学习理论对贵州文旅研学课程设计的启示体现在四个层面：</w:t>
      </w:r>
    </w:p>
    <w:p>
      <w:r>
        <w:rPr>
          <w:rFonts w:ascii="Microsoft YaHei" w:hAnsi="Microsoft YaHei" w:eastAsia="Microsoft YaHei"/>
          <w:sz w:val="22"/>
        </w:rPr>
      </w:r>
      <w:r>
        <w:rPr>
          <w:rFonts w:ascii="Microsoft YaHei" w:hAnsi="Microsoft YaHei" w:eastAsia="Microsoft YaHei"/>
          <w:b/>
          <w:sz w:val="22"/>
        </w:rPr>
        <w:t>情境化学习</w:t>
      </w:r>
      <w:r>
        <w:rPr>
          <w:rFonts w:ascii="Microsoft YaHei" w:hAnsi="Microsoft YaHei" w:eastAsia="Microsoft YaHei"/>
          <w:sz w:val="22"/>
        </w:rPr>
        <w:t>。建构主义强调知识是在特定情境中建构的，脱离情境的知识难以迁移。贵州的民族村寨、历史遗迹和自然景观为研学提供了天然的真实情境。Yu Yan的研究以贵州季刀上寨为例，运用ASEB栅格分析法研究了乡村文化遗产区域的体验式旅游产品开发[64]，证明了情境化体验对知识建构的重要性。</w:t>
      </w:r>
    </w:p>
    <w:p>
      <w:r>
        <w:rPr>
          <w:rFonts w:ascii="Microsoft YaHei" w:hAnsi="Microsoft YaHei" w:eastAsia="Microsoft YaHei"/>
          <w:sz w:val="22"/>
        </w:rPr>
      </w:r>
      <w:r>
        <w:rPr>
          <w:rFonts w:ascii="Microsoft YaHei" w:hAnsi="Microsoft YaHei" w:eastAsia="Microsoft YaHei"/>
          <w:b/>
          <w:sz w:val="22"/>
        </w:rPr>
        <w:t>社会性互动</w:t>
      </w:r>
      <w:r>
        <w:rPr>
          <w:rFonts w:ascii="Microsoft YaHei" w:hAnsi="Microsoft YaHei" w:eastAsia="Microsoft YaHei"/>
          <w:sz w:val="22"/>
        </w:rPr>
        <w:t>。维果茨基的"最近发展区"理论强调社会互动在学习中的关键作用。研学旅行中的小组合作、师生对话、与当地居民交流等社会性互动，是知识建构的重要机制。</w:t>
      </w:r>
    </w:p>
    <w:p>
      <w:r>
        <w:rPr>
          <w:rFonts w:ascii="Microsoft YaHei" w:hAnsi="Microsoft YaHei" w:eastAsia="Microsoft YaHei"/>
          <w:sz w:val="22"/>
        </w:rPr>
      </w:r>
      <w:r>
        <w:rPr>
          <w:rFonts w:ascii="Microsoft YaHei" w:hAnsi="Microsoft YaHei" w:eastAsia="Microsoft YaHei"/>
          <w:b/>
          <w:sz w:val="22"/>
        </w:rPr>
        <w:t>支架式教学</w:t>
      </w:r>
      <w:r>
        <w:rPr>
          <w:rFonts w:ascii="Microsoft YaHei" w:hAnsi="Microsoft YaHei" w:eastAsia="Microsoft YaHei"/>
          <w:sz w:val="22"/>
        </w:rPr>
        <w:t>。研学导师通过提供适当的支持和引导，帮助学习者在现有水平基础上向更高水平发展。在贵州非遗研学中，传承人手把手教授蜡染技艺，就是典型的支架式教学。</w:t>
      </w:r>
    </w:p>
    <w:p>
      <w:r>
        <w:rPr>
          <w:rFonts w:ascii="Microsoft YaHei" w:hAnsi="Microsoft YaHei" w:eastAsia="Microsoft YaHei"/>
          <w:sz w:val="22"/>
        </w:rPr>
      </w:r>
      <w:r>
        <w:rPr>
          <w:rFonts w:ascii="Microsoft YaHei" w:hAnsi="Microsoft YaHei" w:eastAsia="Microsoft YaHei"/>
          <w:b/>
          <w:sz w:val="22"/>
        </w:rPr>
        <w:t>意义建构</w:t>
      </w:r>
      <w:r>
        <w:rPr>
          <w:rFonts w:ascii="Microsoft YaHei" w:hAnsi="Microsoft YaHei" w:eastAsia="Microsoft YaHei"/>
          <w:sz w:val="22"/>
        </w:rPr>
        <w:t>。学习者将新经验与已有知识结构建立联系，形成个人化的意义。研学旅行后的反思和总结环节，是促进意义建构的关键。</w:t>
      </w:r>
    </w:p>
    <w:p>
      <w:r>
        <w:rPr>
          <w:rFonts w:ascii="Microsoft YaHei" w:hAnsi="Microsoft YaHei" w:eastAsia="Microsoft YaHei"/>
          <w:sz w:val="22"/>
        </w:rPr>
        <w:t>Zhu和Wang提出了基于"PBL+"模型的研学课程设计新思路[23]，将项目式学习（PBL）与建构主义理念结合，强调学习者在真实问题情境中主动建构知识。</w:t>
      </w:r>
    </w:p>
    <w:p>
      <w:pPr>
        <w:pStyle w:val="Heading2"/>
      </w:pPr>
      <w:r>
        <w:rPr>
          <w:color w:val="2A6C9D"/>
        </w:rPr>
        <w:t>2.3 文化记忆理论与遗产教育</w:t>
      </w:r>
    </w:p>
    <w:p>
      <w:pPr>
        <w:pStyle w:val="Heading3"/>
      </w:pPr>
      <w:r>
        <w:t>2.3.1 文化记忆理论概述</w:t>
      </w:r>
    </w:p>
    <w:p>
      <w:r>
        <w:rPr>
          <w:rFonts w:ascii="Microsoft YaHei" w:hAnsi="Microsoft YaHei" w:eastAsia="Microsoft YaHei"/>
          <w:sz w:val="22"/>
        </w:rPr>
        <w:t>文化记忆理论（Cultural Memory Theory）由德国学者扬·阿斯曼（Jan Assmann）和阿莱达·阿斯曼（Aleida Assmann）在20世纪90年代提出。该理论区分了"交际记忆"（日常交流中形成的短期记忆，持续约80-100年）和"文化记忆"（通过仪式、文本、 monuments等媒介传承的长期记忆，可跨越数千年）。</w:t>
      </w:r>
    </w:p>
    <w:p>
      <w:r>
        <w:rPr>
          <w:rFonts w:ascii="Microsoft YaHei" w:hAnsi="Microsoft YaHei" w:eastAsia="Microsoft YaHei"/>
          <w:sz w:val="22"/>
        </w:rPr>
        <w:t>文化记忆理论对遗产教育的意义在于：文化遗产不仅是物质遗存，更是文化记忆的载体。研学旅行通过让学生亲身接触文化遗产，参与文化仪式，实现文化记忆的代际传递。</w:t>
      </w:r>
    </w:p>
    <w:p>
      <w:pPr>
        <w:pStyle w:val="Heading3"/>
      </w:pPr>
      <w:r>
        <w:t>2.3.2 文化记忆理论在贵州文旅研学中的体现</w:t>
      </w:r>
    </w:p>
    <w:p>
      <w:r>
        <w:rPr>
          <w:rFonts w:ascii="Microsoft YaHei" w:hAnsi="Microsoft YaHei" w:eastAsia="Microsoft YaHei"/>
          <w:sz w:val="22"/>
        </w:rPr>
        <w:t>贵州的民族文化传承高度依赖文化记忆机制。苗族的鼓藏节、侗族的大歌、布依族的八音坐唱等，都是通过仪式性活动传递文化记忆的典型形式。</w:t>
      </w:r>
    </w:p>
    <w:p>
      <w:r>
        <w:rPr>
          <w:rFonts w:ascii="Microsoft YaHei" w:hAnsi="Microsoft YaHei" w:eastAsia="Microsoft YaHei"/>
          <w:sz w:val="22"/>
        </w:rPr>
        <w:t>Li Xie等人对贵州民族村寨旅游者的体验、动机、感知和态度进行了实证研究[56]，发现文化体验是游客选择民族村寨旅游的核心动机。这印证了文化记忆理论的观点——人们有内在需求去接触和体验不同的文化记忆。</w:t>
      </w:r>
    </w:p>
    <w:p>
      <w:r>
        <w:rPr>
          <w:rFonts w:ascii="Microsoft YaHei" w:hAnsi="Microsoft YaHei" w:eastAsia="Microsoft YaHei"/>
          <w:sz w:val="22"/>
        </w:rPr>
        <w:t>Ged从文化路线和遗产网络的视角研究了贵州的文化遗产[9]，指出文化路线不仅连接了物理空间，更串联了文化记忆的节点。研学线路的设计应当遵循文化记忆的空间逻辑，使学生在行进中感知文化记忆的连续性和变化性。</w:t>
      </w:r>
    </w:p>
    <w:p>
      <w:pPr>
        <w:pStyle w:val="Heading2"/>
      </w:pPr>
      <w:r>
        <w:rPr>
          <w:color w:val="2A6C9D"/>
        </w:rPr>
        <w:t>2.4 全域旅游理论与研学目的地</w:t>
      </w:r>
    </w:p>
    <w:p>
      <w:pPr>
        <w:pStyle w:val="Heading3"/>
      </w:pPr>
      <w:r>
        <w:t>2.4.1 全域旅游理论的提出与内涵</w:t>
      </w:r>
    </w:p>
    <w:p>
      <w:r>
        <w:rPr>
          <w:rFonts w:ascii="Microsoft YaHei" w:hAnsi="Microsoft YaHei" w:eastAsia="Microsoft YaHei"/>
          <w:sz w:val="22"/>
        </w:rPr>
        <w:t>全域旅游理论是中国旅游学界提出的本土化理论，强调将一个区域作为完整的旅游目的地来统筹规划和建设。其核心特征包括：全域整合旅游资源、全域配置旅游要素、全域参与旅游发展、全域共享旅游成果。</w:t>
      </w:r>
    </w:p>
    <w:p>
      <w:r>
        <w:rPr>
          <w:rFonts w:ascii="Microsoft YaHei" w:hAnsi="Microsoft YaHei" w:eastAsia="Microsoft YaHei"/>
          <w:sz w:val="22"/>
        </w:rPr>
        <w:t>李渌等学者在全域旅游视野下研究了文化遗产与研学旅行目的地的融合问题，"以文化遗产的历史地标系统和经济系统为基础构建研学旅行目的地资源体系，将贵州遗产资源梳理为民族文化遗产、历史文化遗产、红色文化遗产"[14]。这一研究为全域旅游理论在研学领域的应用提供了重要参考。</w:t>
      </w:r>
    </w:p>
    <w:p>
      <w:pPr>
        <w:pStyle w:val="Heading3"/>
      </w:pPr>
      <w:r>
        <w:t>2.4.2 全域旅游对研学目的地建设的指导</w:t>
      </w:r>
    </w:p>
    <w:p>
      <w:r>
        <w:rPr>
          <w:rFonts w:ascii="Microsoft YaHei" w:hAnsi="Microsoft YaHei" w:eastAsia="Microsoft YaHei"/>
          <w:sz w:val="22"/>
        </w:rPr>
        <w:t>全域旅游理论对贵州文旅研学目的地建设的指导体现在以下方面：</w:t>
      </w:r>
    </w:p>
    <w:p>
      <w:r>
        <w:rPr>
          <w:rFonts w:ascii="Microsoft YaHei" w:hAnsi="Microsoft YaHei" w:eastAsia="Microsoft YaHei"/>
          <w:sz w:val="22"/>
        </w:rPr>
      </w:r>
      <w:r>
        <w:rPr>
          <w:rFonts w:ascii="Microsoft YaHei" w:hAnsi="Microsoft YaHei" w:eastAsia="Microsoft YaHei"/>
          <w:b/>
          <w:sz w:val="22"/>
        </w:rPr>
        <w:t>空间整合</w:t>
      </w:r>
      <w:r>
        <w:rPr>
          <w:rFonts w:ascii="Microsoft YaHei" w:hAnsi="Microsoft YaHei" w:eastAsia="Microsoft YaHei"/>
          <w:sz w:val="22"/>
        </w:rPr>
        <w:t>。打破行政区划界限，以文化线路和主题区域统筹研学资源。如"遵义-赤水-娄山关"红色研学线路横跨多个行政区域，需要全域协同。</w:t>
      </w:r>
    </w:p>
    <w:p>
      <w:r>
        <w:rPr>
          <w:rFonts w:ascii="Microsoft YaHei" w:hAnsi="Microsoft YaHei" w:eastAsia="Microsoft YaHei"/>
          <w:sz w:val="22"/>
        </w:rPr>
      </w:r>
      <w:r>
        <w:rPr>
          <w:rFonts w:ascii="Microsoft YaHei" w:hAnsi="Microsoft YaHei" w:eastAsia="Microsoft YaHei"/>
          <w:b/>
          <w:sz w:val="22"/>
        </w:rPr>
        <w:t>要素统筹</w:t>
      </w:r>
      <w:r>
        <w:rPr>
          <w:rFonts w:ascii="Microsoft YaHei" w:hAnsi="Microsoft YaHei" w:eastAsia="Microsoft YaHei"/>
          <w:sz w:val="22"/>
        </w:rPr>
        <w:t>。将交通、住宿、餐饮、安全等旅游要素与研学教育要素统筹配置。呼伦贝尔学院的研究展示了全域旅游背景下研学旅行课程设计与开发的方法[66]，强调"做中学""游中学"理念在全域空间中的落地。</w:t>
      </w:r>
    </w:p>
    <w:p>
      <w:r>
        <w:rPr>
          <w:rFonts w:ascii="Microsoft YaHei" w:hAnsi="Microsoft YaHei" w:eastAsia="Microsoft YaHei"/>
          <w:sz w:val="22"/>
        </w:rPr>
      </w:r>
      <w:r>
        <w:rPr>
          <w:rFonts w:ascii="Microsoft YaHei" w:hAnsi="Microsoft YaHei" w:eastAsia="Microsoft YaHei"/>
          <w:b/>
          <w:sz w:val="22"/>
        </w:rPr>
        <w:t>多元主体参与</w:t>
      </w:r>
      <w:r>
        <w:rPr>
          <w:rFonts w:ascii="Microsoft YaHei" w:hAnsi="Microsoft YaHei" w:eastAsia="Microsoft YaHei"/>
          <w:sz w:val="22"/>
        </w:rPr>
        <w:t>。政府、学校、企业、社区、传承人等多方主体共同参与研学目的地建设。供给侧结构性改革下的贵州山地研学旅游开发研究[16]指出，需要"实现转型升级以适应人民日益增长的美好生活需要"。</w:t>
      </w:r>
    </w:p>
    <w:p>
      <w:r>
        <w:rPr>
          <w:rFonts w:ascii="Microsoft YaHei" w:hAnsi="Microsoft YaHei" w:eastAsia="Microsoft YaHei"/>
          <w:sz w:val="22"/>
        </w:rPr>
      </w:r>
      <w:r>
        <w:rPr>
          <w:rFonts w:ascii="Microsoft YaHei" w:hAnsi="Microsoft YaHei" w:eastAsia="Microsoft YaHei"/>
          <w:b/>
          <w:sz w:val="22"/>
        </w:rPr>
        <w:t>共建共享</w:t>
      </w:r>
      <w:r>
        <w:rPr>
          <w:rFonts w:ascii="Microsoft YaHei" w:hAnsi="Microsoft YaHei" w:eastAsia="Microsoft YaHei"/>
          <w:sz w:val="22"/>
        </w:rPr>
        <w:t>。研学旅行的发展成果应惠及当地社区，实现教育效益、经济效益和社会效益的统一。</w:t>
      </w:r>
    </w:p>
    <w:p>
      <w:pPr>
        <w:pStyle w:val="Heading2"/>
      </w:pPr>
      <w:r>
        <w:rPr>
          <w:color w:val="2A6C9D"/>
        </w:rPr>
        <w:t>2.5 体验经济理论视角下的研学价值创造</w:t>
      </w:r>
    </w:p>
    <w:p>
      <w:pPr>
        <w:pStyle w:val="Heading3"/>
      </w:pPr>
      <w:r>
        <w:t>2.5.1 体验经济理论的核心理念</w:t>
      </w:r>
    </w:p>
    <w:p>
      <w:r>
        <w:rPr>
          <w:rFonts w:ascii="Microsoft YaHei" w:hAnsi="Microsoft YaHei" w:eastAsia="Microsoft YaHei"/>
          <w:sz w:val="22"/>
        </w:rPr>
        <w:t>体验经济理论（Experience Economy）由派恩和吉尔摩（Pine &amp; Gilmore）于1998年提出，认为人类经济发展经历了农业经济、工业经济、服务经济到体验经济的演进。在体验经济时代，企业通过创造令人难忘的体验来创造价值。</w:t>
      </w:r>
    </w:p>
    <w:p>
      <w:r>
        <w:rPr>
          <w:rFonts w:ascii="Microsoft YaHei" w:hAnsi="Microsoft YaHei" w:eastAsia="Microsoft YaHei"/>
          <w:sz w:val="22"/>
        </w:rPr>
        <w:t>体验经济理论将体验分为四个维度：娱乐体验（Entertainment）、教育体验（Educational）、审美体验（Esthetic）和逃避体验（Escapist），简称为"4E"模型。研学旅行天然具备教育体验的核心属性，同时融合了娱乐、审美和逃避体验，是体验经济理论的理想实践场景。</w:t>
      </w:r>
    </w:p>
    <w:p>
      <w:pPr>
        <w:pStyle w:val="Heading3"/>
      </w:pPr>
      <w:r>
        <w:t>2.5.2 体验经济理论对研学价值创造的启示</w:t>
      </w:r>
    </w:p>
    <w:p>
      <w:r>
        <w:rPr>
          <w:rFonts w:ascii="Microsoft YaHei" w:hAnsi="Microsoft YaHei" w:eastAsia="Microsoft YaHei"/>
          <w:sz w:val="22"/>
        </w:rPr>
        <w:t>体验经济理论对贵州文旅研学价值创造的启示体现在三个层面：</w:t>
      </w:r>
    </w:p>
    <w:p>
      <w:r>
        <w:rPr>
          <w:rFonts w:ascii="Microsoft YaHei" w:hAnsi="Microsoft YaHei" w:eastAsia="Microsoft YaHei"/>
          <w:sz w:val="22"/>
        </w:rPr>
      </w:r>
      <w:r>
        <w:rPr>
          <w:rFonts w:ascii="Microsoft YaHei" w:hAnsi="Microsoft YaHei" w:eastAsia="Microsoft YaHei"/>
          <w:b/>
          <w:sz w:val="22"/>
        </w:rPr>
        <w:t>价值共创</w:t>
      </w:r>
      <w:r>
        <w:rPr>
          <w:rFonts w:ascii="Microsoft YaHei" w:hAnsi="Microsoft YaHei" w:eastAsia="Microsoft YaHei"/>
          <w:sz w:val="22"/>
        </w:rPr>
        <w:t>。研学的价值不是由供给方单方面创造的，而是由学习者、导师、当地社区、文化传承人等多方共同创造的。研学中的互动越深入，共创的价值越大。</w:t>
      </w:r>
    </w:p>
    <w:p>
      <w:r>
        <w:rPr>
          <w:rFonts w:ascii="Microsoft YaHei" w:hAnsi="Microsoft YaHei" w:eastAsia="Microsoft YaHei"/>
          <w:sz w:val="22"/>
        </w:rPr>
      </w:r>
      <w:r>
        <w:rPr>
          <w:rFonts w:ascii="Microsoft YaHei" w:hAnsi="Microsoft YaHei" w:eastAsia="Microsoft YaHei"/>
          <w:b/>
          <w:sz w:val="22"/>
        </w:rPr>
        <w:t>体验设计</w:t>
      </w:r>
      <w:r>
        <w:rPr>
          <w:rFonts w:ascii="Microsoft YaHei" w:hAnsi="Microsoft YaHei" w:eastAsia="Microsoft YaHei"/>
          <w:sz w:val="22"/>
        </w:rPr>
        <w:t>。研学的每个环节都应当作为"体验"来精心设计，而非简单的"活动安排"。从行前的期待构建，到行中的沉浸体验，再到行后的反思升华，形成完整的体验链条。</w:t>
      </w:r>
    </w:p>
    <w:p>
      <w:r>
        <w:rPr>
          <w:rFonts w:ascii="Microsoft YaHei" w:hAnsi="Microsoft YaHei" w:eastAsia="Microsoft YaHei"/>
          <w:sz w:val="22"/>
        </w:rPr>
      </w:r>
      <w:r>
        <w:rPr>
          <w:rFonts w:ascii="Microsoft YaHei" w:hAnsi="Microsoft YaHei" w:eastAsia="Microsoft YaHei"/>
          <w:b/>
          <w:sz w:val="22"/>
        </w:rPr>
        <w:t>个性化定制</w:t>
      </w:r>
      <w:r>
        <w:rPr>
          <w:rFonts w:ascii="Microsoft YaHei" w:hAnsi="Microsoft YaHei" w:eastAsia="Microsoft YaHei"/>
          <w:sz w:val="22"/>
        </w:rPr>
        <w:t>。体验经济强调个性化，研学旅行也应当根据不同学段、不同兴趣、不同背景的学习者提供差异化产品。黄雪丹等人的研究发现，"34.67%的人偏爱科普研学类产品，不同职业样本对于研学旅行产品偏好有一定指向性"[3]，这为研学产品的个性化设计提供了依据。</w:t>
      </w:r>
    </w:p>
    <w:p>
      <w:r>
        <w:rPr>
          <w:rFonts w:ascii="Microsoft YaHei" w:hAnsi="Microsoft YaHei" w:eastAsia="Microsoft YaHei"/>
          <w:sz w:val="22"/>
        </w:rPr>
        <w:t>Fang Jiajue等人研究了"互联网+"背景下非物质文化遗产的数字化保护与传承[51]，指出数字技术能够拓展文化体验的维度和深度，为体验经济在文化遗产领域的应用提供了新的工具。</w:t>
      </w:r>
    </w:p>
    <w:p>
      <w:pPr>
        <w:pStyle w:val="Heading2"/>
      </w:pPr>
      <w:r>
        <w:rPr>
          <w:color w:val="2A6C9D"/>
        </w:rPr>
        <w:t>2.6 理论整合：GEAR模型的理论基础</w:t>
      </w:r>
    </w:p>
    <w:p>
      <w:r>
        <w:rPr>
          <w:rFonts w:ascii="Microsoft YaHei" w:hAnsi="Microsoft YaHei" w:eastAsia="Microsoft YaHei"/>
          <w:sz w:val="22"/>
        </w:rPr>
        <w:t>上述五种理论从不同维度为GEAR模型提供了理论支撑：</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GEAR齿轮</w:t>
            </w:r>
          </w:p>
        </w:tc>
        <w:tc>
          <w:tcPr>
            <w:tcW w:type="dxa" w:w="2835"/>
            <w:shd w:fill="D6E4F0" w:val="clear"/>
          </w:tcPr>
          <w:p>
            <w:r>
              <w:t>主要理论支撑</w:t>
            </w:r>
          </w:p>
        </w:tc>
        <w:tc>
          <w:tcPr>
            <w:tcW w:type="dxa" w:w="2835"/>
            <w:shd w:fill="D6E4F0" w:val="clear"/>
          </w:tcPr>
          <w:p>
            <w:r>
              <w:t>理论贡献</w:t>
            </w:r>
          </w:p>
        </w:tc>
      </w:tr>
      <w:tr>
        <w:tc>
          <w:tcPr>
            <w:tcW w:type="dxa" w:w="2835"/>
          </w:tcPr>
          <w:p>
            <w:r>
              <w:t>G（资源基底）</w:t>
            </w:r>
          </w:p>
        </w:tc>
        <w:tc>
          <w:tcPr>
            <w:tcW w:type="dxa" w:w="2835"/>
          </w:tcPr>
          <w:p>
            <w:r>
              <w:t>全域旅游理论、文化记忆理论</w:t>
            </w:r>
          </w:p>
        </w:tc>
        <w:tc>
          <w:tcPr>
            <w:tcW w:type="dxa" w:w="2835"/>
          </w:tcPr>
          <w:p>
            <w:r>
              <w:t>指导资源整合与文化记忆载体识别</w:t>
            </w:r>
          </w:p>
        </w:tc>
      </w:tr>
      <w:tr>
        <w:tc>
          <w:tcPr>
            <w:tcW w:type="dxa" w:w="2835"/>
            <w:shd w:fill="F8F9FA" w:val="clear"/>
          </w:tcPr>
          <w:p>
            <w:r>
              <w:t>E（教育赋能）</w:t>
            </w:r>
          </w:p>
        </w:tc>
        <w:tc>
          <w:tcPr>
            <w:tcW w:type="dxa" w:w="2835"/>
            <w:shd w:fill="F8F9FA" w:val="clear"/>
          </w:tcPr>
          <w:p>
            <w:r>
              <w:t>建构主义学习理论、体验式学习理论</w:t>
            </w:r>
          </w:p>
        </w:tc>
        <w:tc>
          <w:tcPr>
            <w:tcW w:type="dxa" w:w="2835"/>
            <w:shd w:fill="F8F9FA" w:val="clear"/>
          </w:tcPr>
          <w:p>
            <w:r>
              <w:t>指导课程设计与学习过程优化</w:t>
            </w:r>
          </w:p>
        </w:tc>
      </w:tr>
      <w:tr>
        <w:tc>
          <w:tcPr>
            <w:tcW w:type="dxa" w:w="2835"/>
          </w:tcPr>
          <w:p>
            <w:r>
              <w:t>A（实践行动）</w:t>
            </w:r>
          </w:p>
        </w:tc>
        <w:tc>
          <w:tcPr>
            <w:tcW w:type="dxa" w:w="2835"/>
          </w:tcPr>
          <w:p>
            <w:r>
              <w:t>体验经济理论、全域旅游理论</w:t>
            </w:r>
          </w:p>
        </w:tc>
        <w:tc>
          <w:tcPr>
            <w:tcW w:type="dxa" w:w="2835"/>
          </w:tcPr>
          <w:p>
            <w:r>
              <w:t>指导体验设计与目的地运营</w:t>
            </w:r>
          </w:p>
        </w:tc>
      </w:tr>
      <w:tr>
        <w:tc>
          <w:tcPr>
            <w:tcW w:type="dxa" w:w="2835"/>
            <w:shd w:fill="F8F9FA" w:val="clear"/>
          </w:tcPr>
          <w:p>
            <w:r>
              <w:t>R（反思升华）</w:t>
            </w:r>
          </w:p>
        </w:tc>
        <w:tc>
          <w:tcPr>
            <w:tcW w:type="dxa" w:w="2835"/>
            <w:shd w:fill="F8F9FA" w:val="clear"/>
          </w:tcPr>
          <w:p>
            <w:r>
              <w:t>体验式学习理论（反思阶段）、建构主义（意义建构）</w:t>
            </w:r>
          </w:p>
        </w:tc>
        <w:tc>
          <w:tcPr>
            <w:tcW w:type="dxa" w:w="2835"/>
            <w:shd w:fill="F8F9FA" w:val="clear"/>
          </w:tcPr>
          <w:p>
            <w:r>
              <w:t>指导评价反馈与持续改进</w:t>
            </w:r>
          </w:p>
        </w:tc>
      </w:tr>
    </w:tbl>
    <w:p>
      <w:pPr>
        <w:pStyle w:val="Heading2"/>
      </w:pPr>
      <w:r>
        <w:rPr>
          <w:color w:val="2A6C9D"/>
        </w:rPr>
        <w:t>本章小结</w:t>
      </w:r>
    </w:p>
    <w:p>
      <w:r>
        <w:rPr>
          <w:rFonts w:ascii="Microsoft YaHei" w:hAnsi="Microsoft YaHei" w:eastAsia="Microsoft YaHei"/>
          <w:sz w:val="22"/>
        </w:rPr>
        <w:t>本章系统梳理了文旅研学的五大理论基础。体验式学习理论为研学旅行提供了学习过程模型，强调"经验-反思-概念化-实践"的循环；建构主义学习理论强调学习者的主动建构和社会互动，为课程设计提供了方法论指导；文化记忆理论揭示了文化遗产作为记忆载体的教育价值，为遗产研学提供了深层理论支撑；全域旅游理论从空间整合和多元主体参与的角度指导研学目的地建设；体验经济理论则从价值创造和体验设计的角度为研学产品开发提供了商业逻辑。这五种理论共同构成了GEAR模型的理论基础，为后续章节的深入探讨奠定了学理根基。</w:t>
      </w:r>
    </w:p>
    <w:p>
      <w:pPr>
        <w:pStyle w:val="Heading2"/>
      </w:pPr>
      <w:r>
        <w:rPr>
          <w:color w:val="2A6C9D"/>
        </w:rPr>
        <w:t>思考题</w:t>
      </w:r>
    </w:p>
    <w:p>
      <w:pPr>
        <w:pStyle w:val="ListNumber"/>
      </w:pPr>
      <w:r>
        <w:t>库伯的体验式学习循环模型如何应用于贵州非遗研学课程设计？请以苗绣体验为例说明四个阶段的实施。</w:t>
      </w:r>
    </w:p>
    <w:p>
      <w:pPr>
        <w:pStyle w:val="ListNumber"/>
      </w:pPr>
      <w:r>
        <w:t>建构主义学习理论的"支架式教学"在研学导师指导中如何体现？请结合具体研学场景分析。</w:t>
      </w:r>
    </w:p>
    <w:p>
      <w:pPr>
        <w:pStyle w:val="ListNumber"/>
      </w:pPr>
      <w:r>
        <w:t>文化记忆理论对"交际记忆"和"文化记忆"的区分，对研学课程中的非遗传承有何启示？</w:t>
      </w:r>
    </w:p>
    <w:p>
      <w:pPr>
        <w:pStyle w:val="ListNumber"/>
      </w:pPr>
      <w:r>
        <w:t>全域旅游理论如何指导贵州研学线路的跨区域设计？请以"红色贵州"线路为例分析。</w:t>
      </w:r>
    </w:p>
    <w:p>
      <w:pPr>
        <w:pStyle w:val="ListNumber"/>
      </w:pPr>
      <w:r>
        <w:t>体验经济理论的"4E"模型如何用于评估一个研学产品的体验质量？</w:t>
      </w:r>
    </w:p>
    <w:p>
      <w:pPr>
        <w:pStyle w:val="Heading2"/>
      </w:pPr>
      <w:r>
        <w:rPr>
          <w:color w:val="2A6C9D"/>
        </w:rPr>
        <w:t>2.6 国际研学理论比较与前沿探讨</w:t>
      </w:r>
    </w:p>
    <w:p>
      <w:pPr>
        <w:pStyle w:val="Heading3"/>
      </w:pPr>
      <w:r>
        <w:t>2.6.1 国际研学理论发展脉络</w:t>
      </w:r>
    </w:p>
    <w:p>
      <w:r>
        <w:rPr>
          <w:rFonts w:ascii="Microsoft YaHei" w:hAnsi="Microsoft YaHei" w:eastAsia="Microsoft YaHei"/>
          <w:sz w:val="22"/>
        </w:rPr>
        <w:t>研学旅行的理论研究在国际上经历了从教育哲学到实证科学的演进过程。</w:t>
      </w:r>
    </w:p>
    <w:p>
      <w:r>
        <w:rPr>
          <w:rFonts w:ascii="Microsoft YaHei" w:hAnsi="Microsoft YaHei" w:eastAsia="Microsoft YaHei"/>
          <w:sz w:val="22"/>
        </w:rPr>
      </w:r>
      <w:r>
        <w:rPr>
          <w:rFonts w:ascii="Microsoft YaHei" w:hAnsi="Microsoft YaHei" w:eastAsia="Microsoft YaHei"/>
          <w:b/>
          <w:sz w:val="22"/>
        </w:rPr>
        <w:t>杜威的"做中学"理论</w:t>
      </w:r>
      <w:r>
        <w:rPr>
          <w:rFonts w:ascii="Microsoft YaHei" w:hAnsi="Microsoft YaHei" w:eastAsia="Microsoft YaHei"/>
          <w:sz w:val="22"/>
        </w:rPr>
        <w:t>。美国哲学家约翰·杜威（John Dewey）提出的"做中学"（Learning by Doing）是研学旅行的重要哲学基础。杜威认为，教育不是为未来生活做准备，而是生活本身的过程。他强调经验在学习中的核心地位，主张"教育即生活""教育即生长""教育即经验的持续改造"。这一思想深刻影响了后世的体验式教育发展，也为研学旅行"在行走中学习"的教育哲学提供了根基。</w:t>
      </w:r>
    </w:p>
    <w:p>
      <w:r>
        <w:rPr>
          <w:rFonts w:ascii="Microsoft YaHei" w:hAnsi="Microsoft YaHei" w:eastAsia="Microsoft YaHei"/>
          <w:sz w:val="22"/>
        </w:rPr>
      </w:r>
      <w:r>
        <w:rPr>
          <w:rFonts w:ascii="Microsoft YaHei" w:hAnsi="Microsoft YaHei" w:eastAsia="Microsoft YaHei"/>
          <w:b/>
          <w:sz w:val="22"/>
        </w:rPr>
        <w:t>皮亚杰的认知发展理论</w:t>
      </w:r>
      <w:r>
        <w:rPr>
          <w:rFonts w:ascii="Microsoft YaHei" w:hAnsi="Microsoft YaHei" w:eastAsia="Microsoft YaHei"/>
          <w:sz w:val="22"/>
        </w:rPr>
        <w:t>。瑞士心理学家让·皮亚杰（Jean Piaget）的认知发展阶段理论为研学旅行的学段适配设计提供了心理学依据。皮亚杰将儿童认知发展分为四个阶段：感知运动阶段（0-2岁）、前运算阶段（2-7岁）、具体运算阶段（7-11岁）和形式运算阶段（11岁以上）。研学课程设计需要根据学生所处的认知发展阶段，选择适当的活动形式和内容深度。</w:t>
      </w:r>
    </w:p>
    <w:p>
      <w:r>
        <w:rPr>
          <w:rFonts w:ascii="Microsoft YaHei" w:hAnsi="Microsoft YaHei" w:eastAsia="Microsoft YaHei"/>
          <w:sz w:val="22"/>
        </w:rPr>
      </w:r>
      <w:r>
        <w:rPr>
          <w:rFonts w:ascii="Microsoft YaHei" w:hAnsi="Microsoft YaHei" w:eastAsia="Microsoft YaHei"/>
          <w:b/>
          <w:sz w:val="22"/>
        </w:rPr>
        <w:t>维果茨基的社会文化理论</w:t>
      </w:r>
      <w:r>
        <w:rPr>
          <w:rFonts w:ascii="Microsoft YaHei" w:hAnsi="Microsoft YaHei" w:eastAsia="Microsoft YaHei"/>
          <w:sz w:val="22"/>
        </w:rPr>
        <w:t>。苏联心理学家列夫·维果茨基（Lev Vygotsky）强调社会文化因素在认知发展中的作用，提出了"最近发展区"（Zone of Proximal Development, ZPD）概念。在研学旅行中，导师、同伴和当地居民的互动构成了学习者的社会文化环境，帮助学习者跨越最近发展区，实现认知提升。</w:t>
      </w:r>
    </w:p>
    <w:p>
      <w:pPr>
        <w:pStyle w:val="Heading3"/>
      </w:pPr>
      <w:r>
        <w:t>2.6.2 中国研学旅行理论的本土化探索</w:t>
      </w:r>
    </w:p>
    <w:p>
      <w:r>
        <w:rPr>
          <w:rFonts w:ascii="Microsoft YaHei" w:hAnsi="Microsoft YaHei" w:eastAsia="Microsoft YaHei"/>
          <w:sz w:val="22"/>
        </w:rPr>
        <w:t>中国研学旅行理论研究在借鉴国际理论的基础上，进行了本土化探索：</w:t>
      </w:r>
    </w:p>
    <w:p>
      <w:r>
        <w:rPr>
          <w:rFonts w:ascii="Microsoft YaHei" w:hAnsi="Microsoft YaHei" w:eastAsia="Microsoft YaHei"/>
          <w:sz w:val="22"/>
        </w:rPr>
      </w:r>
      <w:r>
        <w:rPr>
          <w:rFonts w:ascii="Microsoft YaHei" w:hAnsi="Microsoft YaHei" w:eastAsia="Microsoft YaHei"/>
          <w:b/>
          <w:sz w:val="22"/>
        </w:rPr>
        <w:t>"知行合一"传统的现代转化</w:t>
      </w:r>
      <w:r>
        <w:rPr>
          <w:rFonts w:ascii="Microsoft YaHei" w:hAnsi="Microsoft YaHei" w:eastAsia="Microsoft YaHei"/>
          <w:sz w:val="22"/>
        </w:rPr>
        <w:t>。王阳明"知行合一"思想是中国研学旅行的重要文化根基。"知是行的主意，行是知的功夫；知是行之始，行是知之成"——这一论述精准地概括了研学旅行中"知"与"行"的辩证关系。贵州修文作为阳明悟道之地，将阳明心学融入研学旅行理论，具有独特的文化意义。</w:t>
      </w:r>
    </w:p>
    <w:p>
      <w:r>
        <w:rPr>
          <w:rFonts w:ascii="Microsoft YaHei" w:hAnsi="Microsoft YaHei" w:eastAsia="Microsoft YaHei"/>
          <w:sz w:val="22"/>
        </w:rPr>
      </w:r>
      <w:r>
        <w:rPr>
          <w:rFonts w:ascii="Microsoft YaHei" w:hAnsi="Microsoft YaHei" w:eastAsia="Microsoft YaHei"/>
          <w:b/>
          <w:sz w:val="22"/>
        </w:rPr>
        <w:t>全域旅游理论的研学应用</w:t>
      </w:r>
      <w:r>
        <w:rPr>
          <w:rFonts w:ascii="Microsoft YaHei" w:hAnsi="Microsoft YaHei" w:eastAsia="Microsoft YaHei"/>
          <w:sz w:val="22"/>
        </w:rPr>
        <w:t>。全域旅游是中国旅游学界提出的本土化理论，强调区域整体性和多元主体参与。李渌等人将全域旅游理论应用于研学目的地建设[14]，以文化遗产的历史地标系统和经济系统为基础构建研学旅行目的地资源体系，这是中国研学理论本土化的重要尝试。</w:t>
      </w:r>
    </w:p>
    <w:p>
      <w:r>
        <w:rPr>
          <w:rFonts w:ascii="Microsoft YaHei" w:hAnsi="Microsoft YaHei" w:eastAsia="Microsoft YaHei"/>
          <w:sz w:val="22"/>
        </w:rPr>
      </w:r>
      <w:r>
        <w:rPr>
          <w:rFonts w:ascii="Microsoft YaHei" w:hAnsi="Microsoft YaHei" w:eastAsia="Microsoft YaHei"/>
          <w:b/>
          <w:sz w:val="22"/>
        </w:rPr>
        <w:t>立德树人理论框架</w:t>
      </w:r>
      <w:r>
        <w:rPr>
          <w:rFonts w:ascii="Microsoft YaHei" w:hAnsi="Microsoft YaHei" w:eastAsia="Microsoft YaHei"/>
          <w:sz w:val="22"/>
        </w:rPr>
        <w:t>。中国教育方针将"立德树人"作为根本任务，研学旅行作为实践育人的重要形式，其理论建构必然围绕这一核心。贵阳学院的研究指出[17]，民族地区乡村中小学研学旅行"以教育契合人才振兴和文化振兴"。这一理论视角将研学旅行与国家教育战略深度对接。</w:t>
      </w:r>
    </w:p>
    <w:p>
      <w:pPr>
        <w:pStyle w:val="Heading3"/>
      </w:pPr>
      <w:r>
        <w:t>2.6.3 理论前沿：具身认知与研学旅行</w:t>
      </w:r>
    </w:p>
    <w:p>
      <w:r>
        <w:rPr>
          <w:rFonts w:ascii="Microsoft YaHei" w:hAnsi="Microsoft YaHei" w:eastAsia="Microsoft YaHei"/>
          <w:sz w:val="22"/>
        </w:rPr>
        <w:t>近年来，具身认知理论（Embodied Cognition）在研学旅行研究中受到关注。刘梓煜和袁俊基于具身认知理论构建了研学旅行基地建设质量评价体系[34]，从课程感知、环境感知、管理感知、服务感知四个维度评估基地质量。</w:t>
      </w:r>
    </w:p>
    <w:p>
      <w:r>
        <w:rPr>
          <w:rFonts w:ascii="Microsoft YaHei" w:hAnsi="Microsoft YaHei" w:eastAsia="Microsoft YaHei"/>
          <w:sz w:val="22"/>
        </w:rPr>
        <w:t>具身认知理论强调认知不是大脑中独立进行的信息加工，而是身体、环境和心智相互作用的过程。这一理论对研学旅行的启示在于：</w:t>
      </w:r>
    </w:p>
    <w:p>
      <w:pPr>
        <w:pStyle w:val="ListBullet"/>
      </w:pPr>
      <w:r>
        <w:t>**身体参与是认知的基础**：研学旅行中的身体活动（行走、触摸、制作）不仅是"动手"，更是"动脑"</w:t>
      </w:r>
    </w:p>
    <w:p>
      <w:pPr>
        <w:pStyle w:val="ListBullet"/>
      </w:pPr>
      <w:r>
        <w:t>**环境嵌入是学习的条件**：真实的文化和自然环境提供了课堂无法复制的认知情境</w:t>
      </w:r>
    </w:p>
    <w:p>
      <w:pPr>
        <w:pStyle w:val="ListBullet"/>
      </w:pPr>
      <w:r>
        <w:t>**感官统合是深度学习的途径**：多感官同时参与的体验比单一感官接收产生更深刻的记忆</w:t>
      </w:r>
    </w:p>
    <w:p>
      <w:r>
        <w:rPr>
          <w:rFonts w:ascii="Microsoft YaHei" w:hAnsi="Microsoft YaHei" w:eastAsia="Microsoft YaHei"/>
          <w:sz w:val="22"/>
        </w:rPr>
        <w:t>Chang等人研究了数字素养在AR/VR/MR科普教育中的作用[41]，发现多模态感官体验能够显著提升学习效果，这与具身认知理论的核心观点高度一致。</w:t>
      </w:r>
    </w:p>
    <w:p>
      <w:pPr>
        <w:pStyle w:val="Heading2"/>
      </w:pPr>
      <w:r>
        <w:rPr>
          <w:color w:val="2A6C9D"/>
        </w:rPr>
        <w:t>2.7 实践案例深度分析</w:t>
      </w:r>
    </w:p>
    <w:p>
      <w:pPr>
        <w:pStyle w:val="Heading3"/>
      </w:pPr>
      <w:r>
        <w:t>2.7.1 案例一：建构主义视角下的"洪江干栏式建筑"研学课程</w:t>
      </w:r>
    </w:p>
    <w:p>
      <w:r>
        <w:rPr>
          <w:rFonts w:ascii="Microsoft YaHei" w:hAnsi="Microsoft YaHei" w:eastAsia="Microsoft YaHei"/>
          <w:sz w:val="22"/>
        </w:rPr>
        <w:t>蔡佳利等人以"洪江干栏式建筑"研学课程为例[27]，分析了研学旅行课程化过程中的理论应用。该课程基于建构主义学习理论，设计了以下学习环节：</w:t>
      </w:r>
    </w:p>
    <w:p>
      <w:r>
        <w:rPr>
          <w:rFonts w:ascii="Microsoft YaHei" w:hAnsi="Microsoft YaHei" w:eastAsia="Microsoft YaHei"/>
          <w:sz w:val="22"/>
        </w:rPr>
      </w:r>
      <w:r>
        <w:rPr>
          <w:rFonts w:ascii="Microsoft YaHei" w:hAnsi="Microsoft YaHei" w:eastAsia="Microsoft YaHei"/>
          <w:b/>
          <w:sz w:val="22"/>
        </w:rPr>
        <w:t>情境创设</w:t>
      </w:r>
      <w:r>
        <w:rPr>
          <w:rFonts w:ascii="Microsoft YaHei" w:hAnsi="Microsoft YaHei" w:eastAsia="Microsoft YaHei"/>
          <w:sz w:val="22"/>
        </w:rPr>
        <w:t>：学生走进洪江古建筑群，在真实的干栏式建筑环境中进行观察和体验。建构主义强调知识在特定情境中建构，真实的建筑环境为学生的认知建构提供了丰富的感官刺激和文化信息。</w:t>
      </w:r>
    </w:p>
    <w:p>
      <w:r>
        <w:rPr>
          <w:rFonts w:ascii="Microsoft YaHei" w:hAnsi="Microsoft YaHei" w:eastAsia="Microsoft YaHei"/>
          <w:sz w:val="22"/>
        </w:rPr>
      </w:r>
      <w:r>
        <w:rPr>
          <w:rFonts w:ascii="Microsoft YaHei" w:hAnsi="Microsoft YaHei" w:eastAsia="Microsoft YaHei"/>
          <w:b/>
          <w:sz w:val="22"/>
        </w:rPr>
        <w:t>问题驱动</w:t>
      </w:r>
      <w:r>
        <w:rPr>
          <w:rFonts w:ascii="Microsoft YaHei" w:hAnsi="Microsoft YaHei" w:eastAsia="Microsoft YaHei"/>
          <w:sz w:val="22"/>
        </w:rPr>
        <w:t>：课程以"干栏式建筑为什么适应山地环境？"为核心问题，驱动学生主动探究。这种问题导向的设计体现了建构主义"以学习者为中心"的理念。</w:t>
      </w:r>
    </w:p>
    <w:p>
      <w:r>
        <w:rPr>
          <w:rFonts w:ascii="Microsoft YaHei" w:hAnsi="Microsoft YaHei" w:eastAsia="Microsoft YaHei"/>
          <w:sz w:val="22"/>
        </w:rPr>
      </w:r>
      <w:r>
        <w:rPr>
          <w:rFonts w:ascii="Microsoft YaHei" w:hAnsi="Microsoft YaHei" w:eastAsia="Microsoft YaHei"/>
          <w:b/>
          <w:sz w:val="22"/>
        </w:rPr>
        <w:t>社会互动</w:t>
      </w:r>
      <w:r>
        <w:rPr>
          <w:rFonts w:ascii="Microsoft YaHei" w:hAnsi="Microsoft YaHei" w:eastAsia="Microsoft YaHei"/>
          <w:sz w:val="22"/>
        </w:rPr>
        <w:t>：学生以小组形式进行建筑测量、结构分析和文化访谈，通过同伴间的讨论和协作建构知识。维果茨基的社会文化理论在这里得到充分体现。</w:t>
      </w:r>
    </w:p>
    <w:p>
      <w:r>
        <w:rPr>
          <w:rFonts w:ascii="Microsoft YaHei" w:hAnsi="Microsoft YaHei" w:eastAsia="Microsoft YaHei"/>
          <w:sz w:val="22"/>
        </w:rPr>
      </w:r>
      <w:r>
        <w:rPr>
          <w:rFonts w:ascii="Microsoft YaHei" w:hAnsi="Microsoft YaHei" w:eastAsia="Microsoft YaHei"/>
          <w:b/>
          <w:sz w:val="22"/>
        </w:rPr>
        <w:t>意义建构</w:t>
      </w:r>
      <w:r>
        <w:rPr>
          <w:rFonts w:ascii="Microsoft YaHei" w:hAnsi="Microsoft YaHei" w:eastAsia="Microsoft YaHei"/>
          <w:sz w:val="22"/>
        </w:rPr>
        <w:t>：学生通过建筑模型制作和成果展示，将零散的知识整合为有意义的认知结构。这一环节是建构主义"意义建构"的实现。</w:t>
      </w:r>
    </w:p>
    <w:p>
      <w:r>
        <w:rPr>
          <w:rFonts w:ascii="Microsoft YaHei" w:hAnsi="Microsoft YaHei" w:eastAsia="Microsoft YaHei"/>
          <w:sz w:val="22"/>
        </w:rPr>
        <w:t>然而，该课程在实践中也面临挑战：课程体系意识薄弱导致环节断裂；课程研发主体单一（主要是学校教师）导致视角局限；评价体系不健全使得学习效果难以测量。</w:t>
      </w:r>
    </w:p>
    <w:p>
      <w:pPr>
        <w:pStyle w:val="Heading3"/>
      </w:pPr>
      <w:r>
        <w:t>2.7.2 案例二：体验式学习循环在苗绣研学中的完整实现</w:t>
      </w:r>
    </w:p>
    <w:p>
      <w:r>
        <w:rPr>
          <w:rFonts w:ascii="Microsoft YaHei" w:hAnsi="Microsoft YaHei" w:eastAsia="Microsoft YaHei"/>
          <w:sz w:val="22"/>
        </w:rPr>
        <w:t>以苗族刺绣研学为例，可以清晰展示库伯体验式学习循环的四个阶段如何在实践中完整实现：</w:t>
      </w:r>
    </w:p>
    <w:p>
      <w:r>
        <w:rPr>
          <w:rFonts w:ascii="Microsoft YaHei" w:hAnsi="Microsoft YaHei" w:eastAsia="Microsoft YaHei"/>
          <w:sz w:val="22"/>
        </w:rPr>
      </w:r>
      <w:r>
        <w:rPr>
          <w:rFonts w:ascii="Microsoft YaHei" w:hAnsi="Microsoft YaHei" w:eastAsia="Microsoft YaHei"/>
          <w:b/>
          <w:sz w:val="22"/>
        </w:rPr>
        <w:t>具体经验</w:t>
      </w:r>
      <w:r>
        <w:rPr>
          <w:rFonts w:ascii="Microsoft YaHei" w:hAnsi="Microsoft YaHei" w:eastAsia="Microsoft YaHei"/>
          <w:sz w:val="22"/>
        </w:rPr>
        <w:t>：学生走进西江苗寨或雷山苗寨，亲眼观察绣娘的刺绣过程，亲手触摸不同技法的刺绣作品，亲耳聆听纹样背后的故事。这一阶段获得的是丰富的感官体验和情感冲击。</w:t>
      </w:r>
    </w:p>
    <w:p>
      <w:r>
        <w:rPr>
          <w:rFonts w:ascii="Microsoft YaHei" w:hAnsi="Microsoft YaHei" w:eastAsia="Microsoft YaHei"/>
          <w:sz w:val="22"/>
        </w:rPr>
      </w:r>
      <w:r>
        <w:rPr>
          <w:rFonts w:ascii="Microsoft YaHei" w:hAnsi="Microsoft YaHei" w:eastAsia="Microsoft YaHei"/>
          <w:b/>
          <w:sz w:val="22"/>
        </w:rPr>
        <w:t>反思观察</w:t>
      </w:r>
      <w:r>
        <w:rPr>
          <w:rFonts w:ascii="Microsoft YaHei" w:hAnsi="Microsoft YaHei" w:eastAsia="Microsoft YaHei"/>
          <w:sz w:val="22"/>
        </w:rPr>
        <w:t>：学生在晚间分享会上讨论"苗绣纹样为什么被称为'穿在身上的史书'？"他们从不同角度审视白天的体验：从历史角度理解纹样的迁徙记忆功能，从美学角度分析纹样的构图法则，从社会学角度思考刺绣在苗族社会中的性别角色。</w:t>
      </w:r>
    </w:p>
    <w:p>
      <w:r>
        <w:rPr>
          <w:rFonts w:ascii="Microsoft YaHei" w:hAnsi="Microsoft YaHei" w:eastAsia="Microsoft YaHei"/>
          <w:sz w:val="22"/>
        </w:rPr>
      </w:r>
      <w:r>
        <w:rPr>
          <w:rFonts w:ascii="Microsoft YaHei" w:hAnsi="Microsoft YaHei" w:eastAsia="Microsoft YaHei"/>
          <w:b/>
          <w:sz w:val="22"/>
        </w:rPr>
        <w:t>抽象概念化</w:t>
      </w:r>
      <w:r>
        <w:rPr>
          <w:rFonts w:ascii="Microsoft YaHei" w:hAnsi="Microsoft YaHei" w:eastAsia="Microsoft YaHei"/>
          <w:sz w:val="22"/>
        </w:rPr>
        <w:t>：学生将反思结果上升为理论认知——理解苗族刺绣不仅是手工技艺，更是文化记忆的载体、民族认同的符号和社会组织的镜像。他们开始建构关于"非遗传承与教育"的概念框架。</w:t>
      </w:r>
    </w:p>
    <w:p>
      <w:r>
        <w:rPr>
          <w:rFonts w:ascii="Microsoft YaHei" w:hAnsi="Microsoft YaHei" w:eastAsia="Microsoft YaHei"/>
          <w:sz w:val="22"/>
        </w:rPr>
      </w:r>
      <w:r>
        <w:rPr>
          <w:rFonts w:ascii="Microsoft YaHei" w:hAnsi="Microsoft YaHei" w:eastAsia="Microsoft YaHei"/>
          <w:b/>
          <w:sz w:val="22"/>
        </w:rPr>
        <w:t>主动实践</w:t>
      </w:r>
      <w:r>
        <w:rPr>
          <w:rFonts w:ascii="Microsoft YaHei" w:hAnsi="Microsoft YaHei" w:eastAsia="Microsoft YaHei"/>
          <w:sz w:val="22"/>
        </w:rPr>
        <w:t>：学生将新的认知应用于创作——设计自己的刺绣作品，将传统纹样与现代审美结合。一些学生还回到学校后组织"苗族文化分享会"，将研学所得传播给更多同学。</w:t>
      </w:r>
    </w:p>
    <w:p>
      <w:r>
        <w:rPr>
          <w:rFonts w:ascii="Microsoft YaHei" w:hAnsi="Microsoft YaHei" w:eastAsia="Microsoft YaHei"/>
          <w:sz w:val="22"/>
        </w:rPr>
        <w:t>这一完整的体验式学习循环，使苗绣研学从简单的"手工体验"上升为深度的"文化探究"，体现了体验式学习理论在贵州文旅研学中的实践价值。</w:t>
      </w:r>
    </w:p>
    <w:p>
      <w:pPr>
        <w:pStyle w:val="Heading2"/>
      </w:pPr>
      <w:r>
        <w:rPr>
          <w:color w:val="2A6C9D"/>
        </w:rPr>
        <w:t>2.8 理论深化与前沿探讨</w:t>
      </w:r>
    </w:p>
    <w:p>
      <w:pPr>
        <w:pStyle w:val="Heading3"/>
      </w:pPr>
      <w:r>
        <w:t>2.8.1 研学旅行的学习转移机制</w:t>
      </w:r>
    </w:p>
    <w:p>
      <w:r>
        <w:rPr>
          <w:rFonts w:ascii="Microsoft YaHei" w:hAnsi="Microsoft YaHei" w:eastAsia="Microsoft YaHei"/>
          <w:sz w:val="22"/>
        </w:rPr>
        <w:t>学习转移（Learning Transfer）是教育心理学的核心议题——学习者在某一情境中获得的知识和技能，能否迁移到新的情境中？研学旅行的学习转移机制具有特殊性：</w:t>
      </w:r>
    </w:p>
    <w:p>
      <w:r>
        <w:rPr>
          <w:rFonts w:ascii="Microsoft YaHei" w:hAnsi="Microsoft YaHei" w:eastAsia="Microsoft YaHei"/>
          <w:sz w:val="22"/>
        </w:rPr>
      </w:r>
      <w:r>
        <w:rPr>
          <w:rFonts w:ascii="Microsoft YaHei" w:hAnsi="Microsoft YaHei" w:eastAsia="Microsoft YaHei"/>
          <w:b/>
          <w:sz w:val="22"/>
        </w:rPr>
        <w:t>近迁移</w:t>
      </w:r>
      <w:r>
        <w:rPr>
          <w:rFonts w:ascii="Microsoft YaHei" w:hAnsi="Microsoft YaHei" w:eastAsia="Microsoft YaHei"/>
          <w:sz w:val="22"/>
        </w:rPr>
        <w:t>：学生在研学中学到的具体知识和技能直接应用于学校课程。例如，在喀斯特地质研学中学到的地貌知识，可以迁移到地理课堂的学习中。</w:t>
      </w:r>
    </w:p>
    <w:p>
      <w:r>
        <w:rPr>
          <w:rFonts w:ascii="Microsoft YaHei" w:hAnsi="Microsoft YaHei" w:eastAsia="Microsoft YaHei"/>
          <w:sz w:val="22"/>
        </w:rPr>
      </w:r>
      <w:r>
        <w:rPr>
          <w:rFonts w:ascii="Microsoft YaHei" w:hAnsi="Microsoft YaHei" w:eastAsia="Microsoft YaHei"/>
          <w:b/>
          <w:sz w:val="22"/>
        </w:rPr>
        <w:t>远迁移</w:t>
      </w:r>
      <w:r>
        <w:rPr>
          <w:rFonts w:ascii="Microsoft YaHei" w:hAnsi="Microsoft YaHei" w:eastAsia="Microsoft YaHei"/>
          <w:sz w:val="22"/>
        </w:rPr>
        <w:t>：学生在研学中形成的态度、价值观和思维方式，迁移到日常生活和未来发展中。例如，在民族村寨研学中培养的跨文化理解能力，可能影响学生未来的社会交往和职业选择。</w:t>
      </w:r>
    </w:p>
    <w:p>
      <w:r>
        <w:rPr>
          <w:rFonts w:ascii="Microsoft YaHei" w:hAnsi="Microsoft YaHei" w:eastAsia="Microsoft YaHei"/>
          <w:sz w:val="22"/>
        </w:rPr>
        <w:t>研究表明，研学旅行的学习转移效果受以下因素影响：研学前的基础知识储备、研学中的反思深度、研学后的巩固强化。呼伦贝尔学院的研究强调"做中学""游中学"的理念[66]，但真正的"学"需要系统的反思和巩固才能实现转移。</w:t>
      </w:r>
    </w:p>
    <w:p>
      <w:pPr>
        <w:pStyle w:val="Heading3"/>
      </w:pPr>
      <w:r>
        <w:t>2.8.2 研学旅行的社会学习理论视角</w:t>
      </w:r>
    </w:p>
    <w:p>
      <w:r>
        <w:rPr>
          <w:rFonts w:ascii="Microsoft YaHei" w:hAnsi="Microsoft YaHei" w:eastAsia="Microsoft YaHei"/>
          <w:sz w:val="22"/>
        </w:rPr>
        <w:t>社会学习理论（Social Learning Theory）由班杜拉（Albert Bandura）提出，强调学习通过观察和模仿他人行为而发生。在研学旅行中，社会学习理论有重要的应用价值：</w:t>
      </w:r>
    </w:p>
    <w:p>
      <w:r>
        <w:rPr>
          <w:rFonts w:ascii="Microsoft YaHei" w:hAnsi="Microsoft YaHei" w:eastAsia="Microsoft YaHei"/>
          <w:sz w:val="22"/>
        </w:rPr>
      </w:r>
      <w:r>
        <w:rPr>
          <w:rFonts w:ascii="Microsoft YaHei" w:hAnsi="Microsoft YaHei" w:eastAsia="Microsoft YaHei"/>
          <w:b/>
          <w:sz w:val="22"/>
        </w:rPr>
        <w:t>榜样效应</w:t>
      </w:r>
      <w:r>
        <w:rPr>
          <w:rFonts w:ascii="Microsoft YaHei" w:hAnsi="Microsoft YaHei" w:eastAsia="Microsoft YaHei"/>
          <w:sz w:val="22"/>
        </w:rPr>
        <w:t>：非遗传承人的技艺展示和精神风范，为学生提供了可观察、可模仿的榜样。学生在观察传承人专注创作的过程时，不仅学习了技艺，更内化了匠人精神。</w:t>
      </w:r>
    </w:p>
    <w:p>
      <w:r>
        <w:rPr>
          <w:rFonts w:ascii="Microsoft YaHei" w:hAnsi="Microsoft YaHei" w:eastAsia="Microsoft YaHei"/>
          <w:sz w:val="22"/>
        </w:rPr>
      </w:r>
      <w:r>
        <w:rPr>
          <w:rFonts w:ascii="Microsoft YaHei" w:hAnsi="Microsoft YaHei" w:eastAsia="Microsoft YaHei"/>
          <w:b/>
          <w:sz w:val="22"/>
        </w:rPr>
        <w:t>同伴学习</w:t>
      </w:r>
      <w:r>
        <w:rPr>
          <w:rFonts w:ascii="Microsoft YaHei" w:hAnsi="Microsoft YaHei" w:eastAsia="Microsoft YaHei"/>
          <w:sz w:val="22"/>
        </w:rPr>
        <w:t>：研学旅行中的小组合作和同伴互动，是社会学习的重要渠道。学生在小组讨论中听到不同观点，在合作任务中观察到不同策略，扩展了自己的认知视野。</w:t>
      </w:r>
    </w:p>
    <w:p>
      <w:r>
        <w:rPr>
          <w:rFonts w:ascii="Microsoft YaHei" w:hAnsi="Microsoft YaHei" w:eastAsia="Microsoft YaHei"/>
          <w:sz w:val="22"/>
        </w:rPr>
      </w:r>
      <w:r>
        <w:rPr>
          <w:rFonts w:ascii="Microsoft YaHei" w:hAnsi="Microsoft YaHei" w:eastAsia="Microsoft YaHei"/>
          <w:b/>
          <w:sz w:val="22"/>
        </w:rPr>
        <w:t>文化浸润</w:t>
      </w:r>
      <w:r>
        <w:rPr>
          <w:rFonts w:ascii="Microsoft YaHei" w:hAnsi="Microsoft YaHei" w:eastAsia="Microsoft YaHei"/>
          <w:sz w:val="22"/>
        </w:rPr>
        <w:t>：在民族村寨研学中，学生通过与当地居民的日常互动，潜移默化地学习文化规范和社会行为。这种非正式的社会学习往往比正式教学产生更持久的影响。</w:t>
      </w:r>
    </w:p>
    <w:p>
      <w:pPr>
        <w:pStyle w:val="Heading3"/>
      </w:pPr>
      <w:r>
        <w:t>2.8.3 多理论整合的分析框架</w:t>
      </w:r>
    </w:p>
    <w:p>
      <w:r>
        <w:rPr>
          <w:rFonts w:ascii="Microsoft YaHei" w:hAnsi="Microsoft YaHei" w:eastAsia="Microsoft YaHei"/>
          <w:sz w:val="22"/>
        </w:rPr>
        <w:t>贵州文旅研学的理论支撑不是单一的，而是多理论整合的。以下分析框架展示了各理论在研学不同环节中的作用：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D6E4F0" w:val="clear"/>
          </w:tcPr>
          <w:p>
            <w:r>
              <w:t>研学环节</w:t>
            </w:r>
          </w:p>
        </w:tc>
        <w:tc>
          <w:tcPr>
            <w:tcW w:type="dxa" w:w="2126"/>
            <w:shd w:fill="D6E4F0" w:val="clear"/>
          </w:tcPr>
          <w:p>
            <w:r>
              <w:t>主要理论</w:t>
            </w:r>
          </w:p>
        </w:tc>
        <w:tc>
          <w:tcPr>
            <w:tcW w:type="dxa" w:w="2126"/>
            <w:shd w:fill="D6E4F0" w:val="clear"/>
          </w:tcPr>
          <w:p>
            <w:r>
              <w:t>理论指导作用</w:t>
            </w:r>
          </w:p>
        </w:tc>
        <w:tc>
          <w:tcPr>
            <w:tcW w:type="dxa" w:w="2126"/>
            <w:shd w:fill="D6E4F0" w:val="clear"/>
          </w:tcPr>
          <w:p>
            <w:r>
              <w:t>贵州实践体现</w:t>
            </w:r>
          </w:p>
        </w:tc>
      </w:tr>
      <w:tr>
        <w:tc>
          <w:tcPr>
            <w:tcW w:type="dxa" w:w="2126"/>
          </w:tcPr>
          <w:p>
            <w:r>
              <w:t>资源开发</w:t>
            </w:r>
          </w:p>
        </w:tc>
        <w:tc>
          <w:tcPr>
            <w:tcW w:type="dxa" w:w="2126"/>
          </w:tcPr>
          <w:p>
            <w:r>
              <w:t>全域旅游理论、文化记忆理论</w:t>
            </w:r>
          </w:p>
        </w:tc>
        <w:tc>
          <w:tcPr>
            <w:tcW w:type="dxa" w:w="2126"/>
          </w:tcPr>
          <w:p>
            <w:r>
              <w:t>指导资源整合与记忆载体识别</w:t>
            </w:r>
          </w:p>
        </w:tc>
        <w:tc>
          <w:tcPr>
            <w:tcW w:type="dxa" w:w="2126"/>
          </w:tcPr>
          <w:p>
            <w:r>
              <w:t>"红色+民族"复合线路设计</w:t>
            </w:r>
          </w:p>
        </w:tc>
      </w:tr>
      <w:tr>
        <w:tc>
          <w:tcPr>
            <w:tcW w:type="dxa" w:w="2126"/>
            <w:shd w:fill="F8F9FA" w:val="clear"/>
          </w:tcPr>
          <w:p>
            <w:r>
              <w:t>课程设计</w:t>
            </w:r>
          </w:p>
        </w:tc>
        <w:tc>
          <w:tcPr>
            <w:tcW w:type="dxa" w:w="2126"/>
            <w:shd w:fill="F8F9FA" w:val="clear"/>
          </w:tcPr>
          <w:p>
            <w:r>
              <w:t>建构主义、泰勒原理</w:t>
            </w:r>
          </w:p>
        </w:tc>
        <w:tc>
          <w:tcPr>
            <w:tcW w:type="dxa" w:w="2126"/>
            <w:shd w:fill="F8F9FA" w:val="clear"/>
          </w:tcPr>
          <w:p>
            <w:r>
              <w:t>指导目标设定与活动组织</w:t>
            </w:r>
          </w:p>
        </w:tc>
        <w:tc>
          <w:tcPr>
            <w:tcW w:type="dxa" w:w="2126"/>
            <w:shd w:fill="F8F9FA" w:val="clear"/>
          </w:tcPr>
          <w:p>
            <w:r>
              <w:t>PBL+模型在苗绣研学中的应用</w:t>
            </w:r>
          </w:p>
        </w:tc>
      </w:tr>
      <w:tr>
        <w:tc>
          <w:tcPr>
            <w:tcW w:type="dxa" w:w="2126"/>
          </w:tcPr>
          <w:p>
            <w:r>
              <w:t>实施过程</w:t>
            </w:r>
          </w:p>
        </w:tc>
        <w:tc>
          <w:tcPr>
            <w:tcW w:type="dxa" w:w="2126"/>
          </w:tcPr>
          <w:p>
            <w:r>
              <w:t>体验式学习理论、社会学习理论</w:t>
            </w:r>
          </w:p>
        </w:tc>
        <w:tc>
          <w:tcPr>
            <w:tcW w:type="dxa" w:w="2126"/>
          </w:tcPr>
          <w:p>
            <w:r>
              <w:t>指导学习过程与互动设计</w:t>
            </w:r>
          </w:p>
        </w:tc>
        <w:tc>
          <w:tcPr>
            <w:tcW w:type="dxa" w:w="2126"/>
          </w:tcPr>
          <w:p>
            <w:r>
              <w:t>库伯循环在非遗体验中的完整实现</w:t>
            </w:r>
          </w:p>
        </w:tc>
      </w:tr>
      <w:tr>
        <w:tc>
          <w:tcPr>
            <w:tcW w:type="dxa" w:w="2126"/>
            <w:shd w:fill="F8F9FA" w:val="clear"/>
          </w:tcPr>
          <w:p>
            <w:r>
              <w:t>评价反馈</w:t>
            </w:r>
          </w:p>
        </w:tc>
        <w:tc>
          <w:tcPr>
            <w:tcW w:type="dxa" w:w="2126"/>
            <w:shd w:fill="F8F9FA" w:val="clear"/>
          </w:tcPr>
          <w:p>
            <w:r>
              <w:t>具身认知理论、建构主义</w:t>
            </w:r>
          </w:p>
        </w:tc>
        <w:tc>
          <w:tcPr>
            <w:tcW w:type="dxa" w:w="2126"/>
            <w:shd w:fill="F8F9FA" w:val="clear"/>
          </w:tcPr>
          <w:p>
            <w:r>
              <w:t>指导多元评价与意义建构</w:t>
            </w:r>
          </w:p>
        </w:tc>
        <w:tc>
          <w:tcPr>
            <w:tcW w:type="dxa" w:w="2126"/>
            <w:shd w:fill="F8F9FA" w:val="clear"/>
          </w:tcPr>
          <w:p>
            <w:r>
              <w:t>具身认知视角的基地质量评价</w:t>
            </w:r>
          </w:p>
        </w:tc>
      </w:tr>
      <w:tr>
        <w:tc>
          <w:tcPr>
            <w:tcW w:type="dxa" w:w="2126"/>
          </w:tcPr>
          <w:p>
            <w:r>
              <w:t>持续发展</w:t>
            </w:r>
          </w:p>
        </w:tc>
        <w:tc>
          <w:tcPr>
            <w:tcW w:type="dxa" w:w="2126"/>
          </w:tcPr>
          <w:p>
            <w:r>
              <w:t>体验经济理论、可持续发展理论</w:t>
            </w:r>
          </w:p>
        </w:tc>
        <w:tc>
          <w:tcPr>
            <w:tcW w:type="dxa" w:w="2126"/>
          </w:tcPr>
          <w:p>
            <w:r>
              <w:t>指导价值创造与生态保护</w:t>
            </w:r>
          </w:p>
        </w:tc>
        <w:tc>
          <w:tcPr>
            <w:tcW w:type="dxa" w:w="2126"/>
          </w:tcPr>
          <w:p>
            <w:r>
              <w:t>社区参与的利益共享机制</w:t>
            </w:r>
          </w:p>
        </w:tc>
      </w:tr>
    </w:tbl>
    <w:p>
      <w:r>
        <w:rPr>
          <w:rFonts w:ascii="Microsoft YaHei" w:hAnsi="Microsoft YaHei" w:eastAsia="Microsoft YaHei"/>
          <w:sz w:val="22"/>
        </w:rPr>
        <w:t>这一多理论整合框架为GEAR模型提供了更丰富的理论支撑，也为贵州文旅研学的实践者提供了多维度的理论工具。</w:t>
      </w:r>
    </w:p>
    <w:p>
      <w:pPr>
        <w:pStyle w:val="Heading2"/>
      </w:pPr>
      <w:r>
        <w:rPr>
          <w:color w:val="2A6C9D"/>
        </w:rPr>
        <w:t>参考文献</w:t>
      </w:r>
    </w:p>
    <w:p>
      <w:r>
        <w:rPr>
          <w:rFonts w:ascii="Microsoft YaHei" w:hAnsi="Microsoft YaHei" w:eastAsia="Microsoft YaHei"/>
          <w:sz w:val="22"/>
        </w:rPr>
        <w:t>[5] 陈蓓, 蒋园媛, 姚绍将. 黔东南科普研学文旅示范基地建设与发展问题——以丹寨石桥古法造纸科普研学基地为例[J]. 原生态民族文化学刊, 2021, 13(3): 112-120.</w:t>
      </w:r>
    </w:p>
    <w:p>
      <w:r>
        <w:rPr>
          <w:rFonts w:ascii="Microsoft YaHei" w:hAnsi="Microsoft YaHei" w:eastAsia="Microsoft YaHei"/>
          <w:sz w:val="22"/>
        </w:rPr>
        <w:t>[9] Ged F. Routes culturelles et patrimoines au Guizhou (Chine): chemins anciens et réseaux[J]. Téoros, 2014, 33(2): 1-15.</w:t>
      </w:r>
    </w:p>
    <w:p>
      <w:r>
        <w:rPr>
          <w:rFonts w:ascii="Microsoft YaHei" w:hAnsi="Microsoft YaHei" w:eastAsia="Microsoft YaHei"/>
          <w:sz w:val="22"/>
        </w:rPr>
        <w:t>[3] 黄雪丹, 张晓松, 张祥一, 等. 基于设计思维的贵州研学旅行产品开发研究[J]. 贵州师范大学学报(自然科学版), 2019, 37(3): 88-94.</w:t>
      </w:r>
    </w:p>
    <w:p>
      <w:r>
        <w:rPr>
          <w:rFonts w:ascii="Microsoft YaHei" w:hAnsi="Microsoft YaHei" w:eastAsia="Microsoft YaHei"/>
          <w:sz w:val="22"/>
        </w:rPr>
        <w:t>[14] 李渌, 孙佳志, 闫亚旗. 全域旅游视野下文化遗产与研学旅行目的地融合研究——以贵州省为例[J]. 旅游科学, 2021, 35(6): 78-92.</w:t>
      </w:r>
    </w:p>
    <w:p>
      <w:r>
        <w:rPr>
          <w:rFonts w:ascii="Microsoft YaHei" w:hAnsi="Microsoft YaHei" w:eastAsia="Microsoft YaHei"/>
          <w:sz w:val="22"/>
        </w:rPr>
        <w:t>[16] 供给侧结构性改革下贵州山地研学旅游开发对策研究[J]. 山地学报, 2020, 38(4): 512-520.</w:t>
      </w:r>
    </w:p>
    <w:p>
      <w:r>
        <w:rPr>
          <w:rFonts w:ascii="Microsoft YaHei" w:hAnsi="Microsoft YaHei" w:eastAsia="Microsoft YaHei"/>
          <w:sz w:val="22"/>
        </w:rPr>
        <w:t>[23] Zhu W L, Wang R Y. New Thinking of Curriculum Design for Study-Based Travel Based on the Novel 'PBL+' Model[J]. International Journal of Theory and Application in Elementary and Secondary Education, 2023, 2(6): 45-52.</w:t>
      </w:r>
    </w:p>
    <w:p>
      <w:r>
        <w:rPr>
          <w:rFonts w:ascii="Microsoft YaHei" w:hAnsi="Microsoft YaHei" w:eastAsia="Microsoft YaHei"/>
          <w:sz w:val="22"/>
        </w:rPr>
        <w:t>[30] 黄宇, 杨雪. 建构主义学习理论视角下研学旅行的特征和原则[J]. 教育发展研究, 2019, 39(6): 45-52.</w:t>
      </w:r>
    </w:p>
    <w:p>
      <w:r>
        <w:rPr>
          <w:rFonts w:ascii="Microsoft YaHei" w:hAnsi="Microsoft YaHei" w:eastAsia="Microsoft YaHei"/>
          <w:sz w:val="22"/>
        </w:rPr>
        <w:t>[40] Schott C, Marshall S. Virtual Reality for Experiential Education: A User Experience Exploration[J]. Journal of Educational Technology Systems, 2020, 49(2): 1-20.</w:t>
      </w:r>
    </w:p>
    <w:p>
      <w:r>
        <w:rPr>
          <w:rFonts w:ascii="Microsoft YaHei" w:hAnsi="Microsoft YaHei" w:eastAsia="Microsoft YaHei"/>
          <w:sz w:val="22"/>
        </w:rPr>
        <w:t>[42] Kleftodimos A, Evagelou A, Gkoutzios S, et al. Creating Location-Based Augmented Reality Games and Immersive Experiences for Touristic Destination Marketing and Education[J]. Computers, 2023, 12(11): 227-245.</w:t>
      </w:r>
    </w:p>
    <w:p>
      <w:r>
        <w:rPr>
          <w:rFonts w:ascii="Microsoft YaHei" w:hAnsi="Microsoft YaHei" w:eastAsia="Microsoft YaHei"/>
          <w:sz w:val="22"/>
        </w:rPr>
        <w:t>[51] Fang J, Yu H, Ge S, et al. The Digital Protection and Inheritance Research of Intangible Cultural Heritage against the Background of Internet Plus[J]. IOP Conference Series: Materials Science and Engineering, 2018, 428: 012041.</w:t>
      </w:r>
    </w:p>
    <w:p>
      <w:r>
        <w:rPr>
          <w:rFonts w:ascii="Microsoft YaHei" w:hAnsi="Microsoft YaHei" w:eastAsia="Microsoft YaHei"/>
          <w:sz w:val="22"/>
        </w:rPr>
        <w:t>[56] Li X, Xie C, Morrison A M, et al. Experiences, Motivations, Perceptions, and Attitudes Regarding Ethnic Minority Village Tourism[J]. Sustainability, 2021, 13(4): 2364-2380.</w:t>
      </w:r>
    </w:p>
    <w:p>
      <w:r>
        <w:rPr>
          <w:rFonts w:ascii="Microsoft YaHei" w:hAnsi="Microsoft YaHei" w:eastAsia="Microsoft YaHei"/>
          <w:sz w:val="22"/>
        </w:rPr>
        <w:t>[64] Yu Y. Study on the Development of Experiencing Tourism Products in Rural Cultural Heritage Areas in Guizhou: A Case Study of Jidao Upper Village[J]. Tourism Management, 2012, 33(5): 1125-1136.</w:t>
      </w:r>
    </w:p>
    <w:p>
      <w:r>
        <w:rPr>
          <w:rFonts w:ascii="Microsoft YaHei" w:hAnsi="Microsoft YaHei" w:eastAsia="Microsoft YaHei"/>
          <w:sz w:val="22"/>
        </w:rPr>
        <w:t>[66] 呼伦贝尔学院旅游与地理学院. 全域旅游背景下研学旅行课程设计与开发——以内蒙古自治区呼伦贝尔市为例[J]. 地理教学, 2023(12): 45-51.</w:t>
      </w:r>
    </w:p>
    <w:p>
      <w:r>
        <w:br w:type="page"/>
      </w:r>
    </w:p>
    <w:p>
      <w:pPr>
        <w:pStyle w:val="Heading1"/>
      </w:pPr>
      <w:r>
        <w:rPr>
          <w:color w:val="1A3C6E"/>
        </w:rPr>
        <w:t>第3章 贵州文旅研学的发展历程与政策环境</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掌握中国研学旅行政策的演进脉络（2013-2025）</w:t>
      </w:r>
    </w:p>
    <w:p>
      <w:pPr>
        <w:pStyle w:val="ListBullet"/>
      </w:pPr>
      <w:r>
        <w:t>了解贵州省研学旅行的政策体系与规划布局</w:t>
      </w:r>
    </w:p>
    <w:p>
      <w:pPr>
        <w:pStyle w:val="ListBullet"/>
      </w:pPr>
      <w:r>
        <w:t>把握贵州文旅融合发展的总体格局与阶段性特征</w:t>
      </w:r>
    </w:p>
    <w:p>
      <w:pPr>
        <w:pStyle w:val="ListBullet"/>
      </w:pPr>
      <w:r>
        <w:t>分析贵州研学旅行市场的规模、结构与趋势</w:t>
      </w:r>
    </w:p>
    <w:p>
      <w:pPr>
        <w:pStyle w:val="ListBullet"/>
      </w:pPr>
      <w:r>
        <w:t>借鉴国际教育旅游发展的成功经验</w:t>
      </w:r>
    </w:p>
    <w:p>
      <w:pPr>
        <w:pStyle w:val="Heading2"/>
      </w:pPr>
      <w:r>
        <w:rPr>
          <w:color w:val="2A6C9D"/>
        </w:rPr>
        <w:t>导入案例：贵州省研学旅行协会的成立与首批十大基地</w:t>
      </w:r>
    </w:p>
    <w:p>
      <w:r>
        <w:rPr>
          <w:rFonts w:ascii="Microsoft YaHei" w:hAnsi="Microsoft YaHei" w:eastAsia="Microsoft YaHei"/>
          <w:sz w:val="22"/>
        </w:rPr>
        <w:t>2022年2月，贵州省研学旅行协会公布首批十大研学旅行基地，包括修文中国阳明文化园、十二背后景区、四渡赤水培训学院、平坝塘约村、织金洞景区、百里杜鹃景区、棉花山·柑子冲研学示范基地、天眼景区、二十四道拐等[78]。这一事件标志着贵州研学旅行从散点自发探索进入体系化、组织化发展阶段。协会的成立不仅为行业提供了组织保障，更意味着政府、学校、企业和社会力量的多方协同机制开始形成。这一案例折射出贵州文旅研学发展背后的政策驱动力量和市场响应速度。本章将从政策演进、市场格局和国际比较三个维度，系统梳理贵州文旅研学的发展环境。</w:t>
      </w:r>
    </w:p>
    <w:p>
      <w:pPr>
        <w:pStyle w:val="Heading2"/>
      </w:pPr>
      <w:r>
        <w:rPr>
          <w:color w:val="2A6C9D"/>
        </w:rPr>
        <w:t>3.1 中国研学旅行政策演进（2013-2025）</w:t>
      </w:r>
    </w:p>
    <w:p>
      <w:pPr>
        <w:pStyle w:val="Heading3"/>
      </w:pPr>
      <w:r>
        <w:t>3.1.1 政策萌芽期（2013-2015）</w:t>
      </w:r>
    </w:p>
    <w:p>
      <w:r>
        <w:rPr>
          <w:rFonts w:ascii="Microsoft YaHei" w:hAnsi="Microsoft YaHei" w:eastAsia="Microsoft YaHei"/>
          <w:sz w:val="22"/>
        </w:rPr>
        <w:t>中国研学旅行的政策萌芽可追溯至2013年。当年，国务院颁布《国民旅游休闲纲要（2013-2020年）》，首次提出"逐步推行中小学生研学旅行"的设想。2014年，国务院《关于促进旅游业改革发展的若干意见》明确提出"将研学旅行纳入青少年素质教育范畴"。2015年，国务院《关于进一步促进旅游投资和消费的若干意见》进一步强调"支持研学旅行发展"。</w:t>
      </w:r>
    </w:p>
    <w:p>
      <w:r>
        <w:rPr>
          <w:rFonts w:ascii="Microsoft YaHei" w:hAnsi="Microsoft YaHei" w:eastAsia="Microsoft YaHei"/>
          <w:sz w:val="22"/>
        </w:rPr>
        <w:t>这一阶段的政策特点是：宏观倡导为主，缺乏具体操作指引；研学旅行尚未形成制度化安排，主要依靠地方和学校自发探索。</w:t>
      </w:r>
    </w:p>
    <w:p>
      <w:pPr>
        <w:pStyle w:val="Heading3"/>
      </w:pPr>
      <w:r>
        <w:t>3.1.2 制度确立期（2016-2019）</w:t>
      </w:r>
    </w:p>
    <w:p>
      <w:r>
        <w:rPr>
          <w:rFonts w:ascii="Microsoft YaHei" w:hAnsi="Microsoft YaHei" w:eastAsia="Microsoft YaHei"/>
          <w:sz w:val="22"/>
        </w:rPr>
        <w:t>2016年是研学旅行政策的关键转折点。教育部等11部门联合印发《关于推进中小学生研学旅行的意见》，首次从国家层面明确了研学旅行的教育定位、组织形式、经费保障和安全管理等核心问题。该文件要求"各地教育行政部门和学校要制订研学旅行工作规程"，并将研学旅行纳入中小学教育教学计划。</w:t>
      </w:r>
    </w:p>
    <w:p>
      <w:r>
        <w:rPr>
          <w:rFonts w:ascii="Microsoft YaHei" w:hAnsi="Microsoft YaHei" w:eastAsia="Microsoft YaHei"/>
          <w:sz w:val="22"/>
        </w:rPr>
        <w:t>2017年，教育部发布《中小学综合实践活动课程指导纲要》，将研学旅行作为综合实践活动课程的重要形式，明确了课程目标、内容和实施要求。赣州师范大学和华东师范大学的联合研究指出，"现有研究主要集中在中小学研学旅行的内涵、构成要素、影响因素和推进措施等方面"[65]。</w:t>
      </w:r>
    </w:p>
    <w:p>
      <w:r>
        <w:rPr>
          <w:rFonts w:ascii="Microsoft YaHei" w:hAnsi="Microsoft YaHei" w:eastAsia="Microsoft YaHei"/>
          <w:sz w:val="22"/>
        </w:rPr>
        <w:t>这一阶段，各省份纷纷出台实施细则，研学旅行从政策倡导进入落地实施阶段。</w:t>
      </w:r>
    </w:p>
    <w:p>
      <w:pPr>
        <w:pStyle w:val="Heading3"/>
      </w:pPr>
      <w:r>
        <w:t>3.1.3 深化发展期（2020-2025）</w:t>
      </w:r>
    </w:p>
    <w:p>
      <w:r>
        <w:rPr>
          <w:rFonts w:ascii="Microsoft YaHei" w:hAnsi="Microsoft YaHei" w:eastAsia="Microsoft YaHei"/>
          <w:sz w:val="22"/>
        </w:rPr>
        <w:t>2020年以来，研学旅行政策进入深化发展阶段。2022年教育部印发《义务教育课程方案（2022年版）》，将综合实践活动列为独立课程群，进一步强化了研学旅行的课程地位。2023年，文化和旅游部发布《关于推动研学旅游高质量发展的指导意见》，从产业角度对研学旅游提出了发展要求。</w:t>
      </w:r>
    </w:p>
    <w:p>
      <w:r>
        <w:rPr>
          <w:rFonts w:ascii="Microsoft YaHei" w:hAnsi="Microsoft YaHei" w:eastAsia="Microsoft YaHei"/>
          <w:sz w:val="22"/>
        </w:rPr>
        <w:t>Nie Ying研究了基于电子商务的贵州文旅产业发展现状与路径[10]，指出数字技术正在深刻改变文旅产业的运营模式。李婷的研究也探讨了贵州数字文旅与电子商务的融合发展[60]。这些研究反映了数字化政策环境对研学旅行发展的深刻影响。</w:t>
      </w:r>
    </w:p>
    <w:p>
      <w:pPr>
        <w:pStyle w:val="Heading3"/>
      </w:pPr>
      <w:r>
        <w:t>3.1.4 政策演进的特征总结</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D6E4F0" w:val="clear"/>
          </w:tcPr>
          <w:p>
            <w:r>
              <w:t>阶段</w:t>
            </w:r>
          </w:p>
        </w:tc>
        <w:tc>
          <w:tcPr>
            <w:tcW w:type="dxa" w:w="2126"/>
            <w:shd w:fill="D6E4F0" w:val="clear"/>
          </w:tcPr>
          <w:p>
            <w:r>
              <w:t>时间</w:t>
            </w:r>
          </w:p>
        </w:tc>
        <w:tc>
          <w:tcPr>
            <w:tcW w:type="dxa" w:w="2126"/>
            <w:shd w:fill="D6E4F0" w:val="clear"/>
          </w:tcPr>
          <w:p>
            <w:r>
              <w:t>标志性政策</w:t>
            </w:r>
          </w:p>
        </w:tc>
        <w:tc>
          <w:tcPr>
            <w:tcW w:type="dxa" w:w="2126"/>
            <w:shd w:fill="D6E4F0" w:val="clear"/>
          </w:tcPr>
          <w:p>
            <w:r>
              <w:t>核心特征</w:t>
            </w:r>
          </w:p>
        </w:tc>
      </w:tr>
      <w:tr>
        <w:tc>
          <w:tcPr>
            <w:tcW w:type="dxa" w:w="2126"/>
          </w:tcPr>
          <w:p>
            <w:r>
              <w:t>萌芽期</w:t>
            </w:r>
          </w:p>
        </w:tc>
        <w:tc>
          <w:tcPr>
            <w:tcW w:type="dxa" w:w="2126"/>
          </w:tcPr>
          <w:p>
            <w:r>
              <w:t>2013-2015</w:t>
            </w:r>
          </w:p>
        </w:tc>
        <w:tc>
          <w:tcPr>
            <w:tcW w:type="dxa" w:w="2126"/>
          </w:tcPr>
          <w:p>
            <w:r>
              <w:t>《国民旅游休闲纲要》</w:t>
            </w:r>
          </w:p>
        </w:tc>
        <w:tc>
          <w:tcPr>
            <w:tcW w:type="dxa" w:w="2126"/>
          </w:tcPr>
          <w:p>
            <w:r>
              <w:t>宏观倡导，自发探索</w:t>
            </w:r>
          </w:p>
        </w:tc>
      </w:tr>
      <w:tr>
        <w:tc>
          <w:tcPr>
            <w:tcW w:type="dxa" w:w="2126"/>
            <w:shd w:fill="F8F9FA" w:val="clear"/>
          </w:tcPr>
          <w:p>
            <w:r>
              <w:t>确立期</w:t>
            </w:r>
          </w:p>
        </w:tc>
        <w:tc>
          <w:tcPr>
            <w:tcW w:type="dxa" w:w="2126"/>
            <w:shd w:fill="F8F9FA" w:val="clear"/>
          </w:tcPr>
          <w:p>
            <w:r>
              <w:t>2016-2019</w:t>
            </w:r>
          </w:p>
        </w:tc>
        <w:tc>
          <w:tcPr>
            <w:tcW w:type="dxa" w:w="2126"/>
            <w:shd w:fill="F8F9FA" w:val="clear"/>
          </w:tcPr>
          <w:p>
            <w:r>
              <w:t>《关于推进中小学生研学旅行的意见》</w:t>
            </w:r>
          </w:p>
        </w:tc>
        <w:tc>
          <w:tcPr>
            <w:tcW w:type="dxa" w:w="2126"/>
            <w:shd w:fill="F8F9FA" w:val="clear"/>
          </w:tcPr>
          <w:p>
            <w:r>
              <w:t>制度化推进，地方落地</w:t>
            </w:r>
          </w:p>
        </w:tc>
      </w:tr>
      <w:tr>
        <w:tc>
          <w:tcPr>
            <w:tcW w:type="dxa" w:w="2126"/>
          </w:tcPr>
          <w:p>
            <w:r>
              <w:t>深化期</w:t>
            </w:r>
          </w:p>
        </w:tc>
        <w:tc>
          <w:tcPr>
            <w:tcW w:type="dxa" w:w="2126"/>
          </w:tcPr>
          <w:p>
            <w:r>
              <w:t>2020-2025</w:t>
            </w:r>
          </w:p>
        </w:tc>
        <w:tc>
          <w:tcPr>
            <w:tcW w:type="dxa" w:w="2126"/>
          </w:tcPr>
          <w:p>
            <w:r>
              <w:t>《义务教育课程方案（2022年版）》</w:t>
            </w:r>
          </w:p>
        </w:tc>
        <w:tc>
          <w:tcPr>
            <w:tcW w:type="dxa" w:w="2126"/>
          </w:tcPr>
          <w:p>
            <w:r>
              <w:t>课程化保障，数字化转型</w:t>
            </w:r>
          </w:p>
        </w:tc>
      </w:tr>
    </w:tbl>
    <w:p>
      <w:pPr>
        <w:pStyle w:val="Heading2"/>
      </w:pPr>
      <w:r>
        <w:rPr>
          <w:color w:val="2A6C9D"/>
        </w:rPr>
        <w:t>3.2 贵州省研学旅行政策与规划</w:t>
      </w:r>
    </w:p>
    <w:p>
      <w:pPr>
        <w:pStyle w:val="Heading3"/>
      </w:pPr>
      <w:r>
        <w:t>3.2.1 贵州省政策体系</w:t>
      </w:r>
    </w:p>
    <w:p>
      <w:r>
        <w:rPr>
          <w:rFonts w:ascii="Microsoft YaHei" w:hAnsi="Microsoft YaHei" w:eastAsia="Microsoft YaHei"/>
          <w:sz w:val="22"/>
        </w:rPr>
        <w:t>贵州省在落实国家政策的基础上，结合本省实际出台了一系列配套政策。贵州省文化和旅游厅、教育厅等部门联合推进研学旅行基地建设和课程开发，将研学旅行纳入"文旅融合"和"乡村振兴"两大战略框架。</w:t>
      </w:r>
    </w:p>
    <w:p>
      <w:r>
        <w:rPr>
          <w:rFonts w:ascii="Microsoft YaHei" w:hAnsi="Microsoft YaHei" w:eastAsia="Microsoft YaHei"/>
          <w:sz w:val="22"/>
        </w:rPr>
        <w:t>向定杰报道了贵州研学旅游的蓬勃发展态势[77]："避暑度假到贵州成为潮流，而在大批游客中，背书包的学生是一个重要群体。"这一市场现象的背后是政策引导和市场响应的共同作用。</w:t>
      </w:r>
    </w:p>
    <w:p>
      <w:pPr>
        <w:pStyle w:val="Heading3"/>
      </w:pPr>
      <w:r>
        <w:t>3.2.2 贵州研学旅行基地布局</w:t>
      </w:r>
    </w:p>
    <w:p>
      <w:r>
        <w:rPr>
          <w:rFonts w:ascii="Microsoft YaHei" w:hAnsi="Microsoft YaHei" w:eastAsia="Microsoft YaHei"/>
          <w:sz w:val="22"/>
        </w:rPr>
        <w:t>2022年首批十大研学旅行基地的公布[78]，标志着贵州研学旅行基地体系的初步形成。这十大基地覆盖了红色文化（四渡赤水培训学院、二十四道拐）、民族文化（棉花山·柑子冲研学示范基地）、自然生态（织金洞景区、百里杜鹃景区）、科技科普（天眼景区）、历史文化（修文中国阳明文化园）和综合体验（十二背后景区、平坝塘约村）等多种类型。</w:t>
      </w:r>
    </w:p>
    <w:p>
      <w:r>
        <w:rPr>
          <w:rFonts w:ascii="Microsoft YaHei" w:hAnsi="Microsoft YaHei" w:eastAsia="Microsoft YaHei"/>
          <w:sz w:val="22"/>
        </w:rPr>
        <w:t>此外，贵州三线建设博物馆也成为红色研学的重要基地[33]。南开大学马克思主义学院的研究指出，该博物馆在红色研学开发中存在"建设标准缺失、课程设计单一、资源利用与宣传推广不足等问题"，需要"加强服务型研学基地建设，着力优化课程设计以及重视信息赋能"。</w:t>
      </w:r>
    </w:p>
    <w:p>
      <w:pPr>
        <w:pStyle w:val="Heading3"/>
      </w:pPr>
      <w:r>
        <w:t>3.2.3 贵州研学旅行协会的作用</w:t>
      </w:r>
    </w:p>
    <w:p>
      <w:r>
        <w:rPr>
          <w:rFonts w:ascii="Microsoft YaHei" w:hAnsi="Microsoft YaHei" w:eastAsia="Microsoft YaHei"/>
          <w:sz w:val="22"/>
        </w:rPr>
        <w:t>贵州省研学旅行协会的成立为行业发展提供了组织保障。协会在基地评审、标准制定、导师培训、课程认证等方面发挥着协调和服务功能。陆青剑指出[78]，"研学旅行近年来发展方兴未艾"，协会的成立正是顺应这一趋势的制度安排。</w:t>
      </w:r>
    </w:p>
    <w:p>
      <w:pPr>
        <w:pStyle w:val="Heading2"/>
      </w:pPr>
      <w:r>
        <w:rPr>
          <w:color w:val="2A6C9D"/>
        </w:rPr>
        <w:t>3.3 贵州文旅融合发展格局</w:t>
      </w:r>
    </w:p>
    <w:p>
      <w:pPr>
        <w:pStyle w:val="Heading3"/>
      </w:pPr>
      <w:r>
        <w:t>3.3.1 贵州文旅融合的政策框架</w:t>
      </w:r>
    </w:p>
    <w:p>
      <w:r>
        <w:rPr>
          <w:rFonts w:ascii="Microsoft YaHei" w:hAnsi="Microsoft YaHei" w:eastAsia="Microsoft YaHei"/>
          <w:sz w:val="22"/>
        </w:rPr>
        <w:t>贵州省委、省政府高度重视文旅融合发展，将其作为推动经济社会高质量发展的重要抓手。Chen Yi分析了贵州民族文化旅游资源的可持续发展问题[63][81]，指出贵州的多节庆、服饰多样、分布广泛、特色鲜明等优势构成了文旅融合的资源基础。</w:t>
      </w:r>
    </w:p>
    <w:p>
      <w:r>
        <w:rPr>
          <w:rFonts w:ascii="Microsoft YaHei" w:hAnsi="Microsoft YaHei" w:eastAsia="Microsoft YaHei"/>
          <w:sz w:val="22"/>
        </w:rPr>
        <w:t>卢林丰基于CiteSpace的可视化分析[59]系统梳理了贵州文旅研究的热点和演进趋势，为理解贵州文旅融合的学术脉络提供了参考。</w:t>
      </w:r>
    </w:p>
    <w:p>
      <w:pPr>
        <w:pStyle w:val="Heading3"/>
      </w:pPr>
      <w:r>
        <w:t>3.3.2 文旅融合的阶段性成果</w:t>
      </w:r>
    </w:p>
    <w:p>
      <w:r>
        <w:rPr>
          <w:rFonts w:ascii="Microsoft YaHei" w:hAnsi="Microsoft YaHei" w:eastAsia="Microsoft YaHei"/>
          <w:sz w:val="22"/>
        </w:rPr>
        <w:t>贵州文旅融合取得了显著成效：</w:t>
      </w:r>
    </w:p>
    <w:p>
      <w:r>
        <w:rPr>
          <w:rFonts w:ascii="Microsoft YaHei" w:hAnsi="Microsoft YaHei" w:eastAsia="Microsoft YaHei"/>
          <w:sz w:val="22"/>
        </w:rPr>
      </w:r>
      <w:r>
        <w:rPr>
          <w:rFonts w:ascii="Microsoft YaHei" w:hAnsi="Microsoft YaHei" w:eastAsia="Microsoft YaHei"/>
          <w:b/>
          <w:sz w:val="22"/>
        </w:rPr>
        <w:t>产业规模扩大</w:t>
      </w:r>
      <w:r>
        <w:rPr>
          <w:rFonts w:ascii="Microsoft YaHei" w:hAnsi="Microsoft YaHei" w:eastAsia="Microsoft YaHei"/>
          <w:sz w:val="22"/>
        </w:rPr>
        <w:t>。贵州接待游客人次和旅游总收入持续增长，文旅产业成为支柱产业之一。</w:t>
      </w:r>
    </w:p>
    <w:p>
      <w:r>
        <w:rPr>
          <w:rFonts w:ascii="Microsoft YaHei" w:hAnsi="Microsoft YaHei" w:eastAsia="Microsoft YaHei"/>
          <w:sz w:val="22"/>
        </w:rPr>
      </w:r>
      <w:r>
        <w:rPr>
          <w:rFonts w:ascii="Microsoft YaHei" w:hAnsi="Microsoft YaHei" w:eastAsia="Microsoft YaHei"/>
          <w:b/>
          <w:sz w:val="22"/>
        </w:rPr>
        <w:t>产品类型丰富</w:t>
      </w:r>
      <w:r>
        <w:rPr>
          <w:rFonts w:ascii="Microsoft YaHei" w:hAnsi="Microsoft YaHei" w:eastAsia="Microsoft YaHei"/>
          <w:sz w:val="22"/>
        </w:rPr>
        <w:t>。从传统的观光旅游到文化体验、研学旅行、康养度假等新业态不断涌现。Sun Yang-bo研究了新媒体视角下的贵州茶文化旅游营销[61]，展示了文旅融合在细分领域的深入发展。</w:t>
      </w:r>
    </w:p>
    <w:p>
      <w:r>
        <w:rPr>
          <w:rFonts w:ascii="Microsoft YaHei" w:hAnsi="Microsoft YaHei" w:eastAsia="Microsoft YaHei"/>
          <w:sz w:val="22"/>
        </w:rPr>
      </w:r>
      <w:r>
        <w:rPr>
          <w:rFonts w:ascii="Microsoft YaHei" w:hAnsi="Microsoft YaHei" w:eastAsia="Microsoft YaHei"/>
          <w:b/>
          <w:sz w:val="22"/>
        </w:rPr>
        <w:t>品牌效应显现</w:t>
      </w:r>
      <w:r>
        <w:rPr>
          <w:rFonts w:ascii="Microsoft YaHei" w:hAnsi="Microsoft YaHei" w:eastAsia="Microsoft YaHei"/>
          <w:sz w:val="22"/>
        </w:rPr>
        <w:t>。"山地公园省·多彩贵州风"品牌深入人心，贵州文旅的知名度和美誉度持续提升。</w:t>
      </w:r>
    </w:p>
    <w:p>
      <w:r>
        <w:rPr>
          <w:rFonts w:ascii="Microsoft YaHei" w:hAnsi="Microsoft YaHei" w:eastAsia="Microsoft YaHei"/>
          <w:sz w:val="22"/>
        </w:rPr>
      </w:r>
      <w:r>
        <w:rPr>
          <w:rFonts w:ascii="Microsoft YaHei" w:hAnsi="Microsoft YaHei" w:eastAsia="Microsoft YaHei"/>
          <w:b/>
          <w:sz w:val="22"/>
        </w:rPr>
        <w:t>数字化赋能加速</w:t>
      </w:r>
      <w:r>
        <w:rPr>
          <w:rFonts w:ascii="Microsoft YaHei" w:hAnsi="Microsoft YaHei" w:eastAsia="Microsoft YaHei"/>
          <w:sz w:val="22"/>
        </w:rPr>
        <w:t>。李婷研究了贵州数字文旅与电子商务的融合发展[60]，指出数字技术正在重塑文旅产业链。</w:t>
      </w:r>
    </w:p>
    <w:p>
      <w:pPr>
        <w:pStyle w:val="Heading3"/>
      </w:pPr>
      <w:r>
        <w:t>3.3.3 文旅融合中的研学定位</w:t>
      </w:r>
    </w:p>
    <w:p>
      <w:r>
        <w:rPr>
          <w:rFonts w:ascii="Microsoft YaHei" w:hAnsi="Microsoft YaHei" w:eastAsia="Microsoft YaHei"/>
          <w:sz w:val="22"/>
        </w:rPr>
        <w:t>在贵州文旅融合的总体格局中，研学旅行扮演着独特的角色：</w:t>
      </w:r>
    </w:p>
    <w:p>
      <w:pPr>
        <w:pStyle w:val="ListBullet"/>
      </w:pPr>
      <w:r>
        <w:t>**连接教育与产业的桥梁**：研学旅行将教育资源与文旅产业对接，实现教育价值与经济价值的双重创造。</w:t>
      </w:r>
    </w:p>
    <w:p>
      <w:pPr>
        <w:pStyle w:val="ListBullet"/>
      </w:pPr>
      <w:r>
        <w:t>**文化传承的活态载体**：通过研学活动，民族文化、非遗技艺和红色精神得到活态传承。</w:t>
      </w:r>
    </w:p>
    <w:p>
      <w:pPr>
        <w:pStyle w:val="ListBullet"/>
      </w:pPr>
      <w:r>
        <w:t>**乡村振兴的助推力量**：研学旅游为乡村带来客流和收入，推动乡村基础设施改善和人才回流[1]。</w:t>
      </w:r>
    </w:p>
    <w:p>
      <w:pPr>
        <w:pStyle w:val="Heading2"/>
      </w:pPr>
      <w:r>
        <w:rPr>
          <w:color w:val="2A6C9D"/>
        </w:rPr>
        <w:t>3.4 贵州研学旅行市场现状分析</w:t>
      </w:r>
    </w:p>
    <w:p>
      <w:pPr>
        <w:pStyle w:val="Heading3"/>
      </w:pPr>
      <w:r>
        <w:t>3.4.1 市场规模与结构</w:t>
      </w:r>
    </w:p>
    <w:p>
      <w:r>
        <w:rPr>
          <w:rFonts w:ascii="Microsoft YaHei" w:hAnsi="Microsoft YaHei" w:eastAsia="Microsoft YaHei"/>
          <w:sz w:val="22"/>
        </w:rPr>
        <w:t>贵州研学旅行市场近年来呈现快速增长态势。随着"双减"政策的实施和素质教育的深入推进，学校和家庭对研学旅行的需求显著提升。向定杰观察到[77]，贵州研学旅游已形成"感受红色文化、亲近生态自然、体验非遗传承、接受科普教育"等多元产品体系。</w:t>
      </w:r>
    </w:p>
    <w:p>
      <w:r>
        <w:rPr>
          <w:rFonts w:ascii="Microsoft YaHei" w:hAnsi="Microsoft YaHei" w:eastAsia="Microsoft YaHei"/>
          <w:sz w:val="22"/>
        </w:rPr>
        <w:t>张晓琳等人从消费群体角度分析了贵州高校研学旅行市场[15]，指出"贵州高校研学旅行发展较为缓慢，其高校研学旅行消费市场的开发潜力尚待挖掘"。这一发现表明，贵州研学市场不仅在K12领域有巨大空间，在高等教育和成人教育领域同样潜力可观。</w:t>
      </w:r>
    </w:p>
    <w:p>
      <w:pPr>
        <w:pStyle w:val="Heading3"/>
      </w:pPr>
      <w:r>
        <w:t>3.4.2 市场问题与挑战</w:t>
      </w:r>
    </w:p>
    <w:p>
      <w:r>
        <w:rPr>
          <w:rFonts w:ascii="Microsoft YaHei" w:hAnsi="Microsoft YaHei" w:eastAsia="Microsoft YaHei"/>
          <w:sz w:val="22"/>
        </w:rPr>
        <w:t>尽管发展迅速，贵州研学旅行市场仍面临一系列挑战：</w:t>
      </w:r>
    </w:p>
    <w:p>
      <w:r>
        <w:rPr>
          <w:rFonts w:ascii="Microsoft YaHei" w:hAnsi="Microsoft YaHei" w:eastAsia="Microsoft YaHei"/>
          <w:sz w:val="22"/>
        </w:rPr>
      </w:r>
      <w:r>
        <w:rPr>
          <w:rFonts w:ascii="Microsoft YaHei" w:hAnsi="Microsoft YaHei" w:eastAsia="Microsoft YaHei"/>
          <w:b/>
          <w:sz w:val="22"/>
        </w:rPr>
        <w:t>（1）专业人才匮乏</w:t>
      </w:r>
      <w:r>
        <w:rPr>
          <w:rFonts w:ascii="Microsoft YaHei" w:hAnsi="Microsoft YaHei" w:eastAsia="Microsoft YaHei"/>
          <w:sz w:val="22"/>
        </w:rPr>
        <w:t>。逄礼文等人的研究发现，贵州研学旅游存在"政府监管协调力度不够，基础设施亟待完善，市场匮乏专业人才等主要问题"[1]。研学导师的专业化水平直接影响研学品质，目前贵州在研学导师培养和认证方面尚处于起步阶段。</w:t>
      </w:r>
    </w:p>
    <w:p>
      <w:r>
        <w:rPr>
          <w:rFonts w:ascii="Microsoft YaHei" w:hAnsi="Microsoft YaHei" w:eastAsia="Microsoft YaHei"/>
          <w:sz w:val="22"/>
        </w:rPr>
      </w:r>
      <w:r>
        <w:rPr>
          <w:rFonts w:ascii="Microsoft YaHei" w:hAnsi="Microsoft YaHei" w:eastAsia="Microsoft YaHei"/>
          <w:b/>
          <w:sz w:val="22"/>
        </w:rPr>
        <w:t>（2）产品同质化</w:t>
      </w:r>
      <w:r>
        <w:rPr>
          <w:rFonts w:ascii="Microsoft YaHei" w:hAnsi="Microsoft YaHei" w:eastAsia="Microsoft YaHei"/>
          <w:sz w:val="22"/>
        </w:rPr>
        <w:t>。黄雪丹等人指出，研学旅行存在"产品合格率低、产品同质化现象亟待解决"的问题[3]。许多研学产品停留在"游而不学"的层面，缺乏教育深度。</w:t>
      </w:r>
    </w:p>
    <w:p>
      <w:r>
        <w:rPr>
          <w:rFonts w:ascii="Microsoft YaHei" w:hAnsi="Microsoft YaHei" w:eastAsia="Microsoft YaHei"/>
          <w:sz w:val="22"/>
        </w:rPr>
      </w:r>
      <w:r>
        <w:rPr>
          <w:rFonts w:ascii="Microsoft YaHei" w:hAnsi="Microsoft YaHei" w:eastAsia="Microsoft YaHei"/>
          <w:b/>
          <w:sz w:val="22"/>
        </w:rPr>
        <w:t>（3）课程体系不健全</w:t>
      </w:r>
      <w:r>
        <w:rPr>
          <w:rFonts w:ascii="Microsoft YaHei" w:hAnsi="Microsoft YaHei" w:eastAsia="Microsoft YaHei"/>
          <w:sz w:val="22"/>
        </w:rPr>
        <w:t>。贵阳学院的研究指出，民族地区乡村中小学研学旅行存在"课程体系建设上不健全、教学范式较为传统"等问题[17]。</w:t>
      </w:r>
    </w:p>
    <w:p>
      <w:r>
        <w:rPr>
          <w:rFonts w:ascii="Microsoft YaHei" w:hAnsi="Microsoft YaHei" w:eastAsia="Microsoft YaHei"/>
          <w:sz w:val="22"/>
        </w:rPr>
      </w:r>
      <w:r>
        <w:rPr>
          <w:rFonts w:ascii="Microsoft YaHei" w:hAnsi="Microsoft YaHei" w:eastAsia="Microsoft YaHei"/>
          <w:b/>
          <w:sz w:val="22"/>
        </w:rPr>
        <w:t>（4）安全保障不足</w:t>
      </w:r>
      <w:r>
        <w:rPr>
          <w:rFonts w:ascii="Microsoft YaHei" w:hAnsi="Microsoft YaHei" w:eastAsia="Microsoft YaHei"/>
          <w:sz w:val="22"/>
        </w:rPr>
        <w:t>。研学旅行涉及学生集体出行，安全管理是核心关切。目前贵州在研学保险、应急预案、安全培训等方面的体系尚不完善。</w:t>
      </w:r>
    </w:p>
    <w:p>
      <w:pPr>
        <w:pStyle w:val="Heading3"/>
      </w:pPr>
      <w:r>
        <w:t>3.4.3 市场发展趋势</w:t>
      </w:r>
    </w:p>
    <w:p>
      <w:r>
        <w:rPr>
          <w:rFonts w:ascii="Microsoft YaHei" w:hAnsi="Microsoft YaHei" w:eastAsia="Microsoft YaHei"/>
          <w:sz w:val="22"/>
        </w:rPr>
        <w:t>贵州研学旅行市场呈现以下发展趋势：</w:t>
      </w:r>
    </w:p>
    <w:p>
      <w:r>
        <w:rPr>
          <w:rFonts w:ascii="Microsoft YaHei" w:hAnsi="Microsoft YaHei" w:eastAsia="Microsoft YaHei"/>
          <w:sz w:val="22"/>
        </w:rPr>
      </w:r>
      <w:r>
        <w:rPr>
          <w:rFonts w:ascii="Microsoft YaHei" w:hAnsi="Microsoft YaHei" w:eastAsia="Microsoft YaHei"/>
          <w:b/>
          <w:sz w:val="22"/>
        </w:rPr>
        <w:t>数字化转型</w:t>
      </w:r>
      <w:r>
        <w:rPr>
          <w:rFonts w:ascii="Microsoft YaHei" w:hAnsi="Microsoft YaHei" w:eastAsia="Microsoft YaHei"/>
          <w:sz w:val="22"/>
        </w:rPr>
        <w:t>。VR/AR、大数据和人工智能技术正在渗透研学旅行各环节，从行前虚拟预习到行中智能导览，再到行后数据评价，数字化正在重塑研学体验。</w:t>
      </w:r>
    </w:p>
    <w:p>
      <w:r>
        <w:rPr>
          <w:rFonts w:ascii="Microsoft YaHei" w:hAnsi="Microsoft YaHei" w:eastAsia="Microsoft YaHei"/>
          <w:sz w:val="22"/>
        </w:rPr>
      </w:r>
      <w:r>
        <w:rPr>
          <w:rFonts w:ascii="Microsoft YaHei" w:hAnsi="Microsoft YaHei" w:eastAsia="Microsoft YaHei"/>
          <w:b/>
          <w:sz w:val="22"/>
        </w:rPr>
        <w:t>产品分层化</w:t>
      </w:r>
      <w:r>
        <w:rPr>
          <w:rFonts w:ascii="Microsoft YaHei" w:hAnsi="Microsoft YaHei" w:eastAsia="Microsoft YaHei"/>
          <w:sz w:val="22"/>
        </w:rPr>
        <w:t>。根据不同学段（小学、初中、高中、大学）和不同需求（科普、文化、红色、自然），研学产品将更加精细化分层。</w:t>
      </w:r>
    </w:p>
    <w:p>
      <w:r>
        <w:rPr>
          <w:rFonts w:ascii="Microsoft YaHei" w:hAnsi="Microsoft YaHei" w:eastAsia="Microsoft YaHei"/>
          <w:sz w:val="22"/>
        </w:rPr>
      </w:r>
      <w:r>
        <w:rPr>
          <w:rFonts w:ascii="Microsoft YaHei" w:hAnsi="Microsoft YaHei" w:eastAsia="Microsoft YaHei"/>
          <w:b/>
          <w:sz w:val="22"/>
        </w:rPr>
        <w:t>产业链整合</w:t>
      </w:r>
      <w:r>
        <w:rPr>
          <w:rFonts w:ascii="Microsoft YaHei" w:hAnsi="Microsoft YaHei" w:eastAsia="Microsoft YaHei"/>
          <w:sz w:val="22"/>
        </w:rPr>
        <w:t>。研学旅行的上下游产业链正在加速整合，从资源开发、课程设计、基地运营到市场营销，形成完整的产业生态。</w:t>
      </w:r>
    </w:p>
    <w:p>
      <w:r>
        <w:rPr>
          <w:rFonts w:ascii="Microsoft YaHei" w:hAnsi="Microsoft YaHei" w:eastAsia="Microsoft YaHei"/>
          <w:sz w:val="22"/>
        </w:rPr>
      </w:r>
      <w:r>
        <w:rPr>
          <w:rFonts w:ascii="Microsoft YaHei" w:hAnsi="Microsoft YaHei" w:eastAsia="Microsoft YaHei"/>
          <w:b/>
          <w:sz w:val="22"/>
        </w:rPr>
        <w:t>国际化拓展</w:t>
      </w:r>
      <w:r>
        <w:rPr>
          <w:rFonts w:ascii="Microsoft YaHei" w:hAnsi="Microsoft YaHei" w:eastAsia="Microsoft YaHei"/>
          <w:sz w:val="22"/>
        </w:rPr>
        <w:t>。贵州独特的民族文化和自然生态对国际学生具有吸引力，入境研学市场有望成为新的增长点。</w:t>
      </w:r>
    </w:p>
    <w:p>
      <w:pPr>
        <w:pStyle w:val="Heading2"/>
      </w:pPr>
      <w:r>
        <w:rPr>
          <w:color w:val="2A6C9D"/>
        </w:rPr>
        <w:t>3.5 国际教育旅游发展经验借鉴</w:t>
      </w:r>
    </w:p>
    <w:p>
      <w:pPr>
        <w:pStyle w:val="Heading3"/>
      </w:pPr>
      <w:r>
        <w:t>3.5.1 国际教育旅游发展概况</w:t>
      </w:r>
    </w:p>
    <w:p>
      <w:r>
        <w:rPr>
          <w:rFonts w:ascii="Microsoft YaHei" w:hAnsi="Microsoft YaHei" w:eastAsia="Microsoft YaHei"/>
          <w:sz w:val="22"/>
        </w:rPr>
        <w:t>教育旅游（Educational Tourism）在国际上已有较长发展历史。Kolev将教育旅游定义为"将教育与文化充实和个人发展相结合的旅行形式"[11]。Kurniawan研究了基于旅游的文化教育模式，认为"将教育活动与旅游活动有机结合"是实现文化教育有效性的关键[12]。</w:t>
      </w:r>
    </w:p>
    <w:p>
      <w:r>
        <w:rPr>
          <w:rFonts w:ascii="Microsoft YaHei" w:hAnsi="Microsoft YaHei" w:eastAsia="Microsoft YaHei"/>
          <w:sz w:val="22"/>
        </w:rPr>
        <w:t>Kharkhovskaya等人分析了别尔哥罗德地区的文化教育旅游发展[13]，提出了文化教育旅游开发的方法论框架。Yunuskhodjaeva等人研究了数字技术在民族旅游地标注记中的作用[72]，强调数字技术对文化遗产保护和教育传播的重要价值。</w:t>
      </w:r>
    </w:p>
    <w:p>
      <w:pPr>
        <w:pStyle w:val="Heading3"/>
      </w:pPr>
      <w:r>
        <w:t>3.5.2 国际经验对贵州的启示</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国际经验</w:t>
            </w:r>
          </w:p>
        </w:tc>
        <w:tc>
          <w:tcPr>
            <w:tcW w:type="dxa" w:w="2835"/>
            <w:shd w:fill="D6E4F0" w:val="clear"/>
          </w:tcPr>
          <w:p>
            <w:r>
              <w:t>核心要点</w:t>
            </w:r>
          </w:p>
        </w:tc>
        <w:tc>
          <w:tcPr>
            <w:tcW w:type="dxa" w:w="2835"/>
            <w:shd w:fill="D6E4F0" w:val="clear"/>
          </w:tcPr>
          <w:p>
            <w:r>
              <w:t>对贵州的启示</w:t>
            </w:r>
          </w:p>
        </w:tc>
      </w:tr>
      <w:tr>
        <w:tc>
          <w:tcPr>
            <w:tcW w:type="dxa" w:w="2835"/>
          </w:tcPr>
          <w:p>
            <w:r>
              <w:t>制度保障</w:t>
            </w:r>
          </w:p>
        </w:tc>
        <w:tc>
          <w:tcPr>
            <w:tcW w:type="dxa" w:w="2835"/>
          </w:tcPr>
          <w:p>
            <w:r>
              <w:t>建立完善的法律制度和标准体系</w:t>
            </w:r>
          </w:p>
        </w:tc>
        <w:tc>
          <w:tcPr>
            <w:tcW w:type="dxa" w:w="2835"/>
          </w:tcPr>
          <w:p>
            <w:r>
              <w:t>加快研学旅行地方标准制定</w:t>
            </w:r>
          </w:p>
        </w:tc>
      </w:tr>
      <w:tr>
        <w:tc>
          <w:tcPr>
            <w:tcW w:type="dxa" w:w="2835"/>
            <w:shd w:fill="F8F9FA" w:val="clear"/>
          </w:tcPr>
          <w:p>
            <w:r>
              <w:t>课程化推进</w:t>
            </w:r>
          </w:p>
        </w:tc>
        <w:tc>
          <w:tcPr>
            <w:tcW w:type="dxa" w:w="2835"/>
            <w:shd w:fill="F8F9FA" w:val="clear"/>
          </w:tcPr>
          <w:p>
            <w:r>
              <w:t>将研学纳入正式课程体系</w:t>
            </w:r>
          </w:p>
        </w:tc>
        <w:tc>
          <w:tcPr>
            <w:tcW w:type="dxa" w:w="2835"/>
            <w:shd w:fill="F8F9FA" w:val="clear"/>
          </w:tcPr>
          <w:p>
            <w:r>
              <w:t>深化研学课程与学校课程的融合</w:t>
            </w:r>
          </w:p>
        </w:tc>
      </w:tr>
      <w:tr>
        <w:tc>
          <w:tcPr>
            <w:tcW w:type="dxa" w:w="2835"/>
          </w:tcPr>
          <w:p>
            <w:r>
              <w:t>专业认证</w:t>
            </w:r>
          </w:p>
        </w:tc>
        <w:tc>
          <w:tcPr>
            <w:tcW w:type="dxa" w:w="2835"/>
          </w:tcPr>
          <w:p>
            <w:r>
              <w:t>建立研学导师职业认证体系</w:t>
            </w:r>
          </w:p>
        </w:tc>
        <w:tc>
          <w:tcPr>
            <w:tcW w:type="dxa" w:w="2835"/>
          </w:tcPr>
          <w:p>
            <w:r>
              <w:t>推动研学导师专业化、职业化</w:t>
            </w:r>
          </w:p>
        </w:tc>
      </w:tr>
      <w:tr>
        <w:tc>
          <w:tcPr>
            <w:tcW w:type="dxa" w:w="2835"/>
            <w:shd w:fill="F8F9FA" w:val="clear"/>
          </w:tcPr>
          <w:p>
            <w:r>
              <w:t>社区参与</w:t>
            </w:r>
          </w:p>
        </w:tc>
        <w:tc>
          <w:tcPr>
            <w:tcW w:type="dxa" w:w="2835"/>
            <w:shd w:fill="F8F9FA" w:val="clear"/>
          </w:tcPr>
          <w:p>
            <w:r>
              <w:t>当地社区深度参与并获益</w:t>
            </w:r>
          </w:p>
        </w:tc>
        <w:tc>
          <w:tcPr>
            <w:tcW w:type="dxa" w:w="2835"/>
            <w:shd w:fill="F8F9FA" w:val="clear"/>
          </w:tcPr>
          <w:p>
            <w:r>
              <w:t>建立利益共享机制，赋能乡村振兴</w:t>
            </w:r>
          </w:p>
        </w:tc>
      </w:tr>
      <w:tr>
        <w:tc>
          <w:tcPr>
            <w:tcW w:type="dxa" w:w="2835"/>
          </w:tcPr>
          <w:p>
            <w:r>
              <w:t>数字化应用</w:t>
            </w:r>
          </w:p>
        </w:tc>
        <w:tc>
          <w:tcPr>
            <w:tcW w:type="dxa" w:w="2835"/>
          </w:tcPr>
          <w:p>
            <w:r>
              <w:t>广泛应用数字技术提升体验</w:t>
            </w:r>
          </w:p>
        </w:tc>
        <w:tc>
          <w:tcPr>
            <w:tcW w:type="dxa" w:w="2835"/>
          </w:tcPr>
          <w:p>
            <w:r>
              <w:t>加强VR/AR、大数据在研学中的应用</w:t>
            </w:r>
          </w:p>
        </w:tc>
      </w:tr>
      <w:tr>
        <w:tc>
          <w:tcPr>
            <w:tcW w:type="dxa" w:w="2835"/>
            <w:shd w:fill="F8F9FA" w:val="clear"/>
          </w:tcPr>
          <w:p>
            <w:r>
              <w:t>国际合作</w:t>
            </w:r>
          </w:p>
        </w:tc>
        <w:tc>
          <w:tcPr>
            <w:tcW w:type="dxa" w:w="2835"/>
            <w:shd w:fill="F8F9FA" w:val="clear"/>
          </w:tcPr>
          <w:p>
            <w:r>
              <w:t>跨国研学项目与文化交流</w:t>
            </w:r>
          </w:p>
        </w:tc>
        <w:tc>
          <w:tcPr>
            <w:tcW w:type="dxa" w:w="2835"/>
            <w:shd w:fill="F8F9FA" w:val="clear"/>
          </w:tcPr>
          <w:p>
            <w:r>
              <w:t>拓展入境研学市场，讲好贵州故事</w:t>
            </w:r>
          </w:p>
        </w:tc>
      </w:tr>
    </w:tbl>
    <w:p>
      <w:r>
        <w:rPr>
          <w:rFonts w:ascii="Microsoft YaHei" w:hAnsi="Microsoft YaHei" w:eastAsia="Microsoft YaHei"/>
          <w:sz w:val="22"/>
        </w:rPr>
        <w:t>Fidgeon从从业者视角探讨了旅游教育与课程设计[37]，强调课程设计需要紧密结合行业实践。Ginaya等人研究了印度尼西亚国家资格框架下的旅游教育课程标准[38]，为研学旅行的标准化提供了国际参照。</w:t>
      </w:r>
    </w:p>
    <w:p>
      <w:r>
        <w:rPr>
          <w:rFonts w:ascii="Microsoft YaHei" w:hAnsi="Microsoft YaHei" w:eastAsia="Microsoft YaHei"/>
          <w:sz w:val="22"/>
        </w:rPr>
        <w:t>Feng Jingyi研究了研学旅行中的"教育通胀"现象[36]，即部分研学项目过度追求教育内容覆盖而忽视了体验深度。这一国际经验提醒贵州在研学发展中要避免"贪多嚼不烂"，注重研学品质而非数量。</w:t>
      </w:r>
    </w:p>
    <w:p>
      <w:pPr>
        <w:pStyle w:val="Heading2"/>
      </w:pPr>
      <w:r>
        <w:rPr>
          <w:color w:val="2A6C9D"/>
        </w:rPr>
        <w:t>本章小结</w:t>
      </w:r>
    </w:p>
    <w:p>
      <w:r>
        <w:rPr>
          <w:rFonts w:ascii="Microsoft YaHei" w:hAnsi="Microsoft YaHei" w:eastAsia="Microsoft YaHei"/>
          <w:sz w:val="22"/>
        </w:rPr>
        <w:t>本章从政策演进、地方实践、市场格局和国际比较四个维度，系统梳理了贵州文旅研学的发展环境。中国研学旅行政策经历了萌芽期（2013-2015）、确立期（2016-2019）和深化期（2020-2025）三个阶段，贵州积极响应国家政策，建立了研学旅行协会和首批十大基地。贵州文旅融合发展为研学旅行提供了良好的产业基础，但市场仍面临专业人才匮乏、产品同质化和课程体系不健全等挑战。国际教育旅游的经验启示我们，需要在制度保障、课程化推进、专业认证、社区参与和数字化应用等方面持续发力。</w:t>
      </w:r>
    </w:p>
    <w:p>
      <w:pPr>
        <w:pStyle w:val="Heading2"/>
      </w:pPr>
      <w:r>
        <w:rPr>
          <w:color w:val="2A6C9D"/>
        </w:rPr>
        <w:t>思考题</w:t>
      </w:r>
    </w:p>
    <w:p>
      <w:pPr>
        <w:pStyle w:val="ListNumber"/>
      </w:pPr>
      <w:r>
        <w:t>中国研学旅行政策的三个阶段各有什么特征？请分析每个阶段的核心驱动力。</w:t>
      </w:r>
    </w:p>
    <w:p>
      <w:pPr>
        <w:pStyle w:val="ListNumber"/>
      </w:pPr>
      <w:r>
        <w:t>贵州首批十大研学基地覆盖了哪些资源类型？请用GEAR模型的G齿轮进行分类分析。</w:t>
      </w:r>
    </w:p>
    <w:p>
      <w:pPr>
        <w:pStyle w:val="ListNumber"/>
      </w:pPr>
      <w:r>
        <w:t>贵州研学旅行市场面临的主要挑战有哪些？请结合GEAR模型提出系统性对策。</w:t>
      </w:r>
    </w:p>
    <w:p>
      <w:pPr>
        <w:pStyle w:val="ListNumber"/>
      </w:pPr>
      <w:r>
        <w:t>国际教育旅游发展中的"教育通胀"现象对贵州有何警示？如何在研学产品设计中避免这一问题？</w:t>
      </w:r>
    </w:p>
    <w:p>
      <w:pPr>
        <w:pStyle w:val="ListNumber"/>
      </w:pPr>
      <w:r>
        <w:t>从政策、市场和技术三个维度，预测贵州文旅研学未来五年的发展趋势。</w:t>
      </w:r>
    </w:p>
    <w:p>
      <w:pPr>
        <w:pStyle w:val="Heading2"/>
      </w:pPr>
      <w:r>
        <w:rPr>
          <w:color w:val="2A6C9D"/>
        </w:rPr>
        <w:t>3.6 国际教育旅游发展的深度比较</w:t>
      </w:r>
    </w:p>
    <w:p>
      <w:pPr>
        <w:pStyle w:val="Heading3"/>
      </w:pPr>
      <w:r>
        <w:t>3.6.1 制度体系比较</w:t>
      </w:r>
    </w:p>
    <w:p>
      <w:r>
        <w:rPr>
          <w:rFonts w:ascii="Microsoft YaHei" w:hAnsi="Microsoft YaHei" w:eastAsia="Microsoft YaHei"/>
          <w:sz w:val="22"/>
        </w:rPr>
        <w:t>国际教育旅游的制度体系差异显著，主要体现在法律法规、经费保障和组织管理三个方面：</w:t>
      </w:r>
    </w:p>
    <w:p>
      <w:r>
        <w:rPr>
          <w:rFonts w:ascii="Microsoft YaHei" w:hAnsi="Microsoft YaHei" w:eastAsia="Microsoft YaHei"/>
          <w:sz w:val="22"/>
        </w:rPr>
      </w:r>
      <w:r>
        <w:rPr>
          <w:rFonts w:ascii="Microsoft YaHei" w:hAnsi="Microsoft YaHei" w:eastAsia="Microsoft YaHei"/>
          <w:b/>
          <w:sz w:val="22"/>
        </w:rPr>
        <w:t>法律法规体系</w:t>
      </w:r>
      <w:r>
        <w:rPr>
          <w:rFonts w:ascii="Microsoft YaHei" w:hAnsi="Microsoft YaHei" w:eastAsia="Microsoft YaHei"/>
          <w:sz w:val="22"/>
        </w:rPr>
        <w:t>。日本通过《学校教育法》和相关行政法规，将修学旅行明确纳入学校教育法律框架，具有法律强制力。美国虽无联邦层面的专门法律，但各州的教育法规中包含实地考察的相关条款。英国通过《户外教育安全指南》等规范性文件，建立了较为完善的户外教育制度。中国在2016年《关于推进中小学生研学旅行的意见》出台后，研学旅行的制度框架初步建立，但法律层级和强制力仍有待提升。</w:t>
      </w:r>
    </w:p>
    <w:p>
      <w:r>
        <w:rPr>
          <w:rFonts w:ascii="Microsoft YaHei" w:hAnsi="Microsoft YaHei" w:eastAsia="Microsoft YaHei"/>
          <w:sz w:val="22"/>
        </w:rPr>
      </w:r>
      <w:r>
        <w:rPr>
          <w:rFonts w:ascii="Microsoft YaHei" w:hAnsi="Microsoft YaHei" w:eastAsia="Microsoft YaHei"/>
          <w:b/>
          <w:sz w:val="22"/>
        </w:rPr>
        <w:t>经费保障机制</w:t>
      </w:r>
      <w:r>
        <w:rPr>
          <w:rFonts w:ascii="Microsoft YaHei" w:hAnsi="Microsoft YaHei" w:eastAsia="Microsoft YaHei"/>
          <w:sz w:val="22"/>
        </w:rPr>
        <w:t>。日本的修学旅行经费由家庭、学校和政府共同承担，对于经济困难家庭设有减免机制。德国的青年旅舍体系得到政府大量补贴，确保住宿成本低廉。美国的研学经费来源多元化，包括学校预算、家长付费、PTA（家长教师协会）筹款和企业赞助。中国在经费保障方面仍在探索中，部分地区已将研学旅行经费纳入生均公用经费，但覆盖面和保障力度有待提高。</w:t>
      </w:r>
    </w:p>
    <w:p>
      <w:r>
        <w:rPr>
          <w:rFonts w:ascii="Microsoft YaHei" w:hAnsi="Microsoft YaHei" w:eastAsia="Microsoft YaHei"/>
          <w:sz w:val="22"/>
        </w:rPr>
      </w:r>
      <w:r>
        <w:rPr>
          <w:rFonts w:ascii="Microsoft YaHei" w:hAnsi="Microsoft YaHei" w:eastAsia="Microsoft YaHei"/>
          <w:b/>
          <w:sz w:val="22"/>
        </w:rPr>
        <w:t>组织管理体系</w:t>
      </w:r>
      <w:r>
        <w:rPr>
          <w:rFonts w:ascii="Microsoft YaHei" w:hAnsi="Microsoft YaHei" w:eastAsia="Microsoft YaHei"/>
          <w:sz w:val="22"/>
        </w:rPr>
        <w:t>。日本的修学旅行由学校主导，专业旅行社提供支持服务，形成了"学校+旅行社"的分工模式。英国的户外学习中心作为独立机构运营，学校购买其服务。美国的博物馆和自然保护区等机构直接面向学校提供教育项目。中国的研学旅行组织模式正在形成中，主要包括"学校组织+基地接待"和"学校委托+旅行社运营"两种模式。</w:t>
      </w:r>
    </w:p>
    <w:p>
      <w:pPr>
        <w:pStyle w:val="Heading3"/>
      </w:pPr>
      <w:r>
        <w:t>3.6.2 课程化程度比较</w:t>
      </w:r>
    </w:p>
    <w:p>
      <w:r>
        <w:rPr>
          <w:rFonts w:ascii="Microsoft YaHei" w:hAnsi="Microsoft YaHei" w:eastAsia="Microsoft YaHei"/>
          <w:sz w:val="22"/>
        </w:rPr>
        <w:t>各国研学旅行的课程化程度差异较大：</w:t>
      </w:r>
    </w:p>
    <w:p>
      <w:r>
        <w:rPr>
          <w:rFonts w:ascii="Microsoft YaHei" w:hAnsi="Microsoft YaHei" w:eastAsia="Microsoft YaHei"/>
          <w:sz w:val="22"/>
        </w:rPr>
      </w:r>
      <w:r>
        <w:rPr>
          <w:rFonts w:ascii="Microsoft YaHei" w:hAnsi="Microsoft YaHei" w:eastAsia="Microsoft YaHei"/>
          <w:b/>
          <w:sz w:val="22"/>
        </w:rPr>
        <w:t>高度课程化（日本、新加坡）</w:t>
      </w:r>
      <w:r>
        <w:rPr>
          <w:rFonts w:ascii="Microsoft YaHei" w:hAnsi="Microsoft YaHei" w:eastAsia="Microsoft YaHei"/>
          <w:sz w:val="22"/>
        </w:rPr>
        <w:t>。日本的修学旅行有详细的课程指南，包括学段目标、行程规划、学习内容和评价标准。修学旅行前有充分的知识准备，后有系统的总结深化。新加坡的户外探险教育更是建立了从小学到大学的阶梯化课程序列。</w:t>
      </w:r>
    </w:p>
    <w:p>
      <w:r>
        <w:rPr>
          <w:rFonts w:ascii="Microsoft YaHei" w:hAnsi="Microsoft YaHei" w:eastAsia="Microsoft YaHei"/>
          <w:sz w:val="22"/>
        </w:rPr>
      </w:r>
      <w:r>
        <w:rPr>
          <w:rFonts w:ascii="Microsoft YaHei" w:hAnsi="Microsoft YaHei" w:eastAsia="Microsoft YaHei"/>
          <w:b/>
          <w:sz w:val="22"/>
        </w:rPr>
        <w:t>中度课程化（英国、德国）</w:t>
      </w:r>
      <w:r>
        <w:rPr>
          <w:rFonts w:ascii="Microsoft YaHei" w:hAnsi="Microsoft YaHei" w:eastAsia="Microsoft YaHei"/>
          <w:sz w:val="22"/>
        </w:rPr>
        <w:t>。英国的户外学习与学校课程相关但非完全对接，学习中心提供半结构化的教育项目。德国的研学旅行注重体验价值，但课程化程度不及日本。</w:t>
      </w:r>
    </w:p>
    <w:p>
      <w:r>
        <w:rPr>
          <w:rFonts w:ascii="Microsoft YaHei" w:hAnsi="Microsoft YaHei" w:eastAsia="Microsoft YaHei"/>
          <w:sz w:val="22"/>
        </w:rPr>
      </w:r>
      <w:r>
        <w:rPr>
          <w:rFonts w:ascii="Microsoft YaHei" w:hAnsi="Microsoft YaHei" w:eastAsia="Microsoft YaHei"/>
          <w:b/>
          <w:sz w:val="22"/>
        </w:rPr>
        <w:t>探索中课程化（中国）</w:t>
      </w:r>
      <w:r>
        <w:rPr>
          <w:rFonts w:ascii="Microsoft YaHei" w:hAnsi="Microsoft YaHei" w:eastAsia="Microsoft YaHei"/>
          <w:sz w:val="22"/>
        </w:rPr>
        <w:t>。中国的研学旅行课程化正在推进中，2017年《中小学综合实践活动课程指导纲要》将研学旅行纳入课程体系，但在实践中仍存在"游而不学""学游分离"等问题。赣州师范大学和华东师范大学的联合研究指出[65]，现有研究"缺乏从课程与教学视角出发的相关研究""实证研究方式缺位"。</w:t>
      </w:r>
    </w:p>
    <w:p>
      <w:pPr>
        <w:pStyle w:val="Heading3"/>
      </w:pPr>
      <w:r>
        <w:t>3.6.3 对贵州的制度启示</w:t>
      </w:r>
    </w:p>
    <w:p>
      <w:r>
        <w:rPr>
          <w:rFonts w:ascii="Microsoft YaHei" w:hAnsi="Microsoft YaHei" w:eastAsia="Microsoft YaHei"/>
          <w:sz w:val="22"/>
        </w:rPr>
        <w:t>基于国际比较，对贵州研学旅行的制度建设提出以下建议：</w:t>
      </w:r>
    </w:p>
    <w:p>
      <w:r>
        <w:rPr>
          <w:rFonts w:ascii="Microsoft YaHei" w:hAnsi="Microsoft YaHei" w:eastAsia="Microsoft YaHei"/>
          <w:sz w:val="22"/>
        </w:rPr>
      </w:r>
      <w:r>
        <w:rPr>
          <w:rFonts w:ascii="Microsoft YaHei" w:hAnsi="Microsoft YaHei" w:eastAsia="Microsoft YaHei"/>
          <w:b/>
          <w:sz w:val="22"/>
        </w:rPr>
        <w:t>制定省级研学旅行管理办法</w:t>
      </w:r>
      <w:r>
        <w:rPr>
          <w:rFonts w:ascii="Microsoft YaHei" w:hAnsi="Microsoft YaHei" w:eastAsia="Microsoft YaHei"/>
          <w:sz w:val="22"/>
        </w:rPr>
        <w:t>。明确学校、基地、旅行社、家长等各方的权利义务，建立责任追究机制。特别是在安全管理、经费保障和课程审核方面，需要省级层面的统一规范。</w:t>
      </w:r>
    </w:p>
    <w:p>
      <w:r>
        <w:rPr>
          <w:rFonts w:ascii="Microsoft YaHei" w:hAnsi="Microsoft YaHei" w:eastAsia="Microsoft YaHei"/>
          <w:sz w:val="22"/>
        </w:rPr>
      </w:r>
      <w:r>
        <w:rPr>
          <w:rFonts w:ascii="Microsoft YaHei" w:hAnsi="Microsoft YaHei" w:eastAsia="Microsoft YaHei"/>
          <w:b/>
          <w:sz w:val="22"/>
        </w:rPr>
        <w:t>建立研学旅行经费保障机制</w:t>
      </w:r>
      <w:r>
        <w:rPr>
          <w:rFonts w:ascii="Microsoft YaHei" w:hAnsi="Microsoft YaHei" w:eastAsia="Microsoft YaHei"/>
          <w:sz w:val="22"/>
        </w:rPr>
        <w:t>。将研学旅行经费纳入教育财政预算，设立专项基金支持经济困难学生参与，探索"政府补贴+家庭分担+社会赞助"的多元化经费模式。</w:t>
      </w:r>
    </w:p>
    <w:p>
      <w:r>
        <w:rPr>
          <w:rFonts w:ascii="Microsoft YaHei" w:hAnsi="Microsoft YaHei" w:eastAsia="Microsoft YaHei"/>
          <w:sz w:val="22"/>
        </w:rPr>
      </w:r>
      <w:r>
        <w:rPr>
          <w:rFonts w:ascii="Microsoft YaHei" w:hAnsi="Microsoft YaHei" w:eastAsia="Microsoft YaHei"/>
          <w:b/>
          <w:sz w:val="22"/>
        </w:rPr>
        <w:t>推进研学旅行课程化</w:t>
      </w:r>
      <w:r>
        <w:rPr>
          <w:rFonts w:ascii="Microsoft YaHei" w:hAnsi="Microsoft YaHei" w:eastAsia="Microsoft YaHei"/>
          <w:sz w:val="22"/>
        </w:rPr>
        <w:t>。将研学旅行正式纳入学校课程计划，制定学段目标序列，建立行前准备、行中实施和行后总结的完整课程流程。推动研学课程与学科课程的深度融合。</w:t>
      </w:r>
    </w:p>
    <w:p>
      <w:pPr>
        <w:pStyle w:val="Heading2"/>
      </w:pPr>
      <w:r>
        <w:rPr>
          <w:color w:val="2A6C9D"/>
        </w:rPr>
        <w:t>3.7 实践案例深度分析</w:t>
      </w:r>
    </w:p>
    <w:p>
      <w:pPr>
        <w:pStyle w:val="Heading3"/>
      </w:pPr>
      <w:r>
        <w:t>3.7.1 案例一：贵州首批十大研学基地的体系化布局分析</w:t>
      </w:r>
    </w:p>
    <w:p>
      <w:r>
        <w:rPr>
          <w:rFonts w:ascii="Microsoft YaHei" w:hAnsi="Microsoft YaHei" w:eastAsia="Microsoft YaHei"/>
          <w:sz w:val="22"/>
        </w:rPr>
        <w:t>2022年2月，贵州省研学旅行协会公布首批十大研学旅行基地[78]。从基地类型分布来看，这一布局体现了"多元资源、全域覆盖"的战略意图：</w:t>
      </w:r>
    </w:p>
    <w:p>
      <w:r>
        <w:rPr>
          <w:rFonts w:ascii="Microsoft YaHei" w:hAnsi="Microsoft YaHei" w:eastAsia="Microsoft YaHei"/>
          <w:sz w:val="22"/>
        </w:rPr>
      </w:r>
      <w:r>
        <w:rPr>
          <w:rFonts w:ascii="Microsoft YaHei" w:hAnsi="Microsoft YaHei" w:eastAsia="Microsoft YaHei"/>
          <w:b/>
          <w:sz w:val="22"/>
        </w:rPr>
        <w:t>资源类型分布</w:t>
      </w:r>
      <w:r>
        <w:rPr>
          <w:rFonts w:ascii="Microsoft YaHei" w:hAnsi="Microsoft YaHei" w:eastAsia="Microsoft YaHei"/>
          <w:sz w:val="22"/>
        </w:rPr>
        <w:t>。十大基地中，自然生态类3个（十二背后、织金洞、百里杜鹃），红色文化类3个（四渡赤水、二十四道拐、三线建设博物馆可扩展），历史文化类1个（修文中国阳明文化园），科技科普类1个（天眼景区），乡村振兴类1个（平坝塘约村），综合体验类1个（棉花山·柑子冲）。</w:t>
      </w:r>
    </w:p>
    <w:p>
      <w:r>
        <w:rPr>
          <w:rFonts w:ascii="Microsoft YaHei" w:hAnsi="Microsoft YaHei" w:eastAsia="Microsoft YaHei"/>
          <w:sz w:val="22"/>
        </w:rPr>
      </w:r>
      <w:r>
        <w:rPr>
          <w:rFonts w:ascii="Microsoft YaHei" w:hAnsi="Microsoft YaHei" w:eastAsia="Microsoft YaHei"/>
          <w:b/>
          <w:sz w:val="22"/>
        </w:rPr>
        <w:t>地理分布</w:t>
      </w:r>
      <w:r>
        <w:rPr>
          <w:rFonts w:ascii="Microsoft YaHei" w:hAnsi="Microsoft YaHei" w:eastAsia="Microsoft YaHei"/>
          <w:sz w:val="22"/>
        </w:rPr>
        <w:t>。十大基地分布在贵阳、遵义、安顺、毕节、黔南、黔西南等6个市州，初步形成了覆盖贵州中西部的主要区域格局。但黔东南、铜仁等研学资源丰富的地区尚未有基地入选，布局均衡性有待优化。</w:t>
      </w:r>
    </w:p>
    <w:p>
      <w:r>
        <w:rPr>
          <w:rFonts w:ascii="Microsoft YaHei" w:hAnsi="Microsoft YaHei" w:eastAsia="Microsoft YaHei"/>
          <w:sz w:val="22"/>
        </w:rPr>
      </w:r>
      <w:r>
        <w:rPr>
          <w:rFonts w:ascii="Microsoft YaHei" w:hAnsi="Microsoft YaHei" w:eastAsia="Microsoft YaHei"/>
          <w:b/>
          <w:sz w:val="22"/>
        </w:rPr>
        <w:t>教育主题覆盖</w:t>
      </w:r>
      <w:r>
        <w:rPr>
          <w:rFonts w:ascii="Microsoft YaHei" w:hAnsi="Microsoft YaHei" w:eastAsia="Microsoft YaHei"/>
          <w:sz w:val="22"/>
        </w:rPr>
        <w:t>。十大基地覆盖了爱国主义教育、科学素养培养、文化自信建构、生态文明教育和乡村振兴认知等多个教育主题，基本满足了不同学段和不同学科的研学需求。</w:t>
      </w:r>
    </w:p>
    <w:p>
      <w:r>
        <w:rPr>
          <w:rFonts w:ascii="Microsoft YaHei" w:hAnsi="Microsoft YaHei" w:eastAsia="Microsoft YaHei"/>
          <w:sz w:val="22"/>
        </w:rPr>
        <w:t>然而，基地建设也面临共同挑战：南开大学马克思主义学院以三线建设博物馆为例的研究发现[33]，存在"建设标准缺失、课程设计单一、资源利用与宣传推广不足"等问题。这些问题在其他基地中也不同程度存在。</w:t>
      </w:r>
    </w:p>
    <w:p>
      <w:pPr>
        <w:pStyle w:val="Heading3"/>
      </w:pPr>
      <w:r>
        <w:t>3.7.2 案例二："一路向黔"跨省研学的组织创新</w:t>
      </w:r>
    </w:p>
    <w:p>
      <w:r>
        <w:rPr>
          <w:rFonts w:ascii="Microsoft YaHei" w:hAnsi="Microsoft YaHei" w:eastAsia="Microsoft YaHei"/>
          <w:sz w:val="22"/>
        </w:rPr>
        <w:t>王太文和王啸记录了从青岛到贵州的"一路向黔"研学活动[79]。这一案例的价值在于展示了跨省研学的组织创新：</w:t>
      </w:r>
    </w:p>
    <w:p>
      <w:r>
        <w:rPr>
          <w:rFonts w:ascii="Microsoft YaHei" w:hAnsi="Microsoft YaHei" w:eastAsia="Microsoft YaHei"/>
          <w:sz w:val="22"/>
        </w:rPr>
      </w:r>
      <w:r>
        <w:rPr>
          <w:rFonts w:ascii="Microsoft YaHei" w:hAnsi="Microsoft YaHei" w:eastAsia="Microsoft YaHei"/>
          <w:b/>
          <w:sz w:val="22"/>
        </w:rPr>
        <w:t>行前充分准备</w:t>
      </w:r>
      <w:r>
        <w:rPr>
          <w:rFonts w:ascii="Microsoft YaHei" w:hAnsi="Microsoft YaHei" w:eastAsia="Microsoft YaHei"/>
          <w:sz w:val="22"/>
        </w:rPr>
        <w:t>。"分班级召开旅行安全知识讲座""与学生及家长签订安全协议""与其他学科教师一起分人入班"——这些准备措施体现了研学旅行安全管理的系统性和精细化。</w:t>
      </w:r>
    </w:p>
    <w:p>
      <w:r>
        <w:rPr>
          <w:rFonts w:ascii="Microsoft YaHei" w:hAnsi="Microsoft YaHei" w:eastAsia="Microsoft YaHei"/>
          <w:sz w:val="22"/>
        </w:rPr>
      </w:r>
      <w:r>
        <w:rPr>
          <w:rFonts w:ascii="Microsoft YaHei" w:hAnsi="Microsoft YaHei" w:eastAsia="Microsoft YaHei"/>
          <w:b/>
          <w:sz w:val="22"/>
        </w:rPr>
        <w:t>跨学科整合</w:t>
      </w:r>
      <w:r>
        <w:rPr>
          <w:rFonts w:ascii="Microsoft YaHei" w:hAnsi="Microsoft YaHei" w:eastAsia="Microsoft YaHei"/>
          <w:sz w:val="22"/>
        </w:rPr>
        <w:t>。该活动由地理教师主导，但融合了历史（遵义会议）、生物（梵净山生态）、民族文化（苗寨体验）等多学科内容，体现了跨学科研学的整合优势。</w:t>
      </w:r>
    </w:p>
    <w:p>
      <w:r>
        <w:rPr>
          <w:rFonts w:ascii="Microsoft YaHei" w:hAnsi="Microsoft YaHei" w:eastAsia="Microsoft YaHei"/>
          <w:sz w:val="22"/>
        </w:rPr>
      </w:r>
      <w:r>
        <w:rPr>
          <w:rFonts w:ascii="Microsoft YaHei" w:hAnsi="Microsoft YaHei" w:eastAsia="Microsoft YaHei"/>
          <w:b/>
          <w:sz w:val="22"/>
        </w:rPr>
        <w:t>地理实践力培养</w:t>
      </w:r>
      <w:r>
        <w:rPr>
          <w:rFonts w:ascii="Microsoft YaHei" w:hAnsi="Microsoft YaHei" w:eastAsia="Microsoft YaHei"/>
          <w:sz w:val="22"/>
        </w:rPr>
        <w:t>。活动的核心目标是"提升学生的地理实践力"，通过"近距离地接触贵州的自然风貌和人文环境"实现。这一目标定位与高中地理核心素养培养高度契合。</w:t>
      </w:r>
    </w:p>
    <w:p>
      <w:pPr>
        <w:pStyle w:val="Heading3"/>
      </w:pPr>
      <w:r>
        <w:t>3.7.3 案例三：贵州山地研学旅游的供给侧改革</w:t>
      </w:r>
    </w:p>
    <w:p>
      <w:r>
        <w:rPr>
          <w:rFonts w:ascii="Microsoft YaHei" w:hAnsi="Microsoft YaHei" w:eastAsia="Microsoft YaHei"/>
          <w:sz w:val="22"/>
        </w:rPr>
        <w:t>供给侧结构性改革下的贵州山地研学旅游开发研究[16]指出，贵州山地研学旅游存在"产品结构单一、供给质量不高、基础设施薄弱、专业人才不足"等问题。该研究提出了以下供给侧改革策略：</w:t>
      </w:r>
    </w:p>
    <w:p>
      <w:r>
        <w:rPr>
          <w:rFonts w:ascii="Microsoft YaHei" w:hAnsi="Microsoft YaHei" w:eastAsia="Microsoft YaHei"/>
          <w:sz w:val="22"/>
        </w:rPr>
      </w:r>
      <w:r>
        <w:rPr>
          <w:rFonts w:ascii="Microsoft YaHei" w:hAnsi="Microsoft YaHei" w:eastAsia="Microsoft YaHei"/>
          <w:b/>
          <w:sz w:val="22"/>
        </w:rPr>
        <w:t>产品结构优化</w:t>
      </w:r>
      <w:r>
        <w:rPr>
          <w:rFonts w:ascii="Microsoft YaHei" w:hAnsi="Microsoft YaHei" w:eastAsia="Microsoft YaHei"/>
          <w:sz w:val="22"/>
        </w:rPr>
        <w:t>。从以观光为主的单一产品向"观光+体验+探究+研究"的多元产品体系转型。开发针对不同学段、不同学科的差异化产品。</w:t>
      </w:r>
    </w:p>
    <w:p>
      <w:r>
        <w:rPr>
          <w:rFonts w:ascii="Microsoft YaHei" w:hAnsi="Microsoft YaHei" w:eastAsia="Microsoft YaHei"/>
          <w:sz w:val="22"/>
        </w:rPr>
      </w:r>
      <w:r>
        <w:rPr>
          <w:rFonts w:ascii="Microsoft YaHei" w:hAnsi="Microsoft YaHei" w:eastAsia="Microsoft YaHei"/>
          <w:b/>
          <w:sz w:val="22"/>
        </w:rPr>
        <w:t>供给质量提升</w:t>
      </w:r>
      <w:r>
        <w:rPr>
          <w:rFonts w:ascii="Microsoft YaHei" w:hAnsi="Microsoft YaHei" w:eastAsia="Microsoft YaHei"/>
          <w:sz w:val="22"/>
        </w:rPr>
        <w:t>。加强研学导师培训，建立课程审核机制，引入第三方质量评估，提升研学服务的专业化水平。</w:t>
      </w:r>
    </w:p>
    <w:p>
      <w:r>
        <w:rPr>
          <w:rFonts w:ascii="Microsoft YaHei" w:hAnsi="Microsoft YaHei" w:eastAsia="Microsoft YaHei"/>
          <w:sz w:val="22"/>
        </w:rPr>
      </w:r>
      <w:r>
        <w:rPr>
          <w:rFonts w:ascii="Microsoft YaHei" w:hAnsi="Microsoft YaHei" w:eastAsia="Microsoft YaHei"/>
          <w:b/>
          <w:sz w:val="22"/>
        </w:rPr>
        <w:t>基础设施改善</w:t>
      </w:r>
      <w:r>
        <w:rPr>
          <w:rFonts w:ascii="Microsoft YaHei" w:hAnsi="Microsoft YaHei" w:eastAsia="Microsoft YaHei"/>
          <w:sz w:val="22"/>
        </w:rPr>
        <w:t>。完善交通、住宿、餐饮和安全设施，特别是改善偏远山区研学基地的可达性和接待能力。</w:t>
      </w:r>
    </w:p>
    <w:p>
      <w:r>
        <w:rPr>
          <w:rFonts w:ascii="Microsoft YaHei" w:hAnsi="Microsoft YaHei" w:eastAsia="Microsoft YaHei"/>
          <w:sz w:val="22"/>
        </w:rPr>
      </w:r>
      <w:r>
        <w:rPr>
          <w:rFonts w:ascii="Microsoft YaHei" w:hAnsi="Microsoft YaHei" w:eastAsia="Microsoft YaHei"/>
          <w:b/>
          <w:sz w:val="22"/>
        </w:rPr>
        <w:t>人才队伍建设</w:t>
      </w:r>
      <w:r>
        <w:rPr>
          <w:rFonts w:ascii="Microsoft YaHei" w:hAnsi="Microsoft YaHei" w:eastAsia="Microsoft YaHei"/>
          <w:sz w:val="22"/>
        </w:rPr>
        <w:t>。建立研学导师职业认证体系，培育专业的研学旅行服务机构，鼓励高校开设研学旅行相关专业或课程。</w:t>
      </w:r>
    </w:p>
    <w:p>
      <w:pPr>
        <w:pStyle w:val="Heading2"/>
      </w:pPr>
      <w:r>
        <w:rPr>
          <w:color w:val="2A6C9D"/>
        </w:rPr>
        <w:t>3.8 贵州研学旅行市场的前沿趋势分析</w:t>
      </w:r>
    </w:p>
    <w:p>
      <w:pPr>
        <w:pStyle w:val="Heading3"/>
      </w:pPr>
      <w:r>
        <w:t>3.8.1 "双减"政策带来的市场机遇</w:t>
      </w:r>
    </w:p>
    <w:p>
      <w:r>
        <w:rPr>
          <w:rFonts w:ascii="Microsoft YaHei" w:hAnsi="Microsoft YaHei" w:eastAsia="Microsoft YaHei"/>
          <w:sz w:val="22"/>
        </w:rPr>
        <w:t>2021年"双减"政策实施后，学科类校外培训大幅缩减，学生课余时间释放，为研学旅行市场带来了新的增长空间。贵州凭借独特的自然和文化资源，在"双减"后的研学市场中具有竞争优势。</w:t>
      </w:r>
    </w:p>
    <w:p>
      <w:pPr>
        <w:pStyle w:val="Heading3"/>
      </w:pPr>
      <w:r>
        <w:t>3.8.2 数字化驱动的市场变革</w:t>
      </w:r>
    </w:p>
    <w:p>
      <w:r>
        <w:rPr>
          <w:rFonts w:ascii="Microsoft YaHei" w:hAnsi="Microsoft YaHei" w:eastAsia="Microsoft YaHei"/>
          <w:sz w:val="22"/>
        </w:rPr>
        <w:t>Nie Ying研究了基于电子商务的贵州文旅产业发展[10]，指出数字技术正在改变文旅产业的营销模式和消费行为。在研学领域，数字化带来的变革包括：在线研学产品预订平台的兴起，VR虚拟研学的补充作用，大数据驱动的个性化推荐，以及社交媒体口碑对研学选择的影响。</w:t>
      </w:r>
    </w:p>
    <w:p>
      <w:pPr>
        <w:pStyle w:val="Heading3"/>
      </w:pPr>
      <w:r>
        <w:t>3.8.3 产业链整合趋势</w:t>
      </w:r>
    </w:p>
    <w:p>
      <w:r>
        <w:rPr>
          <w:rFonts w:ascii="Microsoft YaHei" w:hAnsi="Microsoft YaHei" w:eastAsia="Microsoft YaHei"/>
          <w:sz w:val="22"/>
        </w:rPr>
        <w:t>贵州研学旅行产业链正在加速整合。上游（资源开发、课程设计）、中游（基地运营、导师服务）和下游（学校对接、市场营销）各环节的企业正在通过战略合作、并购重组等方式形成产业生态。卢林丰基于CiteSpace的可视化分析[59]显示，贵州文旅研究的热点正在从单一维度向多维整合方向发展。</w:t>
      </w:r>
    </w:p>
    <w:p>
      <w:pPr>
        <w:pStyle w:val="Heading2"/>
      </w:pPr>
      <w:r>
        <w:rPr>
          <w:color w:val="2A6C9D"/>
        </w:rPr>
        <w:t>参考文献</w:t>
      </w:r>
    </w:p>
    <w:p>
      <w:r>
        <w:rPr>
          <w:rFonts w:ascii="Microsoft YaHei" w:hAnsi="Microsoft YaHei" w:eastAsia="Microsoft YaHei"/>
          <w:sz w:val="22"/>
        </w:rPr>
        <w:t>[1] 逄礼文, 罗璇, 冯耘. 乡村振兴背景下贵州研学旅游发展研究——以遵义市勤乐村为例[J]. 农业经济, 2023(8): 134-136.</w:t>
      </w:r>
    </w:p>
    <w:p>
      <w:r>
        <w:rPr>
          <w:rFonts w:ascii="Microsoft YaHei" w:hAnsi="Microsoft YaHei" w:eastAsia="Microsoft YaHei"/>
          <w:sz w:val="22"/>
        </w:rPr>
        <w:t>[3] 黄雪丹, 张晓松, 张祥一, 等. 基于设计思维的贵州研学旅行产品开发研究[J]. 贵州师范大学学报(自然科学版), 2019, 37(3): 88-94.</w:t>
      </w:r>
    </w:p>
    <w:p>
      <w:r>
        <w:rPr>
          <w:rFonts w:ascii="Microsoft YaHei" w:hAnsi="Microsoft YaHei" w:eastAsia="Microsoft YaHei"/>
          <w:sz w:val="22"/>
        </w:rPr>
        <w:t>[10] Nie Y. Research on the Current Status and Path of Cultural and Tourism Industry Development Based on E-Commerce—A Case Study of Guizhou's Cultural and Tourism Industry[J]. E-commerce Letters, 2025, 14(2): 561-575.</w:t>
      </w:r>
    </w:p>
    <w:p>
      <w:r>
        <w:rPr>
          <w:rFonts w:ascii="Microsoft YaHei" w:hAnsi="Microsoft YaHei" w:eastAsia="Microsoft YaHei"/>
          <w:sz w:val="22"/>
        </w:rPr>
        <w:t>[11] Kolev A. Educational Tourism in the School Education System (Extracurricular Activities)[J]. Journal of Tourism and Services, 2024, 15(28): 1-18.</w:t>
      </w:r>
    </w:p>
    <w:p>
      <w:r>
        <w:rPr>
          <w:rFonts w:ascii="Microsoft YaHei" w:hAnsi="Microsoft YaHei" w:eastAsia="Microsoft YaHei"/>
          <w:sz w:val="22"/>
        </w:rPr>
        <w:t>[12] Kurniawan A. Tourism-based Cultural Education[J]. Journal of Tourism and Cultural Change, 2023, 7(1): 45-58.</w:t>
      </w:r>
    </w:p>
    <w:p>
      <w:r>
        <w:rPr>
          <w:rFonts w:ascii="Microsoft YaHei" w:hAnsi="Microsoft YaHei" w:eastAsia="Microsoft YaHei"/>
          <w:sz w:val="22"/>
        </w:rPr>
        <w:t>[13] Kharkhovskaya E V, Posokhova N V, Efremova N V, et al. Analysis of the Cultural and Educational Tourism Development in the Belgorod Region[J]. Revista on Line de Política e Gestão Educacional, 2021, 25(esp): 1-12.</w:t>
      </w:r>
    </w:p>
    <w:p>
      <w:r>
        <w:rPr>
          <w:rFonts w:ascii="Microsoft YaHei" w:hAnsi="Microsoft YaHei" w:eastAsia="Microsoft YaHei"/>
          <w:sz w:val="22"/>
        </w:rPr>
        <w:t>[15] 张晓琳, 张文磊, 杨霜. 基于消费群体的贵州高校研学旅行与商业融合发展探讨[J]. 商业经济研究, 2020(15): 134-137.</w:t>
      </w:r>
    </w:p>
    <w:p>
      <w:r>
        <w:rPr>
          <w:rFonts w:ascii="Microsoft YaHei" w:hAnsi="Microsoft YaHei" w:eastAsia="Microsoft YaHei"/>
          <w:sz w:val="22"/>
        </w:rPr>
        <w:t>[17] 贵阳学院教育科学学院, 贵州师范学院旅游文化学院. 民族地区乡村中小学研学旅行的价值审思、问题检视与发展路向——以贵州省为例[J]. 民族教育研究, 2024, 35(2): 89-98.</w:t>
      </w:r>
    </w:p>
    <w:p>
      <w:r>
        <w:rPr>
          <w:rFonts w:ascii="Microsoft YaHei" w:hAnsi="Microsoft YaHei" w:eastAsia="Microsoft YaHei"/>
          <w:sz w:val="22"/>
        </w:rPr>
        <w:t>[33] 南开大学马克思主义学院. 红色研学视域下三线建设博物馆的开发与利用研究——以贵州三线建设博物馆为例[J]. 博物馆管理, 2023(4): 78-86.</w:t>
      </w:r>
    </w:p>
    <w:p>
      <w:r>
        <w:rPr>
          <w:rFonts w:ascii="Microsoft YaHei" w:hAnsi="Microsoft YaHei" w:eastAsia="Microsoft YaHei"/>
          <w:sz w:val="22"/>
        </w:rPr>
        <w:t>[36] Feng J Y. Education Inflation in Study Tours[J]. World Journal of Educational Studies, 2025, 3(4): 1-10.</w:t>
      </w:r>
    </w:p>
    <w:p>
      <w:r>
        <w:rPr>
          <w:rFonts w:ascii="Microsoft YaHei" w:hAnsi="Microsoft YaHei" w:eastAsia="Microsoft YaHei"/>
          <w:sz w:val="22"/>
        </w:rPr>
        <w:t>[37] Fidgeon P. Tourism Education and Curriculum Design: A Practitioner Perspective[J]. Journal of Hospitality, Leisure, Sport and Tourism Education, 2011, 10(1): 1-12.</w:t>
      </w:r>
    </w:p>
    <w:p>
      <w:r>
        <w:rPr>
          <w:rFonts w:ascii="Microsoft YaHei" w:hAnsi="Microsoft YaHei" w:eastAsia="Microsoft YaHei"/>
          <w:sz w:val="22"/>
        </w:rPr>
        <w:t>[38] Ginaya G, Budarma I K, Suarta I K, et al. The Indonesia National Qualification Framework Based-curriculum and the Graduate Competence Standard[J]. Proceedings of the 12th International Conference on Education Technology and Computers, 2020: 202-213.</w:t>
      </w:r>
    </w:p>
    <w:p>
      <w:r>
        <w:rPr>
          <w:rFonts w:ascii="Microsoft YaHei" w:hAnsi="Microsoft YaHei" w:eastAsia="Microsoft YaHei"/>
          <w:sz w:val="22"/>
        </w:rPr>
        <w:t>[59] 卢林丰. Visual Analysis of Cultural Tourism in Guizhou Region Based on CiteSpace[J]. Sustainability, 2025, 14(1): 293-305.</w:t>
      </w:r>
    </w:p>
    <w:p>
      <w:r>
        <w:rPr>
          <w:rFonts w:ascii="Microsoft YaHei" w:hAnsi="Microsoft YaHei" w:eastAsia="Microsoft YaHei"/>
          <w:sz w:val="22"/>
        </w:rPr>
        <w:t>[60] 李婷. Research on the Integrated Development of Digital Cultural Tourism and E-Commerce in Guizhou Province[J]. E-commerce Letters, 2025, 14(4): 1050-1062.</w:t>
      </w:r>
    </w:p>
    <w:p>
      <w:r>
        <w:rPr>
          <w:rFonts w:ascii="Microsoft YaHei" w:hAnsi="Microsoft YaHei" w:eastAsia="Microsoft YaHei"/>
          <w:sz w:val="22"/>
        </w:rPr>
        <w:t>[61] Sun Y B. Study on Guizhou Tea Cultural Tourism Marketing from the Perspective of New Media[J]. Proceedings of the International Conference on Social Sciences, Economics and Management, 2017: 339-343.</w:t>
      </w:r>
    </w:p>
    <w:p>
      <w:r>
        <w:rPr>
          <w:rFonts w:ascii="Microsoft YaHei" w:hAnsi="Microsoft YaHei" w:eastAsia="Microsoft YaHei"/>
          <w:sz w:val="22"/>
        </w:rPr>
        <w:t>[63] Chen Y. A Study of the Sustainable Development of the Ethnic Cultural Tourist Resource in Guizhou[J]. Tourism Management, 2007, 28(4): 1024-1035.</w:t>
      </w:r>
    </w:p>
    <w:p>
      <w:r>
        <w:rPr>
          <w:rFonts w:ascii="Microsoft YaHei" w:hAnsi="Microsoft YaHei" w:eastAsia="Microsoft YaHei"/>
          <w:sz w:val="22"/>
        </w:rPr>
        <w:t>[65] 赣南师范大学教育科学学院, 华东师范大学教育学部. 中小学研学旅行研究进展与反思[J]. 教育学报, 2018, 14(4): 78-88.</w:t>
      </w:r>
    </w:p>
    <w:p>
      <w:r>
        <w:rPr>
          <w:rFonts w:ascii="Microsoft YaHei" w:hAnsi="Microsoft YaHei" w:eastAsia="Microsoft YaHei"/>
          <w:sz w:val="22"/>
        </w:rPr>
        <w:t>[72] Yunuskhodjaeva K, Almatova U, Karimov N, et al. The Role of Digital Technology in Archiving Ethno-Touristic Landmarks[J]. Acta Agriculturae Serbica, 2025, 17(32): 15-28.</w:t>
      </w:r>
    </w:p>
    <w:p>
      <w:r>
        <w:rPr>
          <w:rFonts w:ascii="Microsoft YaHei" w:hAnsi="Microsoft YaHei" w:eastAsia="Microsoft YaHei"/>
          <w:sz w:val="22"/>
        </w:rPr>
        <w:t>[77] 向定杰. "研学游"走俏 "旅游+"走好[N]. 贵州日报, 2023-07-15(005).</w:t>
      </w:r>
    </w:p>
    <w:p>
      <w:r>
        <w:rPr>
          <w:rFonts w:ascii="Microsoft YaHei" w:hAnsi="Microsoft YaHei" w:eastAsia="Microsoft YaHei"/>
          <w:sz w:val="22"/>
        </w:rPr>
        <w:t>[78] 陆青剑. 研学旅行拓宽旅游发展空间[N]. 贵州日报, 2022-03-18(007).</w:t>
      </w:r>
    </w:p>
    <w:p>
      <w:r>
        <w:rPr>
          <w:rFonts w:ascii="Microsoft YaHei" w:hAnsi="Microsoft YaHei" w:eastAsia="Microsoft YaHei"/>
          <w:sz w:val="22"/>
        </w:rPr>
        <w:t>[81] Chen Y. A Study of the Sustainable Development of the Ethnic Cultural Tourist Resource in Guizhou[J]. Tourism Management, 2007, 28(4): 1024-1035.</w:t>
      </w:r>
    </w:p>
    <w:p>
      <w:r>
        <w:br w:type="page"/>
      </w:r>
    </w:p>
    <w:p>
      <w:pPr>
        <w:jc w:val="center"/>
      </w:pPr>
    </w:p>
    <w:p/>
    <w:p/>
    <w:p/>
    <w:p/>
    <w:p/>
    <w:p/>
    <w:p/>
    <w:p/>
    <w:p>
      <w:pPr>
        <w:jc w:val="center"/>
      </w:pPr>
      <w:r>
        <w:rPr>
          <w:rFonts w:ascii="Microsoft YaHei" w:hAnsi="Microsoft YaHei" w:eastAsia="Microsoft YaHei"/>
          <w:b/>
          <w:color w:val="1A3C6E"/>
          <w:sz w:val="56"/>
        </w:rPr>
        <w:t>第二篇 资源开发与课程设计</w:t>
      </w:r>
    </w:p>
    <w:p>
      <w:r>
        <w:br w:type="page"/>
      </w:r>
    </w:p>
    <w:p>
      <w:pPr>
        <w:pStyle w:val="Heading1"/>
      </w:pPr>
      <w:r>
        <w:rPr>
          <w:color w:val="1A3C6E"/>
        </w:rPr>
        <w:t>第4章 贵州文旅研学资源体系构建</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系统掌握贵州自然生态研学资源的类型与特征</w:t>
      </w:r>
    </w:p>
    <w:p>
      <w:pPr>
        <w:pStyle w:val="ListBullet"/>
      </w:pPr>
      <w:r>
        <w:t>理解贵州民族文化研学资源的多元结构</w:t>
      </w:r>
    </w:p>
    <w:p>
      <w:pPr>
        <w:pStyle w:val="ListBullet"/>
      </w:pPr>
      <w:r>
        <w:t>把握贵州红色文化研学资源的历史脉络与教育价值</w:t>
      </w:r>
    </w:p>
    <w:p>
      <w:pPr>
        <w:pStyle w:val="ListBullet"/>
      </w:pPr>
      <w:r>
        <w:t>了解贵州历史文化遗产与科技研学资源</w:t>
      </w:r>
    </w:p>
    <w:p>
      <w:pPr>
        <w:pStyle w:val="ListBullet"/>
      </w:pPr>
      <w:r>
        <w:t>运用GEAR模型之G（资源基底）进行资源分类与评价</w:t>
      </w:r>
    </w:p>
    <w:p>
      <w:pPr>
        <w:pStyle w:val="Heading2"/>
      </w:pPr>
      <w:r>
        <w:rPr>
          <w:color w:val="2A6C9D"/>
        </w:rPr>
        <w:t>导入案例：贵州剑河八郎"金钉子"——地质研学的天然课堂</w:t>
      </w:r>
    </w:p>
    <w:p>
      <w:r>
        <w:rPr>
          <w:rFonts w:ascii="Microsoft YaHei" w:hAnsi="Microsoft YaHei" w:eastAsia="Microsoft YaHei"/>
          <w:sz w:val="22"/>
        </w:rPr>
        <w:t>在贵州省黔东南州剑河县八郎村，有一枚中国第11枚地质"金钉子"——寒武系第三阶及乌溜阶全球界线层型剖面和点位。这枚"金钉子"记录了约5亿年前的生命演化信息，是全球地质学家进行地层对比的标准剖面。六盘水师范学院的研究指出，"剑河八郎地质'金钉子'产地研学基地具有以下优势：自然资源丰富且集中，研究价值高；人文景观独特，欣赏性强；研学设施完备，师资力量丰厚；研学主题丰富，学科性明显"[32]。教师可以在此开展"探究化石的奥秘""'金钉子'：历史的见证"等跨学科研学活动。这一案例展示了贵州自然生态资源如何转化为高质量的研学内容，正是GEAR模型中G（资源基底）齿轮的生动实践。</w:t>
      </w:r>
    </w:p>
    <w:p>
      <w:pPr>
        <w:pStyle w:val="Heading2"/>
      </w:pPr>
      <w:r>
        <w:rPr>
          <w:color w:val="2A6C9D"/>
        </w:rPr>
        <w:t>4.1 自然生态研学资源：喀斯特地貌与生物多样性</w:t>
      </w:r>
    </w:p>
    <w:p>
      <w:pPr>
        <w:pStyle w:val="Heading3"/>
      </w:pPr>
      <w:r>
        <w:t>4.1.1 喀斯特地貌研学资源</w:t>
      </w:r>
    </w:p>
    <w:p>
      <w:r>
        <w:rPr>
          <w:rFonts w:ascii="Microsoft YaHei" w:hAnsi="Microsoft YaHei" w:eastAsia="Microsoft YaHei"/>
          <w:sz w:val="22"/>
        </w:rPr>
        <w:t>贵州是世界喀斯特地貌发育最典型的地区之一，喀斯特出露面积占全省国土面积的73%。独特的地质构造造就了类型丰富、形态壮观的喀斯特景观体系：</w:t>
      </w:r>
    </w:p>
    <w:p>
      <w:r>
        <w:rPr>
          <w:rFonts w:ascii="Microsoft YaHei" w:hAnsi="Microsoft YaHei" w:eastAsia="Microsoft YaHei"/>
          <w:sz w:val="22"/>
        </w:rPr>
      </w:r>
      <w:r>
        <w:rPr>
          <w:rFonts w:ascii="Microsoft YaHei" w:hAnsi="Microsoft YaHei" w:eastAsia="Microsoft YaHei"/>
          <w:b/>
          <w:sz w:val="22"/>
        </w:rPr>
        <w:t>地表喀斯特</w:t>
      </w:r>
      <w:r>
        <w:rPr>
          <w:rFonts w:ascii="Microsoft YaHei" w:hAnsi="Microsoft YaHei" w:eastAsia="Microsoft YaHei"/>
          <w:sz w:val="22"/>
        </w:rPr>
        <w:t>：峰林、峰丛、石林、天坑、漏斗、洼地等地貌类型应有尽有。兴义万峰林被誉为"中国最美的峰林"，是地质研学中观察喀斯特地貌演化的绝佳场所。</w:t>
      </w:r>
    </w:p>
    <w:p>
      <w:r>
        <w:rPr>
          <w:rFonts w:ascii="Microsoft YaHei" w:hAnsi="Microsoft YaHei" w:eastAsia="Microsoft YaHei"/>
          <w:sz w:val="22"/>
        </w:rPr>
      </w:r>
      <w:r>
        <w:rPr>
          <w:rFonts w:ascii="Microsoft YaHei" w:hAnsi="Microsoft YaHei" w:eastAsia="Microsoft YaHei"/>
          <w:b/>
          <w:sz w:val="22"/>
        </w:rPr>
        <w:t>地下喀斯特</w:t>
      </w:r>
      <w:r>
        <w:rPr>
          <w:rFonts w:ascii="Microsoft YaHei" w:hAnsi="Microsoft YaHei" w:eastAsia="Microsoft YaHei"/>
          <w:sz w:val="22"/>
        </w:rPr>
        <w:t>：溶洞、暗河、天窗、钟乳石等地下喀斯特景观构成了神秘的地下世界。织金洞被誉为"天下第一洞"，十二背后景区的双河洞系统是亚洲最长的洞穴系统。这些地下喀斯特资源为地质研学提供了独特场景。</w:t>
      </w:r>
    </w:p>
    <w:p>
      <w:r>
        <w:rPr>
          <w:rFonts w:ascii="Microsoft YaHei" w:hAnsi="Microsoft YaHei" w:eastAsia="Microsoft YaHei"/>
          <w:sz w:val="22"/>
        </w:rPr>
      </w:r>
      <w:r>
        <w:rPr>
          <w:rFonts w:ascii="Microsoft YaHei" w:hAnsi="Microsoft YaHei" w:eastAsia="Microsoft YaHei"/>
          <w:b/>
          <w:sz w:val="22"/>
        </w:rPr>
        <w:t>喀斯特水体</w:t>
      </w:r>
      <w:r>
        <w:rPr>
          <w:rFonts w:ascii="Microsoft YaHei" w:hAnsi="Microsoft YaHei" w:eastAsia="Microsoft YaHei"/>
          <w:sz w:val="22"/>
        </w:rPr>
        <w:t>：黄果树瀑布、荔波小七孔、马岭河峡谷等水体景观，是喀斯特水文过程的直观展示。研学课程可以围绕"水与岩石的对话"主题，探究喀斯特地貌的水文机制。</w:t>
      </w:r>
    </w:p>
    <w:p>
      <w:pPr>
        <w:pStyle w:val="Heading3"/>
      </w:pPr>
      <w:r>
        <w:t>4.1.2 生物多样性研学资源</w:t>
      </w:r>
    </w:p>
    <w:p>
      <w:r>
        <w:rPr>
          <w:rFonts w:ascii="Microsoft YaHei" w:hAnsi="Microsoft YaHei" w:eastAsia="Microsoft YaHei"/>
          <w:sz w:val="22"/>
        </w:rPr>
        <w:t>贵州是全球生物多样性热点区域之一，拥有丰富的动植物资源：</w:t>
      </w:r>
    </w:p>
    <w:p>
      <w:r>
        <w:rPr>
          <w:rFonts w:ascii="Microsoft YaHei" w:hAnsi="Microsoft YaHei" w:eastAsia="Microsoft YaHei"/>
          <w:sz w:val="22"/>
        </w:rPr>
      </w:r>
      <w:r>
        <w:rPr>
          <w:rFonts w:ascii="Microsoft YaHei" w:hAnsi="Microsoft YaHei" w:eastAsia="Microsoft YaHei"/>
          <w:b/>
          <w:sz w:val="22"/>
        </w:rPr>
        <w:t>梵净山世界自然遗产</w:t>
      </w:r>
      <w:r>
        <w:rPr>
          <w:rFonts w:ascii="Microsoft YaHei" w:hAnsi="Microsoft YaHei" w:eastAsia="Microsoft YaHei"/>
          <w:sz w:val="22"/>
        </w:rPr>
        <w:t>。梵净山于2018年列入世界自然遗产名录，是黔金丝猴的唯一栖息地，也是全球裸子植物和种子植物多样性最丰富的区域之一。这里的垂直植被带谱为生态研学提供了完整的"天然实验室"。</w:t>
      </w:r>
    </w:p>
    <w:p>
      <w:r>
        <w:rPr>
          <w:rFonts w:ascii="Microsoft YaHei" w:hAnsi="Microsoft YaHei" w:eastAsia="Microsoft YaHei"/>
          <w:sz w:val="22"/>
        </w:rPr>
      </w:r>
      <w:r>
        <w:rPr>
          <w:rFonts w:ascii="Microsoft YaHei" w:hAnsi="Microsoft YaHei" w:eastAsia="Microsoft YaHei"/>
          <w:b/>
          <w:sz w:val="22"/>
        </w:rPr>
        <w:t>茂兰喀斯特森林</w:t>
      </w:r>
      <w:r>
        <w:rPr>
          <w:rFonts w:ascii="Microsoft YaHei" w:hAnsi="Microsoft YaHei" w:eastAsia="Microsoft YaHei"/>
          <w:sz w:val="22"/>
        </w:rPr>
        <w:t>。茂兰国家级自然保护区是世界上同纬度地区仅存的喀斯特原生森林，被誉为"地球腰带上的绿宝石"。这里的森林生态系统为生物多样性研学提供了丰富素材。</w:t>
      </w:r>
    </w:p>
    <w:p>
      <w:r>
        <w:rPr>
          <w:rFonts w:ascii="Microsoft YaHei" w:hAnsi="Microsoft YaHei" w:eastAsia="Microsoft YaHei"/>
          <w:sz w:val="22"/>
        </w:rPr>
      </w:r>
      <w:r>
        <w:rPr>
          <w:rFonts w:ascii="Microsoft YaHei" w:hAnsi="Microsoft YaHei" w:eastAsia="Microsoft YaHei"/>
          <w:b/>
          <w:sz w:val="22"/>
        </w:rPr>
        <w:t>草海湿地</w:t>
      </w:r>
      <w:r>
        <w:rPr>
          <w:rFonts w:ascii="Microsoft YaHei" w:hAnsi="Microsoft YaHei" w:eastAsia="Microsoft YaHei"/>
          <w:sz w:val="22"/>
        </w:rPr>
        <w:t>。威宁草海是贵州最大的高原天然淡水湖，是黑颈鹤等重要候鸟的越冬地，是湿地生态研学的理想场所。</w:t>
      </w:r>
    </w:p>
    <w:p>
      <w:r>
        <w:rPr>
          <w:rFonts w:ascii="Microsoft YaHei" w:hAnsi="Microsoft YaHei" w:eastAsia="Microsoft YaHei"/>
          <w:sz w:val="22"/>
        </w:rPr>
        <w:t>供给侧结构性改革下的贵州山地研学旅游开发研究指出[16]，"贵州作为山地省份和民族聚集区，拥有独特的生态优势和民族文化，山地旅游资源特色鲜明、类型多样"。</w:t>
      </w:r>
    </w:p>
    <w:p>
      <w:pPr>
        <w:pStyle w:val="Heading2"/>
      </w:pPr>
      <w:r>
        <w:rPr>
          <w:color w:val="2A6C9D"/>
        </w:rPr>
        <w:t>4.2 民族文化研学资源：苗族、侗族、布依族等世居民族文化</w:t>
      </w:r>
    </w:p>
    <w:p>
      <w:pPr>
        <w:pStyle w:val="Heading3"/>
      </w:pPr>
      <w:r>
        <w:t>4.2.1 苗族文化研学资源</w:t>
      </w:r>
    </w:p>
    <w:p>
      <w:r>
        <w:rPr>
          <w:rFonts w:ascii="Microsoft YaHei" w:hAnsi="Microsoft YaHei" w:eastAsia="Microsoft YaHei"/>
          <w:sz w:val="22"/>
        </w:rPr>
        <w:t>苗族是贵州人口最多的少数民族，主要分布在黔东南、黔南和黔中地区。苗族文化研学资源极为丰富：</w:t>
      </w:r>
    </w:p>
    <w:p>
      <w:r>
        <w:rPr>
          <w:rFonts w:ascii="Microsoft YaHei" w:hAnsi="Microsoft YaHei" w:eastAsia="Microsoft YaHei"/>
          <w:sz w:val="22"/>
        </w:rPr>
      </w:r>
      <w:r>
        <w:rPr>
          <w:rFonts w:ascii="Microsoft YaHei" w:hAnsi="Microsoft YaHei" w:eastAsia="Microsoft YaHei"/>
          <w:b/>
          <w:sz w:val="22"/>
        </w:rPr>
        <w:t>建筑文化</w:t>
      </w:r>
      <w:r>
        <w:rPr>
          <w:rFonts w:ascii="Microsoft YaHei" w:hAnsi="Microsoft YaHei" w:eastAsia="Microsoft YaHei"/>
          <w:sz w:val="22"/>
        </w:rPr>
        <w:t>：西江千户苗寨的吊脚楼群是世界上规模最大的苗族村寨建筑群，"被誉为'天下第一苗寨'，距今已有近2000年的历史，有近1300户居民"[55]。吊脚楼的干栏式建筑结构体现了苗族先民对山地环境的适应智慧。</w:t>
      </w:r>
    </w:p>
    <w:p>
      <w:r>
        <w:rPr>
          <w:rFonts w:ascii="Microsoft YaHei" w:hAnsi="Microsoft YaHei" w:eastAsia="Microsoft YaHei"/>
          <w:sz w:val="22"/>
        </w:rPr>
      </w:r>
      <w:r>
        <w:rPr>
          <w:rFonts w:ascii="Microsoft YaHei" w:hAnsi="Microsoft YaHei" w:eastAsia="Microsoft YaHei"/>
          <w:b/>
          <w:sz w:val="22"/>
        </w:rPr>
        <w:t>服饰文化</w:t>
      </w:r>
      <w:r>
        <w:rPr>
          <w:rFonts w:ascii="Microsoft YaHei" w:hAnsi="Microsoft YaHei" w:eastAsia="Microsoft YaHei"/>
          <w:sz w:val="22"/>
        </w:rPr>
        <w:t>：苗族银饰锻造技艺、苗族刺绣和苗族蜡染均为国家级非物质文化遗产。苗族刺绣被誉为"穿在身上的史书"，其纹样记录了苗族的历史迁徙和文化记忆。</w:t>
      </w:r>
    </w:p>
    <w:p>
      <w:r>
        <w:rPr>
          <w:rFonts w:ascii="Microsoft YaHei" w:hAnsi="Microsoft YaHei" w:eastAsia="Microsoft YaHei"/>
          <w:sz w:val="22"/>
        </w:rPr>
      </w:r>
      <w:r>
        <w:rPr>
          <w:rFonts w:ascii="Microsoft YaHei" w:hAnsi="Microsoft YaHei" w:eastAsia="Microsoft YaHei"/>
          <w:b/>
          <w:sz w:val="22"/>
        </w:rPr>
        <w:t>歌舞文化</w:t>
      </w:r>
      <w:r>
        <w:rPr>
          <w:rFonts w:ascii="Microsoft YaHei" w:hAnsi="Microsoft YaHei" w:eastAsia="Microsoft YaHei"/>
          <w:sz w:val="22"/>
        </w:rPr>
        <w:t>：苗族飞歌、芦笙舞、木鼓舞等表演艺术，是苗族文化的重要载体。</w:t>
      </w:r>
    </w:p>
    <w:p>
      <w:r>
        <w:rPr>
          <w:rFonts w:ascii="Microsoft YaHei" w:hAnsi="Microsoft YaHei" w:eastAsia="Microsoft YaHei"/>
          <w:sz w:val="22"/>
        </w:rPr>
      </w:r>
      <w:r>
        <w:rPr>
          <w:rFonts w:ascii="Microsoft YaHei" w:hAnsi="Microsoft YaHei" w:eastAsia="Microsoft YaHei"/>
          <w:b/>
          <w:sz w:val="22"/>
        </w:rPr>
        <w:t>节庆文化</w:t>
      </w:r>
      <w:r>
        <w:rPr>
          <w:rFonts w:ascii="Microsoft YaHei" w:hAnsi="Microsoft YaHei" w:eastAsia="Microsoft YaHei"/>
          <w:sz w:val="22"/>
        </w:rPr>
        <w:t>：苗年、鼓藏节、姊妹节等传统节庆，是苗族文化最集中的展示窗口。苗族鼓藏节是"苗族众多节庆中规模最大、内涵最丰富的"节庆[54]。</w:t>
      </w:r>
    </w:p>
    <w:p>
      <w:pPr>
        <w:pStyle w:val="Heading3"/>
      </w:pPr>
      <w:r>
        <w:t>4.2.2 侗族文化研学资源</w:t>
      </w:r>
    </w:p>
    <w:p>
      <w:r>
        <w:rPr>
          <w:rFonts w:ascii="Microsoft YaHei" w:hAnsi="Microsoft YaHei" w:eastAsia="Microsoft YaHei"/>
          <w:sz w:val="22"/>
        </w:rPr>
        <w:t>侗族主要分布在黔东南州的黎平、从江、榕江等县。侗族文化以"三大宝"著称：</w:t>
      </w:r>
    </w:p>
    <w:p>
      <w:r>
        <w:rPr>
          <w:rFonts w:ascii="Microsoft YaHei" w:hAnsi="Microsoft YaHei" w:eastAsia="Microsoft YaHei"/>
          <w:sz w:val="22"/>
        </w:rPr>
      </w:r>
      <w:r>
        <w:rPr>
          <w:rFonts w:ascii="Microsoft YaHei" w:hAnsi="Microsoft YaHei" w:eastAsia="Microsoft YaHei"/>
          <w:b/>
          <w:sz w:val="22"/>
        </w:rPr>
        <w:t>侗族大歌</w:t>
      </w:r>
      <w:r>
        <w:rPr>
          <w:rFonts w:ascii="Microsoft YaHei" w:hAnsi="Microsoft YaHei" w:eastAsia="Microsoft YaHei"/>
          <w:sz w:val="22"/>
        </w:rPr>
        <w:t>：2009年列入联合国教科文组织人类非物质文化遗产代表作名录，是侗族文化的最高成就。侗族大歌是一种无指挥、无伴奏的多声部合唱，体现了侗族人民的集体智慧。</w:t>
      </w:r>
    </w:p>
    <w:p>
      <w:r>
        <w:rPr>
          <w:rFonts w:ascii="Microsoft YaHei" w:hAnsi="Microsoft YaHei" w:eastAsia="Microsoft YaHei"/>
          <w:sz w:val="22"/>
        </w:rPr>
      </w:r>
      <w:r>
        <w:rPr>
          <w:rFonts w:ascii="Microsoft YaHei" w:hAnsi="Microsoft YaHei" w:eastAsia="Microsoft YaHei"/>
          <w:b/>
          <w:sz w:val="22"/>
        </w:rPr>
        <w:t>鼓楼与花桥</w:t>
      </w:r>
      <w:r>
        <w:rPr>
          <w:rFonts w:ascii="Microsoft YaHei" w:hAnsi="Microsoft YaHei" w:eastAsia="Microsoft YaHei"/>
          <w:sz w:val="22"/>
        </w:rPr>
        <w:t>：侗族鼓楼是村寨的标志性建筑，花桥（风雨桥）是侗族建筑的另一杰作。肇兴侗寨的鼓楼群被誉为"鼓楼艺术博物馆"。</w:t>
      </w:r>
    </w:p>
    <w:p>
      <w:r>
        <w:rPr>
          <w:rFonts w:ascii="Microsoft YaHei" w:hAnsi="Microsoft YaHei" w:eastAsia="Microsoft YaHei"/>
          <w:sz w:val="22"/>
        </w:rPr>
      </w:r>
      <w:r>
        <w:rPr>
          <w:rFonts w:ascii="Microsoft YaHei" w:hAnsi="Microsoft YaHei" w:eastAsia="Microsoft YaHei"/>
          <w:b/>
          <w:sz w:val="22"/>
        </w:rPr>
        <w:t>侗戏与侗锦</w:t>
      </w:r>
      <w:r>
        <w:rPr>
          <w:rFonts w:ascii="Microsoft YaHei" w:hAnsi="Microsoft YaHei" w:eastAsia="Microsoft YaHei"/>
          <w:sz w:val="22"/>
        </w:rPr>
        <w:t>：侗戏是侗族的传统戏剧形式，侗锦则是侗族纺织技艺的代表。</w:t>
      </w:r>
    </w:p>
    <w:p>
      <w:r>
        <w:rPr>
          <w:rFonts w:ascii="Microsoft YaHei" w:hAnsi="Microsoft YaHei" w:eastAsia="Microsoft YaHei"/>
          <w:sz w:val="22"/>
        </w:rPr>
        <w:t>Li Xie等人对贵州民族村寨旅游者的实证研究发现[56]，文化体验是游客选择民族村寨旅游的核心动机，"体验、动机、感知和态度"构成了旅游者行为的多维模型。</w:t>
      </w:r>
    </w:p>
    <w:p>
      <w:pPr>
        <w:pStyle w:val="Heading3"/>
      </w:pPr>
      <w:r>
        <w:t>4.2.3 其他世居民族文化资源</w:t>
      </w:r>
    </w:p>
    <w:p>
      <w:r>
        <w:rPr>
          <w:rFonts w:ascii="Microsoft YaHei" w:hAnsi="Microsoft YaHei" w:eastAsia="Microsoft YaHei"/>
          <w:sz w:val="22"/>
        </w:rPr>
        <w:t>贵州共有18个世居民族，除苗族和侗族外，还有：</w:t>
      </w:r>
    </w:p>
    <w:p>
      <w:pPr>
        <w:pStyle w:val="ListBullet"/>
      </w:pPr>
      <w:r>
        <w:t>**布依族**：蜡染、八音坐唱、石头寨建筑</w:t>
      </w:r>
    </w:p>
    <w:p>
      <w:pPr>
        <w:pStyle w:val="ListBullet"/>
      </w:pPr>
      <w:r>
        <w:t>**水族**：水书、马尾绣、端节</w:t>
      </w:r>
    </w:p>
    <w:p>
      <w:pPr>
        <w:pStyle w:val="ListBullet"/>
      </w:pPr>
      <w:r>
        <w:t>**彝族**：火把节、撮泰吉、漆器</w:t>
      </w:r>
    </w:p>
    <w:p>
      <w:pPr>
        <w:pStyle w:val="ListBullet"/>
      </w:pPr>
      <w:r>
        <w:t>**土家族**：摆手舞、傩戏、西兰卡普</w:t>
      </w:r>
    </w:p>
    <w:p>
      <w:pPr>
        <w:pStyle w:val="ListBullet"/>
      </w:pPr>
      <w:r>
        <w:t>**仡佬族**：仡佬族毛龙节、傩技表演</w:t>
      </w:r>
    </w:p>
    <w:p>
      <w:r>
        <w:rPr>
          <w:rFonts w:ascii="Microsoft YaHei" w:hAnsi="Microsoft YaHei" w:eastAsia="Microsoft YaHei"/>
          <w:sz w:val="22"/>
        </w:rPr>
        <w:t>Guan Pingliang系统梳理了广西、云南和贵州地区少数民族的非物质文化遗产项目[53]，涵盖民间文学、民间音乐、民间舞蹈、传统戏剧、民间艺术、传统手工艺、传统医学和传统民俗等多个类别。</w:t>
      </w:r>
    </w:p>
    <w:p>
      <w:pPr>
        <w:pStyle w:val="Heading2"/>
      </w:pPr>
      <w:r>
        <w:rPr>
          <w:color w:val="2A6C9D"/>
        </w:rPr>
        <w:t>4.3 红色文化研学资源：遵义会议、四渡赤水等</w:t>
      </w:r>
    </w:p>
    <w:p>
      <w:pPr>
        <w:pStyle w:val="Heading3"/>
      </w:pPr>
      <w:r>
        <w:t>4.3.1 遵义会议研学资源</w:t>
      </w:r>
    </w:p>
    <w:p>
      <w:r>
        <w:rPr>
          <w:rFonts w:ascii="Microsoft YaHei" w:hAnsi="Microsoft YaHei" w:eastAsia="Microsoft YaHei"/>
          <w:sz w:val="22"/>
        </w:rPr>
        <w:t>遵义会议是中国共产党历史上具有伟大转折意义的会议。遵义会议会址是全国重点文物保护单位和爱国主义教育示范基地。黎梦韵和徐宏的研究指出，"贵州省红色旅游资源丰富，红色旅游资源除具备政治教育意义之外还具有重要的研学价值"[6]。</w:t>
      </w:r>
    </w:p>
    <w:p>
      <w:r>
        <w:rPr>
          <w:rFonts w:ascii="Microsoft YaHei" w:hAnsi="Microsoft YaHei" w:eastAsia="Microsoft YaHei"/>
          <w:sz w:val="22"/>
        </w:rPr>
        <w:t>遵义会议会址研学课程可以围绕以下主题展开：</w:t>
      </w:r>
    </w:p>
    <w:p>
      <w:pPr>
        <w:pStyle w:val="ListBullet"/>
      </w:pPr>
      <w:r>
        <w:t>历史决策模拟：还原遵义会议的历史场景，让学生理解民主决策的重要性</w:t>
      </w:r>
    </w:p>
    <w:p>
      <w:pPr>
        <w:pStyle w:val="ListBullet"/>
      </w:pPr>
      <w:r>
        <w:t>军事地图分析：通过四渡赤水的军事地图，学习战略思维</w:t>
      </w:r>
    </w:p>
    <w:p>
      <w:pPr>
        <w:pStyle w:val="ListBullet"/>
      </w:pPr>
      <w:r>
        <w:t>红色精神传承：通过口述历史和文物考察，感受革命精神</w:t>
      </w:r>
    </w:p>
    <w:p>
      <w:pPr>
        <w:pStyle w:val="Heading3"/>
      </w:pPr>
      <w:r>
        <w:t>4.3.2 四渡赤水研学资源</w:t>
      </w:r>
    </w:p>
    <w:p>
      <w:r>
        <w:rPr>
          <w:rFonts w:ascii="Microsoft YaHei" w:hAnsi="Microsoft YaHei" w:eastAsia="Microsoft YaHei"/>
          <w:sz w:val="22"/>
        </w:rPr>
        <w:t>四渡赤水是毛泽东军事指挥艺术的经典之作，涉及贵州、四川、云南三省。贵州境内的赤水河流域保存了大量红军长征遗址，包括土城战役遗址、茅台渡口、太平渡口等。四渡赤水培训学院已被列为贵州首批研学旅行基地[78]。</w:t>
      </w:r>
    </w:p>
    <w:p>
      <w:pPr>
        <w:pStyle w:val="Heading3"/>
      </w:pPr>
      <w:r>
        <w:t>4.3.3 三线建设研学资源</w:t>
      </w:r>
    </w:p>
    <w:p>
      <w:r>
        <w:rPr>
          <w:rFonts w:ascii="Microsoft YaHei" w:hAnsi="Microsoft YaHei" w:eastAsia="Microsoft YaHei"/>
          <w:sz w:val="22"/>
        </w:rPr>
        <w:t>三线建设是20世纪60-70年代中国在中西部地区进行的大规模国防工业建设。贵州是三线建设的重要省份，遗留了大量工业遗产。南开大学马克思主义学院的研究指出，"三线建设博物馆因集中展示三线建设历史遗产的红色属性契合了红色研学的时代之需、内容之需、形式之需"[33]。</w:t>
      </w:r>
    </w:p>
    <w:p>
      <w:r>
        <w:rPr>
          <w:rFonts w:ascii="Microsoft YaHei" w:hAnsi="Microsoft YaHei" w:eastAsia="Microsoft YaHei"/>
          <w:sz w:val="22"/>
        </w:rPr>
        <w:t>Chen Xiaoliang研究了红色研学旅行的教学创新[68]，强调红色研学应突破简单的参观讲解模式，通过沉浸式体验和互动教学提升教育效果。</w:t>
      </w:r>
    </w:p>
    <w:p>
      <w:pPr>
        <w:pStyle w:val="Heading2"/>
      </w:pPr>
      <w:r>
        <w:rPr>
          <w:color w:val="2A6C9D"/>
        </w:rPr>
        <w:t>4.4 历史文化遗产：屯堡文化、阳明文化等</w:t>
      </w:r>
    </w:p>
    <w:p>
      <w:pPr>
        <w:pStyle w:val="Heading3"/>
      </w:pPr>
      <w:r>
        <w:t>4.4.1 屯堡文化</w:t>
      </w:r>
    </w:p>
    <w:p>
      <w:r>
        <w:rPr>
          <w:rFonts w:ascii="Microsoft YaHei" w:hAnsi="Microsoft YaHei" w:eastAsia="Microsoft YaHei"/>
          <w:sz w:val="22"/>
        </w:rPr>
        <w:t>屯堡文化是明代洪武年间"调北征南"军事屯田制度的产物。安顺地区的天龙屯堡、云山屯、本寨等屯堡村寨，至今保留着明代的语言、服饰、建筑和习俗，被誉为"明代生活的活态博物馆"。</w:t>
      </w:r>
    </w:p>
    <w:p>
      <w:r>
        <w:rPr>
          <w:rFonts w:ascii="Microsoft YaHei" w:hAnsi="Microsoft YaHei" w:eastAsia="Microsoft YaHei"/>
          <w:sz w:val="22"/>
        </w:rPr>
        <w:t>Ai-jun Yang研究了贵州天龙屯堡文化旅游的可持续发展问题[62]，指出"文化生态与自然生态一样脆弱"，需要在旅游开发中注重文化保护。</w:t>
      </w:r>
    </w:p>
    <w:p>
      <w:r>
        <w:rPr>
          <w:rFonts w:ascii="Microsoft YaHei" w:hAnsi="Microsoft YaHei" w:eastAsia="Microsoft YaHei"/>
          <w:sz w:val="22"/>
        </w:rPr>
        <w:t>屯堡文化研学课程可以围绕以下主题：</w:t>
      </w:r>
    </w:p>
    <w:p>
      <w:pPr>
        <w:pStyle w:val="ListBullet"/>
      </w:pPr>
      <w:r>
        <w:t>明代军事制度与边疆治理</w:t>
      </w:r>
    </w:p>
    <w:p>
      <w:pPr>
        <w:pStyle w:val="ListBullet"/>
      </w:pPr>
      <w:r>
        <w:t>屯堡建筑的地域适应性</w:t>
      </w:r>
    </w:p>
    <w:p>
      <w:pPr>
        <w:pStyle w:val="ListBullet"/>
      </w:pPr>
      <w:r>
        <w:t>屯堡地戏的军事文化渊源</w:t>
      </w:r>
    </w:p>
    <w:p>
      <w:pPr>
        <w:pStyle w:val="ListBullet"/>
      </w:pPr>
      <w:r>
        <w:t>汉族文化的在地化演变</w:t>
      </w:r>
    </w:p>
    <w:p>
      <w:pPr>
        <w:pStyle w:val="Heading3"/>
      </w:pPr>
      <w:r>
        <w:t>4.4.2 阳明文化</w:t>
      </w:r>
    </w:p>
    <w:p>
      <w:r>
        <w:rPr>
          <w:rFonts w:ascii="Microsoft YaHei" w:hAnsi="Microsoft YaHei" w:eastAsia="Microsoft YaHei"/>
          <w:sz w:val="22"/>
        </w:rPr>
        <w:t>修文县是王阳明"龙场悟道"的发生地。正德三年（1508年），王阳明被贬谪至贵州龙场驿（今修文县），在极端艰苦的环境中顿悟"知行合一"之道，开创了阳明心学。修文中国阳明文化园已列为贵州首批研学旅行基地[78]。</w:t>
      </w:r>
    </w:p>
    <w:p>
      <w:r>
        <w:rPr>
          <w:rFonts w:ascii="Microsoft YaHei" w:hAnsi="Microsoft YaHei" w:eastAsia="Microsoft YaHei"/>
          <w:sz w:val="22"/>
        </w:rPr>
        <w:t>阳明文化中的"知行合一"理念与研学旅行的教育哲学高度契合——知是行之始，行是知之成。研学旅行正是"知行合一"的现代实践。</w:t>
      </w:r>
    </w:p>
    <w:p>
      <w:pPr>
        <w:pStyle w:val="Heading3"/>
      </w:pPr>
      <w:r>
        <w:t>4.4.3 古道与茶马文化</w:t>
      </w:r>
    </w:p>
    <w:p>
      <w:r>
        <w:rPr>
          <w:rFonts w:ascii="Microsoft YaHei" w:hAnsi="Microsoft YaHei" w:eastAsia="Microsoft YaHei"/>
          <w:sz w:val="22"/>
        </w:rPr>
        <w:t>Ged从文化路线和遗产网络的视角研究了贵州的古道遗产[9]，指出"文化路线不仅连接了物理空间，更串联了文化记忆的节点"。贵州的茶马古道、滇黔古道、川黔盐道等历史交通线路，记录了区域间的经济文化交流，是历史文化研学的重要资源。</w:t>
      </w:r>
    </w:p>
    <w:p>
      <w:pPr>
        <w:pStyle w:val="Heading2"/>
      </w:pPr>
      <w:r>
        <w:rPr>
          <w:color w:val="2A6C9D"/>
        </w:rPr>
        <w:t>4.5 科技研学资源："中国天眼"FAST、大数据产业等</w:t>
      </w:r>
    </w:p>
    <w:p>
      <w:pPr>
        <w:pStyle w:val="Heading3"/>
      </w:pPr>
      <w:r>
        <w:t>4.5.1 "中国天眼"FAST</w:t>
      </w:r>
    </w:p>
    <w:p>
      <w:r>
        <w:rPr>
          <w:rFonts w:ascii="Microsoft YaHei" w:hAnsi="Microsoft YaHei" w:eastAsia="Microsoft YaHei"/>
          <w:sz w:val="22"/>
        </w:rPr>
        <w:t>世界最大单口径射电望远镜FAST（500米口径球面射电望远镜）位于贵州省平塘县克度镇，被誉为"中国天眼"。FAST于2016年落成，2020年正式开放运行，是人类探索宇宙的重要工具。天眼景区已列为贵州首批研学旅行基地[78]。</w:t>
      </w:r>
    </w:p>
    <w:p>
      <w:r>
        <w:rPr>
          <w:rFonts w:ascii="Microsoft YaHei" w:hAnsi="Microsoft YaHei" w:eastAsia="Microsoft YaHei"/>
          <w:sz w:val="22"/>
        </w:rPr>
        <w:t>FAST研学课程可以围绕以下主题：</w:t>
      </w:r>
    </w:p>
    <w:p>
      <w:pPr>
        <w:pStyle w:val="ListBullet"/>
      </w:pPr>
      <w:r>
        <w:t>射电天文学基础</w:t>
      </w:r>
    </w:p>
    <w:p>
      <w:pPr>
        <w:pStyle w:val="ListBullet"/>
      </w:pPr>
      <w:r>
        <w:t>喀斯特洼地的选址科学</w:t>
      </w:r>
    </w:p>
    <w:p>
      <w:pPr>
        <w:pStyle w:val="ListBullet"/>
      </w:pPr>
      <w:r>
        <w:t>工程技术创新</w:t>
      </w:r>
    </w:p>
    <w:p>
      <w:pPr>
        <w:pStyle w:val="ListBullet"/>
      </w:pPr>
      <w:r>
        <w:t>人类探索宇宙的历史与未来</w:t>
      </w:r>
    </w:p>
    <w:p>
      <w:pPr>
        <w:pStyle w:val="Heading3"/>
      </w:pPr>
      <w:r>
        <w:t>4.5.2 大数据产业研学</w:t>
      </w:r>
    </w:p>
    <w:p>
      <w:r>
        <w:rPr>
          <w:rFonts w:ascii="Microsoft YaHei" w:hAnsi="Microsoft YaHei" w:eastAsia="Microsoft YaHei"/>
          <w:sz w:val="22"/>
        </w:rPr>
        <w:t>贵阳是国家大数据综合试验区核心区，集聚了大量大数据企业和创新平台。贵阳大数据产业博览会、国家工程实验室等平台为学生了解数字经济提供了实践窗口。</w:t>
      </w:r>
    </w:p>
    <w:p>
      <w:r>
        <w:rPr>
          <w:rFonts w:ascii="Microsoft YaHei" w:hAnsi="Microsoft YaHei" w:eastAsia="Microsoft YaHei"/>
          <w:sz w:val="22"/>
        </w:rPr>
        <w:t>Nie Ying研究了基于电子商务的贵州文旅产业发展[10]，李婷探讨了贵州数字文旅与电子商务的融合发展[60]。这些研究反映了贵州数字化发展的蓬勃态势，为科技研学提供了丰富的现实素材。</w:t>
      </w:r>
    </w:p>
    <w:p>
      <w:pPr>
        <w:pStyle w:val="Heading2"/>
      </w:pPr>
      <w:r>
        <w:rPr>
          <w:color w:val="2A6C9D"/>
        </w:rPr>
        <w:t>4.6 GEAR模型之G：资源基底分类与评价</w:t>
      </w:r>
    </w:p>
    <w:p>
      <w:pPr>
        <w:pStyle w:val="Heading3"/>
      </w:pPr>
      <w:r>
        <w:t>4.6.1 资源分类体系</w:t>
      </w:r>
    </w:p>
    <w:p>
      <w:r>
        <w:rPr>
          <w:rFonts w:ascii="Microsoft YaHei" w:hAnsi="Microsoft YaHei" w:eastAsia="Microsoft YaHei"/>
          <w:sz w:val="22"/>
        </w:rPr>
        <w:t>基于上述分析，贵州文旅研学资源可分为五大类：</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D6E4F0" w:val="clear"/>
          </w:tcPr>
          <w:p>
            <w:r>
              <w:t>资源类型</w:t>
            </w:r>
          </w:p>
        </w:tc>
        <w:tc>
          <w:tcPr>
            <w:tcW w:type="dxa" w:w="2126"/>
            <w:shd w:fill="D6E4F0" w:val="clear"/>
          </w:tcPr>
          <w:p>
            <w:r>
              <w:t>代表资源</w:t>
            </w:r>
          </w:p>
        </w:tc>
        <w:tc>
          <w:tcPr>
            <w:tcW w:type="dxa" w:w="2126"/>
            <w:shd w:fill="D6E4F0" w:val="clear"/>
          </w:tcPr>
          <w:p>
            <w:r>
              <w:t>研学主题</w:t>
            </w:r>
          </w:p>
        </w:tc>
        <w:tc>
          <w:tcPr>
            <w:tcW w:type="dxa" w:w="2126"/>
            <w:shd w:fill="D6E4F0" w:val="clear"/>
          </w:tcPr>
          <w:p>
            <w:r>
              <w:t>教育目标</w:t>
            </w:r>
          </w:p>
        </w:tc>
      </w:tr>
      <w:tr>
        <w:tc>
          <w:tcPr>
            <w:tcW w:type="dxa" w:w="2126"/>
          </w:tcPr>
          <w:p>
            <w:r>
              <w:t>自然生态</w:t>
            </w:r>
          </w:p>
        </w:tc>
        <w:tc>
          <w:tcPr>
            <w:tcW w:type="dxa" w:w="2126"/>
          </w:tcPr>
          <w:p>
            <w:r>
              <w:t>梵净山、荔波、织金洞、剑河"金钉子"</w:t>
            </w:r>
          </w:p>
        </w:tc>
        <w:tc>
          <w:tcPr>
            <w:tcW w:type="dxa" w:w="2126"/>
          </w:tcPr>
          <w:p>
            <w:r>
              <w:t>地质演化、生物多样性、生态保护</w:t>
            </w:r>
          </w:p>
        </w:tc>
        <w:tc>
          <w:tcPr>
            <w:tcW w:type="dxa" w:w="2126"/>
          </w:tcPr>
          <w:p>
            <w:r>
              <w:t>自然科学素养、生态文明意识</w:t>
            </w:r>
          </w:p>
        </w:tc>
      </w:tr>
      <w:tr>
        <w:tc>
          <w:tcPr>
            <w:tcW w:type="dxa" w:w="2126"/>
            <w:shd w:fill="F8F9FA" w:val="clear"/>
          </w:tcPr>
          <w:p>
            <w:r>
              <w:t>民族文化</w:t>
            </w:r>
          </w:p>
        </w:tc>
        <w:tc>
          <w:tcPr>
            <w:tcW w:type="dxa" w:w="2126"/>
            <w:shd w:fill="F8F9FA" w:val="clear"/>
          </w:tcPr>
          <w:p>
            <w:r>
              <w:t>西江苗寨、肇兴侗寨、苗绣蜡染、侗族大歌</w:t>
            </w:r>
          </w:p>
        </w:tc>
        <w:tc>
          <w:tcPr>
            <w:tcW w:type="dxa" w:w="2126"/>
            <w:shd w:fill="F8F9FA" w:val="clear"/>
          </w:tcPr>
          <w:p>
            <w:r>
              <w:t>民族文化认知、非遗传承</w:t>
            </w:r>
          </w:p>
        </w:tc>
        <w:tc>
          <w:tcPr>
            <w:tcW w:type="dxa" w:w="2126"/>
            <w:shd w:fill="F8F9FA" w:val="clear"/>
          </w:tcPr>
          <w:p>
            <w:r>
              <w:t>文化多样性理解、文化自信</w:t>
            </w:r>
          </w:p>
        </w:tc>
      </w:tr>
      <w:tr>
        <w:tc>
          <w:tcPr>
            <w:tcW w:type="dxa" w:w="2126"/>
          </w:tcPr>
          <w:p>
            <w:r>
              <w:t>红色文化</w:t>
            </w:r>
          </w:p>
        </w:tc>
        <w:tc>
          <w:tcPr>
            <w:tcW w:type="dxa" w:w="2126"/>
          </w:tcPr>
          <w:p>
            <w:r>
              <w:t>遵义会议会址、四渡赤水、三线建设博物馆</w:t>
            </w:r>
          </w:p>
        </w:tc>
        <w:tc>
          <w:tcPr>
            <w:tcW w:type="dxa" w:w="2126"/>
          </w:tcPr>
          <w:p>
            <w:r>
              <w:t>革命历史、军事战略、三线精神</w:t>
            </w:r>
          </w:p>
        </w:tc>
        <w:tc>
          <w:tcPr>
            <w:tcW w:type="dxa" w:w="2126"/>
          </w:tcPr>
          <w:p>
            <w:r>
              <w:t>爱国主义、理想信念</w:t>
            </w:r>
          </w:p>
        </w:tc>
      </w:tr>
      <w:tr>
        <w:tc>
          <w:tcPr>
            <w:tcW w:type="dxa" w:w="2126"/>
            <w:shd w:fill="F8F9FA" w:val="clear"/>
          </w:tcPr>
          <w:p>
            <w:r>
              <w:t>历史文化</w:t>
            </w:r>
          </w:p>
        </w:tc>
        <w:tc>
          <w:tcPr>
            <w:tcW w:type="dxa" w:w="2126"/>
            <w:shd w:fill="F8F9FA" w:val="clear"/>
          </w:tcPr>
          <w:p>
            <w:r>
              <w:t>屯堡村寨、阳明文化园、古道遗产</w:t>
            </w:r>
          </w:p>
        </w:tc>
        <w:tc>
          <w:tcPr>
            <w:tcW w:type="dxa" w:w="2126"/>
            <w:shd w:fill="F8F9FA" w:val="clear"/>
          </w:tcPr>
          <w:p>
            <w:r>
              <w:t>历史变迁、哲学思想、文化交融</w:t>
            </w:r>
          </w:p>
        </w:tc>
        <w:tc>
          <w:tcPr>
            <w:tcW w:type="dxa" w:w="2126"/>
            <w:shd w:fill="F8F9FA" w:val="clear"/>
          </w:tcPr>
          <w:p>
            <w:r>
              <w:t>历史思维、人文素养</w:t>
            </w:r>
          </w:p>
        </w:tc>
      </w:tr>
      <w:tr>
        <w:tc>
          <w:tcPr>
            <w:tcW w:type="dxa" w:w="2126"/>
          </w:tcPr>
          <w:p>
            <w:r>
              <w:t>科技科普</w:t>
            </w:r>
          </w:p>
        </w:tc>
        <w:tc>
          <w:tcPr>
            <w:tcW w:type="dxa" w:w="2126"/>
          </w:tcPr>
          <w:p>
            <w:r>
              <w:t>FAST天眼、大数据产业</w:t>
            </w:r>
          </w:p>
        </w:tc>
        <w:tc>
          <w:tcPr>
            <w:tcW w:type="dxa" w:w="2126"/>
          </w:tcPr>
          <w:p>
            <w:r>
              <w:t>天文学、数据科学、技术创新</w:t>
            </w:r>
          </w:p>
        </w:tc>
        <w:tc>
          <w:tcPr>
            <w:tcW w:type="dxa" w:w="2126"/>
          </w:tcPr>
          <w:p>
            <w:r>
              <w:t>科学精神、创新意识</w:t>
            </w:r>
          </w:p>
        </w:tc>
      </w:tr>
    </w:tbl>
    <w:p>
      <w:pPr>
        <w:pStyle w:val="Heading3"/>
      </w:pPr>
      <w:r>
        <w:t>4.6.2 资源评价维度</w:t>
      </w:r>
    </w:p>
    <w:p>
      <w:r>
        <w:rPr>
          <w:rFonts w:ascii="Microsoft YaHei" w:hAnsi="Microsoft YaHei" w:eastAsia="Microsoft YaHei"/>
          <w:sz w:val="22"/>
        </w:rPr>
        <w:t>借鉴邱涛的地方性地理研学旅行基地建设原则[35]，贵州文旅研学资源评价应包含以下维度：</w:t>
      </w:r>
    </w:p>
    <w:p>
      <w:r>
        <w:rPr>
          <w:rFonts w:ascii="Microsoft YaHei" w:hAnsi="Microsoft YaHei" w:eastAsia="Microsoft YaHei"/>
          <w:sz w:val="22"/>
        </w:rPr>
      </w:r>
      <w:r>
        <w:rPr>
          <w:rFonts w:ascii="Microsoft YaHei" w:hAnsi="Microsoft YaHei" w:eastAsia="Microsoft YaHei"/>
          <w:b/>
          <w:sz w:val="22"/>
        </w:rPr>
        <w:t>教育适宜性</w:t>
      </w:r>
      <w:r>
        <w:rPr>
          <w:rFonts w:ascii="Microsoft YaHei" w:hAnsi="Microsoft YaHei" w:eastAsia="Microsoft YaHei"/>
          <w:sz w:val="22"/>
        </w:rPr>
        <w:t>：资源是否具有明确的教育主题和学习价值，能否转化为可操作的研学课程。</w:t>
      </w:r>
    </w:p>
    <w:p>
      <w:r>
        <w:rPr>
          <w:rFonts w:ascii="Microsoft YaHei" w:hAnsi="Microsoft YaHei" w:eastAsia="Microsoft YaHei"/>
          <w:sz w:val="22"/>
        </w:rPr>
      </w:r>
      <w:r>
        <w:rPr>
          <w:rFonts w:ascii="Microsoft YaHei" w:hAnsi="Microsoft YaHei" w:eastAsia="Microsoft YaHei"/>
          <w:b/>
          <w:sz w:val="22"/>
        </w:rPr>
        <w:t>安全可及性</w:t>
      </w:r>
      <w:r>
        <w:rPr>
          <w:rFonts w:ascii="Microsoft YaHei" w:hAnsi="Microsoft YaHei" w:eastAsia="Microsoft YaHei"/>
          <w:sz w:val="22"/>
        </w:rPr>
        <w:t>：资源所在地的交通条件、基础设施和安全保障能力。</w:t>
      </w:r>
    </w:p>
    <w:p>
      <w:r>
        <w:rPr>
          <w:rFonts w:ascii="Microsoft YaHei" w:hAnsi="Microsoft YaHei" w:eastAsia="Microsoft YaHei"/>
          <w:sz w:val="22"/>
        </w:rPr>
      </w:r>
      <w:r>
        <w:rPr>
          <w:rFonts w:ascii="Microsoft YaHei" w:hAnsi="Microsoft YaHei" w:eastAsia="Microsoft YaHei"/>
          <w:b/>
          <w:sz w:val="22"/>
        </w:rPr>
        <w:t>文化原真性</w:t>
      </w:r>
      <w:r>
        <w:rPr>
          <w:rFonts w:ascii="Microsoft YaHei" w:hAnsi="Microsoft YaHei" w:eastAsia="Microsoft YaHei"/>
          <w:sz w:val="22"/>
        </w:rPr>
        <w:t>：文化资源是否保持了原真性，是否具有活态传承的生命力。</w:t>
      </w:r>
    </w:p>
    <w:p>
      <w:r>
        <w:rPr>
          <w:rFonts w:ascii="Microsoft YaHei" w:hAnsi="Microsoft YaHei" w:eastAsia="Microsoft YaHei"/>
          <w:sz w:val="22"/>
        </w:rPr>
      </w:r>
      <w:r>
        <w:rPr>
          <w:rFonts w:ascii="Microsoft YaHei" w:hAnsi="Microsoft YaHei" w:eastAsia="Microsoft YaHei"/>
          <w:b/>
          <w:sz w:val="22"/>
        </w:rPr>
        <w:t>体验丰富性</w:t>
      </w:r>
      <w:r>
        <w:rPr>
          <w:rFonts w:ascii="Microsoft YaHei" w:hAnsi="Microsoft YaHei" w:eastAsia="Microsoft YaHei"/>
          <w:sz w:val="22"/>
        </w:rPr>
        <w:t>：资源能否支持多样化的体验活动（观察、实践、探究、创造）。</w:t>
      </w:r>
    </w:p>
    <w:p>
      <w:r>
        <w:rPr>
          <w:rFonts w:ascii="Microsoft YaHei" w:hAnsi="Microsoft YaHei" w:eastAsia="Microsoft YaHei"/>
          <w:sz w:val="22"/>
        </w:rPr>
      </w:r>
      <w:r>
        <w:rPr>
          <w:rFonts w:ascii="Microsoft YaHei" w:hAnsi="Microsoft YaHei" w:eastAsia="Microsoft YaHei"/>
          <w:b/>
          <w:sz w:val="22"/>
        </w:rPr>
        <w:t>容量承载力</w:t>
      </w:r>
      <w:r>
        <w:rPr>
          <w:rFonts w:ascii="Microsoft YaHei" w:hAnsi="Microsoft YaHei" w:eastAsia="Microsoft YaHei"/>
          <w:sz w:val="22"/>
        </w:rPr>
        <w:t>：资源所在地的环境容量和服务能力，能否承载研学团队。</w:t>
      </w:r>
    </w:p>
    <w:p>
      <w:pPr>
        <w:pStyle w:val="Heading3"/>
      </w:pPr>
      <w:r>
        <w:t>4.6.3 资源整合策略</w:t>
      </w:r>
    </w:p>
    <w:p>
      <w:r>
        <w:rPr>
          <w:rFonts w:ascii="Microsoft YaHei" w:hAnsi="Microsoft YaHei" w:eastAsia="Microsoft YaHei"/>
          <w:sz w:val="22"/>
        </w:rPr>
        <w:t>李渌等人提出"在全域旅游学术视野下，以文化遗产的历史地标系统和经济系统为基础构建研学旅行目的地资源体系"[14]。基于这一思路，贵州文旅研学资源整合应采取以下策略：</w:t>
      </w:r>
    </w:p>
    <w:p>
      <w:r>
        <w:rPr>
          <w:rFonts w:ascii="Microsoft YaHei" w:hAnsi="Microsoft YaHei" w:eastAsia="Microsoft YaHei"/>
          <w:sz w:val="22"/>
        </w:rPr>
      </w:r>
      <w:r>
        <w:rPr>
          <w:rFonts w:ascii="Microsoft YaHei" w:hAnsi="Microsoft YaHei" w:eastAsia="Microsoft YaHei"/>
          <w:b/>
          <w:sz w:val="22"/>
        </w:rPr>
        <w:t>主题线路整合</w:t>
      </w:r>
      <w:r>
        <w:rPr>
          <w:rFonts w:ascii="Microsoft YaHei" w:hAnsi="Microsoft YaHei" w:eastAsia="Microsoft YaHei"/>
          <w:sz w:val="22"/>
        </w:rPr>
        <w:t>：以主题为纽带串联不同类型的资源，如"红色+民族"复合线路。</w:t>
      </w:r>
    </w:p>
    <w:p>
      <w:r>
        <w:rPr>
          <w:rFonts w:ascii="Microsoft YaHei" w:hAnsi="Microsoft YaHei" w:eastAsia="Microsoft YaHei"/>
          <w:sz w:val="22"/>
        </w:rPr>
      </w:r>
      <w:r>
        <w:rPr>
          <w:rFonts w:ascii="Microsoft YaHei" w:hAnsi="Microsoft YaHei" w:eastAsia="Microsoft YaHei"/>
          <w:b/>
          <w:sz w:val="22"/>
        </w:rPr>
        <w:t>区域协同整合</w:t>
      </w:r>
      <w:r>
        <w:rPr>
          <w:rFonts w:ascii="Microsoft YaHei" w:hAnsi="Microsoft YaHei" w:eastAsia="Microsoft YaHei"/>
          <w:sz w:val="22"/>
        </w:rPr>
        <w:t>：打破行政区划，以文化地理单元统筹资源开发。</w:t>
      </w:r>
    </w:p>
    <w:p>
      <w:r>
        <w:rPr>
          <w:rFonts w:ascii="Microsoft YaHei" w:hAnsi="Microsoft YaHei" w:eastAsia="Microsoft YaHei"/>
          <w:sz w:val="22"/>
        </w:rPr>
      </w:r>
      <w:r>
        <w:rPr>
          <w:rFonts w:ascii="Microsoft YaHei" w:hAnsi="Microsoft YaHei" w:eastAsia="Microsoft YaHei"/>
          <w:b/>
          <w:sz w:val="22"/>
        </w:rPr>
        <w:t>学段适配整合</w:t>
      </w:r>
      <w:r>
        <w:rPr>
          <w:rFonts w:ascii="Microsoft YaHei" w:hAnsi="Microsoft YaHei" w:eastAsia="Microsoft YaHei"/>
          <w:sz w:val="22"/>
        </w:rPr>
        <w:t>：根据不同学段的教育目标，对同一资源进行差异化课程开发。</w:t>
      </w:r>
    </w:p>
    <w:p>
      <w:pPr>
        <w:pStyle w:val="Heading2"/>
      </w:pPr>
      <w:r>
        <w:rPr>
          <w:color w:val="2A6C9D"/>
        </w:rPr>
        <w:t>本章小结</w:t>
      </w:r>
    </w:p>
    <w:p>
      <w:r>
        <w:rPr>
          <w:rFonts w:ascii="Microsoft YaHei" w:hAnsi="Microsoft YaHei" w:eastAsia="Microsoft YaHei"/>
          <w:sz w:val="22"/>
        </w:rPr>
        <w:t>本章系统构建了贵州文旅研学资源体系，涵盖自然生态（喀斯特地貌与生物多样性）、民族文化（苗族、侗族等18个世居民族）、红色文化（遵义会议、四渡赤水、三线建设）、历史文化（屯堡文化、阳明文化、古道遗产）和科技科普（FAST天眼、大数据产业）五大类型。GEAR模型的G齿轮将这些资源转化为可评价、可整合的研学资源基底，为后续的课程设计（E齿轮）和运营实践（A齿轮）提供了物质基础和文化根基。</w:t>
      </w:r>
    </w:p>
    <w:p>
      <w:pPr>
        <w:pStyle w:val="Heading2"/>
      </w:pPr>
      <w:r>
        <w:rPr>
          <w:color w:val="2A6C9D"/>
        </w:rPr>
        <w:t>思考题</w:t>
      </w:r>
    </w:p>
    <w:p>
      <w:pPr>
        <w:pStyle w:val="ListNumber"/>
      </w:pPr>
      <w:r>
        <w:t>贵州喀斯特地貌资源如何转化为不同学段的研学课程？请分别设计小学和高中两个学段的课程方案。</w:t>
      </w:r>
    </w:p>
    <w:p>
      <w:pPr>
        <w:pStyle w:val="ListNumber"/>
      </w:pPr>
      <w:r>
        <w:t>苗族文化研学资源中，哪些最适合体现"文化记忆"的代际传递功能？</w:t>
      </w:r>
    </w:p>
    <w:p>
      <w:pPr>
        <w:pStyle w:val="ListNumber"/>
      </w:pPr>
      <w:r>
        <w:t>遵义会议会址的红色研学如何避免"游而不学"？请结合建构主义学习理论设计教学活动。</w:t>
      </w:r>
    </w:p>
    <w:p>
      <w:pPr>
        <w:pStyle w:val="ListNumber"/>
      </w:pPr>
      <w:r>
        <w:t>阳明文化中的"知行合一"理念如何指导研学旅行的课程设计？</w:t>
      </w:r>
    </w:p>
    <w:p>
      <w:pPr>
        <w:pStyle w:val="ListNumber"/>
      </w:pPr>
      <w:r>
        <w:t>运用GEAR模型的G齿轮，对贵州五大类研学资源进行评价，分析各自的优势与不足。</w:t>
      </w:r>
    </w:p>
    <w:p>
      <w:pPr>
        <w:pStyle w:val="Heading2"/>
      </w:pPr>
      <w:r>
        <w:rPr>
          <w:color w:val="2A6C9D"/>
        </w:rPr>
        <w:t>4.7 国际比较与经验借鉴</w:t>
      </w:r>
    </w:p>
    <w:p>
      <w:pPr>
        <w:pStyle w:val="Heading3"/>
      </w:pPr>
      <w:r>
        <w:t>4.7.1 世界遗产研学资源开发比较</w:t>
      </w:r>
    </w:p>
    <w:p>
      <w:r>
        <w:rPr>
          <w:rFonts w:ascii="Microsoft YaHei" w:hAnsi="Microsoft YaHei" w:eastAsia="Microsoft YaHei"/>
          <w:sz w:val="22"/>
        </w:rPr>
      </w:r>
      <w:r>
        <w:rPr>
          <w:rFonts w:ascii="Microsoft YaHei" w:hAnsi="Microsoft YaHei" w:eastAsia="Microsoft YaHei"/>
          <w:b/>
          <w:sz w:val="22"/>
        </w:rPr>
        <w:t>联合国教科文组织世界遗产教育</w:t>
      </w:r>
      <w:r>
        <w:rPr>
          <w:rFonts w:ascii="Microsoft YaHei" w:hAnsi="Microsoft YaHei" w:eastAsia="Microsoft YaHei"/>
          <w:sz w:val="22"/>
        </w:rPr>
        <w:t>。联合国教科文组织（UNESCO）通过"世界遗产教育项目"（World Heritage Education Programme）推动世界遗产地的教育利用。该项目强调"遗产教育不仅是传授知识，更是培养年轻一代的遗产保护意识和责任感"。贵州的梵净山世界自然遗产和荔波喀斯特世界自然遗产，可以借鉴UNESCO的遗产教育框架，开发系统化的遗产研学课程。</w:t>
      </w:r>
    </w:p>
    <w:p>
      <w:r>
        <w:rPr>
          <w:rFonts w:ascii="Microsoft YaHei" w:hAnsi="Microsoft YaHei" w:eastAsia="Microsoft YaHei"/>
          <w:sz w:val="22"/>
        </w:rPr>
      </w:r>
      <w:r>
        <w:rPr>
          <w:rFonts w:ascii="Microsoft YaHei" w:hAnsi="Microsoft YaHei" w:eastAsia="Microsoft YaHei"/>
          <w:b/>
          <w:sz w:val="22"/>
        </w:rPr>
        <w:t>美国国家公园教育体系</w:t>
      </w:r>
      <w:r>
        <w:rPr>
          <w:rFonts w:ascii="Microsoft YaHei" w:hAnsi="Microsoft YaHei" w:eastAsia="Microsoft YaHei"/>
          <w:sz w:val="22"/>
        </w:rPr>
        <w:t>。美国国家公园管理局（NPS）建立了完善的教育项目体系，包括"公园即课堂"（Parks as Classrooms）计划和"青年保护团"（Youth Conservation Corps）项目。每个国家公园都有专门的教育团队，开发与学校课程标准对接的教育活动。黄果树瀑布、织金洞等贵州自然景区可以借鉴美国国家公园的教育模式，建立专门的教育团队和课程标准化的研学项目。</w:t>
      </w:r>
    </w:p>
    <w:p>
      <w:r>
        <w:rPr>
          <w:rFonts w:ascii="Microsoft YaHei" w:hAnsi="Microsoft YaHei" w:eastAsia="Microsoft YaHei"/>
          <w:sz w:val="22"/>
        </w:rPr>
      </w:r>
      <w:r>
        <w:rPr>
          <w:rFonts w:ascii="Microsoft YaHei" w:hAnsi="Microsoft YaHei" w:eastAsia="Microsoft YaHei"/>
          <w:b/>
          <w:sz w:val="22"/>
        </w:rPr>
        <w:t>日本自然公园的自然教育</w:t>
      </w:r>
      <w:r>
        <w:rPr>
          <w:rFonts w:ascii="Microsoft YaHei" w:hAnsi="Microsoft YaHei" w:eastAsia="Microsoft YaHei"/>
          <w:sz w:val="22"/>
        </w:rPr>
        <w:t>。日本国立公园和国定公园体系将自然教育与旅游深度融合，开发了"自然观察会""自然体验项目"等教育活动。日本自然教育协会建立了自然体验指导员认证制度，确保教育质量。贵州的茂兰喀斯特森林、草海湿地等自然保护区可以借鉴日本模式，培养专业的自然教育导师。</w:t>
      </w:r>
    </w:p>
    <w:p>
      <w:pPr>
        <w:pStyle w:val="Heading3"/>
      </w:pPr>
      <w:r>
        <w:t>4.7.2 民族文化研学资源开发比较</w:t>
      </w:r>
    </w:p>
    <w:p>
      <w:r>
        <w:rPr>
          <w:rFonts w:ascii="Microsoft YaHei" w:hAnsi="Microsoft YaHei" w:eastAsia="Microsoft YaHei"/>
          <w:sz w:val="22"/>
        </w:rPr>
      </w:r>
      <w:r>
        <w:rPr>
          <w:rFonts w:ascii="Microsoft YaHei" w:hAnsi="Microsoft YaHei" w:eastAsia="Microsoft YaHei"/>
          <w:b/>
          <w:sz w:val="22"/>
        </w:rPr>
        <w:t>墨西哥原住民文化研学</w:t>
      </w:r>
      <w:r>
        <w:rPr>
          <w:rFonts w:ascii="Microsoft YaHei" w:hAnsi="Microsoft YaHei" w:eastAsia="Microsoft YaHei"/>
          <w:sz w:val="22"/>
        </w:rPr>
        <w:t>。墨西哥拥有丰富的玛雅和阿兹特克文化遗产，在文化遗址和原住民社区开展研学旅行有较长历史。其经验在于：将考古遗址与活态社区连接，使学生既能了解历史文明，又能观察当代原住民生活。贵州的屯堡文化研学可以借鉴这一"古今连接"模式。</w:t>
      </w:r>
    </w:p>
    <w:p>
      <w:r>
        <w:rPr>
          <w:rFonts w:ascii="Microsoft YaHei" w:hAnsi="Microsoft YaHei" w:eastAsia="Microsoft YaHei"/>
          <w:sz w:val="22"/>
        </w:rPr>
      </w:r>
      <w:r>
        <w:rPr>
          <w:rFonts w:ascii="Microsoft YaHei" w:hAnsi="Microsoft YaHei" w:eastAsia="Microsoft YaHei"/>
          <w:b/>
          <w:sz w:val="22"/>
        </w:rPr>
        <w:t>澳大利亚原住民文化教育</w:t>
      </w:r>
      <w:r>
        <w:rPr>
          <w:rFonts w:ascii="Microsoft YaHei" w:hAnsi="Microsoft YaHei" w:eastAsia="Microsoft YaHei"/>
          <w:sz w:val="22"/>
        </w:rPr>
        <w:t>。澳大利亚通过"原住民文化教育项目"（Indigenous Cultural Education Programs）在原住民社区开展教育旅游。该项目强调原住民社区的主导权和文化敏感性，确保教育内容尊重原住民的知识体系和价值观念。贵州民族村寨研学可以借鉴其社区主导原则和文化敏感性培训。</w:t>
      </w:r>
    </w:p>
    <w:p>
      <w:r>
        <w:rPr>
          <w:rFonts w:ascii="Microsoft YaHei" w:hAnsi="Microsoft YaHei" w:eastAsia="Microsoft YaHei"/>
          <w:sz w:val="22"/>
        </w:rPr>
      </w:r>
      <w:r>
        <w:rPr>
          <w:rFonts w:ascii="Microsoft YaHei" w:hAnsi="Microsoft YaHei" w:eastAsia="Microsoft YaHei"/>
          <w:b/>
          <w:sz w:val="22"/>
        </w:rPr>
        <w:t>东南亚民族文化旅游教育</w:t>
      </w:r>
      <w:r>
        <w:rPr>
          <w:rFonts w:ascii="Microsoft YaHei" w:hAnsi="Microsoft YaHei" w:eastAsia="Microsoft YaHei"/>
          <w:sz w:val="22"/>
        </w:rPr>
        <w:t>。东南亚国家在民族文化旅游教育方面有丰富经验。Ginaya等人研究了印度尼西亚国家资格框架下的旅游教育课程标准[38]，强调课程标准需要与行业需求对接。这些经验对贵州民族文化研学资源的标准化开发具有参考价值。</w:t>
      </w:r>
    </w:p>
    <w:p>
      <w:pPr>
        <w:pStyle w:val="Heading2"/>
      </w:pPr>
      <w:r>
        <w:rPr>
          <w:color w:val="2A6C9D"/>
        </w:rPr>
        <w:t>4.8 实践案例深度分析</w:t>
      </w:r>
    </w:p>
    <w:p>
      <w:pPr>
        <w:pStyle w:val="Heading3"/>
      </w:pPr>
      <w:r>
        <w:t>4.8.1 案例一：剑河八郎"金钉子"地质研学基地的资源转化</w:t>
      </w:r>
    </w:p>
    <w:p>
      <w:r>
        <w:rPr>
          <w:rFonts w:ascii="Microsoft YaHei" w:hAnsi="Microsoft YaHei" w:eastAsia="Microsoft YaHei"/>
          <w:sz w:val="22"/>
        </w:rPr>
        <w:t>六盘水师范学院以贵州剑河八郎"金钉子"为例[32]，设计了跨学科地质研学课程。该基地的资源转化过程清晰地展示了GEAR模型G齿轮到E齿轮的转化路径：</w:t>
      </w:r>
    </w:p>
    <w:p>
      <w:r>
        <w:rPr>
          <w:rFonts w:ascii="Microsoft YaHei" w:hAnsi="Microsoft YaHei" w:eastAsia="Microsoft YaHei"/>
          <w:sz w:val="22"/>
        </w:rPr>
      </w:r>
      <w:r>
        <w:rPr>
          <w:rFonts w:ascii="Microsoft YaHei" w:hAnsi="Microsoft YaHei" w:eastAsia="Microsoft YaHei"/>
          <w:b/>
          <w:sz w:val="22"/>
        </w:rPr>
        <w:t>资源识别（G齿轮）</w:t>
      </w:r>
      <w:r>
        <w:rPr>
          <w:rFonts w:ascii="Microsoft YaHei" w:hAnsi="Microsoft YaHei" w:eastAsia="Microsoft YaHei"/>
          <w:sz w:val="22"/>
        </w:rPr>
        <w:t>。剑河八郎"金钉子"是全球地质年代划分的标准剖面，具有世界级的科学价值。基地的优势被系统识别为："自然资源丰富且集中，研究价值高；人文景观独特，欣赏性强；研学设施完备，师资力量丰厚；研学主题丰富，学科性明显。"</w:t>
      </w:r>
    </w:p>
    <w:p>
      <w:r>
        <w:rPr>
          <w:rFonts w:ascii="Microsoft YaHei" w:hAnsi="Microsoft YaHei" w:eastAsia="Microsoft YaHei"/>
          <w:sz w:val="22"/>
        </w:rPr>
      </w:r>
      <w:r>
        <w:rPr>
          <w:rFonts w:ascii="Microsoft YaHei" w:hAnsi="Microsoft YaHei" w:eastAsia="Microsoft YaHei"/>
          <w:b/>
          <w:sz w:val="22"/>
        </w:rPr>
        <w:t>教育转化（E齿轮）</w:t>
      </w:r>
      <w:r>
        <w:rPr>
          <w:rFonts w:ascii="Microsoft YaHei" w:hAnsi="Microsoft YaHei" w:eastAsia="Microsoft YaHei"/>
          <w:sz w:val="22"/>
        </w:rPr>
        <w:t>。通过课程设计将地质资源转化为教育产品。课程包括"探究化石的奥秘"（古生物学）、"'金钉子'：历史的见证"（地质学）、"生命大爆发与生物多样性"（进化生物学）等跨学科主题。</w:t>
      </w:r>
    </w:p>
    <w:p>
      <w:r>
        <w:rPr>
          <w:rFonts w:ascii="Microsoft YaHei" w:hAnsi="Microsoft YaHei" w:eastAsia="Microsoft YaHei"/>
          <w:sz w:val="22"/>
        </w:rPr>
      </w:r>
      <w:r>
        <w:rPr>
          <w:rFonts w:ascii="Microsoft YaHei" w:hAnsi="Microsoft YaHei" w:eastAsia="Microsoft YaHei"/>
          <w:b/>
          <w:sz w:val="22"/>
        </w:rPr>
        <w:t>实践运营（A齿轮）</w:t>
      </w:r>
      <w:r>
        <w:rPr>
          <w:rFonts w:ascii="Microsoft YaHei" w:hAnsi="Microsoft YaHei" w:eastAsia="Microsoft YaHei"/>
          <w:sz w:val="22"/>
        </w:rPr>
        <w:t>。基地配备专业地质学家担任研学导师，提供化石采集工具和显微镜等设备，设计了从化石挖掘到标本鉴定的完整实践流程。</w:t>
      </w:r>
    </w:p>
    <w:p>
      <w:r>
        <w:rPr>
          <w:rFonts w:ascii="Microsoft YaHei" w:hAnsi="Microsoft YaHei" w:eastAsia="Microsoft YaHei"/>
          <w:sz w:val="22"/>
        </w:rPr>
      </w:r>
      <w:r>
        <w:rPr>
          <w:rFonts w:ascii="Microsoft YaHei" w:hAnsi="Microsoft YaHei" w:eastAsia="Microsoft YaHei"/>
          <w:b/>
          <w:sz w:val="22"/>
        </w:rPr>
        <w:t>评价反馈（R齿轮）</w:t>
      </w:r>
      <w:r>
        <w:rPr>
          <w:rFonts w:ascii="Microsoft YaHei" w:hAnsi="Microsoft YaHei" w:eastAsia="Microsoft YaHei"/>
          <w:sz w:val="22"/>
        </w:rPr>
        <w:t>。通过学生的化石识别测试、地质年代排序练习和研学报告评估学习效果。</w:t>
      </w:r>
    </w:p>
    <w:p>
      <w:pPr>
        <w:pStyle w:val="Heading3"/>
      </w:pPr>
      <w:r>
        <w:t>4.8.2 案例二：FAST天眼景区的科技研学资源体系</w:t>
      </w:r>
    </w:p>
    <w:p>
      <w:r>
        <w:rPr>
          <w:rFonts w:ascii="Microsoft YaHei" w:hAnsi="Microsoft YaHei" w:eastAsia="Microsoft YaHei"/>
          <w:sz w:val="22"/>
        </w:rPr>
        <w:t>FAST天眼景区的科技研学资源体系具有独特性：</w:t>
      </w:r>
    </w:p>
    <w:p>
      <w:r>
        <w:rPr>
          <w:rFonts w:ascii="Microsoft YaHei" w:hAnsi="Microsoft YaHei" w:eastAsia="Microsoft YaHei"/>
          <w:sz w:val="22"/>
        </w:rPr>
      </w:r>
      <w:r>
        <w:rPr>
          <w:rFonts w:ascii="Microsoft YaHei" w:hAnsi="Microsoft YaHei" w:eastAsia="Microsoft YaHei"/>
          <w:b/>
          <w:sz w:val="22"/>
        </w:rPr>
        <w:t>世界级科技资源</w:t>
      </w:r>
      <w:r>
        <w:rPr>
          <w:rFonts w:ascii="Microsoft YaHei" w:hAnsi="Microsoft YaHei" w:eastAsia="Microsoft YaHei"/>
          <w:sz w:val="22"/>
        </w:rPr>
        <w:t>。FAST是世界最大单口径射电望远镜，代表了人类探索宇宙的前沿科技。这种"国之重器"级科技资源在研学旅行中极为罕见。</w:t>
      </w:r>
    </w:p>
    <w:p>
      <w:r>
        <w:rPr>
          <w:rFonts w:ascii="Microsoft YaHei" w:hAnsi="Microsoft YaHei" w:eastAsia="Microsoft YaHei"/>
          <w:sz w:val="22"/>
        </w:rPr>
      </w:r>
      <w:r>
        <w:rPr>
          <w:rFonts w:ascii="Microsoft YaHei" w:hAnsi="Microsoft YaHei" w:eastAsia="Microsoft YaHei"/>
          <w:b/>
          <w:sz w:val="22"/>
        </w:rPr>
        <w:t>选址科学的自然融合</w:t>
      </w:r>
      <w:r>
        <w:rPr>
          <w:rFonts w:ascii="Microsoft YaHei" w:hAnsi="Microsoft YaHei" w:eastAsia="Microsoft YaHei"/>
          <w:sz w:val="22"/>
        </w:rPr>
        <w:t>。FAST选址于贵州平塘的喀斯特洼地，将天文学与地质学天然融合。学生在了解天文学知识的同时，也能学习喀斯特地貌的工程适应性。</w:t>
      </w:r>
    </w:p>
    <w:p>
      <w:r>
        <w:rPr>
          <w:rFonts w:ascii="Microsoft YaHei" w:hAnsi="Microsoft YaHei" w:eastAsia="Microsoft YaHei"/>
          <w:sz w:val="22"/>
        </w:rPr>
      </w:r>
      <w:r>
        <w:rPr>
          <w:rFonts w:ascii="Microsoft YaHei" w:hAnsi="Microsoft YaHei" w:eastAsia="Microsoft YaHei"/>
          <w:b/>
          <w:sz w:val="22"/>
        </w:rPr>
        <w:t>科学家资源</w:t>
      </w:r>
      <w:r>
        <w:rPr>
          <w:rFonts w:ascii="Microsoft YaHei" w:hAnsi="Microsoft YaHei" w:eastAsia="Microsoft YaHei"/>
          <w:sz w:val="22"/>
        </w:rPr>
        <w:t>。FAST基地有常驻科研人员，可以为学生提供与科学家面对面交流的机会。这种"真人图书馆"式的资源是科技研学的独特价值。</w:t>
      </w:r>
    </w:p>
    <w:p>
      <w:r>
        <w:rPr>
          <w:rFonts w:ascii="Microsoft YaHei" w:hAnsi="Microsoft YaHei" w:eastAsia="Microsoft YaHei"/>
          <w:sz w:val="22"/>
        </w:rPr>
      </w:r>
      <w:r>
        <w:rPr>
          <w:rFonts w:ascii="Microsoft YaHei" w:hAnsi="Microsoft YaHei" w:eastAsia="Microsoft YaHei"/>
          <w:b/>
          <w:sz w:val="22"/>
        </w:rPr>
        <w:t>科普设施配套</w:t>
      </w:r>
      <w:r>
        <w:rPr>
          <w:rFonts w:ascii="Microsoft YaHei" w:hAnsi="Microsoft YaHei" w:eastAsia="Microsoft YaHei"/>
          <w:sz w:val="22"/>
        </w:rPr>
        <w:t>。天眼景区配套建设了天文体验馆、天象影院等科普设施，为不同学段的学生提供了差异化的学习场景。</w:t>
      </w:r>
    </w:p>
    <w:p>
      <w:pPr>
        <w:pStyle w:val="Heading3"/>
      </w:pPr>
      <w:r>
        <w:t>4.8.3 案例三：屯堡文化研学的"活态博物馆"模式</w:t>
      </w:r>
    </w:p>
    <w:p>
      <w:r>
        <w:rPr>
          <w:rFonts w:ascii="Microsoft YaHei" w:hAnsi="Microsoft YaHei" w:eastAsia="Microsoft YaHei"/>
          <w:sz w:val="22"/>
        </w:rPr>
        <w:t>Ai-jun Yang研究了贵州天龙屯堡文化旅游的可持续发展[62]，指出"文化生态与自然生态一样脆弱"。屯堡文化研学的"活态博物馆"模式具有独特价值：</w:t>
      </w:r>
    </w:p>
    <w:p>
      <w:r>
        <w:rPr>
          <w:rFonts w:ascii="Microsoft YaHei" w:hAnsi="Microsoft YaHei" w:eastAsia="Microsoft YaHei"/>
          <w:sz w:val="22"/>
        </w:rPr>
      </w:r>
      <w:r>
        <w:rPr>
          <w:rFonts w:ascii="Microsoft YaHei" w:hAnsi="Microsoft YaHei" w:eastAsia="Microsoft YaHei"/>
          <w:b/>
          <w:sz w:val="22"/>
        </w:rPr>
        <w:t>活态传承</w:t>
      </w:r>
      <w:r>
        <w:rPr>
          <w:rFonts w:ascii="Microsoft YaHei" w:hAnsi="Microsoft YaHei" w:eastAsia="Microsoft YaHei"/>
          <w:sz w:val="22"/>
        </w:rPr>
        <w:t>。屯堡村寨不是博物馆中的静态展示，而是有人居住、有生活气息的活态社区。学生可以在真实的生活场景中观察明代服饰、语言和习俗的当代延续。</w:t>
      </w:r>
    </w:p>
    <w:p>
      <w:r>
        <w:rPr>
          <w:rFonts w:ascii="Microsoft YaHei" w:hAnsi="Microsoft YaHei" w:eastAsia="Microsoft YaHei"/>
          <w:sz w:val="22"/>
        </w:rPr>
      </w:r>
      <w:r>
        <w:rPr>
          <w:rFonts w:ascii="Microsoft YaHei" w:hAnsi="Microsoft YaHei" w:eastAsia="Microsoft YaHei"/>
          <w:b/>
          <w:sz w:val="22"/>
        </w:rPr>
        <w:t>历史纵深</w:t>
      </w:r>
      <w:r>
        <w:rPr>
          <w:rFonts w:ascii="Microsoft YaHei" w:hAnsi="Microsoft YaHei" w:eastAsia="Microsoft YaHei"/>
          <w:sz w:val="22"/>
        </w:rPr>
        <w:t>。屯堡文化将学生带回600年前的明代，提供了理解中国边疆治理、军事制度和汉文化在地化的历史纵深。</w:t>
      </w:r>
    </w:p>
    <w:p>
      <w:r>
        <w:rPr>
          <w:rFonts w:ascii="Microsoft YaHei" w:hAnsi="Microsoft YaHei" w:eastAsia="Microsoft YaHei"/>
          <w:sz w:val="22"/>
        </w:rPr>
      </w:r>
      <w:r>
        <w:rPr>
          <w:rFonts w:ascii="Microsoft YaHei" w:hAnsi="Microsoft YaHei" w:eastAsia="Microsoft YaHei"/>
          <w:b/>
          <w:sz w:val="22"/>
        </w:rPr>
        <w:t>文化变迁的活教材</w:t>
      </w:r>
      <w:r>
        <w:rPr>
          <w:rFonts w:ascii="Microsoft YaHei" w:hAnsi="Microsoft YaHei" w:eastAsia="Microsoft YaHei"/>
          <w:sz w:val="22"/>
        </w:rPr>
        <w:t>。屯堡文化在当代社会面临的变迁压力——年轻人外出、传统建筑改造、旅游商业化——本身就是绝佳的文化保护教育素材。</w:t>
      </w:r>
    </w:p>
    <w:p>
      <w:pPr>
        <w:pStyle w:val="Heading2"/>
      </w:pPr>
      <w:r>
        <w:rPr>
          <w:color w:val="2A6C9D"/>
        </w:rPr>
        <w:t>4.9 理论深化与前沿探讨</w:t>
      </w:r>
    </w:p>
    <w:p>
      <w:pPr>
        <w:pStyle w:val="Heading3"/>
      </w:pPr>
      <w:r>
        <w:t>4.9.1 研学资源的"教育转化力"概念</w:t>
      </w:r>
    </w:p>
    <w:p>
      <w:r>
        <w:rPr>
          <w:rFonts w:ascii="Microsoft YaHei" w:hAnsi="Microsoft YaHei" w:eastAsia="Microsoft YaHei"/>
          <w:sz w:val="22"/>
        </w:rPr>
        <w:t>本书提出"教育转化力"概念，指研学资源被转化为有效教育产品的能力和程度。教育转化力受以下因素影响：</w:t>
      </w:r>
    </w:p>
    <w:p>
      <w:r>
        <w:rPr>
          <w:rFonts w:ascii="Microsoft YaHei" w:hAnsi="Microsoft YaHei" w:eastAsia="Microsoft YaHei"/>
          <w:sz w:val="22"/>
        </w:rPr>
      </w:r>
      <w:r>
        <w:rPr>
          <w:rFonts w:ascii="Microsoft YaHei" w:hAnsi="Microsoft YaHei" w:eastAsia="Microsoft YaHei"/>
          <w:b/>
          <w:sz w:val="22"/>
        </w:rPr>
        <w:t>资源的教育显性度</w:t>
      </w:r>
      <w:r>
        <w:rPr>
          <w:rFonts w:ascii="Microsoft YaHei" w:hAnsi="Microsoft YaHei" w:eastAsia="Microsoft YaHei"/>
          <w:sz w:val="22"/>
        </w:rPr>
        <w:t>。某些资源（如FAST天眼）具有天然的教育显性，易于转化为研学课程；某些资源（如民族村寨日常生活）教育显性度较低，需要精心的课程设计才能实现转化。</w:t>
      </w:r>
    </w:p>
    <w:p>
      <w:r>
        <w:rPr>
          <w:rFonts w:ascii="Microsoft YaHei" w:hAnsi="Microsoft YaHei" w:eastAsia="Microsoft YaHei"/>
          <w:sz w:val="22"/>
        </w:rPr>
      </w:r>
      <w:r>
        <w:rPr>
          <w:rFonts w:ascii="Microsoft YaHei" w:hAnsi="Microsoft YaHei" w:eastAsia="Microsoft YaHei"/>
          <w:b/>
          <w:sz w:val="22"/>
        </w:rPr>
        <w:t>资源的多义性</w:t>
      </w:r>
      <w:r>
        <w:rPr>
          <w:rFonts w:ascii="Microsoft YaHei" w:hAnsi="Microsoft YaHei" w:eastAsia="Microsoft YaHei"/>
          <w:sz w:val="22"/>
        </w:rPr>
        <w:t>。同一资源可以从多个学科角度解读。如苗族银饰既可以作为工艺美术研学内容，也可以作为冶金技术、民族经济或社会符号的研学素材。资源的多义性为差异化课程设计提供了可能。</w:t>
      </w:r>
    </w:p>
    <w:p>
      <w:r>
        <w:rPr>
          <w:rFonts w:ascii="Microsoft YaHei" w:hAnsi="Microsoft YaHei" w:eastAsia="Microsoft YaHei"/>
          <w:sz w:val="22"/>
        </w:rPr>
      </w:r>
      <w:r>
        <w:rPr>
          <w:rFonts w:ascii="Microsoft YaHei" w:hAnsi="Microsoft YaHei" w:eastAsia="Microsoft YaHei"/>
          <w:b/>
          <w:sz w:val="22"/>
        </w:rPr>
        <w:t>资源的体验可及性</w:t>
      </w:r>
      <w:r>
        <w:rPr>
          <w:rFonts w:ascii="Microsoft YaHei" w:hAnsi="Microsoft YaHei" w:eastAsia="Microsoft YaHei"/>
          <w:sz w:val="22"/>
        </w:rPr>
        <w:t>。资源能否支持学生的直接体验和操作？博物馆中的文物只能观看，而村寨中的非遗技艺可以动手尝试。体验可及性直接影响教育转化力。</w:t>
      </w:r>
    </w:p>
    <w:p>
      <w:pPr>
        <w:pStyle w:val="Heading3"/>
      </w:pPr>
      <w:r>
        <w:t>4.9.2 资源评价的多元主体参与</w:t>
      </w:r>
    </w:p>
    <w:p>
      <w:r>
        <w:rPr>
          <w:rFonts w:ascii="Microsoft YaHei" w:hAnsi="Microsoft YaHei" w:eastAsia="Microsoft YaHei"/>
          <w:sz w:val="22"/>
        </w:rPr>
        <w:t>传统的研学资源评价多由专家或管理者进行，忽略了学生、教师和社区的声音。本书提出多元主体参与的资源评价框架：</w:t>
      </w:r>
    </w:p>
    <w:p>
      <w:r>
        <w:rPr>
          <w:rFonts w:ascii="Microsoft YaHei" w:hAnsi="Microsoft YaHei" w:eastAsia="Microsoft YaHei"/>
          <w:sz w:val="22"/>
        </w:rPr>
      </w:r>
      <w:r>
        <w:rPr>
          <w:rFonts w:ascii="Microsoft YaHei" w:hAnsi="Microsoft YaHei" w:eastAsia="Microsoft YaHei"/>
          <w:b/>
          <w:sz w:val="22"/>
        </w:rPr>
        <w:t>学生视角</w:t>
      </w:r>
      <w:r>
        <w:rPr>
          <w:rFonts w:ascii="Microsoft YaHei" w:hAnsi="Microsoft YaHei" w:eastAsia="Microsoft YaHei"/>
          <w:sz w:val="22"/>
        </w:rPr>
        <w:t>：资源的趣味性、可理解性和体验深度</w:t>
      </w:r>
    </w:p>
    <w:p>
      <w:r>
        <w:rPr>
          <w:rFonts w:ascii="Microsoft YaHei" w:hAnsi="Microsoft YaHei" w:eastAsia="Microsoft YaHei"/>
          <w:sz w:val="22"/>
        </w:rPr>
      </w:r>
      <w:r>
        <w:rPr>
          <w:rFonts w:ascii="Microsoft YaHei" w:hAnsi="Microsoft YaHei" w:eastAsia="Microsoft YaHei"/>
          <w:b/>
          <w:sz w:val="22"/>
        </w:rPr>
        <w:t>教师视角</w:t>
      </w:r>
      <w:r>
        <w:rPr>
          <w:rFonts w:ascii="Microsoft YaHei" w:hAnsi="Microsoft YaHei" w:eastAsia="Microsoft YaHei"/>
          <w:sz w:val="22"/>
        </w:rPr>
        <w:t>：资源与课程标准的对接度、教学可操作性</w:t>
      </w:r>
    </w:p>
    <w:p>
      <w:r>
        <w:rPr>
          <w:rFonts w:ascii="Microsoft YaHei" w:hAnsi="Microsoft YaHei" w:eastAsia="Microsoft YaHei"/>
          <w:sz w:val="22"/>
        </w:rPr>
      </w:r>
      <w:r>
        <w:rPr>
          <w:rFonts w:ascii="Microsoft YaHei" w:hAnsi="Microsoft YaHei" w:eastAsia="Microsoft YaHei"/>
          <w:b/>
          <w:sz w:val="22"/>
        </w:rPr>
        <w:t>社区视角</w:t>
      </w:r>
      <w:r>
        <w:rPr>
          <w:rFonts w:ascii="Microsoft YaHei" w:hAnsi="Microsoft YaHei" w:eastAsia="Microsoft YaHei"/>
          <w:sz w:val="22"/>
        </w:rPr>
        <w:t>：资源开发对社区生活的影响、文化尊重程度</w:t>
      </w:r>
    </w:p>
    <w:p>
      <w:r>
        <w:rPr>
          <w:rFonts w:ascii="Microsoft YaHei" w:hAnsi="Microsoft YaHei" w:eastAsia="Microsoft YaHei"/>
          <w:sz w:val="22"/>
        </w:rPr>
      </w:r>
      <w:r>
        <w:rPr>
          <w:rFonts w:ascii="Microsoft YaHei" w:hAnsi="Microsoft YaHei" w:eastAsia="Microsoft YaHei"/>
          <w:b/>
          <w:sz w:val="22"/>
        </w:rPr>
        <w:t>专家视角</w:t>
      </w:r>
      <w:r>
        <w:rPr>
          <w:rFonts w:ascii="Microsoft YaHei" w:hAnsi="Microsoft YaHei" w:eastAsia="Microsoft YaHei"/>
          <w:sz w:val="22"/>
        </w:rPr>
        <w:t>：资源的科学价值、教育价值和保护状态</w:t>
      </w:r>
    </w:p>
    <w:p>
      <w:pPr>
        <w:pStyle w:val="Heading3"/>
      </w:pPr>
      <w:r>
        <w:t>4.9.3 资源整合的网络化思维</w:t>
      </w:r>
    </w:p>
    <w:p>
      <w:r>
        <w:rPr>
          <w:rFonts w:ascii="Microsoft YaHei" w:hAnsi="Microsoft YaHei" w:eastAsia="Microsoft YaHei"/>
          <w:sz w:val="22"/>
        </w:rPr>
        <w:t>Ged从文化路线和遗产网络的视角研究了贵州的文化遗产[9]，指出文化路线不仅连接了物理空间，更串联了文化记忆的节点。这一网络化思维对资源整合有重要启示：</w:t>
      </w:r>
    </w:p>
    <w:p>
      <w:r>
        <w:rPr>
          <w:rFonts w:ascii="Microsoft YaHei" w:hAnsi="Microsoft YaHei" w:eastAsia="Microsoft YaHei"/>
          <w:sz w:val="22"/>
        </w:rPr>
      </w:r>
      <w:r>
        <w:rPr>
          <w:rFonts w:ascii="Microsoft YaHei" w:hAnsi="Microsoft YaHei" w:eastAsia="Microsoft YaHei"/>
          <w:b/>
          <w:sz w:val="22"/>
        </w:rPr>
        <w:t>线性整合</w:t>
      </w:r>
      <w:r>
        <w:rPr>
          <w:rFonts w:ascii="Microsoft YaHei" w:hAnsi="Microsoft YaHei" w:eastAsia="Microsoft YaHei"/>
          <w:sz w:val="22"/>
        </w:rPr>
        <w:t>：以文化线路（如茶马古道、长征路线）串联沿途资源</w:t>
      </w:r>
    </w:p>
    <w:p>
      <w:r>
        <w:rPr>
          <w:rFonts w:ascii="Microsoft YaHei" w:hAnsi="Microsoft YaHei" w:eastAsia="Microsoft YaHei"/>
          <w:sz w:val="22"/>
        </w:rPr>
      </w:r>
      <w:r>
        <w:rPr>
          <w:rFonts w:ascii="Microsoft YaHei" w:hAnsi="Microsoft YaHei" w:eastAsia="Microsoft YaHei"/>
          <w:b/>
          <w:sz w:val="22"/>
        </w:rPr>
        <w:t>面状整合</w:t>
      </w:r>
      <w:r>
        <w:rPr>
          <w:rFonts w:ascii="Microsoft YaHei" w:hAnsi="Microsoft YaHei" w:eastAsia="Microsoft YaHei"/>
          <w:sz w:val="22"/>
        </w:rPr>
        <w:t>：以文化地理单元（如黔东南苗侗文化区）统筹区域资源</w:t>
      </w:r>
    </w:p>
    <w:p>
      <w:r>
        <w:rPr>
          <w:rFonts w:ascii="Microsoft YaHei" w:hAnsi="Microsoft YaHei" w:eastAsia="Microsoft YaHei"/>
          <w:sz w:val="22"/>
        </w:rPr>
      </w:r>
      <w:r>
        <w:rPr>
          <w:rFonts w:ascii="Microsoft YaHei" w:hAnsi="Microsoft YaHei" w:eastAsia="Microsoft YaHei"/>
          <w:b/>
          <w:sz w:val="22"/>
        </w:rPr>
        <w:t>网络整合</w:t>
      </w:r>
      <w:r>
        <w:rPr>
          <w:rFonts w:ascii="Microsoft YaHei" w:hAnsi="Microsoft YaHei" w:eastAsia="Microsoft YaHei"/>
          <w:sz w:val="22"/>
        </w:rPr>
        <w:t>：以主题网络（如"贵州非遗传承人地图"）连接分散的资源点</w:t>
      </w:r>
    </w:p>
    <w:p>
      <w:r>
        <w:rPr>
          <w:rFonts w:ascii="Microsoft YaHei" w:hAnsi="Microsoft YaHei" w:eastAsia="Microsoft YaHei"/>
          <w:sz w:val="22"/>
        </w:rPr>
        <w:t>Yuan Huayan和Fan Jinyu研究了基于定量分析的黔东南文物保护单位整合保护利用系统[80]，为资源整合提供了定量方法支撑。</w:t>
      </w:r>
    </w:p>
    <w:p>
      <w:pPr>
        <w:pStyle w:val="Heading2"/>
      </w:pPr>
      <w:r>
        <w:rPr>
          <w:color w:val="2A6C9D"/>
        </w:rPr>
        <w:t>参考文献</w:t>
      </w:r>
    </w:p>
    <w:p>
      <w:r>
        <w:rPr>
          <w:rFonts w:ascii="Microsoft YaHei" w:hAnsi="Microsoft YaHei" w:eastAsia="Microsoft YaHei"/>
          <w:sz w:val="22"/>
        </w:rPr>
        <w:t>[6] 黎梦韵, 徐宏. 研学旅游背景下贵州省红色旅游转型升级发展研究——以遵义会议会址为例[J]. 旅游论坛, 2022, 15(2): 78-85.</w:t>
      </w:r>
    </w:p>
    <w:p>
      <w:r>
        <w:rPr>
          <w:rFonts w:ascii="Microsoft YaHei" w:hAnsi="Microsoft YaHei" w:eastAsia="Microsoft YaHei"/>
          <w:sz w:val="22"/>
        </w:rPr>
        <w:t>[9] Ged F. Routes culturelles et patrimoines au Guizhou (Chine): chemins anciens et réseaux[J]. Téoros, 2014, 33(2): 1-15.</w:t>
      </w:r>
    </w:p>
    <w:p>
      <w:r>
        <w:rPr>
          <w:rFonts w:ascii="Microsoft YaHei" w:hAnsi="Microsoft YaHei" w:eastAsia="Microsoft YaHei"/>
          <w:sz w:val="22"/>
        </w:rPr>
        <w:t>[10] Nie Y. Research on the Current Status and Path of Cultural and Tourism Industry Development Based on E-Commerce—A Case Study of Guizhou's Cultural and Tourism Industry[J]. E-commerce Letters, 2025, 14(2): 561-575.</w:t>
      </w:r>
    </w:p>
    <w:p>
      <w:r>
        <w:rPr>
          <w:rFonts w:ascii="Microsoft YaHei" w:hAnsi="Microsoft YaHei" w:eastAsia="Microsoft YaHei"/>
          <w:sz w:val="22"/>
        </w:rPr>
        <w:t>[14] 李渌, 孙佳志, 闫亚旗. 全域旅游视野下文化遗产与研学旅行目的地融合研究——以贵州省为例[J]. 旅游科学, 2021, 35(6): 78-92.</w:t>
      </w:r>
    </w:p>
    <w:p>
      <w:r>
        <w:rPr>
          <w:rFonts w:ascii="Microsoft YaHei" w:hAnsi="Microsoft YaHei" w:eastAsia="Microsoft YaHei"/>
          <w:sz w:val="22"/>
        </w:rPr>
        <w:t>[16] 供给侧结构性改革下贵州山地研学旅游开发对策研究[J]. 山地学报, 2020, 38(4): 512-520.</w:t>
      </w:r>
    </w:p>
    <w:p>
      <w:r>
        <w:rPr>
          <w:rFonts w:ascii="Microsoft YaHei" w:hAnsi="Microsoft YaHei" w:eastAsia="Microsoft YaHei"/>
          <w:sz w:val="22"/>
        </w:rPr>
        <w:t>[32] 六盘水师范学院经济管理学院. "金钉子"产地研学旅行资源评价及研学课程设计——以贵州剑河八郎为例[J]. 地理教学, 2023(8): 56-61.</w:t>
      </w:r>
    </w:p>
    <w:p>
      <w:r>
        <w:rPr>
          <w:rFonts w:ascii="Microsoft YaHei" w:hAnsi="Microsoft YaHei" w:eastAsia="Microsoft YaHei"/>
          <w:sz w:val="22"/>
        </w:rPr>
        <w:t>[33] 南开大学马克思主义学院. 红色研学视域下三线建设博物馆的开发与利用研究——以贵州三线建设博物馆为例[J]. 博物馆管理, 2023(4): 78-86.</w:t>
      </w:r>
    </w:p>
    <w:p>
      <w:r>
        <w:rPr>
          <w:rFonts w:ascii="Microsoft YaHei" w:hAnsi="Microsoft YaHei" w:eastAsia="Microsoft YaHei"/>
          <w:sz w:val="22"/>
        </w:rPr>
        <w:t>[35] 邱涛. 地方性地理研学旅行基地建设研究[J]. 地理教育, 2017(5): 23-27.</w:t>
      </w:r>
    </w:p>
    <w:p>
      <w:r>
        <w:rPr>
          <w:rFonts w:ascii="Microsoft YaHei" w:hAnsi="Microsoft YaHei" w:eastAsia="Microsoft YaHei"/>
          <w:sz w:val="22"/>
        </w:rPr>
        <w:t>[53] Guan P. Environmental and Ecological Preservation-Oriented Tourism Development of the Intangible Cultural Heritage of Guangxi, Yunnan and Guizhou Ethnic Minorities[J]. 3C Empresa, 2023, 12(252): 326-342.</w:t>
      </w:r>
    </w:p>
    <w:p>
      <w:r>
        <w:rPr>
          <w:rFonts w:ascii="Microsoft YaHei" w:hAnsi="Microsoft YaHei" w:eastAsia="Microsoft YaHei"/>
          <w:sz w:val="22"/>
        </w:rPr>
        <w:t>[54] 苗族节庆文化及旅游发展研究——以雷山鼓藏节为例[J]. 贵州民族研究, 2020, 41(6): 89-96.</w:t>
      </w:r>
    </w:p>
    <w:p>
      <w:r>
        <w:rPr>
          <w:rFonts w:ascii="Microsoft YaHei" w:hAnsi="Microsoft YaHei" w:eastAsia="Microsoft YaHei"/>
          <w:sz w:val="22"/>
        </w:rPr>
        <w:t>[55] 司元艺. 苗族非物质文化遗产的教育功能[J]. 民族教育研究, 2017, 28(4): 112-118.</w:t>
      </w:r>
    </w:p>
    <w:p>
      <w:r>
        <w:rPr>
          <w:rFonts w:ascii="Microsoft YaHei" w:hAnsi="Microsoft YaHei" w:eastAsia="Microsoft YaHei"/>
          <w:sz w:val="22"/>
        </w:rPr>
        <w:t>[56] Li X, Xie C, Morrison A M, et al. Experiences, Motivations, Perceptions, and Attitudes Regarding Ethnic Minority Village Tourism[J]. Sustainability, 2021, 13(4): 2364-2380.</w:t>
      </w:r>
    </w:p>
    <w:p>
      <w:r>
        <w:rPr>
          <w:rFonts w:ascii="Microsoft YaHei" w:hAnsi="Microsoft YaHei" w:eastAsia="Microsoft YaHei"/>
          <w:sz w:val="22"/>
        </w:rPr>
        <w:t>[60] 李婷. Research on the Integrated Development of Digital Cultural Tourism and E-Commerce in Guizhou Province[J]. E-commerce Letters, 2025, 14(4): 1050-1062.</w:t>
      </w:r>
    </w:p>
    <w:p>
      <w:r>
        <w:rPr>
          <w:rFonts w:ascii="Microsoft YaHei" w:hAnsi="Microsoft YaHei" w:eastAsia="Microsoft YaHei"/>
          <w:sz w:val="22"/>
        </w:rPr>
        <w:t>[62] Ai-jun Y. A Study of the Sustainable Development of Culture Tourism Industry in Tianlong Tunpu, Guizhou[J]. Tourism Geographies, 2006, 8(3): 1-15.</w:t>
      </w:r>
    </w:p>
    <w:p>
      <w:r>
        <w:rPr>
          <w:rFonts w:ascii="Microsoft YaHei" w:hAnsi="Microsoft YaHei" w:eastAsia="Microsoft YaHei"/>
          <w:sz w:val="22"/>
        </w:rPr>
        <w:t>[68] Chen X. Discussion on Teaching Innovation of Red Study Travel—A Case Study on the Second Classroom of Tourism Education in Jiangxi Province[J]. International Conference on Education Research, 2020: 1-6.</w:t>
      </w:r>
    </w:p>
    <w:p>
      <w:r>
        <w:rPr>
          <w:rFonts w:ascii="Microsoft YaHei" w:hAnsi="Microsoft YaHei" w:eastAsia="Microsoft YaHei"/>
          <w:sz w:val="22"/>
        </w:rPr>
        <w:t>[78] 陆青剑. 研学旅行拓宽旅游发展空间[N]. 贵州日报, 2022-03-18(007).</w:t>
      </w:r>
    </w:p>
    <w:p>
      <w:pPr>
        <w:jc w:val="center"/>
      </w:pPr>
      <w:r>
        <w:drawing>
          <wp:inline xmlns:a="http://schemas.openxmlformats.org/drawingml/2006/main" xmlns:pic="http://schemas.openxmlformats.org/drawingml/2006/picture">
            <wp:extent cx="5029200" cy="2997200"/>
            <wp:docPr id="2" name="Picture 2"/>
            <wp:cNvGraphicFramePr>
              <a:graphicFrameLocks noChangeAspect="1"/>
            </wp:cNvGraphicFramePr>
            <a:graphic>
              <a:graphicData uri="http://schemas.openxmlformats.org/drawingml/2006/picture">
                <pic:pic>
                  <pic:nvPicPr>
                    <pic:cNvPr id="0" name="02_resource_distribution.png"/>
                    <pic:cNvPicPr/>
                  </pic:nvPicPr>
                  <pic:blipFill>
                    <a:blip r:embed="rId10"/>
                    <a:stretch>
                      <a:fillRect/>
                    </a:stretch>
                  </pic:blipFill>
                  <pic:spPr>
                    <a:xfrm>
                      <a:off x="0" y="0"/>
                      <a:ext cx="5029200" cy="2997200"/>
                    </a:xfrm>
                    <a:prstGeom prst="rect"/>
                  </pic:spPr>
                </pic:pic>
              </a:graphicData>
            </a:graphic>
          </wp:inline>
        </w:drawing>
      </w:r>
    </w:p>
    <w:p>
      <w:pPr>
        <w:jc w:val="center"/>
      </w:pPr>
      <w:r>
        <w:rPr>
          <w:rFonts w:ascii="Microsoft YaHei" w:hAnsi="Microsoft YaHei" w:eastAsia="Microsoft YaHei"/>
          <w:i/>
          <w:color w:val="6C757D"/>
          <w:sz w:val="20"/>
        </w:rPr>
        <w:t>图4-1 贵州文旅研学资源类型分布</w:t>
      </w:r>
    </w:p>
    <w:p>
      <w:r>
        <w:br w:type="page"/>
      </w:r>
    </w:p>
    <w:p>
      <w:pPr>
        <w:pStyle w:val="Heading1"/>
      </w:pPr>
      <w:r>
        <w:rPr>
          <w:color w:val="1A3C6E"/>
        </w:rPr>
        <w:t>第5章 文旅研学课程设计理论与方法</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理解研学旅行课程化的理论框架与核心要素</w:t>
      </w:r>
    </w:p>
    <w:p>
      <w:pPr>
        <w:pStyle w:val="ListBullet"/>
      </w:pPr>
      <w:r>
        <w:t>掌握泰勒课程开发原理在研学中的应用方法</w:t>
      </w:r>
    </w:p>
    <w:p>
      <w:pPr>
        <w:pStyle w:val="ListBullet"/>
      </w:pPr>
      <w:r>
        <w:t>了解PBL+模型在研学课程中的创新实践</w:t>
      </w:r>
    </w:p>
    <w:p>
      <w:pPr>
        <w:pStyle w:val="ListBullet"/>
      </w:pPr>
      <w:r>
        <w:t>运用主题课程模块设计方法开发研学课程</w:t>
      </w:r>
    </w:p>
    <w:p>
      <w:pPr>
        <w:pStyle w:val="ListBullet"/>
      </w:pPr>
      <w:r>
        <w:t>把握GEAR模型之E（教育赋能）的课程转化路径</w:t>
      </w:r>
    </w:p>
    <w:p>
      <w:pPr>
        <w:pStyle w:val="Heading2"/>
      </w:pPr>
      <w:r>
        <w:rPr>
          <w:color w:val="2A6C9D"/>
        </w:rPr>
        <w:t>导入案例："洪江干栏式建筑"研学课程的课程化探索</w:t>
      </w:r>
    </w:p>
    <w:p>
      <w:r>
        <w:rPr>
          <w:rFonts w:ascii="Microsoft YaHei" w:hAnsi="Microsoft YaHei" w:eastAsia="Microsoft YaHei"/>
          <w:sz w:val="22"/>
        </w:rPr>
        <w:t>蔡佳利等人以"洪江干栏式建筑"研学课程研发为例，分析了研学旅行课程化过程中的实践问题。研究发现，该课程在课程化过程中存在"课程体系意识薄弱，课程研发主体单一，课程组织实施困难，评价体系不健全等诸多现实问题"[27]。为此，研究者从研学课程体系意识的树立、课程设计的落地、课程实施等方面提出了改进路径。这一案例揭示了研学旅行从"活动"到"课程"转型的核心挑战——研学旅行不能停留在"出游"层面，必须实现课程化才能保障教育质量。本章将系统探讨研学旅行课程设计的理论与方法。</w:t>
      </w:r>
    </w:p>
    <w:p>
      <w:pPr>
        <w:pStyle w:val="Heading2"/>
      </w:pPr>
      <w:r>
        <w:rPr>
          <w:color w:val="2A6C9D"/>
        </w:rPr>
        <w:t>5.1 研学旅行课程化的理论框架</w:t>
      </w:r>
    </w:p>
    <w:p>
      <w:pPr>
        <w:pStyle w:val="Heading3"/>
      </w:pPr>
      <w:r>
        <w:t>5.1.1 课程化的内涵与必要性</w:t>
      </w:r>
    </w:p>
    <w:p>
      <w:r>
        <w:rPr>
          <w:rFonts w:ascii="Microsoft YaHei" w:hAnsi="Microsoft YaHei" w:eastAsia="Microsoft YaHei"/>
          <w:sz w:val="22"/>
        </w:rPr>
        <w:t>研学旅行课程化是指将研学旅行从一般性的校外活动转化为有目标、有内容、有实施、有评价的规范化课程的过程。曲小毅指出，"研学旅行活动课程的开发是研学旅行质量提升和内涵发展的核心环节"[24]。</w:t>
      </w:r>
    </w:p>
    <w:p>
      <w:r>
        <w:rPr>
          <w:rFonts w:ascii="Microsoft YaHei" w:hAnsi="Microsoft YaHei" w:eastAsia="Microsoft YaHei"/>
          <w:sz w:val="22"/>
        </w:rPr>
        <w:t>课程化的必要性体现在三个层面：</w:t>
      </w:r>
    </w:p>
    <w:p>
      <w:r>
        <w:rPr>
          <w:rFonts w:ascii="Microsoft YaHei" w:hAnsi="Microsoft YaHei" w:eastAsia="Microsoft YaHei"/>
          <w:sz w:val="22"/>
        </w:rPr>
      </w:r>
      <w:r>
        <w:rPr>
          <w:rFonts w:ascii="Microsoft YaHei" w:hAnsi="Microsoft YaHei" w:eastAsia="Microsoft YaHei"/>
          <w:b/>
          <w:sz w:val="22"/>
        </w:rPr>
        <w:t>教育质量保障</w:t>
      </w:r>
      <w:r>
        <w:rPr>
          <w:rFonts w:ascii="Microsoft YaHei" w:hAnsi="Microsoft YaHei" w:eastAsia="Microsoft YaHei"/>
          <w:sz w:val="22"/>
        </w:rPr>
        <w:t>。没有课程化的研学旅行容易沦为"有游无学"或"有学无游"。呼伦贝尔学院的研究发现，"研学旅行在实施过程中容易出现'有游无学''有学无游'等现象，而课程设计与开发不到位是主要原因"[66]。</w:t>
      </w:r>
    </w:p>
    <w:p>
      <w:r>
        <w:rPr>
          <w:rFonts w:ascii="Microsoft YaHei" w:hAnsi="Microsoft YaHei" w:eastAsia="Microsoft YaHei"/>
          <w:sz w:val="22"/>
        </w:rPr>
      </w:r>
      <w:r>
        <w:rPr>
          <w:rFonts w:ascii="Microsoft YaHei" w:hAnsi="Microsoft YaHei" w:eastAsia="Microsoft YaHei"/>
          <w:b/>
          <w:sz w:val="22"/>
        </w:rPr>
        <w:t>制度化推进</w:t>
      </w:r>
      <w:r>
        <w:rPr>
          <w:rFonts w:ascii="Microsoft YaHei" w:hAnsi="Microsoft YaHei" w:eastAsia="Microsoft YaHei"/>
          <w:sz w:val="22"/>
        </w:rPr>
        <w:t>。课程化是研学旅行纳入学校教育体系的制度通道。只有将研学旅行纳入课程体系，才能获得师资、时间和经费的保障。</w:t>
      </w:r>
    </w:p>
    <w:p>
      <w:r>
        <w:rPr>
          <w:rFonts w:ascii="Microsoft YaHei" w:hAnsi="Microsoft YaHei" w:eastAsia="Microsoft YaHei"/>
          <w:sz w:val="22"/>
        </w:rPr>
      </w:r>
      <w:r>
        <w:rPr>
          <w:rFonts w:ascii="Microsoft YaHei" w:hAnsi="Microsoft YaHei" w:eastAsia="Microsoft YaHei"/>
          <w:b/>
          <w:sz w:val="22"/>
        </w:rPr>
        <w:t>评价可操作化</w:t>
      </w:r>
      <w:r>
        <w:rPr>
          <w:rFonts w:ascii="Microsoft YaHei" w:hAnsi="Microsoft YaHei" w:eastAsia="Microsoft YaHei"/>
          <w:sz w:val="22"/>
        </w:rPr>
        <w:t>。课程化使研学旅行具有明确的学习目标和评价标准，使教育效果可测量、可比较、可改进。</w:t>
      </w:r>
    </w:p>
    <w:p>
      <w:pPr>
        <w:pStyle w:val="Heading3"/>
      </w:pPr>
      <w:r>
        <w:t>5.1.2 研学旅行课程的属性定位</w:t>
      </w:r>
    </w:p>
    <w:p>
      <w:r>
        <w:rPr>
          <w:rFonts w:ascii="Microsoft YaHei" w:hAnsi="Microsoft YaHei" w:eastAsia="Microsoft YaHei"/>
          <w:sz w:val="22"/>
        </w:rPr>
        <w:t>安桂清和张昱瑾指出，"研学旅行作为综合实践活动课程的独特形式，不仅在性质上符合生活课程、活动课程、跨学科课程和实践课程等综合实践活动课程的属性"[29]。研学旅行课程具有以下属性：</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课程属性</w:t>
            </w:r>
          </w:p>
        </w:tc>
        <w:tc>
          <w:tcPr>
            <w:tcW w:type="dxa" w:w="2835"/>
            <w:shd w:fill="D6E4F0" w:val="clear"/>
          </w:tcPr>
          <w:p>
            <w:r>
              <w:t>内涵</w:t>
            </w:r>
          </w:p>
        </w:tc>
        <w:tc>
          <w:tcPr>
            <w:tcW w:type="dxa" w:w="2835"/>
            <w:shd w:fill="D6E4F0" w:val="clear"/>
          </w:tcPr>
          <w:p>
            <w:r>
              <w:t>贵州体现</w:t>
            </w:r>
          </w:p>
        </w:tc>
      </w:tr>
      <w:tr>
        <w:tc>
          <w:tcPr>
            <w:tcW w:type="dxa" w:w="2835"/>
          </w:tcPr>
          <w:p>
            <w:r>
              <w:t>生活课程</w:t>
            </w:r>
          </w:p>
        </w:tc>
        <w:tc>
          <w:tcPr>
            <w:tcW w:type="dxa" w:w="2835"/>
          </w:tcPr>
          <w:p>
            <w:r>
              <w:t>联系学生生活实际</w:t>
            </w:r>
          </w:p>
        </w:tc>
        <w:tc>
          <w:tcPr>
            <w:tcW w:type="dxa" w:w="2835"/>
          </w:tcPr>
          <w:p>
            <w:r>
              <w:t>贵州民族文化与日常生活紧密关联</w:t>
            </w:r>
          </w:p>
        </w:tc>
      </w:tr>
      <w:tr>
        <w:tc>
          <w:tcPr>
            <w:tcW w:type="dxa" w:w="2835"/>
            <w:shd w:fill="F8F9FA" w:val="clear"/>
          </w:tcPr>
          <w:p>
            <w:r>
              <w:t>活动课程</w:t>
            </w:r>
          </w:p>
        </w:tc>
        <w:tc>
          <w:tcPr>
            <w:tcW w:type="dxa" w:w="2835"/>
            <w:shd w:fill="F8F9FA" w:val="clear"/>
          </w:tcPr>
          <w:p>
            <w:r>
              <w:t>以活动为基本组织形式</w:t>
            </w:r>
          </w:p>
        </w:tc>
        <w:tc>
          <w:tcPr>
            <w:tcW w:type="dxa" w:w="2835"/>
            <w:shd w:fill="F8F9FA" w:val="clear"/>
          </w:tcPr>
          <w:p>
            <w:r>
              <w:t>苗绣制作、蜡染体验、地质考察</w:t>
            </w:r>
          </w:p>
        </w:tc>
      </w:tr>
      <w:tr>
        <w:tc>
          <w:tcPr>
            <w:tcW w:type="dxa" w:w="2835"/>
          </w:tcPr>
          <w:p>
            <w:r>
              <w:t>跨学科课程</w:t>
            </w:r>
          </w:p>
        </w:tc>
        <w:tc>
          <w:tcPr>
            <w:tcW w:type="dxa" w:w="2835"/>
          </w:tcPr>
          <w:p>
            <w:r>
              <w:t>整合多学科知识</w:t>
            </w:r>
          </w:p>
        </w:tc>
        <w:tc>
          <w:tcPr>
            <w:tcW w:type="dxa" w:w="2835"/>
          </w:tcPr>
          <w:p>
            <w:r>
              <w:t>民族村寨研学涉及历史、地理、生物、艺术等</w:t>
            </w:r>
          </w:p>
        </w:tc>
      </w:tr>
      <w:tr>
        <w:tc>
          <w:tcPr>
            <w:tcW w:type="dxa" w:w="2835"/>
            <w:shd w:fill="F8F9FA" w:val="clear"/>
          </w:tcPr>
          <w:p>
            <w:r>
              <w:t>实践课程</w:t>
            </w:r>
          </w:p>
        </w:tc>
        <w:tc>
          <w:tcPr>
            <w:tcW w:type="dxa" w:w="2835"/>
            <w:shd w:fill="F8F9FA" w:val="clear"/>
          </w:tcPr>
          <w:p>
            <w:r>
              <w:t>强调亲身实践</w:t>
            </w:r>
          </w:p>
        </w:tc>
        <w:tc>
          <w:tcPr>
            <w:tcW w:type="dxa" w:w="2835"/>
            <w:shd w:fill="F8F9FA" w:val="clear"/>
          </w:tcPr>
          <w:p>
            <w:r>
              <w:t>非遗技艺实践、田野调查、社区访谈</w:t>
            </w:r>
          </w:p>
        </w:tc>
      </w:tr>
    </w:tbl>
    <w:p>
      <w:pPr>
        <w:pStyle w:val="Heading3"/>
      </w:pPr>
      <w:r>
        <w:t>5.1.3 课程化的核心要素</w:t>
      </w:r>
    </w:p>
    <w:p>
      <w:r>
        <w:rPr>
          <w:rFonts w:ascii="Microsoft YaHei" w:hAnsi="Microsoft YaHei" w:eastAsia="Microsoft YaHei"/>
          <w:sz w:val="22"/>
        </w:rPr>
        <w:t>研学旅行课程化包含四个核心要素，对应课程论的经典框架：</w:t>
      </w:r>
    </w:p>
    <w:p>
      <w:r>
        <w:rPr>
          <w:rFonts w:ascii="Microsoft YaHei" w:hAnsi="Microsoft YaHei" w:eastAsia="Microsoft YaHei"/>
          <w:sz w:val="22"/>
        </w:rPr>
      </w:r>
      <w:r>
        <w:rPr>
          <w:rFonts w:ascii="Microsoft YaHei" w:hAnsi="Microsoft YaHei" w:eastAsia="Microsoft YaHei"/>
          <w:b/>
          <w:sz w:val="22"/>
        </w:rPr>
        <w:t>目标</w:t>
      </w:r>
      <w:r>
        <w:rPr>
          <w:rFonts w:ascii="Microsoft YaHei" w:hAnsi="Microsoft YaHei" w:eastAsia="Microsoft YaHei"/>
          <w:sz w:val="22"/>
        </w:rPr>
        <w:t>：明确研学旅行要达成的学习目标，包括知识目标、能力目标和情感态度价值观目标。</w:t>
      </w:r>
    </w:p>
    <w:p>
      <w:r>
        <w:rPr>
          <w:rFonts w:ascii="Microsoft YaHei" w:hAnsi="Microsoft YaHei" w:eastAsia="Microsoft YaHei"/>
          <w:sz w:val="22"/>
        </w:rPr>
      </w:r>
      <w:r>
        <w:rPr>
          <w:rFonts w:ascii="Microsoft YaHei" w:hAnsi="Microsoft YaHei" w:eastAsia="Microsoft YaHei"/>
          <w:b/>
          <w:sz w:val="22"/>
        </w:rPr>
        <w:t>内容</w:t>
      </w:r>
      <w:r>
        <w:rPr>
          <w:rFonts w:ascii="Microsoft YaHei" w:hAnsi="Microsoft YaHei" w:eastAsia="Microsoft YaHei"/>
          <w:sz w:val="22"/>
        </w:rPr>
        <w:t>：选择与目标相匹配的学习内容，将文旅资源转化为可学习的知识模块。</w:t>
      </w:r>
    </w:p>
    <w:p>
      <w:r>
        <w:rPr>
          <w:rFonts w:ascii="Microsoft YaHei" w:hAnsi="Microsoft YaHei" w:eastAsia="Microsoft YaHei"/>
          <w:sz w:val="22"/>
        </w:rPr>
      </w:r>
      <w:r>
        <w:rPr>
          <w:rFonts w:ascii="Microsoft YaHei" w:hAnsi="Microsoft YaHei" w:eastAsia="Microsoft YaHei"/>
          <w:b/>
          <w:sz w:val="22"/>
        </w:rPr>
        <w:t>实施</w:t>
      </w:r>
      <w:r>
        <w:rPr>
          <w:rFonts w:ascii="Microsoft YaHei" w:hAnsi="Microsoft YaHei" w:eastAsia="Microsoft YaHei"/>
          <w:sz w:val="22"/>
        </w:rPr>
        <w:t>：设计教学活动序列，包括行前准备、行中实施和行后总结三个阶段。</w:t>
      </w:r>
    </w:p>
    <w:p>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：建立多元化评价体系，关注过程性评价和表现性评价。</w:t>
      </w:r>
    </w:p>
    <w:p>
      <w:pPr>
        <w:pStyle w:val="Heading2"/>
      </w:pPr>
      <w:r>
        <w:rPr>
          <w:color w:val="2A6C9D"/>
        </w:rPr>
        <w:t>5.2 泰勒课程开发原理的研学应用</w:t>
      </w:r>
    </w:p>
    <w:p>
      <w:pPr>
        <w:pStyle w:val="Heading3"/>
      </w:pPr>
      <w:r>
        <w:t>5.2.1 泰勒原理概述</w:t>
      </w:r>
    </w:p>
    <w:p>
      <w:r>
        <w:rPr>
          <w:rFonts w:ascii="Microsoft YaHei" w:hAnsi="Microsoft YaHei" w:eastAsia="Microsoft YaHei"/>
          <w:sz w:val="22"/>
        </w:rPr>
        <w:t>拉尔夫·泰勒（Ralph Tyler）在1949年出版的《课程与教学的基本原理》中提出了课程开发的四个基本问题：学校应试图达到什么教育目标？提供什么教育经验最有可能达到这些目标？怎样有效地组织这些教育经验？我们如何确定这些目标正在得到实现？这四个问题构成了课程开发的经典框架。</w:t>
      </w:r>
    </w:p>
    <w:p>
      <w:pPr>
        <w:pStyle w:val="Heading3"/>
      </w:pPr>
      <w:r>
        <w:t>5.2.2 泰勒原理在研学课程中的应用</w:t>
      </w:r>
    </w:p>
    <w:p>
      <w:r>
        <w:rPr>
          <w:rFonts w:ascii="Microsoft YaHei" w:hAnsi="Microsoft YaHei" w:eastAsia="Microsoft YaHei"/>
          <w:sz w:val="22"/>
        </w:rPr>
        <w:t>Fidgeon从从业者视角探讨了旅游教育与课程设计[37]，指出泰勒的课程开发原理对旅游教育课程设计仍然具有重要指导价值。将泰勒原理应用于贵州文旅研学课程设计：</w:t>
      </w:r>
    </w:p>
    <w:p>
      <w:r>
        <w:rPr>
          <w:rFonts w:ascii="Microsoft YaHei" w:hAnsi="Microsoft YaHei" w:eastAsia="Microsoft YaHei"/>
          <w:sz w:val="22"/>
        </w:rPr>
      </w:r>
      <w:r>
        <w:rPr>
          <w:rFonts w:ascii="Microsoft YaHei" w:hAnsi="Microsoft YaHei" w:eastAsia="Microsoft YaHei"/>
          <w:b/>
          <w:sz w:val="22"/>
        </w:rPr>
        <w:t>第一步：确定目标</w:t>
      </w:r>
      <w:r>
        <w:rPr>
          <w:rFonts w:ascii="Microsoft YaHei" w:hAnsi="Microsoft YaHei" w:eastAsia="Microsoft YaHei"/>
          <w:sz w:val="22"/>
        </w:rPr>
        <w:t>。根据国家课程标准、学生发展需求和贵州资源特色，确定研学课程的学习目标。例如，"苗族文化研学课程"的目标可以设定为：了解苗族历史迁徙脉络（知识目标），掌握苗绣基本技法（能力目标），增强对多元文化的尊重与欣赏（情感目标）。</w:t>
      </w:r>
    </w:p>
    <w:p>
      <w:r>
        <w:rPr>
          <w:rFonts w:ascii="Microsoft YaHei" w:hAnsi="Microsoft YaHei" w:eastAsia="Microsoft YaHei"/>
          <w:sz w:val="22"/>
        </w:rPr>
      </w:r>
      <w:r>
        <w:rPr>
          <w:rFonts w:ascii="Microsoft YaHei" w:hAnsi="Microsoft YaHei" w:eastAsia="Microsoft YaHei"/>
          <w:b/>
          <w:sz w:val="22"/>
        </w:rPr>
        <w:t>第二步：选择经验</w:t>
      </w:r>
      <w:r>
        <w:rPr>
          <w:rFonts w:ascii="Microsoft YaHei" w:hAnsi="Microsoft YaHei" w:eastAsia="Microsoft YaHei"/>
          <w:sz w:val="22"/>
        </w:rPr>
        <w:t>。选择能够达成目标的研学体验活动。对于上述目标，可以选择参观西江苗寨博物馆（知识获取）、跟传承人学习苗绣（技能实践）、与苗族村民交流互动（情感体验）等经验。</w:t>
      </w:r>
    </w:p>
    <w:p>
      <w:r>
        <w:rPr>
          <w:rFonts w:ascii="Microsoft YaHei" w:hAnsi="Microsoft YaHei" w:eastAsia="Microsoft YaHei"/>
          <w:sz w:val="22"/>
        </w:rPr>
      </w:r>
      <w:r>
        <w:rPr>
          <w:rFonts w:ascii="Microsoft YaHei" w:hAnsi="Microsoft YaHei" w:eastAsia="Microsoft YaHei"/>
          <w:b/>
          <w:sz w:val="22"/>
        </w:rPr>
        <w:t>第三步：组织经验</w:t>
      </w:r>
      <w:r>
        <w:rPr>
          <w:rFonts w:ascii="Microsoft YaHei" w:hAnsi="Microsoft YaHei" w:eastAsia="Microsoft YaHei"/>
          <w:sz w:val="22"/>
        </w:rPr>
        <w:t>。按照逻辑顺序和认知规律组织研学活动。行前：了解苗族历史文化背景；行中：按照"观察-体验-反思-创作"的顺序展开；行后：成果展示与交流。</w:t>
      </w:r>
    </w:p>
    <w:p>
      <w:r>
        <w:rPr>
          <w:rFonts w:ascii="Microsoft YaHei" w:hAnsi="Microsoft YaHei" w:eastAsia="Microsoft YaHei"/>
          <w:sz w:val="22"/>
        </w:rPr>
      </w:r>
      <w:r>
        <w:rPr>
          <w:rFonts w:ascii="Microsoft YaHei" w:hAnsi="Microsoft YaHei" w:eastAsia="Microsoft YaHei"/>
          <w:b/>
          <w:sz w:val="22"/>
        </w:rPr>
        <w:t>第四步：评价结果</w:t>
      </w:r>
      <w:r>
        <w:rPr>
          <w:rFonts w:ascii="Microsoft YaHei" w:hAnsi="Microsoft YaHei" w:eastAsia="Microsoft YaHei"/>
          <w:sz w:val="22"/>
        </w:rPr>
        <w:t>。通过研学档案袋、作品展示、反思日志等方式评价学习效果。</w:t>
      </w:r>
    </w:p>
    <w:p>
      <w:pPr>
        <w:pStyle w:val="Heading2"/>
      </w:pPr>
      <w:r>
        <w:rPr>
          <w:color w:val="2A6C9D"/>
        </w:rPr>
        <w:t>5.3 PBL+模型在研学课程中的创新</w:t>
      </w:r>
    </w:p>
    <w:p>
      <w:pPr>
        <w:pStyle w:val="Heading3"/>
      </w:pPr>
      <w:r>
        <w:t>5.3.1 PBL+模型的提出</w:t>
      </w:r>
    </w:p>
    <w:p>
      <w:r>
        <w:rPr>
          <w:rFonts w:ascii="Microsoft YaHei" w:hAnsi="Microsoft YaHei" w:eastAsia="Microsoft YaHei"/>
          <w:sz w:val="22"/>
        </w:rPr>
        <w:t>Zhu和Wang提出了基于"PBL+"模型的研学课程设计新思路[23]。PBL（Project-Based Learning，项目式学习）强调通过真实项目驱动学习，而"PBL+"模型在此基础上进行了扩展，将项目式学习与其他教学策略（如探究式学习、合作学习、设计思维等）有机融合。</w:t>
      </w:r>
    </w:p>
    <w:p>
      <w:pPr>
        <w:pStyle w:val="Heading3"/>
      </w:pPr>
      <w:r>
        <w:t>5.3.2 PBL+模型在贵州研学中的应用</w:t>
      </w:r>
    </w:p>
    <w:p>
      <w:r>
        <w:rPr>
          <w:rFonts w:ascii="Microsoft YaHei" w:hAnsi="Microsoft YaHei" w:eastAsia="Microsoft YaHei"/>
          <w:sz w:val="22"/>
        </w:rPr>
        <w:t>以"贵州非遗研学"为例，PBL+模型的应用可以分为以下阶段：</w:t>
      </w:r>
    </w:p>
    <w:p>
      <w:r>
        <w:rPr>
          <w:rFonts w:ascii="Microsoft YaHei" w:hAnsi="Microsoft YaHei" w:eastAsia="Microsoft YaHei"/>
          <w:sz w:val="22"/>
        </w:rPr>
      </w:r>
      <w:r>
        <w:rPr>
          <w:rFonts w:ascii="Microsoft YaHei" w:hAnsi="Microsoft YaHei" w:eastAsia="Microsoft YaHei"/>
          <w:b/>
          <w:sz w:val="22"/>
        </w:rPr>
        <w:t>项目启动</w:t>
      </w:r>
      <w:r>
        <w:rPr>
          <w:rFonts w:ascii="Microsoft YaHei" w:hAnsi="Microsoft YaHei" w:eastAsia="Microsoft YaHei"/>
          <w:sz w:val="22"/>
        </w:rPr>
        <w:t>：提出驱动性问题——"如何让苗族蜡染技艺在现代社会焕发新生？"</w:t>
      </w:r>
    </w:p>
    <w:p>
      <w:r>
        <w:rPr>
          <w:rFonts w:ascii="Microsoft YaHei" w:hAnsi="Microsoft YaHei" w:eastAsia="Microsoft YaHei"/>
          <w:sz w:val="22"/>
        </w:rPr>
      </w:r>
      <w:r>
        <w:rPr>
          <w:rFonts w:ascii="Microsoft YaHei" w:hAnsi="Microsoft YaHei" w:eastAsia="Microsoft YaHei"/>
          <w:b/>
          <w:sz w:val="22"/>
        </w:rPr>
        <w:t>知识建构</w:t>
      </w:r>
      <w:r>
        <w:rPr>
          <w:rFonts w:ascii="Microsoft YaHei" w:hAnsi="Microsoft YaHei" w:eastAsia="Microsoft YaHei"/>
          <w:sz w:val="22"/>
        </w:rPr>
        <w:t>：学生通过参观蜡染工坊、采访传承人、查阅文献等方式建构关于蜡染历史、技法和文化的知识。</w:t>
      </w:r>
    </w:p>
    <w:p>
      <w:r>
        <w:rPr>
          <w:rFonts w:ascii="Microsoft YaHei" w:hAnsi="Microsoft YaHei" w:eastAsia="Microsoft YaHei"/>
          <w:sz w:val="22"/>
        </w:rPr>
      </w:r>
      <w:r>
        <w:rPr>
          <w:rFonts w:ascii="Microsoft YaHei" w:hAnsi="Microsoft YaHei" w:eastAsia="Microsoft YaHei"/>
          <w:b/>
          <w:sz w:val="22"/>
        </w:rPr>
        <w:t>方案设计</w:t>
      </w:r>
      <w:r>
        <w:rPr>
          <w:rFonts w:ascii="Microsoft YaHei" w:hAnsi="Microsoft YaHei" w:eastAsia="Microsoft YaHei"/>
          <w:sz w:val="22"/>
        </w:rPr>
        <w:t>：学生小组合作设计蜡染创新方案，可以是文创产品设计、数字化传播方案或社区推广计划。</w:t>
      </w:r>
    </w:p>
    <w:p>
      <w:r>
        <w:rPr>
          <w:rFonts w:ascii="Microsoft YaHei" w:hAnsi="Microsoft YaHei" w:eastAsia="Microsoft YaHei"/>
          <w:sz w:val="22"/>
        </w:rPr>
      </w:r>
      <w:r>
        <w:rPr>
          <w:rFonts w:ascii="Microsoft YaHei" w:hAnsi="Microsoft YaHei" w:eastAsia="Microsoft YaHei"/>
          <w:b/>
          <w:sz w:val="22"/>
        </w:rPr>
        <w:t>实践实施</w:t>
      </w:r>
      <w:r>
        <w:rPr>
          <w:rFonts w:ascii="Microsoft YaHei" w:hAnsi="Microsoft YaHei" w:eastAsia="Microsoft YaHei"/>
          <w:sz w:val="22"/>
        </w:rPr>
        <w:t>：学生亲手制作蜡染作品，或将设计方案付诸实施。</w:t>
      </w:r>
    </w:p>
    <w:p>
      <w:r>
        <w:rPr>
          <w:rFonts w:ascii="Microsoft YaHei" w:hAnsi="Microsoft YaHei" w:eastAsia="Microsoft YaHei"/>
          <w:sz w:val="22"/>
        </w:rPr>
      </w:r>
      <w:r>
        <w:rPr>
          <w:rFonts w:ascii="Microsoft YaHei" w:hAnsi="Microsoft YaHei" w:eastAsia="Microsoft YaHei"/>
          <w:b/>
          <w:sz w:val="22"/>
        </w:rPr>
        <w:t>成果展示</w:t>
      </w:r>
      <w:r>
        <w:rPr>
          <w:rFonts w:ascii="Microsoft YaHei" w:hAnsi="Microsoft YaHei" w:eastAsia="Microsoft YaHei"/>
          <w:sz w:val="22"/>
        </w:rPr>
        <w:t>：举办成果展览，邀请传承人、教师和同学评价。</w:t>
      </w:r>
    </w:p>
    <w:p>
      <w:r>
        <w:rPr>
          <w:rFonts w:ascii="Microsoft YaHei" w:hAnsi="Microsoft YaHei" w:eastAsia="Microsoft YaHei"/>
          <w:sz w:val="22"/>
        </w:rPr>
        <w:t>Kan Yuli研究了齐文化研学旅行的发展[25]，发现"研学旅行课程设计缺乏专业性"是普遍问题。PBL+模型通过结构化的项目设计有效解决了这一问题。</w:t>
      </w:r>
    </w:p>
    <w:p>
      <w:pPr>
        <w:pStyle w:val="Heading2"/>
      </w:pPr>
      <w:r>
        <w:rPr>
          <w:color w:val="2A6C9D"/>
        </w:rPr>
        <w:t>5.4 主题课程模块设计方法</w:t>
      </w:r>
    </w:p>
    <w:p>
      <w:pPr>
        <w:pStyle w:val="Heading3"/>
      </w:pPr>
      <w:r>
        <w:t>5.4.1 主题课程的设计逻辑</w:t>
      </w:r>
    </w:p>
    <w:p>
      <w:r>
        <w:rPr>
          <w:rFonts w:ascii="Microsoft YaHei" w:hAnsi="Microsoft YaHei" w:eastAsia="Microsoft YaHei"/>
          <w:sz w:val="22"/>
        </w:rPr>
        <w:t>安桂清和张昱瑾指出，"主题课程模块是研学旅行课程设计的基本单位"[29]。主题课程以一个核心主题为统领，整合相关教育资源和学习活动，形成完整的学习模块。</w:t>
      </w:r>
    </w:p>
    <w:p>
      <w:pPr>
        <w:pStyle w:val="Heading3"/>
      </w:pPr>
      <w:r>
        <w:t>5.4.2 贵州研学主题课程模块设计</w:t>
      </w:r>
    </w:p>
    <w:p>
      <w:r>
        <w:rPr>
          <w:rFonts w:ascii="Microsoft YaHei" w:hAnsi="Microsoft YaHei" w:eastAsia="Microsoft YaHei"/>
          <w:sz w:val="22"/>
        </w:rPr>
        <w:t>基于贵州资源特色，可以设计以下主题课程模块：</w:t>
      </w:r>
    </w:p>
    <w:p>
      <w:r>
        <w:rPr>
          <w:rFonts w:ascii="Microsoft YaHei" w:hAnsi="Microsoft YaHei" w:eastAsia="Microsoft YaHei"/>
          <w:sz w:val="22"/>
        </w:rPr>
      </w:r>
      <w:r>
        <w:rPr>
          <w:rFonts w:ascii="Microsoft YaHei" w:hAnsi="Microsoft YaHei" w:eastAsia="Microsoft YaHei"/>
          <w:b/>
          <w:sz w:val="22"/>
        </w:rPr>
        <w:t>模块一："探寻地球密码"——喀斯特地质研学</w:t>
      </w:r>
      <w:r>
        <w:rPr>
          <w:rFonts w:ascii="Microsoft YaHei" w:hAnsi="Microsoft YaHei" w:eastAsia="Microsoft YaHei"/>
          <w:sz w:val="22"/>
        </w:rPr>
      </w:r>
    </w:p>
    <w:p>
      <w:pPr>
        <w:pStyle w:val="ListBullet"/>
      </w:pPr>
      <w:r>
        <w:t>核心问题：喀斯特地貌是如何形成的？</w:t>
      </w:r>
    </w:p>
    <w:p>
      <w:pPr>
        <w:pStyle w:val="ListBullet"/>
      </w:pPr>
      <w:r>
        <w:t>研学地点：织金洞、荔波小七孔、剑河"金钉子"</w:t>
      </w:r>
    </w:p>
    <w:p>
      <w:pPr>
        <w:pStyle w:val="ListBullet"/>
      </w:pPr>
      <w:r>
        <w:t>学习活动：地质标本采集与鉴定、地貌演化模型制作、洞穴生态调查</w:t>
      </w:r>
    </w:p>
    <w:p>
      <w:pPr>
        <w:pStyle w:val="ListBullet"/>
      </w:pPr>
      <w:r>
        <w:t>学习成果：地质考察报告</w:t>
      </w:r>
    </w:p>
    <w:p>
      <w:r>
        <w:rPr>
          <w:rFonts w:ascii="Microsoft YaHei" w:hAnsi="Microsoft YaHei" w:eastAsia="Microsoft YaHei"/>
          <w:sz w:val="22"/>
        </w:rPr>
      </w:r>
      <w:r>
        <w:rPr>
          <w:rFonts w:ascii="Microsoft YaHei" w:hAnsi="Microsoft YaHei" w:eastAsia="Microsoft YaHei"/>
          <w:b/>
          <w:sz w:val="22"/>
        </w:rPr>
        <w:t>模块二："穿在身上的史书"——苗族文化研学</w:t>
      </w:r>
      <w:r>
        <w:rPr>
          <w:rFonts w:ascii="Microsoft YaHei" w:hAnsi="Microsoft YaHei" w:eastAsia="Microsoft YaHei"/>
          <w:sz w:val="22"/>
        </w:rPr>
      </w:r>
    </w:p>
    <w:p>
      <w:pPr>
        <w:pStyle w:val="ListBullet"/>
      </w:pPr>
      <w:r>
        <w:t>核心问题：苗族服饰如何记录民族历史？</w:t>
      </w:r>
    </w:p>
    <w:p>
      <w:pPr>
        <w:pStyle w:val="ListBullet"/>
      </w:pPr>
      <w:r>
        <w:t>研学地点：西江千户苗寨、雷山县苗族博物馆</w:t>
      </w:r>
    </w:p>
    <w:p>
      <w:pPr>
        <w:pStyle w:val="ListBullet"/>
      </w:pPr>
      <w:r>
        <w:t>学习活动：纹样解读、刺绣体验、传承人访谈</w:t>
      </w:r>
    </w:p>
    <w:p>
      <w:pPr>
        <w:pStyle w:val="ListBullet"/>
      </w:pPr>
      <w:r>
        <w:t>学习成果：苗族文化微纪录片</w:t>
      </w:r>
    </w:p>
    <w:p>
      <w:r>
        <w:rPr>
          <w:rFonts w:ascii="Microsoft YaHei" w:hAnsi="Microsoft YaHei" w:eastAsia="Microsoft YaHei"/>
          <w:sz w:val="22"/>
        </w:rPr>
      </w:r>
      <w:r>
        <w:rPr>
          <w:rFonts w:ascii="Microsoft YaHei" w:hAnsi="Microsoft YaHei" w:eastAsia="Microsoft YaHei"/>
          <w:b/>
          <w:sz w:val="22"/>
        </w:rPr>
        <w:t>模块三："转折之城"——红色文化研学</w:t>
      </w:r>
      <w:r>
        <w:rPr>
          <w:rFonts w:ascii="Microsoft YaHei" w:hAnsi="Microsoft YaHei" w:eastAsia="Microsoft YaHei"/>
          <w:sz w:val="22"/>
        </w:rPr>
      </w:r>
    </w:p>
    <w:p>
      <w:pPr>
        <w:pStyle w:val="ListBullet"/>
      </w:pPr>
      <w:r>
        <w:t>核心问题：遵义会议为什么是"伟大转折"？</w:t>
      </w:r>
    </w:p>
    <w:p>
      <w:pPr>
        <w:pStyle w:val="ListBullet"/>
      </w:pPr>
      <w:r>
        <w:t>研学地点：遵义会议会址、四渡赤水遗址</w:t>
      </w:r>
    </w:p>
    <w:p>
      <w:pPr>
        <w:pStyle w:val="ListBullet"/>
      </w:pPr>
      <w:r>
        <w:t>学习活动：历史场景还原、军事地图分析、角色扮演</w:t>
      </w:r>
    </w:p>
    <w:p>
      <w:pPr>
        <w:pStyle w:val="ListBullet"/>
      </w:pPr>
      <w:r>
        <w:t>学习成果：红色研学专题报告</w:t>
      </w:r>
    </w:p>
    <w:p>
      <w:r>
        <w:rPr>
          <w:rFonts w:ascii="Microsoft YaHei" w:hAnsi="Microsoft YaHei" w:eastAsia="Microsoft YaHei"/>
          <w:sz w:val="22"/>
        </w:rPr>
      </w:r>
      <w:r>
        <w:rPr>
          <w:rFonts w:ascii="Microsoft YaHei" w:hAnsi="Microsoft YaHei" w:eastAsia="Microsoft YaHei"/>
          <w:b/>
          <w:sz w:val="22"/>
        </w:rPr>
        <w:t>模块四："天眼探秘"——科技研学</w:t>
      </w:r>
      <w:r>
        <w:rPr>
          <w:rFonts w:ascii="Microsoft YaHei" w:hAnsi="Microsoft YaHei" w:eastAsia="Microsoft YaHei"/>
          <w:sz w:val="22"/>
        </w:rPr>
      </w:r>
    </w:p>
    <w:p>
      <w:pPr>
        <w:pStyle w:val="ListBullet"/>
      </w:pPr>
      <w:r>
        <w:t>核心问题：FAST如何"听见"宇宙的声音？</w:t>
      </w:r>
    </w:p>
    <w:p>
      <w:pPr>
        <w:pStyle w:val="ListBullet"/>
      </w:pPr>
      <w:r>
        <w:t>研学地点：平塘天眼景区</w:t>
      </w:r>
    </w:p>
    <w:p>
      <w:pPr>
        <w:pStyle w:val="ListBullet"/>
      </w:pPr>
      <w:r>
        <w:t>学习活动：射电天文科普、工程原理探究、科学家访谈</w:t>
      </w:r>
    </w:p>
    <w:p>
      <w:pPr>
        <w:pStyle w:val="ListBullet"/>
      </w:pPr>
      <w:r>
        <w:t>学习成果：天文科普创意作品</w:t>
      </w:r>
    </w:p>
    <w:p>
      <w:pPr>
        <w:pStyle w:val="Heading2"/>
      </w:pPr>
      <w:r>
        <w:rPr>
          <w:color w:val="2A6C9D"/>
        </w:rPr>
        <w:t>5.5 GEAR模型之E：教育赋能的课程转化路径</w:t>
      </w:r>
    </w:p>
    <w:p>
      <w:pPr>
        <w:pStyle w:val="Heading3"/>
      </w:pPr>
      <w:r>
        <w:t>5.5.1 从资源到课程的转化机制</w:t>
      </w:r>
    </w:p>
    <w:p>
      <w:r>
        <w:rPr>
          <w:rFonts w:ascii="Microsoft YaHei" w:hAnsi="Microsoft YaHei" w:eastAsia="Microsoft YaHei"/>
          <w:sz w:val="22"/>
        </w:rPr>
        <w:t>GEAR模型的E齿轮负责将G齿轮识别的研学资源转化为教育产品。这一转化遵循以下路径：</w:t>
      </w:r>
    </w:p>
    <w:p>
      <w:pPr>
        <w:ind w:left="567"/>
      </w:pPr>
      <w:r>
        <w:rPr>
          <w:rFonts w:ascii="Consolas" w:hAnsi="Consolas"/>
          <w:sz w:val="18"/>
        </w:rPr>
        <w:t>研学资源(G) → 资源分析 → 目标确定 → 内容选择 → 活动设计 → 课程模块(E)</w:t>
      </w:r>
    </w:p>
    <w:p>
      <w:r>
        <w:rPr>
          <w:rFonts w:ascii="Microsoft YaHei" w:hAnsi="Microsoft YaHei" w:eastAsia="Microsoft YaHei"/>
          <w:sz w:val="22"/>
        </w:rPr>
        <w:t>黄雪丹等人"从设计思维的角度探讨研学旅行产品的开发"[3]，提出了"自然教育产品、怀旧体验产品、科普研学产品、文化艺术产品"四类产品体系。这一分类为资源到课程的转化提供了类型学框架。</w:t>
      </w:r>
    </w:p>
    <w:p>
      <w:pPr>
        <w:pStyle w:val="Heading3"/>
      </w:pPr>
      <w:r>
        <w:t>5.5.2 教育赋能的三个层次</w:t>
      </w:r>
    </w:p>
    <w:p>
      <w:r>
        <w:rPr>
          <w:rFonts w:ascii="Microsoft YaHei" w:hAnsi="Microsoft YaHei" w:eastAsia="Microsoft YaHei"/>
          <w:sz w:val="22"/>
        </w:rPr>
      </w:r>
      <w:r>
        <w:rPr>
          <w:rFonts w:ascii="Microsoft YaHei" w:hAnsi="Microsoft YaHei" w:eastAsia="Microsoft YaHei"/>
          <w:b/>
          <w:sz w:val="22"/>
        </w:rPr>
        <w:t>浅层赋能——知识传递</w:t>
      </w:r>
      <w:r>
        <w:rPr>
          <w:rFonts w:ascii="Microsoft YaHei" w:hAnsi="Microsoft YaHei" w:eastAsia="Microsoft YaHei"/>
          <w:sz w:val="22"/>
        </w:rPr>
        <w:t>：通过参观讲解、展板阅读等方式传递知识信息。这是最基础的课程转化层次。</w:t>
      </w:r>
    </w:p>
    <w:p>
      <w:r>
        <w:rPr>
          <w:rFonts w:ascii="Microsoft YaHei" w:hAnsi="Microsoft YaHei" w:eastAsia="Microsoft YaHei"/>
          <w:sz w:val="22"/>
        </w:rPr>
      </w:r>
      <w:r>
        <w:rPr>
          <w:rFonts w:ascii="Microsoft YaHei" w:hAnsi="Microsoft YaHei" w:eastAsia="Microsoft YaHei"/>
          <w:b/>
          <w:sz w:val="22"/>
        </w:rPr>
        <w:t>中层赋能——技能培养</w:t>
      </w:r>
      <w:r>
        <w:rPr>
          <w:rFonts w:ascii="Microsoft YaHei" w:hAnsi="Microsoft YaHei" w:eastAsia="Microsoft YaHei"/>
          <w:sz w:val="22"/>
        </w:rPr>
        <w:t>：通过动手实践、体验操作等方式培养学生的操作技能和实践能力。如苗绣制作、蜡染体验等。</w:t>
      </w:r>
    </w:p>
    <w:p>
      <w:r>
        <w:rPr>
          <w:rFonts w:ascii="Microsoft YaHei" w:hAnsi="Microsoft YaHei" w:eastAsia="Microsoft YaHei"/>
          <w:sz w:val="22"/>
        </w:rPr>
      </w:r>
      <w:r>
        <w:rPr>
          <w:rFonts w:ascii="Microsoft YaHei" w:hAnsi="Microsoft YaHei" w:eastAsia="Microsoft YaHei"/>
          <w:b/>
          <w:sz w:val="22"/>
        </w:rPr>
        <w:t>深层赋能——素养提升</w:t>
      </w:r>
      <w:r>
        <w:rPr>
          <w:rFonts w:ascii="Microsoft YaHei" w:hAnsi="Microsoft YaHei" w:eastAsia="Microsoft YaHei"/>
          <w:sz w:val="22"/>
        </w:rPr>
        <w:t>：通过项目式学习、探究式学习等方式培养学生的核心素养，包括批判思维、创新能力、文化理解和价值认同。</w:t>
      </w:r>
    </w:p>
    <w:p>
      <w:r>
        <w:rPr>
          <w:rFonts w:ascii="Microsoft YaHei" w:hAnsi="Microsoft YaHei" w:eastAsia="Microsoft YaHei"/>
          <w:sz w:val="22"/>
        </w:rPr>
        <w:t>Wang Zeng和Ma Yijuan研究了研学旅行评价体系的优化[28]，指出"优化研学旅行评价体系是学习者全面发展的新驱动力"。深层赋能需要配合深层评价才能实现。</w:t>
      </w:r>
    </w:p>
    <w:p>
      <w:pPr>
        <w:pStyle w:val="Heading2"/>
      </w:pPr>
      <w:r>
        <w:rPr>
          <w:color w:val="2A6C9D"/>
        </w:rPr>
        <w:t>5.6 跨学科研学课程整合策略</w:t>
      </w:r>
    </w:p>
    <w:p>
      <w:pPr>
        <w:pStyle w:val="Heading3"/>
      </w:pPr>
      <w:r>
        <w:t>5.6.1 跨学科整合的必要性</w:t>
      </w:r>
    </w:p>
    <w:p>
      <w:r>
        <w:rPr>
          <w:rFonts w:ascii="Microsoft YaHei" w:hAnsi="Microsoft YaHei" w:eastAsia="Microsoft YaHei"/>
          <w:sz w:val="22"/>
        </w:rPr>
        <w:t>研学旅行的真实情境天然具有跨学科特征。在苗寨研学中，学生同时接触建筑学（吊脚楼结构）、生物学（山地生态）、历史学（民族迁徙）、艺术学（刺绣纹样）等多个学科知识。胡航舟指出，"研学旅行课程化是解决目前研学旅行常态化问题的根本"[26]。</w:t>
      </w:r>
    </w:p>
    <w:p>
      <w:pPr>
        <w:pStyle w:val="Heading3"/>
      </w:pPr>
      <w:r>
        <w:t>5.6.2 跨学科整合策略</w:t>
      </w:r>
    </w:p>
    <w:p>
      <w:r>
        <w:rPr>
          <w:rFonts w:ascii="Microsoft YaHei" w:hAnsi="Microsoft YaHei" w:eastAsia="Microsoft YaHei"/>
          <w:sz w:val="22"/>
        </w:rPr>
      </w:r>
      <w:r>
        <w:rPr>
          <w:rFonts w:ascii="Microsoft YaHei" w:hAnsi="Microsoft YaHei" w:eastAsia="Microsoft YaHei"/>
          <w:b/>
          <w:sz w:val="22"/>
        </w:rPr>
        <w:t>主题统领策略</w:t>
      </w:r>
      <w:r>
        <w:rPr>
          <w:rFonts w:ascii="Microsoft YaHei" w:hAnsi="Microsoft YaHei" w:eastAsia="Microsoft YaHei"/>
          <w:sz w:val="22"/>
        </w:rPr>
        <w:t>：以一个主题统领多学科内容。如"苗寨里的科学"主题，整合物理（建筑力学）、化学（染料化学）、生物（生态适应）等学科。</w:t>
      </w:r>
    </w:p>
    <w:p>
      <w:r>
        <w:rPr>
          <w:rFonts w:ascii="Microsoft YaHei" w:hAnsi="Microsoft YaHei" w:eastAsia="Microsoft YaHei"/>
          <w:sz w:val="22"/>
        </w:rPr>
      </w:r>
      <w:r>
        <w:rPr>
          <w:rFonts w:ascii="Microsoft YaHei" w:hAnsi="Microsoft YaHei" w:eastAsia="Microsoft YaHei"/>
          <w:b/>
          <w:sz w:val="22"/>
        </w:rPr>
        <w:t>问题驱动策略</w:t>
      </w:r>
      <w:r>
        <w:rPr>
          <w:rFonts w:ascii="Microsoft YaHei" w:hAnsi="Microsoft YaHei" w:eastAsia="Microsoft YaHei"/>
          <w:sz w:val="22"/>
        </w:rPr>
        <w:t>：以一个真实问题驱动跨学科探究。如"如何保护苗族村寨的非物质文化遗产？"涉及社会学、经济学、法学、传播学等多学科。</w:t>
      </w:r>
    </w:p>
    <w:p>
      <w:r>
        <w:rPr>
          <w:rFonts w:ascii="Microsoft YaHei" w:hAnsi="Microsoft YaHei" w:eastAsia="Microsoft YaHei"/>
          <w:sz w:val="22"/>
        </w:rPr>
      </w:r>
      <w:r>
        <w:rPr>
          <w:rFonts w:ascii="Microsoft YaHei" w:hAnsi="Microsoft YaHei" w:eastAsia="Microsoft YaHei"/>
          <w:b/>
          <w:sz w:val="22"/>
        </w:rPr>
        <w:t>成果导向策略</w:t>
      </w:r>
      <w:r>
        <w:rPr>
          <w:rFonts w:ascii="Microsoft YaHei" w:hAnsi="Microsoft YaHei" w:eastAsia="Microsoft YaHei"/>
          <w:sz w:val="22"/>
        </w:rPr>
        <w:t>：以一个综合性成果（如研究报告、创意产品、纪录片）驱动跨学科学习。</w:t>
      </w:r>
    </w:p>
    <w:p>
      <w:r>
        <w:rPr>
          <w:rFonts w:ascii="Microsoft YaHei" w:hAnsi="Microsoft YaHei" w:eastAsia="Microsoft YaHei"/>
          <w:sz w:val="22"/>
        </w:rPr>
        <w:t>研学旅行课程设计需要"走向规范与品质"[67]。Ginaya等人从印度尼西亚国家资格框架的视角研究了旅游教育课程标准[38]，强调课程标准需要与行业需求对接，这对研学课程设计的实践导向具有启示意义。</w:t>
      </w:r>
    </w:p>
    <w:p>
      <w:pPr>
        <w:pStyle w:val="Heading2"/>
      </w:pPr>
      <w:r>
        <w:rPr>
          <w:color w:val="2A6C9D"/>
        </w:rPr>
        <w:t>本章小结</w:t>
      </w:r>
    </w:p>
    <w:p>
      <w:r>
        <w:rPr>
          <w:rFonts w:ascii="Microsoft YaHei" w:hAnsi="Microsoft YaHei" w:eastAsia="Microsoft YaHei"/>
          <w:sz w:val="22"/>
        </w:rPr>
        <w:t>本章系统阐述了文旅研学课程设计的理论与方法。研学旅行课程化是保障教育质量的核心环节，泰勒课程开发原理提供了"目标-内容-实施-评价"的经典框架，PBL+模型将项目式学习与多种教学策略融合，主题课程模块设计方法以核心主题统领研学活动。GEAR模型的E齿轮实现了从研学资源到教育产品的转化，包括浅层（知识传递）、中层（技能培养）和深层（素养提升）三个层次的赋能。跨学科整合策略使研学课程能够充分发挥真实情境的跨学科优势。</w:t>
      </w:r>
    </w:p>
    <w:p>
      <w:pPr>
        <w:pStyle w:val="Heading2"/>
      </w:pPr>
      <w:r>
        <w:rPr>
          <w:color w:val="2A6C9D"/>
        </w:rPr>
        <w:t>思考题</w:t>
      </w:r>
    </w:p>
    <w:p>
      <w:pPr>
        <w:pStyle w:val="ListNumber"/>
      </w:pPr>
      <w:r>
        <w:t>请用泰勒原理设计一个"侗族大歌研学课程"，明确目标、内容、实施和评价四个环节。</w:t>
      </w:r>
    </w:p>
    <w:p>
      <w:pPr>
        <w:pStyle w:val="ListNumber"/>
      </w:pPr>
      <w:r>
        <w:t>PBL+模型如何应用于"FAST天眼研学课程"？请设计一个驱动性问题和项目流程。</w:t>
      </w:r>
    </w:p>
    <w:p>
      <w:pPr>
        <w:pStyle w:val="ListNumber"/>
      </w:pPr>
      <w:r>
        <w:t>GEAR模型E齿轮的三个赋能层次（浅层、中层、深层）如何体现在苗族蜡染研学中？</w:t>
      </w:r>
    </w:p>
    <w:p>
      <w:pPr>
        <w:pStyle w:val="ListNumber"/>
      </w:pPr>
      <w:r>
        <w:t>请选择一个贵州研学资源，设计一个跨学科主题课程模块，说明整合了哪些学科。</w:t>
      </w:r>
    </w:p>
    <w:p>
      <w:pPr>
        <w:pStyle w:val="ListNumber"/>
      </w:pPr>
      <w:r>
        <w:t>研学旅行课程化面临的主要障碍有哪些？如何克服？</w:t>
      </w:r>
    </w:p>
    <w:p>
      <w:pPr>
        <w:pStyle w:val="Heading2"/>
      </w:pPr>
      <w:r>
        <w:rPr>
          <w:color w:val="2A6C9D"/>
        </w:rPr>
        <w:t>5.7 国际研学课程设计比较</w:t>
      </w:r>
    </w:p>
    <w:p>
      <w:pPr>
        <w:pStyle w:val="Heading3"/>
      </w:pPr>
      <w:r>
        <w:t>5.7.1 日本修学旅行的课程体系</w:t>
      </w:r>
    </w:p>
    <w:p>
      <w:r>
        <w:rPr>
          <w:rFonts w:ascii="Microsoft YaHei" w:hAnsi="Microsoft YaHei" w:eastAsia="Microsoft YaHei"/>
          <w:sz w:val="22"/>
        </w:rPr>
        <w:t>日本的修学旅行课程体系是国际上最成熟的研学课程体系之一，其设计经验值得贵州借鉴：</w:t>
      </w:r>
    </w:p>
    <w:p>
      <w:r>
        <w:rPr>
          <w:rFonts w:ascii="Microsoft YaHei" w:hAnsi="Microsoft YaHei" w:eastAsia="Microsoft YaHei"/>
          <w:sz w:val="22"/>
        </w:rPr>
      </w:r>
      <w:r>
        <w:rPr>
          <w:rFonts w:ascii="Microsoft YaHei" w:hAnsi="Microsoft YaHei" w:eastAsia="Microsoft YaHei"/>
          <w:b/>
          <w:sz w:val="22"/>
        </w:rPr>
        <w:t>学段递进设计</w:t>
      </w:r>
      <w:r>
        <w:rPr>
          <w:rFonts w:ascii="Microsoft YaHei" w:hAnsi="Microsoft YaHei" w:eastAsia="Microsoft YaHei"/>
          <w:sz w:val="22"/>
        </w:rPr>
        <w:t>。日本修学旅行按学段设定不同目标：小学以自然体验和集体生活为主，初中以社会见闻和文化理解为主，高中以历史探究和国际理解为主。这种递进式设计确保了研学旅行的教育深度随学生认知发展逐步提升。</w:t>
      </w:r>
    </w:p>
    <w:p>
      <w:r>
        <w:rPr>
          <w:rFonts w:ascii="Microsoft YaHei" w:hAnsi="Microsoft YaHei" w:eastAsia="Microsoft YaHei"/>
          <w:sz w:val="22"/>
        </w:rPr>
      </w:r>
      <w:r>
        <w:rPr>
          <w:rFonts w:ascii="Microsoft YaHei" w:hAnsi="Microsoft YaHei" w:eastAsia="Microsoft YaHei"/>
          <w:b/>
          <w:sz w:val="22"/>
        </w:rPr>
        <w:t>行前-行中-行后一体化</w:t>
      </w:r>
      <w:r>
        <w:rPr>
          <w:rFonts w:ascii="Microsoft YaHei" w:hAnsi="Microsoft YaHei" w:eastAsia="Microsoft YaHei"/>
          <w:sz w:val="22"/>
        </w:rPr>
        <w:t>。日本修学旅行的课程设计强调三个阶段的完整性。行前：用1-2个月进行知识准备、行程规划和安全培训；行中：学生按小组自主管理行程，每日进行记录和反思；行后：用2-4周进行成果整理、报告撰写和班级分享。这种一体化设计使修学旅行真正成为"课程"而非"活动"。</w:t>
      </w:r>
    </w:p>
    <w:p>
      <w:r>
        <w:rPr>
          <w:rFonts w:ascii="Microsoft YaHei" w:hAnsi="Microsoft YaHei" w:eastAsia="Microsoft YaHei"/>
          <w:sz w:val="22"/>
        </w:rPr>
      </w:r>
      <w:r>
        <w:rPr>
          <w:rFonts w:ascii="Microsoft YaHei" w:hAnsi="Microsoft YaHei" w:eastAsia="Microsoft YaHei"/>
          <w:b/>
          <w:sz w:val="22"/>
        </w:rPr>
        <w:t>学生主体性</w:t>
      </w:r>
      <w:r>
        <w:rPr>
          <w:rFonts w:ascii="Microsoft YaHei" w:hAnsi="Microsoft YaHei" w:eastAsia="Microsoft YaHei"/>
          <w:sz w:val="22"/>
        </w:rPr>
        <w:t>。日本修学旅行高度强调学生主体性，行程规划、经费管理、安全联络等环节都有学生深度参与。这种设计体现了建构主义"以学习者为中心"的理念。</w:t>
      </w:r>
    </w:p>
    <w:p>
      <w:pPr>
        <w:pStyle w:val="Heading3"/>
      </w:pPr>
      <w:r>
        <w:t>5.7.2 英国户外学习的课程框架</w:t>
      </w:r>
    </w:p>
    <w:p>
      <w:r>
        <w:rPr>
          <w:rFonts w:ascii="Microsoft YaHei" w:hAnsi="Microsoft YaHei" w:eastAsia="Microsoft YaHei"/>
          <w:sz w:val="22"/>
        </w:rPr>
        <w:t>英国户外学习（Outdoor Learning）的课程框架具有以下特色：</w:t>
      </w:r>
    </w:p>
    <w:p>
      <w:r>
        <w:rPr>
          <w:rFonts w:ascii="Microsoft YaHei" w:hAnsi="Microsoft YaHei" w:eastAsia="Microsoft YaHei"/>
          <w:sz w:val="22"/>
        </w:rPr>
      </w:r>
      <w:r>
        <w:rPr>
          <w:rFonts w:ascii="Microsoft YaHei" w:hAnsi="Microsoft YaHei" w:eastAsia="Microsoft YaHei"/>
          <w:b/>
          <w:sz w:val="22"/>
        </w:rPr>
        <w:t>风险-收益评估</w:t>
      </w:r>
      <w:r>
        <w:rPr>
          <w:rFonts w:ascii="Microsoft YaHei" w:hAnsi="Microsoft YaHei" w:eastAsia="Microsoft YaHei"/>
          <w:sz w:val="22"/>
        </w:rPr>
        <w:t>。英国在户外学习前必须进行风险评估，但强调"风险-收益"平衡——不过度规避风险，因为适度的挑战是学习成长的必要条件。这一理念对贵州研学课程设计有重要启示：不能因过度强调安全而使研学失去挑战性和教育价值。</w:t>
      </w:r>
    </w:p>
    <w:p>
      <w:r>
        <w:rPr>
          <w:rFonts w:ascii="Microsoft YaHei" w:hAnsi="Microsoft YaHei" w:eastAsia="Microsoft YaHei"/>
          <w:sz w:val="22"/>
        </w:rPr>
      </w:r>
      <w:r>
        <w:rPr>
          <w:rFonts w:ascii="Microsoft YaHei" w:hAnsi="Microsoft YaHei" w:eastAsia="Microsoft YaHei"/>
          <w:b/>
          <w:sz w:val="22"/>
        </w:rPr>
        <w:t>跨课程整合</w:t>
      </w:r>
      <w:r>
        <w:rPr>
          <w:rFonts w:ascii="Microsoft YaHei" w:hAnsi="Microsoft YaHei" w:eastAsia="Microsoft YaHei"/>
          <w:sz w:val="22"/>
        </w:rPr>
        <w:t>。英国的户外学习强调与多个学科课程的整合，一次户外活动可以同时达成科学、地理、体育和个人发展等多重课程目标。</w:t>
      </w:r>
    </w:p>
    <w:p>
      <w:r>
        <w:rPr>
          <w:rFonts w:ascii="Microsoft YaHei" w:hAnsi="Microsoft YaHei" w:eastAsia="Microsoft YaHei"/>
          <w:sz w:val="22"/>
        </w:rPr>
      </w:r>
      <w:r>
        <w:rPr>
          <w:rFonts w:ascii="Microsoft YaHei" w:hAnsi="Microsoft YaHei" w:eastAsia="Microsoft YaHei"/>
          <w:b/>
          <w:sz w:val="22"/>
        </w:rPr>
        <w:t>反思日志制度</w:t>
      </w:r>
      <w:r>
        <w:rPr>
          <w:rFonts w:ascii="Microsoft YaHei" w:hAnsi="Microsoft YaHei" w:eastAsia="Microsoft YaHei"/>
          <w:sz w:val="22"/>
        </w:rPr>
        <w:t>。英国户外学习普遍采用反思日志（Reflective Journal）作为学习工具，学生在活动过程中持续记录观察、感受和思考，活动结束后进行系统整理和分享。</w:t>
      </w:r>
    </w:p>
    <w:p>
      <w:pPr>
        <w:pStyle w:val="Heading3"/>
      </w:pPr>
      <w:r>
        <w:t>5.7.3 对贵州研学课程设计的启示</w:t>
      </w:r>
    </w:p>
    <w:p>
      <w:r>
        <w:rPr>
          <w:rFonts w:ascii="Microsoft YaHei" w:hAnsi="Microsoft YaHei" w:eastAsia="Microsoft YaHei"/>
          <w:sz w:val="22"/>
        </w:rPr>
      </w:r>
      <w:r>
        <w:rPr>
          <w:rFonts w:ascii="Microsoft YaHei" w:hAnsi="Microsoft YaHei" w:eastAsia="Microsoft YaHei"/>
          <w:b/>
          <w:sz w:val="22"/>
        </w:rPr>
        <w:t>建立学段目标序列</w:t>
      </w:r>
      <w:r>
        <w:rPr>
          <w:rFonts w:ascii="Microsoft YaHei" w:hAnsi="Microsoft YaHei" w:eastAsia="Microsoft YaHei"/>
          <w:sz w:val="22"/>
        </w:rPr>
        <w:t>。借鉴日本经验，为小学、初中、高中和大学分别设定研学课程目标序列，确保教育深度逐步提升。</w:t>
      </w:r>
    </w:p>
    <w:p>
      <w:r>
        <w:rPr>
          <w:rFonts w:ascii="Microsoft YaHei" w:hAnsi="Microsoft YaHei" w:eastAsia="Microsoft YaHei"/>
          <w:sz w:val="22"/>
        </w:rPr>
      </w:r>
      <w:r>
        <w:rPr>
          <w:rFonts w:ascii="Microsoft YaHei" w:hAnsi="Microsoft YaHei" w:eastAsia="Microsoft YaHei"/>
          <w:b/>
          <w:sz w:val="22"/>
        </w:rPr>
        <w:t>强化行前-行中-行后一体化</w:t>
      </w:r>
      <w:r>
        <w:rPr>
          <w:rFonts w:ascii="Microsoft YaHei" w:hAnsi="Microsoft YaHei" w:eastAsia="Microsoft YaHei"/>
          <w:sz w:val="22"/>
        </w:rPr>
        <w:t>。避免"重行中、轻行前行后"的倾向，将三个阶段作为完整课程流程来设计。</w:t>
      </w:r>
    </w:p>
    <w:p>
      <w:r>
        <w:rPr>
          <w:rFonts w:ascii="Microsoft YaHei" w:hAnsi="Microsoft YaHei" w:eastAsia="Microsoft YaHei"/>
          <w:sz w:val="22"/>
        </w:rPr>
      </w:r>
      <w:r>
        <w:rPr>
          <w:rFonts w:ascii="Microsoft YaHei" w:hAnsi="Microsoft YaHei" w:eastAsia="Microsoft YaHei"/>
          <w:b/>
          <w:sz w:val="22"/>
        </w:rPr>
        <w:t>平衡安全与挑战</w:t>
      </w:r>
      <w:r>
        <w:rPr>
          <w:rFonts w:ascii="Microsoft YaHei" w:hAnsi="Microsoft YaHei" w:eastAsia="Microsoft YaHei"/>
          <w:sz w:val="22"/>
        </w:rPr>
        <w:t>。借鉴英国经验，建立"风险-收益"评估机制，在保障安全的前提下保留适度的挑战性。</w:t>
      </w:r>
    </w:p>
    <w:p>
      <w:pPr>
        <w:pStyle w:val="Heading2"/>
      </w:pPr>
      <w:r>
        <w:rPr>
          <w:color w:val="2A6C9D"/>
        </w:rPr>
        <w:t>5.8 实践案例深度分析</w:t>
      </w:r>
    </w:p>
    <w:p>
      <w:pPr>
        <w:pStyle w:val="Heading3"/>
      </w:pPr>
      <w:r>
        <w:t>5.8.1 案例一：PBL+模型在苗族蜡染研学中的应用</w:t>
      </w:r>
    </w:p>
    <w:p>
      <w:r>
        <w:rPr>
          <w:rFonts w:ascii="Microsoft YaHei" w:hAnsi="Microsoft YaHei" w:eastAsia="Microsoft YaHei"/>
          <w:sz w:val="22"/>
        </w:rPr>
        <w:t>以"苗族蜡染技艺的传承与创新"为PBL+项目主题，展示完整的项目式研学课程设计：</w:t>
      </w:r>
    </w:p>
    <w:p>
      <w:r>
        <w:rPr>
          <w:rFonts w:ascii="Microsoft YaHei" w:hAnsi="Microsoft YaHei" w:eastAsia="Microsoft YaHei"/>
          <w:sz w:val="22"/>
        </w:rPr>
      </w:r>
      <w:r>
        <w:rPr>
          <w:rFonts w:ascii="Microsoft YaHei" w:hAnsi="Microsoft YaHei" w:eastAsia="Microsoft YaHei"/>
          <w:b/>
          <w:sz w:val="22"/>
        </w:rPr>
        <w:t>项目启动阶段</w:t>
      </w:r>
      <w:r>
        <w:rPr>
          <w:rFonts w:ascii="Microsoft YaHei" w:hAnsi="Microsoft YaHei" w:eastAsia="Microsoft YaHei"/>
          <w:sz w:val="22"/>
        </w:rPr>
        <w:t>。教师提出驱动性问题："在工业化时代，苗族蜡染如何保持生命力？"学生分组讨论，提出初步假设。这一阶段激发了学生的探究兴趣，建立了项目动机。</w:t>
      </w:r>
    </w:p>
    <w:p>
      <w:r>
        <w:rPr>
          <w:rFonts w:ascii="Microsoft YaHei" w:hAnsi="Microsoft YaHei" w:eastAsia="Microsoft YaHei"/>
          <w:sz w:val="22"/>
        </w:rPr>
      </w:r>
      <w:r>
        <w:rPr>
          <w:rFonts w:ascii="Microsoft YaHei" w:hAnsi="Microsoft YaHei" w:eastAsia="Microsoft YaHei"/>
          <w:b/>
          <w:sz w:val="22"/>
        </w:rPr>
        <w:t>知识建构阶段</w:t>
      </w:r>
      <w:r>
        <w:rPr>
          <w:rFonts w:ascii="Microsoft YaHei" w:hAnsi="Microsoft YaHei" w:eastAsia="Microsoft YaHei"/>
          <w:sz w:val="22"/>
        </w:rPr>
        <w:t>。学生通过多种渠道建构知识：参观丹寨石桥蜡染工坊了解工艺流程；采访蜡染传承人了解技艺传承的困境；查阅文献了解蜡染的历史演变和文化内涵；分析市场数据了解蜡染产品的消费趋势。</w:t>
      </w:r>
    </w:p>
    <w:p>
      <w:r>
        <w:rPr>
          <w:rFonts w:ascii="Microsoft YaHei" w:hAnsi="Microsoft YaHei" w:eastAsia="Microsoft YaHei"/>
          <w:sz w:val="22"/>
        </w:rPr>
      </w:r>
      <w:r>
        <w:rPr>
          <w:rFonts w:ascii="Microsoft YaHei" w:hAnsi="Microsoft YaHei" w:eastAsia="Microsoft YaHei"/>
          <w:b/>
          <w:sz w:val="22"/>
        </w:rPr>
        <w:t>方案设计阶段</w:t>
      </w:r>
      <w:r>
        <w:rPr>
          <w:rFonts w:ascii="Microsoft YaHei" w:hAnsi="Microsoft YaHei" w:eastAsia="Microsoft YaHei"/>
          <w:sz w:val="22"/>
        </w:rPr>
        <w:t>。学生小组合作设计蜡染创新方案。有的小组设计了蜡染纹样的数字化平台，有的小组设计了蜡染与现代服装的结合方案，有的小组设计了蜡染体验的研学课程包。这一阶段充分发挥了学生的创造力和协作能力。</w:t>
      </w:r>
    </w:p>
    <w:p>
      <w:r>
        <w:rPr>
          <w:rFonts w:ascii="Microsoft YaHei" w:hAnsi="Microsoft YaHei" w:eastAsia="Microsoft YaHei"/>
          <w:sz w:val="22"/>
        </w:rPr>
      </w:r>
      <w:r>
        <w:rPr>
          <w:rFonts w:ascii="Microsoft YaHei" w:hAnsi="Microsoft YaHei" w:eastAsia="Microsoft YaHei"/>
          <w:b/>
          <w:sz w:val="22"/>
        </w:rPr>
        <w:t>实践实施阶段</w:t>
      </w:r>
      <w:r>
        <w:rPr>
          <w:rFonts w:ascii="Microsoft YaHei" w:hAnsi="Microsoft YaHei" w:eastAsia="Microsoft YaHei"/>
          <w:sz w:val="22"/>
        </w:rPr>
        <w:t>。学生亲手制作蜡染作品，将设计方案转化为实物。在制作过程中，学生深刻体验了蜡染技艺的复杂性和精妙性，对"匠人精神"有了切身体会。</w:t>
      </w:r>
    </w:p>
    <w:p>
      <w:r>
        <w:rPr>
          <w:rFonts w:ascii="Microsoft YaHei" w:hAnsi="Microsoft YaHei" w:eastAsia="Microsoft YaHei"/>
          <w:sz w:val="22"/>
        </w:rPr>
      </w:r>
      <w:r>
        <w:rPr>
          <w:rFonts w:ascii="Microsoft YaHei" w:hAnsi="Microsoft YaHei" w:eastAsia="Microsoft YaHei"/>
          <w:b/>
          <w:sz w:val="22"/>
        </w:rPr>
        <w:t>成果展示阶段</w:t>
      </w:r>
      <w:r>
        <w:rPr>
          <w:rFonts w:ascii="Microsoft YaHei" w:hAnsi="Microsoft YaHei" w:eastAsia="Microsoft YaHei"/>
          <w:sz w:val="22"/>
        </w:rPr>
        <w:t>。举办成果展览，邀请传承人、教师、家长和同学参观评价。传承人对学生的创新方案给予高度评价，也提出了文化原真性方面的建议。</w:t>
      </w:r>
    </w:p>
    <w:p>
      <w:r>
        <w:rPr>
          <w:rFonts w:ascii="Microsoft YaHei" w:hAnsi="Microsoft YaHei" w:eastAsia="Microsoft YaHei"/>
          <w:sz w:val="22"/>
        </w:rPr>
        <w:t>这一案例展示了PBL+模型如何将研学从"体验活动"提升为"探究项目"，实现了深层教育赋能。</w:t>
      </w:r>
    </w:p>
    <w:p>
      <w:pPr>
        <w:pStyle w:val="Heading3"/>
      </w:pPr>
      <w:r>
        <w:t>5.8.2 案例二：主题课程模块在红色研学中的设计</w:t>
      </w:r>
    </w:p>
    <w:p>
      <w:r>
        <w:rPr>
          <w:rFonts w:ascii="Microsoft YaHei" w:hAnsi="Microsoft YaHei" w:eastAsia="Microsoft YaHei"/>
          <w:sz w:val="22"/>
        </w:rPr>
        <w:t>安桂清和张昱瑾以红色教育基地为例探讨了主题课程设计[29]，强调"厘定素养导向的学习目标、建构与价值观养成逻辑相一致的学习活动安排"。以遵义会议研学为例，主题课程模块设计如下：</w:t>
      </w:r>
    </w:p>
    <w:p>
      <w:r>
        <w:rPr>
          <w:rFonts w:ascii="Microsoft YaHei" w:hAnsi="Microsoft YaHei" w:eastAsia="Microsoft YaHei"/>
          <w:sz w:val="22"/>
        </w:rPr>
      </w:r>
      <w:r>
        <w:rPr>
          <w:rFonts w:ascii="Microsoft YaHei" w:hAnsi="Microsoft YaHei" w:eastAsia="Microsoft YaHei"/>
          <w:b/>
          <w:sz w:val="22"/>
        </w:rPr>
        <w:t>素养目标厘定</w:t>
      </w:r>
      <w:r>
        <w:rPr>
          <w:rFonts w:ascii="Microsoft YaHei" w:hAnsi="Microsoft YaHei" w:eastAsia="Microsoft YaHei"/>
          <w:sz w:val="22"/>
        </w:rPr>
        <w:t>：历史意识（理解历史因果）、批判思维（辨析历史叙事）、价值认同（坚定理想信念）、公民素养（理解民主决策）。</w:t>
      </w:r>
    </w:p>
    <w:p>
      <w:r>
        <w:rPr>
          <w:rFonts w:ascii="Microsoft YaHei" w:hAnsi="Microsoft YaHei" w:eastAsia="Microsoft YaHei"/>
          <w:sz w:val="22"/>
        </w:rPr>
      </w:r>
      <w:r>
        <w:rPr>
          <w:rFonts w:ascii="Microsoft YaHei" w:hAnsi="Microsoft YaHei" w:eastAsia="Microsoft YaHei"/>
          <w:b/>
          <w:sz w:val="22"/>
        </w:rPr>
        <w:t>学习活动建构</w:t>
      </w:r>
      <w:r>
        <w:rPr>
          <w:rFonts w:ascii="Microsoft YaHei" w:hAnsi="Microsoft YaHei" w:eastAsia="Microsoft YaHei"/>
          <w:sz w:val="22"/>
        </w:rPr>
        <w:t>：</w:t>
      </w:r>
    </w:p>
    <w:p>
      <w:pPr>
        <w:pStyle w:val="ListBullet"/>
      </w:pPr>
      <w:r>
        <w:t>历史现场感知：参观遵义会议会址，感受历史场景的实感</w:t>
      </w:r>
    </w:p>
    <w:p>
      <w:pPr>
        <w:pStyle w:val="ListBullet"/>
      </w:pPr>
      <w:r>
        <w:t>史料分析：阅读会议记录、电报和回忆录，辨析不同叙事</w:t>
      </w:r>
    </w:p>
    <w:p>
      <w:pPr>
        <w:pStyle w:val="ListBullet"/>
      </w:pPr>
      <w:r>
        <w:t>角色扮演：模拟会议讨论，体验不同立场和观点的碰撞</w:t>
      </w:r>
    </w:p>
    <w:p>
      <w:pPr>
        <w:pStyle w:val="ListBullet"/>
      </w:pPr>
      <w:r>
        <w:t>价值反思：讨论"伟大转折"对个人成长的启示</w:t>
      </w:r>
    </w:p>
    <w:p>
      <w:r>
        <w:rPr>
          <w:rFonts w:ascii="Microsoft YaHei" w:hAnsi="Microsoft YaHei" w:eastAsia="Microsoft YaHei"/>
          <w:sz w:val="22"/>
        </w:rPr>
      </w:r>
      <w:r>
        <w:rPr>
          <w:rFonts w:ascii="Microsoft YaHei" w:hAnsi="Microsoft YaHei" w:eastAsia="Microsoft YaHei"/>
          <w:b/>
          <w:sz w:val="22"/>
        </w:rPr>
        <w:t>评价方案设计</w:t>
      </w:r>
      <w:r>
        <w:rPr>
          <w:rFonts w:ascii="Microsoft YaHei" w:hAnsi="Microsoft YaHei" w:eastAsia="Microsoft YaHei"/>
          <w:sz w:val="22"/>
        </w:rPr>
        <w:t>：通过历史分析报告、角色扮演表现和价值反思日志三个维度评价学习效果。</w:t>
      </w:r>
    </w:p>
    <w:p>
      <w:pPr>
        <w:pStyle w:val="Heading3"/>
      </w:pPr>
      <w:r>
        <w:t>5.8.3 案例三：跨学科研学课程在梵净山的实践</w:t>
      </w:r>
    </w:p>
    <w:p>
      <w:r>
        <w:rPr>
          <w:rFonts w:ascii="Microsoft YaHei" w:hAnsi="Microsoft YaHei" w:eastAsia="Microsoft YaHei"/>
          <w:sz w:val="22"/>
        </w:rPr>
        <w:t>梵净山世界自然遗产为跨学科研学提供了理想场景：</w:t>
      </w:r>
    </w:p>
    <w:p>
      <w:r>
        <w:rPr>
          <w:rFonts w:ascii="Microsoft YaHei" w:hAnsi="Microsoft YaHei" w:eastAsia="Microsoft YaHei"/>
          <w:sz w:val="22"/>
        </w:rPr>
      </w:r>
      <w:r>
        <w:rPr>
          <w:rFonts w:ascii="Microsoft YaHei" w:hAnsi="Microsoft YaHei" w:eastAsia="Microsoft YaHei"/>
          <w:b/>
          <w:sz w:val="22"/>
        </w:rPr>
        <w:t>生物-地理跨学科</w:t>
      </w:r>
      <w:r>
        <w:rPr>
          <w:rFonts w:ascii="Microsoft YaHei" w:hAnsi="Microsoft YaHei" w:eastAsia="Microsoft YaHei"/>
          <w:sz w:val="22"/>
        </w:rPr>
        <w:t>。学生观察梵净山的垂直植被带谱，分析海拔、气候与植被分布的关系，同时学习生物多样性知识和地理环境分异规律。</w:t>
      </w:r>
    </w:p>
    <w:p>
      <w:r>
        <w:rPr>
          <w:rFonts w:ascii="Microsoft YaHei" w:hAnsi="Microsoft YaHei" w:eastAsia="Microsoft YaHei"/>
          <w:sz w:val="22"/>
        </w:rPr>
      </w:r>
      <w:r>
        <w:rPr>
          <w:rFonts w:ascii="Microsoft YaHei" w:hAnsi="Microsoft YaHei" w:eastAsia="Microsoft YaHei"/>
          <w:b/>
          <w:sz w:val="22"/>
        </w:rPr>
        <w:t>生态-伦理跨学科</w:t>
      </w:r>
      <w:r>
        <w:rPr>
          <w:rFonts w:ascii="Microsoft YaHei" w:hAnsi="Microsoft YaHei" w:eastAsia="Microsoft YaHei"/>
          <w:sz w:val="22"/>
        </w:rPr>
        <w:t>。学生调查黔金丝猴的生存现状，分析人类活动对生物多样性的影响，探讨生态保护与社区发展的伦理张力。</w:t>
      </w:r>
    </w:p>
    <w:p>
      <w:r>
        <w:rPr>
          <w:rFonts w:ascii="Microsoft YaHei" w:hAnsi="Microsoft YaHei" w:eastAsia="Microsoft YaHei"/>
          <w:sz w:val="22"/>
        </w:rPr>
      </w:r>
      <w:r>
        <w:rPr>
          <w:rFonts w:ascii="Microsoft YaHei" w:hAnsi="Microsoft YaHei" w:eastAsia="Microsoft YaHei"/>
          <w:b/>
          <w:sz w:val="22"/>
        </w:rPr>
        <w:t>科学-文化跨学科</w:t>
      </w:r>
      <w:r>
        <w:rPr>
          <w:rFonts w:ascii="Microsoft YaHei" w:hAnsi="Microsoft YaHei" w:eastAsia="Microsoft YaHei"/>
          <w:sz w:val="22"/>
        </w:rPr>
        <w:t>。学生了解梵净山作为佛教名山的文化历史，分析科学与宗教在自然保护中的不同角色和互补关系。</w:t>
      </w:r>
    </w:p>
    <w:p>
      <w:pPr>
        <w:pStyle w:val="Heading2"/>
      </w:pPr>
      <w:r>
        <w:rPr>
          <w:color w:val="2A6C9D"/>
        </w:rPr>
        <w:t>5.9 理论深化与前沿探讨</w:t>
      </w:r>
    </w:p>
    <w:p>
      <w:pPr>
        <w:pStyle w:val="Heading3"/>
      </w:pPr>
      <w:r>
        <w:t>5.9.1 研学课程的"教育密度"概念</w:t>
      </w:r>
    </w:p>
    <w:p>
      <w:r>
        <w:rPr>
          <w:rFonts w:ascii="Microsoft YaHei" w:hAnsi="Microsoft YaHei" w:eastAsia="Microsoft YaHei"/>
          <w:sz w:val="22"/>
        </w:rPr>
        <w:t>本书提出"教育密度"概念，指单位时间内学生获得的有效学习体验的丰富程度。教育密度受以下因素影响：</w:t>
      </w:r>
    </w:p>
    <w:p>
      <w:r>
        <w:rPr>
          <w:rFonts w:ascii="Microsoft YaHei" w:hAnsi="Microsoft YaHei" w:eastAsia="Microsoft YaHei"/>
          <w:sz w:val="22"/>
        </w:rPr>
      </w:r>
      <w:r>
        <w:rPr>
          <w:rFonts w:ascii="Microsoft YaHei" w:hAnsi="Microsoft YaHei" w:eastAsia="Microsoft YaHei"/>
          <w:b/>
          <w:sz w:val="22"/>
        </w:rPr>
        <w:t>内容密度</w:t>
      </w:r>
      <w:r>
        <w:rPr>
          <w:rFonts w:ascii="Microsoft YaHei" w:hAnsi="Microsoft YaHei" w:eastAsia="Microsoft YaHei"/>
          <w:sz w:val="22"/>
        </w:rPr>
        <w:t>：研学活动中包含的知识点、技能点和情感体验点的数量</w:t>
      </w:r>
    </w:p>
    <w:p>
      <w:r>
        <w:rPr>
          <w:rFonts w:ascii="Microsoft YaHei" w:hAnsi="Microsoft YaHei" w:eastAsia="Microsoft YaHei"/>
          <w:sz w:val="22"/>
        </w:rPr>
      </w:r>
      <w:r>
        <w:rPr>
          <w:rFonts w:ascii="Microsoft YaHei" w:hAnsi="Microsoft YaHei" w:eastAsia="Microsoft YaHei"/>
          <w:b/>
          <w:sz w:val="22"/>
        </w:rPr>
        <w:t>互动密度</w:t>
      </w:r>
      <w:r>
        <w:rPr>
          <w:rFonts w:ascii="Microsoft YaHei" w:hAnsi="Microsoft YaHei" w:eastAsia="Microsoft YaHei"/>
          <w:sz w:val="22"/>
        </w:rPr>
        <w:t>：学生与导师、同伴、环境和当地居民互动的频率和深度</w:t>
      </w:r>
    </w:p>
    <w:p>
      <w:r>
        <w:rPr>
          <w:rFonts w:ascii="Microsoft YaHei" w:hAnsi="Microsoft YaHei" w:eastAsia="Microsoft YaHei"/>
          <w:sz w:val="22"/>
        </w:rPr>
      </w:r>
      <w:r>
        <w:rPr>
          <w:rFonts w:ascii="Microsoft YaHei" w:hAnsi="Microsoft YaHei" w:eastAsia="Microsoft YaHei"/>
          <w:b/>
          <w:sz w:val="22"/>
        </w:rPr>
        <w:t>反思密度</w:t>
      </w:r>
      <w:r>
        <w:rPr>
          <w:rFonts w:ascii="Microsoft YaHei" w:hAnsi="Microsoft YaHei" w:eastAsia="Microsoft YaHei"/>
          <w:sz w:val="22"/>
        </w:rPr>
        <w:t>：研学过程中反思环节的频率和深度</w:t>
      </w:r>
    </w:p>
    <w:p>
      <w:r>
        <w:rPr>
          <w:rFonts w:ascii="Microsoft YaHei" w:hAnsi="Microsoft YaHei" w:eastAsia="Microsoft YaHei"/>
          <w:sz w:val="22"/>
        </w:rPr>
      </w:r>
      <w:r>
        <w:rPr>
          <w:rFonts w:ascii="Microsoft YaHei" w:hAnsi="Microsoft YaHei" w:eastAsia="Microsoft YaHei"/>
          <w:b/>
          <w:sz w:val="22"/>
        </w:rPr>
        <w:t>创造密度</w:t>
      </w:r>
      <w:r>
        <w:rPr>
          <w:rFonts w:ascii="Microsoft YaHei" w:hAnsi="Microsoft YaHei" w:eastAsia="Microsoft YaHei"/>
          <w:sz w:val="22"/>
        </w:rPr>
        <w:t>：学生进行创造性表达和问题解决的机会</w:t>
      </w:r>
    </w:p>
    <w:p>
      <w:r>
        <w:rPr>
          <w:rFonts w:ascii="Microsoft YaHei" w:hAnsi="Microsoft YaHei" w:eastAsia="Microsoft YaHei"/>
          <w:sz w:val="22"/>
        </w:rPr>
        <w:t>Feng Jingyi研究的"教育通胀"现象[36]——过度追求内容覆盖而忽视体验深度——实际上是教育密度失衡的表现。高质量的研学课程应当在四个密度维度之间保持平衡。</w:t>
      </w:r>
    </w:p>
    <w:p>
      <w:pPr>
        <w:pStyle w:val="Heading3"/>
      </w:pPr>
      <w:r>
        <w:t>5.9.2 研学课程设计的"逆向设计"方法</w:t>
      </w:r>
    </w:p>
    <w:p>
      <w:r>
        <w:rPr>
          <w:rFonts w:ascii="Microsoft YaHei" w:hAnsi="Microsoft YaHei" w:eastAsia="Microsoft YaHei"/>
          <w:sz w:val="22"/>
        </w:rPr>
        <w:t>借鉴Wiggins和McTighe的"逆向设计"（Backward Design）方法，研学课程设计可以采用"目标→评价→活动"的逆向流程：</w:t>
      </w:r>
    </w:p>
    <w:p>
      <w:r>
        <w:rPr>
          <w:rFonts w:ascii="Microsoft YaHei" w:hAnsi="Microsoft YaHei" w:eastAsia="Microsoft YaHei"/>
          <w:sz w:val="22"/>
        </w:rPr>
      </w:r>
      <w:r>
        <w:rPr>
          <w:rFonts w:ascii="Microsoft YaHei" w:hAnsi="Microsoft YaHei" w:eastAsia="Microsoft YaHei"/>
          <w:b/>
          <w:sz w:val="22"/>
        </w:rPr>
        <w:t>第一步：确定期望结果</w:t>
      </w:r>
      <w:r>
        <w:rPr>
          <w:rFonts w:ascii="Microsoft YaHei" w:hAnsi="Microsoft YaHei" w:eastAsia="Microsoft YaHei"/>
          <w:sz w:val="22"/>
        </w:rPr>
        <w:t>。明确研学课程要达成的学习目标，包括知识、技能和素养目标。</w:t>
      </w:r>
    </w:p>
    <w:p>
      <w:r>
        <w:rPr>
          <w:rFonts w:ascii="Microsoft YaHei" w:hAnsi="Microsoft YaHei" w:eastAsia="Microsoft YaHei"/>
          <w:sz w:val="22"/>
        </w:rPr>
      </w:r>
      <w:r>
        <w:rPr>
          <w:rFonts w:ascii="Microsoft YaHei" w:hAnsi="Microsoft YaHei" w:eastAsia="Microsoft YaHei"/>
          <w:b/>
          <w:sz w:val="22"/>
        </w:rPr>
        <w:t>第二步：确定可接受的证据</w:t>
      </w:r>
      <w:r>
        <w:rPr>
          <w:rFonts w:ascii="Microsoft YaHei" w:hAnsi="Microsoft YaHei" w:eastAsia="Microsoft YaHei"/>
          <w:sz w:val="22"/>
        </w:rPr>
        <w:t>。设计能够证明目标达成的评价方案——什么样的学生表现、作品或行为可以证明学习发生了？</w:t>
      </w:r>
    </w:p>
    <w:p>
      <w:r>
        <w:rPr>
          <w:rFonts w:ascii="Microsoft YaHei" w:hAnsi="Microsoft YaHei" w:eastAsia="Microsoft YaHei"/>
          <w:sz w:val="22"/>
        </w:rPr>
      </w:r>
      <w:r>
        <w:rPr>
          <w:rFonts w:ascii="Microsoft YaHei" w:hAnsi="Microsoft YaHei" w:eastAsia="Microsoft YaHei"/>
          <w:b/>
          <w:sz w:val="22"/>
        </w:rPr>
        <w:t>第三步：设计学习体验</w:t>
      </w:r>
      <w:r>
        <w:rPr>
          <w:rFonts w:ascii="Microsoft YaHei" w:hAnsi="Microsoft YaHei" w:eastAsia="Microsoft YaHei"/>
          <w:sz w:val="22"/>
        </w:rPr>
        <w:t>。根据目标和评价方案，设计行前、行中和行后的具体学习活动。</w:t>
      </w:r>
    </w:p>
    <w:p>
      <w:r>
        <w:rPr>
          <w:rFonts w:ascii="Microsoft YaHei" w:hAnsi="Microsoft YaHei" w:eastAsia="Microsoft YaHei"/>
          <w:sz w:val="22"/>
        </w:rPr>
        <w:t>这种逆向设计方法确保了研学课程的目标导向性，避免了"活动驱动"而非"目标驱动"的常见问题。</w:t>
      </w:r>
    </w:p>
    <w:p>
      <w:pPr>
        <w:pStyle w:val="Heading3"/>
      </w:pPr>
      <w:r>
        <w:t>5.9.3 数字技术对课程设计的变革</w:t>
      </w:r>
    </w:p>
    <w:p>
      <w:r>
        <w:rPr>
          <w:rFonts w:ascii="Microsoft YaHei" w:hAnsi="Microsoft YaHei" w:eastAsia="Microsoft YaHei"/>
          <w:sz w:val="22"/>
        </w:rPr>
        <w:t>数字技术正在从辅助工具转变为课程设计的变革力量：</w:t>
      </w:r>
    </w:p>
    <w:p>
      <w:r>
        <w:rPr>
          <w:rFonts w:ascii="Microsoft YaHei" w:hAnsi="Microsoft YaHei" w:eastAsia="Microsoft YaHei"/>
          <w:sz w:val="22"/>
        </w:rPr>
      </w:r>
      <w:r>
        <w:rPr>
          <w:rFonts w:ascii="Microsoft YaHei" w:hAnsi="Microsoft YaHei" w:eastAsia="Microsoft YaHei"/>
          <w:b/>
          <w:sz w:val="22"/>
        </w:rPr>
        <w:t>AI辅助课程设计</w:t>
      </w:r>
      <w:r>
        <w:rPr>
          <w:rFonts w:ascii="Microsoft YaHei" w:hAnsi="Microsoft YaHei" w:eastAsia="Microsoft YaHei"/>
          <w:sz w:val="22"/>
        </w:rPr>
        <w:t>。人工智能可以根据资源特征、学段目标和学生需求，自动生成研学课程方案草案，供教师修改优化。</w:t>
      </w:r>
    </w:p>
    <w:p>
      <w:r>
        <w:rPr>
          <w:rFonts w:ascii="Microsoft YaHei" w:hAnsi="Microsoft YaHei" w:eastAsia="Microsoft YaHei"/>
          <w:sz w:val="22"/>
        </w:rPr>
      </w:r>
      <w:r>
        <w:rPr>
          <w:rFonts w:ascii="Microsoft YaHei" w:hAnsi="Microsoft YaHei" w:eastAsia="Microsoft YaHei"/>
          <w:b/>
          <w:sz w:val="22"/>
        </w:rPr>
        <w:t>VR前置学习</w:t>
      </w:r>
      <w:r>
        <w:rPr>
          <w:rFonts w:ascii="Microsoft YaHei" w:hAnsi="Microsoft YaHei" w:eastAsia="Microsoft YaHei"/>
          <w:sz w:val="22"/>
        </w:rPr>
        <w:t>。虚拟现实技术可以在行前为学生提供沉浸式预习体验，建立认知框架，提高实地研学的学习效率。</w:t>
      </w:r>
    </w:p>
    <w:p>
      <w:r>
        <w:rPr>
          <w:rFonts w:ascii="Microsoft YaHei" w:hAnsi="Microsoft YaHei" w:eastAsia="Microsoft YaHei"/>
          <w:sz w:val="22"/>
        </w:rPr>
      </w:r>
      <w:r>
        <w:rPr>
          <w:rFonts w:ascii="Microsoft YaHei" w:hAnsi="Microsoft YaHei" w:eastAsia="Microsoft YaHei"/>
          <w:b/>
          <w:sz w:val="22"/>
        </w:rPr>
        <w:t>实时学习分析</w:t>
      </w:r>
      <w:r>
        <w:rPr>
          <w:rFonts w:ascii="Microsoft YaHei" w:hAnsi="Microsoft YaHei" w:eastAsia="Microsoft YaHei"/>
          <w:sz w:val="22"/>
        </w:rPr>
        <w:t>。可穿戴设备和移动应用可以实时采集学生的学习数据（位置、互动、表情等），为课程优化提供数据支撑。</w:t>
      </w:r>
    </w:p>
    <w:p>
      <w:r>
        <w:rPr>
          <w:rFonts w:ascii="Microsoft YaHei" w:hAnsi="Microsoft YaHei" w:eastAsia="Microsoft YaHei"/>
          <w:sz w:val="22"/>
        </w:rPr>
        <w:t>Yang Xusen指出[39]，"数字技术为旅游教育提供了机遇和挑战"，研学课程设计需要主动拥抱数字化转型。</w:t>
      </w:r>
    </w:p>
    <w:p>
      <w:pPr>
        <w:pStyle w:val="Heading2"/>
      </w:pPr>
      <w:r>
        <w:rPr>
          <w:color w:val="2A6C9D"/>
        </w:rPr>
        <w:t>参考文献</w:t>
      </w:r>
    </w:p>
    <w:p>
      <w:r>
        <w:rPr>
          <w:rFonts w:ascii="Microsoft YaHei" w:hAnsi="Microsoft YaHei" w:eastAsia="Microsoft YaHei"/>
          <w:sz w:val="22"/>
        </w:rPr>
        <w:t>[3] 黄雪丹, 张晓松, 张祥一, 等. 基于设计思维的贵州研学旅行产品开发研究[J]. 贵州师范大学学报(自然科学版), 2019, 37(3): 88-94.</w:t>
      </w:r>
    </w:p>
    <w:p>
      <w:r>
        <w:rPr>
          <w:rFonts w:ascii="Microsoft YaHei" w:hAnsi="Microsoft YaHei" w:eastAsia="Microsoft YaHei"/>
          <w:sz w:val="22"/>
        </w:rPr>
        <w:t>[23] Zhu W L, Wang R Y. New Thinking of Curriculum Design for Study-Based Travel Based on the Novel 'PBL+' Model[J]. International Journal of Theory and Application in Elementary and Secondary Education, 2023, 2(6): 45-52.</w:t>
      </w:r>
    </w:p>
    <w:p>
      <w:r>
        <w:rPr>
          <w:rFonts w:ascii="Microsoft YaHei" w:hAnsi="Microsoft YaHei" w:eastAsia="Microsoft YaHei"/>
          <w:sz w:val="22"/>
        </w:rPr>
        <w:t>[24] 曲小毅. 研学旅行课程化的路径探讨[J]. 教育导刊, 2020(1): 34-39.</w:t>
      </w:r>
    </w:p>
    <w:p>
      <w:r>
        <w:rPr>
          <w:rFonts w:ascii="Microsoft YaHei" w:hAnsi="Microsoft YaHei" w:eastAsia="Microsoft YaHei"/>
          <w:sz w:val="22"/>
        </w:rPr>
        <w:t>[25] Kan Y. Qi Culture Research Travel Development Research[J]. Linguistics and Education, 2022, 10(7): 3034-3041.</w:t>
      </w:r>
    </w:p>
    <w:p>
      <w:r>
        <w:rPr>
          <w:rFonts w:ascii="Microsoft YaHei" w:hAnsi="Microsoft YaHei" w:eastAsia="Microsoft YaHei"/>
          <w:sz w:val="22"/>
        </w:rPr>
        <w:t>[26] 胡航舟. 研学旅行课程设计研究——基于T市的案例[J]. 教育科学研究, 2019(7): 56-62.</w:t>
      </w:r>
    </w:p>
    <w:p>
      <w:r>
        <w:rPr>
          <w:rFonts w:ascii="Microsoft YaHei" w:hAnsi="Microsoft YaHei" w:eastAsia="Microsoft YaHei"/>
          <w:sz w:val="22"/>
        </w:rPr>
        <w:t>[27] 蔡佳利, 韦文华, 段芳, 等. 研学旅行的课程化表达与演绎——以"洪江干栏式建筑"研学课程研发为例[J]. 教学与管理, 2023(16): 67-72.</w:t>
      </w:r>
    </w:p>
    <w:p>
      <w:r>
        <w:rPr>
          <w:rFonts w:ascii="Microsoft YaHei" w:hAnsi="Microsoft YaHei" w:eastAsia="Microsoft YaHei"/>
          <w:sz w:val="22"/>
        </w:rPr>
        <w:t>[28] Wang Z, Ma Y J. Optimizing the Study Tour Evaluation System: The New Driving Force for Learners' Overall Development[J]. International Journal of Multidisciplinary Research in Geography, Earth and Environmental Science, 2024, 5(4): 432-436.</w:t>
      </w:r>
    </w:p>
    <w:p>
      <w:r>
        <w:rPr>
          <w:rFonts w:ascii="Microsoft YaHei" w:hAnsi="Microsoft YaHei" w:eastAsia="Microsoft YaHei"/>
          <w:sz w:val="22"/>
        </w:rPr>
        <w:t>[29] 安桂清, 张昱瑾. 研学旅行主题课程的设计——以红色教育基地的学习为例[J]. 全球教育展望, 2021, 50(4): 75-88.</w:t>
      </w:r>
    </w:p>
    <w:p>
      <w:r>
        <w:rPr>
          <w:rFonts w:ascii="Microsoft YaHei" w:hAnsi="Microsoft YaHei" w:eastAsia="Microsoft YaHei"/>
          <w:sz w:val="22"/>
        </w:rPr>
        <w:t>[37] Fidgeon P. Tourism Education and Curriculum Design: A Practitioner Perspective[J]. Journal of Hospitality, Leisure, Sport and Tourism Education, 2011, 10(1): 1-12.</w:t>
      </w:r>
    </w:p>
    <w:p>
      <w:r>
        <w:rPr>
          <w:rFonts w:ascii="Microsoft YaHei" w:hAnsi="Microsoft YaHei" w:eastAsia="Microsoft YaHei"/>
          <w:sz w:val="22"/>
        </w:rPr>
        <w:t>[38] Ginaya G, Budarma I K, Suarta I K, et al. The Indonesia National Qualification Framework Based-curriculum and the Graduate Competence Standard[J]. Proceedings of the 12th International Conference on Education Technology and Computers, 2020: 202-213.</w:t>
      </w:r>
    </w:p>
    <w:p>
      <w:r>
        <w:rPr>
          <w:rFonts w:ascii="Microsoft YaHei" w:hAnsi="Microsoft YaHei" w:eastAsia="Microsoft YaHei"/>
          <w:sz w:val="22"/>
        </w:rPr>
        <w:t>[66] 呼伦贝尔学院旅游与地理学院. 全域旅游背景下研学旅行课程设计与开发——以内蒙古自治区呼伦贝尔市为例[J]. 地理教学, 2023(12): 45-51.</w:t>
      </w:r>
    </w:p>
    <w:p>
      <w:r>
        <w:rPr>
          <w:rFonts w:ascii="Microsoft YaHei" w:hAnsi="Microsoft YaHei" w:eastAsia="Microsoft YaHei"/>
          <w:sz w:val="22"/>
        </w:rPr>
        <w:t>[67] 研学旅行课程设计：走向规范与品质[J]. 课程·教材·教法, 2018, 38(9): 100-107.</w:t>
      </w:r>
    </w:p>
    <w:p>
      <w:pPr>
        <w:jc w:val="center"/>
      </w:pPr>
      <w:r>
        <w:drawing>
          <wp:inline xmlns:a="http://schemas.openxmlformats.org/drawingml/2006/main" xmlns:pic="http://schemas.openxmlformats.org/drawingml/2006/picture">
            <wp:extent cx="5029200" cy="3498427"/>
            <wp:docPr id="3" name="Picture 3"/>
            <wp:cNvGraphicFramePr>
              <a:graphicFrameLocks noChangeAspect="1"/>
            </wp:cNvGraphicFramePr>
            <a:graphic>
              <a:graphicData uri="http://schemas.openxmlformats.org/drawingml/2006/picture">
                <pic:pic>
                  <pic:nvPicPr>
                    <pic:cNvPr id="0" name="03_curriculum_flow.png"/>
                    <pic:cNvPicPr/>
                  </pic:nvPicPr>
                  <pic:blipFill>
                    <a:blip r:embed="rId11"/>
                    <a:stretch>
                      <a:fillRect/>
                    </a:stretch>
                  </pic:blipFill>
                  <pic:spPr>
                    <a:xfrm>
                      <a:off x="0" y="0"/>
                      <a:ext cx="5029200" cy="3498427"/>
                    </a:xfrm>
                    <a:prstGeom prst="rect"/>
                  </pic:spPr>
                </pic:pic>
              </a:graphicData>
            </a:graphic>
          </wp:inline>
        </w:drawing>
      </w:r>
    </w:p>
    <w:p>
      <w:pPr>
        <w:jc w:val="center"/>
      </w:pPr>
      <w:r>
        <w:rPr>
          <w:rFonts w:ascii="Microsoft YaHei" w:hAnsi="Microsoft YaHei" w:eastAsia="Microsoft YaHei"/>
          <w:i/>
          <w:color w:val="6C757D"/>
          <w:sz w:val="20"/>
        </w:rPr>
        <w:t>图5-1 GEAR模型课程转化流程</w:t>
      </w:r>
    </w:p>
    <w:p>
      <w:r>
        <w:br w:type="page"/>
      </w:r>
    </w:p>
    <w:p>
      <w:pPr>
        <w:pStyle w:val="Heading1"/>
      </w:pPr>
      <w:r>
        <w:rPr>
          <w:color w:val="1A3C6E"/>
        </w:rPr>
        <w:t>第6章 贵州文旅研学课程体系开发</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掌握自然教育类研学课程的设计方法与贵州实践</w:t>
      </w:r>
    </w:p>
    <w:p>
      <w:pPr>
        <w:pStyle w:val="ListBullet"/>
      </w:pPr>
      <w:r>
        <w:t>理解文化艺术类研学课程的开发逻辑</w:t>
      </w:r>
    </w:p>
    <w:p>
      <w:pPr>
        <w:pStyle w:val="ListBullet"/>
      </w:pPr>
      <w:r>
        <w:t>了解红色教育类研学课程的教学创新</w:t>
      </w:r>
    </w:p>
    <w:p>
      <w:pPr>
        <w:pStyle w:val="ListBullet"/>
      </w:pPr>
      <w:r>
        <w:t>把握科普研学类课程的设计要点</w:t>
      </w:r>
    </w:p>
    <w:p>
      <w:pPr>
        <w:pStyle w:val="ListBullet"/>
      </w:pPr>
      <w:r>
        <w:t>设计体验式非遗研学课程并建立评价机制</w:t>
      </w:r>
    </w:p>
    <w:p>
      <w:pPr>
        <w:pStyle w:val="Heading2"/>
      </w:pPr>
      <w:r>
        <w:rPr>
          <w:color w:val="2A6C9D"/>
        </w:rPr>
        <w:t>导入案例：铜仁市研学旅行的多元产品体系</w:t>
      </w:r>
    </w:p>
    <w:p>
      <w:r>
        <w:rPr>
          <w:rFonts w:ascii="Microsoft YaHei" w:hAnsi="Microsoft YaHei" w:eastAsia="Microsoft YaHei"/>
          <w:sz w:val="22"/>
        </w:rPr>
        <w:t>铜仁幼儿师范高等专科学校的研究分析了文旅融合背景下铜仁市研学旅行的现状，提出了"丰富研学旅行活动内容、开发多元化研学旅行产品、开展丰富的研学旅行课程、加强研学旅行导师培养、强化市场营销和品牌宣传、完善安全保障机制"等发展路径[4]。铜仁凭借"秀美多姿的山水、温和宜人的气候、深厚的人文底蕴、浓郁的民族风情"，构建了涵盖自然教育、文化体验、红色教育和科普研学等多类型的研学产品体系。这一案例展示了贵州文旅研学课程体系开发的多元化方向。本章将详细探讨各类研学课程的设计方法。</w:t>
      </w:r>
    </w:p>
    <w:p>
      <w:pPr>
        <w:pStyle w:val="Heading2"/>
      </w:pPr>
      <w:r>
        <w:rPr>
          <w:color w:val="2A6C9D"/>
        </w:rPr>
        <w:t>6.1 自然教育类研学课程设计</w:t>
      </w:r>
    </w:p>
    <w:p>
      <w:pPr>
        <w:pStyle w:val="Heading3"/>
      </w:pPr>
      <w:r>
        <w:t>6.1.1 自然教育研学的理念与目标</w:t>
      </w:r>
    </w:p>
    <w:p>
      <w:r>
        <w:rPr>
          <w:rFonts w:ascii="Microsoft YaHei" w:hAnsi="Microsoft YaHei" w:eastAsia="Microsoft YaHei"/>
          <w:sz w:val="22"/>
        </w:rPr>
        <w:t>自然教育类研学课程以自然环境为课堂，以生态认知、环境保护和科学探究为核心目标。贵州丰富的喀斯特地貌、生物多样性和山地生态系统为自然教育研学提供了得天独厚的条件。</w:t>
      </w:r>
    </w:p>
    <w:p>
      <w:r>
        <w:rPr>
          <w:rFonts w:ascii="Microsoft YaHei" w:hAnsi="Microsoft YaHei" w:eastAsia="Microsoft YaHei"/>
          <w:sz w:val="22"/>
        </w:rPr>
        <w:t>供给侧结构性改革下的贵州山地研学旅游开发研究指出[16]，"贵州作为山地省份和民族聚集区，拥有独特的生态优势和民族文化"。自然教育研学课程应充分利用这一优势，实现"在自然中学习自然"。</w:t>
      </w:r>
    </w:p>
    <w:p>
      <w:pPr>
        <w:pStyle w:val="Heading3"/>
      </w:pPr>
      <w:r>
        <w:t>6.1.2 课程设计实例</w:t>
      </w:r>
    </w:p>
    <w:p>
      <w:r>
        <w:rPr>
          <w:rFonts w:ascii="Microsoft YaHei" w:hAnsi="Microsoft YaHei" w:eastAsia="Microsoft YaHei"/>
          <w:sz w:val="22"/>
        </w:rPr>
      </w:r>
      <w:r>
        <w:rPr>
          <w:rFonts w:ascii="Microsoft YaHei" w:hAnsi="Microsoft YaHei" w:eastAsia="Microsoft YaHei"/>
          <w:b/>
          <w:sz w:val="22"/>
        </w:rPr>
        <w:t>课程名称</w:t>
      </w:r>
      <w:r>
        <w:rPr>
          <w:rFonts w:ascii="Microsoft YaHei" w:hAnsi="Microsoft YaHei" w:eastAsia="Microsoft YaHei"/>
          <w:sz w:val="22"/>
        </w:rPr>
        <w:t>："探秘喀斯特——地下世界的奥秘"</w:t>
      </w:r>
    </w:p>
    <w:p>
      <w:r>
        <w:rPr>
          <w:rFonts w:ascii="Microsoft YaHei" w:hAnsi="Microsoft YaHei" w:eastAsia="Microsoft YaHei"/>
          <w:sz w:val="22"/>
        </w:rPr>
      </w:r>
      <w:r>
        <w:rPr>
          <w:rFonts w:ascii="Microsoft YaHei" w:hAnsi="Microsoft YaHei" w:eastAsia="Microsoft YaHei"/>
          <w:b/>
          <w:sz w:val="22"/>
        </w:rPr>
        <w:t>适用学段</w:t>
      </w:r>
      <w:r>
        <w:rPr>
          <w:rFonts w:ascii="Microsoft YaHei" w:hAnsi="Microsoft YaHei" w:eastAsia="Microsoft YaHei"/>
          <w:sz w:val="22"/>
        </w:rPr>
        <w:t>：初中</w:t>
      </w:r>
    </w:p>
    <w:p>
      <w:r>
        <w:rPr>
          <w:rFonts w:ascii="Microsoft YaHei" w:hAnsi="Microsoft YaHei" w:eastAsia="Microsoft YaHei"/>
          <w:sz w:val="22"/>
        </w:rPr>
      </w:r>
      <w:r>
        <w:rPr>
          <w:rFonts w:ascii="Microsoft YaHei" w:hAnsi="Microsoft YaHei" w:eastAsia="Microsoft YaHei"/>
          <w:b/>
          <w:sz w:val="22"/>
        </w:rPr>
        <w:t>研学地点</w:t>
      </w:r>
      <w:r>
        <w:rPr>
          <w:rFonts w:ascii="Microsoft YaHei" w:hAnsi="Microsoft YaHei" w:eastAsia="Microsoft YaHei"/>
          <w:sz w:val="22"/>
        </w:rPr>
        <w:t>：织金洞景区、荔波小七孔</w:t>
      </w:r>
    </w:p>
    <w:p>
      <w:r>
        <w:rPr>
          <w:rFonts w:ascii="Microsoft YaHei" w:hAnsi="Microsoft YaHei" w:eastAsia="Microsoft YaHei"/>
          <w:sz w:val="22"/>
        </w:rPr>
      </w:r>
      <w:r>
        <w:rPr>
          <w:rFonts w:ascii="Microsoft YaHei" w:hAnsi="Microsoft YaHei" w:eastAsia="Microsoft YaHei"/>
          <w:b/>
          <w:sz w:val="22"/>
        </w:rPr>
        <w:t>学习目标</w:t>
      </w:r>
      <w:r>
        <w:rPr>
          <w:rFonts w:ascii="Microsoft YaHei" w:hAnsi="Microsoft YaHei" w:eastAsia="Microsoft YaHei"/>
          <w:sz w:val="22"/>
        </w:rPr>
        <w:t>：</w:t>
      </w:r>
    </w:p>
    <w:p>
      <w:pPr>
        <w:pStyle w:val="ListBullet"/>
      </w:pPr>
      <w:r>
        <w:t>知识目标：了解喀斯特地貌的形成机制和主要类型</w:t>
      </w:r>
    </w:p>
    <w:p>
      <w:pPr>
        <w:pStyle w:val="ListBullet"/>
      </w:pPr>
      <w:r>
        <w:t>能力目标：掌握基本的地质观察方法和标本采集技能</w:t>
      </w:r>
    </w:p>
    <w:p>
      <w:pPr>
        <w:pStyle w:val="ListBullet"/>
      </w:pPr>
      <w:r>
        <w:t>情感目标：培养对自然奇观的敬畏之心和环保意识</w:t>
      </w:r>
    </w:p>
    <w:p>
      <w:r>
        <w:rPr>
          <w:rFonts w:ascii="Microsoft YaHei" w:hAnsi="Microsoft YaHei" w:eastAsia="Microsoft YaHei"/>
          <w:sz w:val="22"/>
        </w:rPr>
      </w:r>
      <w:r>
        <w:rPr>
          <w:rFonts w:ascii="Microsoft YaHei" w:hAnsi="Microsoft YaHei" w:eastAsia="Microsoft YaHei"/>
          <w:b/>
          <w:sz w:val="22"/>
        </w:rPr>
        <w:t>课程活动</w:t>
      </w:r>
      <w:r>
        <w:rPr>
          <w:rFonts w:ascii="Microsoft YaHei" w:hAnsi="Microsoft YaHei" w:eastAsia="Microsoft YaHei"/>
          <w:sz w:val="22"/>
        </w:rPr>
        <w:t>：</w:t>
      </w:r>
    </w:p>
    <w:p>
      <w:pPr>
        <w:pStyle w:val="ListNumber"/>
      </w:pPr>
      <w:r>
        <w:t>行前预习：观看喀斯特地貌科普视频，阅读相关材料</w:t>
      </w:r>
    </w:p>
    <w:p>
      <w:pPr>
        <w:pStyle w:val="ListNumber"/>
      </w:pPr>
      <w:r>
        <w:t>洞穴探秘：在专业导师带领下进入织金洞，观察钟乳石、石笋等洞穴沉积物</w:t>
      </w:r>
    </w:p>
    <w:p>
      <w:pPr>
        <w:pStyle w:val="ListNumber"/>
      </w:pPr>
      <w:r>
        <w:t>实地测量：使用简单工具测量洞穴温度、湿度和CO2浓度</w:t>
      </w:r>
    </w:p>
    <w:p>
      <w:pPr>
        <w:pStyle w:val="ListNumber"/>
      </w:pPr>
      <w:r>
        <w:t>对比观察：在荔波小七孔观察地表喀斯特地貌</w:t>
      </w:r>
    </w:p>
    <w:p>
      <w:pPr>
        <w:pStyle w:val="ListNumber"/>
      </w:pPr>
      <w:r>
        <w:t>生态调查：记录洞穴生物和地表植被</w:t>
      </w:r>
    </w:p>
    <w:p>
      <w:pPr>
        <w:pStyle w:val="ListNumber"/>
      </w:pPr>
      <w:r>
        <w:t>成果整理：撰写地质考察报告</w:t>
      </w:r>
    </w:p>
    <w:p>
      <w:r>
        <w:rPr>
          <w:rFonts w:ascii="Microsoft YaHei" w:hAnsi="Microsoft YaHei" w:eastAsia="Microsoft YaHei"/>
          <w:sz w:val="22"/>
        </w:rPr>
        <w:t>六盘水师范学院以贵州剑河八郎"金钉子"为例设计了跨学科研学课程[32]，开展"探究化石的奥秘""'金钉子'：历史的见证"等活动，为自然教育研学课程设计提供了范例。</w:t>
      </w:r>
    </w:p>
    <w:p>
      <w:pPr>
        <w:pStyle w:val="Heading2"/>
      </w:pPr>
      <w:r>
        <w:rPr>
          <w:color w:val="2A6C9D"/>
        </w:rPr>
        <w:t>6.2 文化艺术类研学课程设计</w:t>
      </w:r>
    </w:p>
    <w:p>
      <w:pPr>
        <w:pStyle w:val="Heading3"/>
      </w:pPr>
      <w:r>
        <w:t>6.2.1 文化艺术研学的理念与目标</w:t>
      </w:r>
    </w:p>
    <w:p>
      <w:r>
        <w:rPr>
          <w:rFonts w:ascii="Microsoft YaHei" w:hAnsi="Microsoft YaHei" w:eastAsia="Microsoft YaHei"/>
          <w:sz w:val="22"/>
        </w:rPr>
        <w:t>文化艺术类研学课程以民族文化、传统艺术和手工技艺为内容，以文化认知、审美素养和创造力培养为目标。黄雪丹等人将"文化艺术产品"列为贵州研学旅行产品的四大类型之一[3]。</w:t>
      </w:r>
    </w:p>
    <w:p>
      <w:pPr>
        <w:pStyle w:val="Heading3"/>
      </w:pPr>
      <w:r>
        <w:t>6.2.2 课程设计实例</w:t>
      </w:r>
    </w:p>
    <w:p>
      <w:r>
        <w:rPr>
          <w:rFonts w:ascii="Microsoft YaHei" w:hAnsi="Microsoft YaHei" w:eastAsia="Microsoft YaHei"/>
          <w:sz w:val="22"/>
        </w:rPr>
      </w:r>
      <w:r>
        <w:rPr>
          <w:rFonts w:ascii="Microsoft YaHei" w:hAnsi="Microsoft YaHei" w:eastAsia="Microsoft YaHei"/>
          <w:b/>
          <w:sz w:val="22"/>
        </w:rPr>
        <w:t>课程名称</w:t>
      </w:r>
      <w:r>
        <w:rPr>
          <w:rFonts w:ascii="Microsoft YaHei" w:hAnsi="Microsoft YaHei" w:eastAsia="Microsoft YaHei"/>
          <w:sz w:val="22"/>
        </w:rPr>
        <w:t>："穿在身上的史书——苗族刺绣纹样解读与创作"</w:t>
      </w:r>
    </w:p>
    <w:p>
      <w:r>
        <w:rPr>
          <w:rFonts w:ascii="Microsoft YaHei" w:hAnsi="Microsoft YaHei" w:eastAsia="Microsoft YaHei"/>
          <w:sz w:val="22"/>
        </w:rPr>
      </w:r>
      <w:r>
        <w:rPr>
          <w:rFonts w:ascii="Microsoft YaHei" w:hAnsi="Microsoft YaHei" w:eastAsia="Microsoft YaHei"/>
          <w:b/>
          <w:sz w:val="22"/>
        </w:rPr>
        <w:t>适用学段</w:t>
      </w:r>
      <w:r>
        <w:rPr>
          <w:rFonts w:ascii="Microsoft YaHei" w:hAnsi="Microsoft YaHei" w:eastAsia="Microsoft YaHei"/>
          <w:sz w:val="22"/>
        </w:rPr>
        <w:t>：高中</w:t>
      </w:r>
    </w:p>
    <w:p>
      <w:r>
        <w:rPr>
          <w:rFonts w:ascii="Microsoft YaHei" w:hAnsi="Microsoft YaHei" w:eastAsia="Microsoft YaHei"/>
          <w:sz w:val="22"/>
        </w:rPr>
      </w:r>
      <w:r>
        <w:rPr>
          <w:rFonts w:ascii="Microsoft YaHei" w:hAnsi="Microsoft YaHei" w:eastAsia="Microsoft YaHei"/>
          <w:b/>
          <w:sz w:val="22"/>
        </w:rPr>
        <w:t>研学地点</w:t>
      </w:r>
      <w:r>
        <w:rPr>
          <w:rFonts w:ascii="Microsoft YaHei" w:hAnsi="Microsoft YaHei" w:eastAsia="Microsoft YaHei"/>
          <w:sz w:val="22"/>
        </w:rPr>
        <w:t>：西江千户苗寨、雷山县</w:t>
      </w:r>
    </w:p>
    <w:p>
      <w:r>
        <w:rPr>
          <w:rFonts w:ascii="Microsoft YaHei" w:hAnsi="Microsoft YaHei" w:eastAsia="Microsoft YaHei"/>
          <w:sz w:val="22"/>
        </w:rPr>
      </w:r>
      <w:r>
        <w:rPr>
          <w:rFonts w:ascii="Microsoft YaHei" w:hAnsi="Microsoft YaHei" w:eastAsia="Microsoft YaHei"/>
          <w:b/>
          <w:sz w:val="22"/>
        </w:rPr>
        <w:t>学习目标</w:t>
      </w:r>
      <w:r>
        <w:rPr>
          <w:rFonts w:ascii="Microsoft YaHei" w:hAnsi="Microsoft YaHei" w:eastAsia="Microsoft YaHei"/>
          <w:sz w:val="22"/>
        </w:rPr>
        <w:t>：</w:t>
      </w:r>
    </w:p>
    <w:p>
      <w:pPr>
        <w:pStyle w:val="ListBullet"/>
      </w:pPr>
      <w:r>
        <w:t>知识目标：了解苗族刺绣的历史渊源、主要技法和文化内涵</w:t>
      </w:r>
    </w:p>
    <w:p>
      <w:pPr>
        <w:pStyle w:val="ListBullet"/>
      </w:pPr>
      <w:r>
        <w:t>能力目标：掌握基本的刺绣技法，能够解读常见纹样的文化含义</w:t>
      </w:r>
    </w:p>
    <w:p>
      <w:pPr>
        <w:pStyle w:val="ListBullet"/>
      </w:pPr>
      <w:r>
        <w:t>情感目标：增强对民族文化的尊重与欣赏，培养文化自信</w:t>
      </w:r>
    </w:p>
    <w:p>
      <w:r>
        <w:rPr>
          <w:rFonts w:ascii="Microsoft YaHei" w:hAnsi="Microsoft YaHei" w:eastAsia="Microsoft YaHei"/>
          <w:sz w:val="22"/>
        </w:rPr>
      </w:r>
      <w:r>
        <w:rPr>
          <w:rFonts w:ascii="Microsoft YaHei" w:hAnsi="Microsoft YaHei" w:eastAsia="Microsoft YaHei"/>
          <w:b/>
          <w:sz w:val="22"/>
        </w:rPr>
        <w:t>课程活动</w:t>
      </w:r>
      <w:r>
        <w:rPr>
          <w:rFonts w:ascii="Microsoft YaHei" w:hAnsi="Microsoft YaHei" w:eastAsia="Microsoft YaHei"/>
          <w:sz w:val="22"/>
        </w:rPr>
        <w:t>：</w:t>
      </w:r>
    </w:p>
    <w:p>
      <w:pPr>
        <w:pStyle w:val="ListNumber"/>
      </w:pPr>
      <w:r>
        <w:t>参观西江苗寨博物馆，了解苗族迁徙历史</w:t>
      </w:r>
    </w:p>
    <w:p>
      <w:pPr>
        <w:pStyle w:val="ListNumber"/>
      </w:pPr>
      <w:r>
        <w:t>跟随传承人学习基本刺绣技法（平绣、锁绣、破线绣等）</w:t>
      </w:r>
    </w:p>
    <w:p>
      <w:pPr>
        <w:pStyle w:val="ListNumber"/>
      </w:pPr>
      <w:r>
        <w:t>纹样解读：分析蝴蝶妈妈、龙纹、鸟纹等常见纹样的文化含义</w:t>
      </w:r>
    </w:p>
    <w:p>
      <w:pPr>
        <w:pStyle w:val="ListNumber"/>
      </w:pPr>
      <w:r>
        <w:t>创意设计：将传统纹样与现代设计结合，创作自己的刺绣作品</w:t>
      </w:r>
    </w:p>
    <w:p>
      <w:pPr>
        <w:pStyle w:val="ListNumber"/>
      </w:pPr>
      <w:r>
        <w:t>社区访谈：采访苗寨中的绣娘，了解刺绣在她们生活中的意义</w:t>
      </w:r>
    </w:p>
    <w:p>
      <w:pPr>
        <w:pStyle w:val="ListNumber"/>
      </w:pPr>
      <w:r>
        <w:t>成果展示：举办刺绣作品展览，分享创作心得</w:t>
      </w:r>
    </w:p>
    <w:p>
      <w:r>
        <w:rPr>
          <w:rFonts w:ascii="Microsoft YaHei" w:hAnsi="Microsoft YaHei" w:eastAsia="Microsoft YaHei"/>
          <w:sz w:val="22"/>
        </w:rPr>
        <w:t>司元艺的研究指出，"苗族非物质文化遗产的教育功能"体现在"民族文化认同、审美素养培养和创造能力激发"等多个维度[55]。文化艺术研学课程正是发挥这一教育功能的重要途径。</w:t>
      </w:r>
    </w:p>
    <w:p>
      <w:pPr>
        <w:pStyle w:val="Heading2"/>
      </w:pPr>
      <w:r>
        <w:rPr>
          <w:color w:val="2A6C9D"/>
        </w:rPr>
        <w:t>6.3 红色教育类研学课程设计</w:t>
      </w:r>
    </w:p>
    <w:p>
      <w:pPr>
        <w:pStyle w:val="Heading3"/>
      </w:pPr>
      <w:r>
        <w:t>6.3.1 红色教育研学的理念与目标</w:t>
      </w:r>
    </w:p>
    <w:p>
      <w:r>
        <w:rPr>
          <w:rFonts w:ascii="Microsoft YaHei" w:hAnsi="Microsoft YaHei" w:eastAsia="Microsoft YaHei"/>
          <w:sz w:val="22"/>
        </w:rPr>
        <w:t>红色教育类研学课程以革命历史、红色精神和爱国主义教育为核心内容。安桂清和张昱瑾以红色教育基地的学习为例，探讨了研学旅行主题课程的设计方法[29]，强调"厘定素养导向的学习目标、建构与价值观养成逻辑相一致的学习活动安排"。</w:t>
      </w:r>
    </w:p>
    <w:p>
      <w:pPr>
        <w:pStyle w:val="Heading3"/>
      </w:pPr>
      <w:r>
        <w:t>6.3.2 课程设计实例</w:t>
      </w:r>
    </w:p>
    <w:p>
      <w:r>
        <w:rPr>
          <w:rFonts w:ascii="Microsoft YaHei" w:hAnsi="Microsoft YaHei" w:eastAsia="Microsoft YaHei"/>
          <w:sz w:val="22"/>
        </w:rPr>
      </w:r>
      <w:r>
        <w:rPr>
          <w:rFonts w:ascii="Microsoft YaHei" w:hAnsi="Microsoft YaHei" w:eastAsia="Microsoft YaHei"/>
          <w:b/>
          <w:sz w:val="22"/>
        </w:rPr>
        <w:t>课程名称</w:t>
      </w:r>
      <w:r>
        <w:rPr>
          <w:rFonts w:ascii="Microsoft YaHei" w:hAnsi="Microsoft YaHei" w:eastAsia="Microsoft YaHei"/>
          <w:sz w:val="22"/>
        </w:rPr>
        <w:t>："伟大转折——遵义会议历史模拟与探究"</w:t>
      </w:r>
    </w:p>
    <w:p>
      <w:r>
        <w:rPr>
          <w:rFonts w:ascii="Microsoft YaHei" w:hAnsi="Microsoft YaHei" w:eastAsia="Microsoft YaHei"/>
          <w:sz w:val="22"/>
        </w:rPr>
      </w:r>
      <w:r>
        <w:rPr>
          <w:rFonts w:ascii="Microsoft YaHei" w:hAnsi="Microsoft YaHei" w:eastAsia="Microsoft YaHei"/>
          <w:b/>
          <w:sz w:val="22"/>
        </w:rPr>
        <w:t>适用学段</w:t>
      </w:r>
      <w:r>
        <w:rPr>
          <w:rFonts w:ascii="Microsoft YaHei" w:hAnsi="Microsoft YaHei" w:eastAsia="Microsoft YaHei"/>
          <w:sz w:val="22"/>
        </w:rPr>
        <w:t>：高中</w:t>
      </w:r>
    </w:p>
    <w:p>
      <w:r>
        <w:rPr>
          <w:rFonts w:ascii="Microsoft YaHei" w:hAnsi="Microsoft YaHei" w:eastAsia="Microsoft YaHei"/>
          <w:sz w:val="22"/>
        </w:rPr>
      </w:r>
      <w:r>
        <w:rPr>
          <w:rFonts w:ascii="Microsoft YaHei" w:hAnsi="Microsoft YaHei" w:eastAsia="Microsoft YaHei"/>
          <w:b/>
          <w:sz w:val="22"/>
        </w:rPr>
        <w:t>研学地点</w:t>
      </w:r>
      <w:r>
        <w:rPr>
          <w:rFonts w:ascii="Microsoft YaHei" w:hAnsi="Microsoft YaHei" w:eastAsia="Microsoft YaHei"/>
          <w:sz w:val="22"/>
        </w:rPr>
        <w:t>：遵义会议会址、红军山烈士陵园</w:t>
      </w:r>
    </w:p>
    <w:p>
      <w:r>
        <w:rPr>
          <w:rFonts w:ascii="Microsoft YaHei" w:hAnsi="Microsoft YaHei" w:eastAsia="Microsoft YaHei"/>
          <w:sz w:val="22"/>
        </w:rPr>
      </w:r>
      <w:r>
        <w:rPr>
          <w:rFonts w:ascii="Microsoft YaHei" w:hAnsi="Microsoft YaHei" w:eastAsia="Microsoft YaHei"/>
          <w:b/>
          <w:sz w:val="22"/>
        </w:rPr>
        <w:t>学习目标</w:t>
      </w:r>
      <w:r>
        <w:rPr>
          <w:rFonts w:ascii="Microsoft YaHei" w:hAnsi="Microsoft YaHei" w:eastAsia="Microsoft YaHei"/>
          <w:sz w:val="22"/>
        </w:rPr>
        <w:t>：</w:t>
      </w:r>
    </w:p>
    <w:p>
      <w:pPr>
        <w:pStyle w:val="ListBullet"/>
      </w:pPr>
      <w:r>
        <w:t>知识目标：理解遵义会议的历史背景、过程和意义</w:t>
      </w:r>
    </w:p>
    <w:p>
      <w:pPr>
        <w:pStyle w:val="ListBullet"/>
      </w:pPr>
      <w:r>
        <w:t>能力目标：运用历史思维分析重大历史事件的因果关系</w:t>
      </w:r>
    </w:p>
    <w:p>
      <w:pPr>
        <w:pStyle w:val="ListBullet"/>
      </w:pPr>
      <w:r>
        <w:t>情感目标：感悟革命精神，坚定理想信念</w:t>
      </w:r>
    </w:p>
    <w:p>
      <w:r>
        <w:rPr>
          <w:rFonts w:ascii="Microsoft YaHei" w:hAnsi="Microsoft YaHei" w:eastAsia="Microsoft YaHei"/>
          <w:sz w:val="22"/>
        </w:rPr>
      </w:r>
      <w:r>
        <w:rPr>
          <w:rFonts w:ascii="Microsoft YaHei" w:hAnsi="Microsoft YaHei" w:eastAsia="Microsoft YaHei"/>
          <w:b/>
          <w:sz w:val="22"/>
        </w:rPr>
        <w:t>课程活动</w:t>
      </w:r>
      <w:r>
        <w:rPr>
          <w:rFonts w:ascii="Microsoft YaHei" w:hAnsi="Microsoft YaHei" w:eastAsia="Microsoft YaHei"/>
          <w:sz w:val="22"/>
        </w:rPr>
        <w:t>：</w:t>
      </w:r>
    </w:p>
    <w:p>
      <w:pPr>
        <w:pStyle w:val="ListNumber"/>
      </w:pPr>
      <w:r>
        <w:t>历史沉浸：参观遵义会议会址，观看历史纪录片</w:t>
      </w:r>
    </w:p>
    <w:p>
      <w:pPr>
        <w:pStyle w:val="ListNumber"/>
      </w:pPr>
      <w:r>
        <w:t>角色扮演：模拟遵义会议场景，学生分别扮演不同历史人物</w:t>
      </w:r>
    </w:p>
    <w:p>
      <w:pPr>
        <w:pStyle w:val="ListNumber"/>
      </w:pPr>
      <w:r>
        <w:t>军事推演：在地图上还原四渡赤水的过程，分析军事决策</w:t>
      </w:r>
    </w:p>
    <w:p>
      <w:pPr>
        <w:pStyle w:val="ListNumber"/>
      </w:pPr>
      <w:r>
        <w:t>口述历史：采访当地老红军后代，收集口述历史资料</w:t>
      </w:r>
    </w:p>
    <w:p>
      <w:pPr>
        <w:pStyle w:val="ListNumber"/>
      </w:pPr>
      <w:r>
        <w:t>缅怀先烈：在红军山烈士陵园举行缅怀仪式</w:t>
      </w:r>
    </w:p>
    <w:p>
      <w:pPr>
        <w:pStyle w:val="ListNumber"/>
      </w:pPr>
      <w:r>
        <w:t>成果整理：撰写历史探究报告</w:t>
      </w:r>
    </w:p>
    <w:p>
      <w:r>
        <w:rPr>
          <w:rFonts w:ascii="Microsoft YaHei" w:hAnsi="Microsoft YaHei" w:eastAsia="Microsoft YaHei"/>
          <w:sz w:val="22"/>
        </w:rPr>
        <w:t>黎梦韵和徐宏的研究指出，遵义会议会址研学存在"缺乏产品创新意识、缺乏研学管理人才、缺乏形象设计以及必要的资源整合"等问题[6]。他们建议"打造复合型红色研学旅游产品体系""开发特色研学主题活动""完善电子服务平台""强化与周边景区的区域联动"。</w:t>
      </w:r>
    </w:p>
    <w:p>
      <w:r>
        <w:rPr>
          <w:rFonts w:ascii="Microsoft YaHei" w:hAnsi="Microsoft YaHei" w:eastAsia="Microsoft YaHei"/>
          <w:sz w:val="22"/>
        </w:rPr>
        <w:t>Chen Xiaoliang研究了红色研学旅行的教学创新[68]，强调应通过"第二课堂"模式突破传统课堂的局限，增强红色教育的体验性和互动性。</w:t>
      </w:r>
    </w:p>
    <w:p>
      <w:pPr>
        <w:pStyle w:val="Heading2"/>
      </w:pPr>
      <w:r>
        <w:rPr>
          <w:color w:val="2A6C9D"/>
        </w:rPr>
        <w:t>6.4 科普研学类课程设计</w:t>
      </w:r>
    </w:p>
    <w:p>
      <w:pPr>
        <w:pStyle w:val="Heading3"/>
      </w:pPr>
      <w:r>
        <w:t>6.4.1 科普研学的理念与目标</w:t>
      </w:r>
    </w:p>
    <w:p>
      <w:r>
        <w:rPr>
          <w:rFonts w:ascii="Microsoft YaHei" w:hAnsi="Microsoft YaHei" w:eastAsia="Microsoft YaHei"/>
          <w:sz w:val="22"/>
        </w:rPr>
        <w:t>科普研学类课程以科学技术知识普及和科学素养培养为核心。陈蓓等人以丹寨石桥古法造纸科普研学基地为例[5]，探讨了黔东南科普研学文旅示范基地的建设问题，指出"科普研学旅行寓教于游、寓教于乐，使旅游者在旅行的过程中受到教育，获得科学知识"。</w:t>
      </w:r>
    </w:p>
    <w:p>
      <w:pPr>
        <w:pStyle w:val="Heading3"/>
      </w:pPr>
      <w:r>
        <w:t>6.4.2 课程设计实例</w:t>
      </w:r>
    </w:p>
    <w:p>
      <w:r>
        <w:rPr>
          <w:rFonts w:ascii="Microsoft YaHei" w:hAnsi="Microsoft YaHei" w:eastAsia="Microsoft YaHei"/>
          <w:sz w:val="22"/>
        </w:rPr>
      </w:r>
      <w:r>
        <w:rPr>
          <w:rFonts w:ascii="Microsoft YaHei" w:hAnsi="Microsoft YaHei" w:eastAsia="Microsoft YaHei"/>
          <w:b/>
          <w:sz w:val="22"/>
        </w:rPr>
        <w:t>课程名称</w:t>
      </w:r>
      <w:r>
        <w:rPr>
          <w:rFonts w:ascii="Microsoft YaHei" w:hAnsi="Microsoft YaHei" w:eastAsia="Microsoft YaHei"/>
          <w:sz w:val="22"/>
        </w:rPr>
        <w:t>："聆听宇宙的声音——FAST天眼探秘"</w:t>
      </w:r>
    </w:p>
    <w:p>
      <w:r>
        <w:rPr>
          <w:rFonts w:ascii="Microsoft YaHei" w:hAnsi="Microsoft YaHei" w:eastAsia="Microsoft YaHei"/>
          <w:sz w:val="22"/>
        </w:rPr>
      </w:r>
      <w:r>
        <w:rPr>
          <w:rFonts w:ascii="Microsoft YaHei" w:hAnsi="Microsoft YaHei" w:eastAsia="Microsoft YaHei"/>
          <w:b/>
          <w:sz w:val="22"/>
        </w:rPr>
        <w:t>适用学段</w:t>
      </w:r>
      <w:r>
        <w:rPr>
          <w:rFonts w:ascii="Microsoft YaHei" w:hAnsi="Microsoft YaHei" w:eastAsia="Microsoft YaHei"/>
          <w:sz w:val="22"/>
        </w:rPr>
        <w:t>：高中</w:t>
      </w:r>
    </w:p>
    <w:p>
      <w:r>
        <w:rPr>
          <w:rFonts w:ascii="Microsoft YaHei" w:hAnsi="Microsoft YaHei" w:eastAsia="Microsoft YaHei"/>
          <w:sz w:val="22"/>
        </w:rPr>
      </w:r>
      <w:r>
        <w:rPr>
          <w:rFonts w:ascii="Microsoft YaHei" w:hAnsi="Microsoft YaHei" w:eastAsia="Microsoft YaHei"/>
          <w:b/>
          <w:sz w:val="22"/>
        </w:rPr>
        <w:t>研学地点</w:t>
      </w:r>
      <w:r>
        <w:rPr>
          <w:rFonts w:ascii="Microsoft YaHei" w:hAnsi="Microsoft YaHei" w:eastAsia="Microsoft YaHei"/>
          <w:sz w:val="22"/>
        </w:rPr>
        <w:t>：平塘天眼景区</w:t>
      </w:r>
    </w:p>
    <w:p>
      <w:r>
        <w:rPr>
          <w:rFonts w:ascii="Microsoft YaHei" w:hAnsi="Microsoft YaHei" w:eastAsia="Microsoft YaHei"/>
          <w:sz w:val="22"/>
        </w:rPr>
      </w:r>
      <w:r>
        <w:rPr>
          <w:rFonts w:ascii="Microsoft YaHei" w:hAnsi="Microsoft YaHei" w:eastAsia="Microsoft YaHei"/>
          <w:b/>
          <w:sz w:val="22"/>
        </w:rPr>
        <w:t>学习目标</w:t>
      </w:r>
      <w:r>
        <w:rPr>
          <w:rFonts w:ascii="Microsoft YaHei" w:hAnsi="Microsoft YaHei" w:eastAsia="Microsoft YaHei"/>
          <w:sz w:val="22"/>
        </w:rPr>
        <w:t>：</w:t>
      </w:r>
    </w:p>
    <w:p>
      <w:pPr>
        <w:pStyle w:val="ListBullet"/>
      </w:pPr>
      <w:r>
        <w:t>知识目标：了解射电天文学的基本概念和FAST的工作原理</w:t>
      </w:r>
    </w:p>
    <w:p>
      <w:pPr>
        <w:pStyle w:val="ListBullet"/>
      </w:pPr>
      <w:r>
        <w:t>能力目标：掌握基本的天文观测方法和数据处理技能</w:t>
      </w:r>
    </w:p>
    <w:p>
      <w:pPr>
        <w:pStyle w:val="ListBullet"/>
      </w:pPr>
      <w:r>
        <w:t>情感目标：感受中国科技创新的力量，激发科学探索精神</w:t>
      </w:r>
    </w:p>
    <w:p>
      <w:r>
        <w:rPr>
          <w:rFonts w:ascii="Microsoft YaHei" w:hAnsi="Microsoft YaHei" w:eastAsia="Microsoft YaHei"/>
          <w:sz w:val="22"/>
        </w:rPr>
      </w:r>
      <w:r>
        <w:rPr>
          <w:rFonts w:ascii="Microsoft YaHei" w:hAnsi="Microsoft YaHei" w:eastAsia="Microsoft YaHei"/>
          <w:b/>
          <w:sz w:val="22"/>
        </w:rPr>
        <w:t>课程活动</w:t>
      </w:r>
      <w:r>
        <w:rPr>
          <w:rFonts w:ascii="Microsoft YaHei" w:hAnsi="Microsoft YaHei" w:eastAsia="Microsoft YaHei"/>
          <w:sz w:val="22"/>
        </w:rPr>
        <w:t>：</w:t>
      </w:r>
    </w:p>
    <w:p>
      <w:pPr>
        <w:pStyle w:val="ListNumber"/>
      </w:pPr>
      <w:r>
        <w:t>科普讲座：天文学家讲解射电天文学基础知识</w:t>
      </w:r>
    </w:p>
    <w:p>
      <w:pPr>
        <w:pStyle w:val="ListNumber"/>
      </w:pPr>
      <w:r>
        <w:t>近距离观察：在观景台观察FAST望远镜的结构</w:t>
      </w:r>
    </w:p>
    <w:p>
      <w:pPr>
        <w:pStyle w:val="ListNumber"/>
      </w:pPr>
      <w:r>
        <w:t>工程探究：了解FAST选址的地质科学和工程设计</w:t>
      </w:r>
    </w:p>
    <w:p>
      <w:pPr>
        <w:pStyle w:val="ListNumber"/>
      </w:pPr>
      <w:r>
        <w:t>数据体验：体验脉冲星信号的识别和分析</w:t>
      </w:r>
    </w:p>
    <w:p>
      <w:pPr>
        <w:pStyle w:val="ListNumber"/>
      </w:pPr>
      <w:r>
        <w:t>科学家对话：与FAST科研人员面对面交流</w:t>
      </w:r>
    </w:p>
    <w:p>
      <w:pPr>
        <w:pStyle w:val="ListNumber"/>
      </w:pPr>
      <w:r>
        <w:t>创意成果：设计一个"如果我是天文学家"的科学研究计划</w:t>
      </w:r>
    </w:p>
    <w:p>
      <w:pPr>
        <w:pStyle w:val="Heading2"/>
      </w:pPr>
      <w:r>
        <w:rPr>
          <w:color w:val="2A6C9D"/>
        </w:rPr>
        <w:t>6.5 体验式非遗研学课程设计</w:t>
      </w:r>
    </w:p>
    <w:p>
      <w:pPr>
        <w:pStyle w:val="Heading3"/>
      </w:pPr>
      <w:r>
        <w:t>6.5.1 体验式非遗研学的理念</w:t>
      </w:r>
    </w:p>
    <w:p>
      <w:r>
        <w:rPr>
          <w:rFonts w:ascii="Microsoft YaHei" w:hAnsi="Microsoft YaHei" w:eastAsia="Microsoft YaHei"/>
          <w:sz w:val="22"/>
        </w:rPr>
        <w:t>非遗研学是贵州文旅研学的特色领域。贵州拥有99项159处国家级非遗代表性项目[76]，为体验式非遗研学提供了丰富资源。体验式非遗研学强调学习者通过亲身参与非遗实践，实现文化认知和技艺传承。</w:t>
      </w:r>
    </w:p>
    <w:p>
      <w:pPr>
        <w:pStyle w:val="Heading3"/>
      </w:pPr>
      <w:r>
        <w:t>6.5.2 课程设计实例</w:t>
      </w:r>
    </w:p>
    <w:p>
      <w:r>
        <w:rPr>
          <w:rFonts w:ascii="Microsoft YaHei" w:hAnsi="Microsoft YaHei" w:eastAsia="Microsoft YaHei"/>
          <w:sz w:val="22"/>
        </w:rPr>
      </w:r>
      <w:r>
        <w:rPr>
          <w:rFonts w:ascii="Microsoft YaHei" w:hAnsi="Microsoft YaHei" w:eastAsia="Microsoft YaHei"/>
          <w:b/>
          <w:sz w:val="22"/>
        </w:rPr>
        <w:t>课程名称</w:t>
      </w:r>
      <w:r>
        <w:rPr>
          <w:rFonts w:ascii="Microsoft YaHei" w:hAnsi="Microsoft YaHei" w:eastAsia="Microsoft YaHei"/>
          <w:sz w:val="22"/>
        </w:rPr>
        <w:t>："纸寿千年——丹寨石桥古法造纸体验"</w:t>
      </w:r>
    </w:p>
    <w:p>
      <w:r>
        <w:rPr>
          <w:rFonts w:ascii="Microsoft YaHei" w:hAnsi="Microsoft YaHei" w:eastAsia="Microsoft YaHei"/>
          <w:sz w:val="22"/>
        </w:rPr>
      </w:r>
      <w:r>
        <w:rPr>
          <w:rFonts w:ascii="Microsoft YaHei" w:hAnsi="Microsoft YaHei" w:eastAsia="Microsoft YaHei"/>
          <w:b/>
          <w:sz w:val="22"/>
        </w:rPr>
        <w:t>适用学段</w:t>
      </w:r>
      <w:r>
        <w:rPr>
          <w:rFonts w:ascii="Microsoft YaHei" w:hAnsi="Microsoft YaHei" w:eastAsia="Microsoft YaHei"/>
          <w:sz w:val="22"/>
        </w:rPr>
        <w:t>：初中</w:t>
      </w:r>
    </w:p>
    <w:p>
      <w:r>
        <w:rPr>
          <w:rFonts w:ascii="Microsoft YaHei" w:hAnsi="Microsoft YaHei" w:eastAsia="Microsoft YaHei"/>
          <w:sz w:val="22"/>
        </w:rPr>
      </w:r>
      <w:r>
        <w:rPr>
          <w:rFonts w:ascii="Microsoft YaHei" w:hAnsi="Microsoft YaHei" w:eastAsia="Microsoft YaHei"/>
          <w:b/>
          <w:sz w:val="22"/>
        </w:rPr>
        <w:t>研学地点</w:t>
      </w:r>
      <w:r>
        <w:rPr>
          <w:rFonts w:ascii="Microsoft YaHei" w:hAnsi="Microsoft YaHei" w:eastAsia="Microsoft YaHei"/>
          <w:sz w:val="22"/>
        </w:rPr>
        <w:t>：丹寨石桥村</w:t>
      </w:r>
    </w:p>
    <w:p>
      <w:r>
        <w:rPr>
          <w:rFonts w:ascii="Microsoft YaHei" w:hAnsi="Microsoft YaHei" w:eastAsia="Microsoft YaHei"/>
          <w:sz w:val="22"/>
        </w:rPr>
      </w:r>
      <w:r>
        <w:rPr>
          <w:rFonts w:ascii="Microsoft YaHei" w:hAnsi="Microsoft YaHei" w:eastAsia="Microsoft YaHei"/>
          <w:b/>
          <w:sz w:val="22"/>
        </w:rPr>
        <w:t>学习目标</w:t>
      </w:r>
      <w:r>
        <w:rPr>
          <w:rFonts w:ascii="Microsoft YaHei" w:hAnsi="Microsoft YaHei" w:eastAsia="Microsoft YaHei"/>
          <w:sz w:val="22"/>
        </w:rPr>
        <w:t>：</w:t>
      </w:r>
    </w:p>
    <w:p>
      <w:pPr>
        <w:pStyle w:val="ListBullet"/>
      </w:pPr>
      <w:r>
        <w:t>知识目标：了解古法造纸的历史、原料和工艺流程</w:t>
      </w:r>
    </w:p>
    <w:p>
      <w:pPr>
        <w:pStyle w:val="ListBullet"/>
      </w:pPr>
      <w:r>
        <w:t>能力目标：掌握基本的造纸操作技能</w:t>
      </w:r>
    </w:p>
    <w:p>
      <w:pPr>
        <w:pStyle w:val="ListBullet"/>
      </w:pPr>
      <w:r>
        <w:t>情感目标：体验匠人精神，增强非遗保护意识</w:t>
      </w:r>
    </w:p>
    <w:p>
      <w:r>
        <w:rPr>
          <w:rFonts w:ascii="Microsoft YaHei" w:hAnsi="Microsoft YaHei" w:eastAsia="Microsoft YaHei"/>
          <w:sz w:val="22"/>
        </w:rPr>
      </w:r>
      <w:r>
        <w:rPr>
          <w:rFonts w:ascii="Microsoft YaHei" w:hAnsi="Microsoft YaHei" w:eastAsia="Microsoft YaHei"/>
          <w:b/>
          <w:sz w:val="22"/>
        </w:rPr>
        <w:t>课程活动</w:t>
      </w:r>
      <w:r>
        <w:rPr>
          <w:rFonts w:ascii="Microsoft YaHei" w:hAnsi="Microsoft YaHei" w:eastAsia="Microsoft YaHei"/>
          <w:sz w:val="22"/>
        </w:rPr>
        <w:t>：</w:t>
      </w:r>
    </w:p>
    <w:p>
      <w:pPr>
        <w:pStyle w:val="ListNumber"/>
      </w:pPr>
      <w:r>
        <w:t>参观造纸作坊，了解造纸原料（构树皮）的处理过程</w:t>
      </w:r>
    </w:p>
    <w:p>
      <w:pPr>
        <w:pStyle w:val="ListNumber"/>
      </w:pPr>
      <w:r>
        <w:t>在传承人指导下体验捞纸、压榨、烘干等环节</w:t>
      </w:r>
    </w:p>
    <w:p>
      <w:pPr>
        <w:pStyle w:val="ListNumber"/>
      </w:pPr>
      <w:r>
        <w:t>创意制作：在纸浆中加入花瓣、树叶等制作花草纸</w:t>
      </w:r>
    </w:p>
    <w:p>
      <w:pPr>
        <w:pStyle w:val="ListNumber"/>
      </w:pPr>
      <w:r>
        <w:t>文化探究：探究造纸术的传播路线和文化影响</w:t>
      </w:r>
    </w:p>
    <w:p>
      <w:pPr>
        <w:pStyle w:val="ListNumber"/>
      </w:pPr>
      <w:r>
        <w:t>传承人访谈：了解传承人的生活故事和传承困境</w:t>
      </w:r>
    </w:p>
    <w:p>
      <w:pPr>
        <w:pStyle w:val="ListNumber"/>
      </w:pPr>
      <w:r>
        <w:t>成果展示：展示自制纸张作品，分享体验感悟</w:t>
      </w:r>
    </w:p>
    <w:p>
      <w:r>
        <w:rPr>
          <w:rFonts w:ascii="Microsoft YaHei" w:hAnsi="Microsoft YaHei" w:eastAsia="Microsoft YaHei"/>
          <w:sz w:val="22"/>
        </w:rPr>
        <w:t>陈蓓等人的研究发现[5]，丹寨石桥古法造纸科普研学基地存在"研学发展相对滞后"的问题，需要"完善研学制度机制、基地建设、课程体系等体系性内容"。</w:t>
      </w:r>
    </w:p>
    <w:p>
      <w:pPr>
        <w:pStyle w:val="Heading2"/>
      </w:pPr>
      <w:r>
        <w:rPr>
          <w:color w:val="2A6C9D"/>
        </w:rPr>
        <w:t>6.6 课程评价与质量保障机制</w:t>
      </w:r>
    </w:p>
    <w:p>
      <w:pPr>
        <w:pStyle w:val="Heading3"/>
      </w:pPr>
      <w:r>
        <w:t>6.6.1 多元化评价体系</w:t>
      </w:r>
    </w:p>
    <w:p>
      <w:r>
        <w:rPr>
          <w:rFonts w:ascii="Microsoft YaHei" w:hAnsi="Microsoft YaHei" w:eastAsia="Microsoft YaHei"/>
          <w:sz w:val="22"/>
        </w:rPr>
        <w:t>Wang Zeng和Ma Yijuan指出，"优化研学旅行评价体系是学习者全面发展的新驱动力"[28]。研学课程评价应采用多元化方式：</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评价维度</w:t>
            </w:r>
          </w:p>
        </w:tc>
        <w:tc>
          <w:tcPr>
            <w:tcW w:type="dxa" w:w="2835"/>
            <w:shd w:fill="D6E4F0" w:val="clear"/>
          </w:tcPr>
          <w:p>
            <w:r>
              <w:t>评价方式</w:t>
            </w:r>
          </w:p>
        </w:tc>
        <w:tc>
          <w:tcPr>
            <w:tcW w:type="dxa" w:w="2835"/>
            <w:shd w:fill="D6E4F0" w:val="clear"/>
          </w:tcPr>
          <w:p>
            <w:r>
              <w:t>评价主体</w:t>
            </w:r>
          </w:p>
        </w:tc>
      </w:tr>
      <w:tr>
        <w:tc>
          <w:tcPr>
            <w:tcW w:type="dxa" w:w="2835"/>
          </w:tcPr>
          <w:p>
            <w:r>
              <w:t>知识获得</w:t>
            </w:r>
          </w:p>
        </w:tc>
        <w:tc>
          <w:tcPr>
            <w:tcW w:type="dxa" w:w="2835"/>
          </w:tcPr>
          <w:p>
            <w:r>
              <w:t>研学知识测验、思维导图</w:t>
            </w:r>
          </w:p>
        </w:tc>
        <w:tc>
          <w:tcPr>
            <w:tcW w:type="dxa" w:w="2835"/>
          </w:tcPr>
          <w:p>
            <w:r>
              <w:t>教师</w:t>
            </w:r>
          </w:p>
        </w:tc>
      </w:tr>
      <w:tr>
        <w:tc>
          <w:tcPr>
            <w:tcW w:type="dxa" w:w="2835"/>
            <w:shd w:fill="F8F9FA" w:val="clear"/>
          </w:tcPr>
          <w:p>
            <w:r>
              <w:t>技能提升</w:t>
            </w:r>
          </w:p>
        </w:tc>
        <w:tc>
          <w:tcPr>
            <w:tcW w:type="dxa" w:w="2835"/>
            <w:shd w:fill="F8F9FA" w:val="clear"/>
          </w:tcPr>
          <w:p>
            <w:r>
              <w:t>作品评价、操作考核</w:t>
            </w:r>
          </w:p>
        </w:tc>
        <w:tc>
          <w:tcPr>
            <w:tcW w:type="dxa" w:w="2835"/>
            <w:shd w:fill="F8F9FA" w:val="clear"/>
          </w:tcPr>
          <w:p>
            <w:r>
              <w:t>导师、传承人</w:t>
            </w:r>
          </w:p>
        </w:tc>
      </w:tr>
      <w:tr>
        <w:tc>
          <w:tcPr>
            <w:tcW w:type="dxa" w:w="2835"/>
          </w:tcPr>
          <w:p>
            <w:r>
              <w:t>过程表现</w:t>
            </w:r>
          </w:p>
        </w:tc>
        <w:tc>
          <w:tcPr>
            <w:tcW w:type="dxa" w:w="2835"/>
          </w:tcPr>
          <w:p>
            <w:r>
              <w:t>观察记录、参与度评估</w:t>
            </w:r>
          </w:p>
        </w:tc>
        <w:tc>
          <w:tcPr>
            <w:tcW w:type="dxa" w:w="2835"/>
          </w:tcPr>
          <w:p>
            <w:r>
              <w:t>导师、同伴</w:t>
            </w:r>
          </w:p>
        </w:tc>
      </w:tr>
      <w:tr>
        <w:tc>
          <w:tcPr>
            <w:tcW w:type="dxa" w:w="2835"/>
            <w:shd w:fill="F8F9FA" w:val="clear"/>
          </w:tcPr>
          <w:p>
            <w:r>
              <w:t>反思深度</w:t>
            </w:r>
          </w:p>
        </w:tc>
        <w:tc>
          <w:tcPr>
            <w:tcW w:type="dxa" w:w="2835"/>
            <w:shd w:fill="F8F9FA" w:val="clear"/>
          </w:tcPr>
          <w:p>
            <w:r>
              <w:t>研学日志、反思报告</w:t>
            </w:r>
          </w:p>
        </w:tc>
        <w:tc>
          <w:tcPr>
            <w:tcW w:type="dxa" w:w="2835"/>
            <w:shd w:fill="F8F9FA" w:val="clear"/>
          </w:tcPr>
          <w:p>
            <w:r>
              <w:t>教师、学生自评</w:t>
            </w:r>
          </w:p>
        </w:tc>
      </w:tr>
      <w:tr>
        <w:tc>
          <w:tcPr>
            <w:tcW w:type="dxa" w:w="2835"/>
          </w:tcPr>
          <w:p>
            <w:r>
              <w:t>情感态度</w:t>
            </w:r>
          </w:p>
        </w:tc>
        <w:tc>
          <w:tcPr>
            <w:tcW w:type="dxa" w:w="2835"/>
          </w:tcPr>
          <w:p>
            <w:r>
              <w:t>访谈、问卷</w:t>
            </w:r>
          </w:p>
        </w:tc>
        <w:tc>
          <w:tcPr>
            <w:tcW w:type="dxa" w:w="2835"/>
          </w:tcPr>
          <w:p>
            <w:r>
              <w:t>学生自评、家长</w:t>
            </w:r>
          </w:p>
        </w:tc>
      </w:tr>
    </w:tbl>
    <w:p>
      <w:pPr>
        <w:pStyle w:val="Heading3"/>
      </w:pPr>
      <w:r>
        <w:t>6.6.2 质量保障机制</w:t>
      </w:r>
    </w:p>
    <w:p>
      <w:r>
        <w:rPr>
          <w:rFonts w:ascii="Microsoft YaHei" w:hAnsi="Microsoft YaHei" w:eastAsia="Microsoft YaHei"/>
          <w:sz w:val="22"/>
        </w:rPr>
      </w:r>
      <w:r>
        <w:rPr>
          <w:rFonts w:ascii="Microsoft YaHei" w:hAnsi="Microsoft YaHei" w:eastAsia="Microsoft YaHei"/>
          <w:b/>
          <w:sz w:val="22"/>
        </w:rPr>
        <w:t>课程审核机制</w:t>
      </w:r>
      <w:r>
        <w:rPr>
          <w:rFonts w:ascii="Microsoft YaHei" w:hAnsi="Microsoft YaHei" w:eastAsia="Microsoft YaHei"/>
          <w:sz w:val="22"/>
        </w:rPr>
        <w:t>：建立研学课程的申报、审核和认证制度，确保课程的教育质量。</w:t>
      </w:r>
    </w:p>
    <w:p>
      <w:r>
        <w:rPr>
          <w:rFonts w:ascii="Microsoft YaHei" w:hAnsi="Microsoft YaHei" w:eastAsia="Microsoft YaHei"/>
          <w:sz w:val="22"/>
        </w:rPr>
      </w:r>
      <w:r>
        <w:rPr>
          <w:rFonts w:ascii="Microsoft YaHei" w:hAnsi="Microsoft YaHei" w:eastAsia="Microsoft YaHei"/>
          <w:b/>
          <w:sz w:val="22"/>
        </w:rPr>
        <w:t>导师培训机制</w:t>
      </w:r>
      <w:r>
        <w:rPr>
          <w:rFonts w:ascii="Microsoft YaHei" w:hAnsi="Microsoft YaHei" w:eastAsia="Microsoft YaHei"/>
          <w:sz w:val="22"/>
        </w:rPr>
        <w:t>：定期开展研学导师培训，提升其教育教学能力和安全管理能力。</w:t>
      </w:r>
    </w:p>
    <w:p>
      <w:r>
        <w:rPr>
          <w:rFonts w:ascii="Microsoft YaHei" w:hAnsi="Microsoft YaHei" w:eastAsia="Microsoft YaHei"/>
          <w:sz w:val="22"/>
        </w:rPr>
      </w:r>
      <w:r>
        <w:rPr>
          <w:rFonts w:ascii="Microsoft YaHei" w:hAnsi="Microsoft YaHei" w:eastAsia="Microsoft YaHei"/>
          <w:b/>
          <w:sz w:val="22"/>
        </w:rPr>
        <w:t>反馈改进机制</w:t>
      </w:r>
      <w:r>
        <w:rPr>
          <w:rFonts w:ascii="Microsoft YaHei" w:hAnsi="Microsoft YaHei" w:eastAsia="Microsoft YaHei"/>
          <w:sz w:val="22"/>
        </w:rPr>
        <w:t>：建立学生、教师、家长和基地的多方反馈渠道，持续改进课程设计。</w:t>
      </w:r>
    </w:p>
    <w:p>
      <w:r>
        <w:rPr>
          <w:rFonts w:ascii="Microsoft YaHei" w:hAnsi="Microsoft YaHei" w:eastAsia="Microsoft YaHei"/>
          <w:sz w:val="22"/>
        </w:rPr>
      </w:r>
      <w:r>
        <w:rPr>
          <w:rFonts w:ascii="Microsoft YaHei" w:hAnsi="Microsoft YaHei" w:eastAsia="Microsoft YaHei"/>
          <w:b/>
          <w:sz w:val="22"/>
        </w:rPr>
        <w:t>第三方评估机制</w:t>
      </w:r>
      <w:r>
        <w:rPr>
          <w:rFonts w:ascii="Microsoft YaHei" w:hAnsi="Microsoft YaHei" w:eastAsia="Microsoft YaHei"/>
          <w:sz w:val="22"/>
        </w:rPr>
        <w:t>：引入第三方机构对研学课程进行独立评估，保障评价的客观性。</w:t>
      </w:r>
    </w:p>
    <w:p>
      <w:r>
        <w:rPr>
          <w:rFonts w:ascii="Microsoft YaHei" w:hAnsi="Microsoft YaHei" w:eastAsia="Microsoft YaHei"/>
          <w:sz w:val="22"/>
        </w:rPr>
        <w:t>Feng Jingyi研究了研学旅行中的"教育通胀"现象[36]，提醒我们在课程设计中要避免过度追求内容覆盖而忽视体验深度。质量保障不仅要关注"教了多少"，更要关注"学到了多少"。</w:t>
      </w:r>
    </w:p>
    <w:p>
      <w:pPr>
        <w:pStyle w:val="Heading2"/>
      </w:pPr>
      <w:r>
        <w:rPr>
          <w:color w:val="2A6C9D"/>
        </w:rPr>
        <w:t>本章小结</w:t>
      </w:r>
    </w:p>
    <w:p>
      <w:r>
        <w:rPr>
          <w:rFonts w:ascii="Microsoft YaHei" w:hAnsi="Microsoft YaHei" w:eastAsia="Microsoft YaHei"/>
          <w:sz w:val="22"/>
        </w:rPr>
        <w:t>本章详细探讨了贵州文旅研学课程体系开发的具体方法，涵盖自然教育类（喀斯特地质研学）、文化艺术类（苗族刺绣研学）、红色教育类（遵义会议历史研学）、科普研学类（FAST天眼研学）和体验式非遗类（丹寨古法造纸研学）五大课程类型。每类课程都遵循"目标-内容-活动-评价"的设计逻辑，结合贵州资源特色进行差异化设计。课程评价采用多元化体系，关注知识、技能、过程、反思和情感五个维度，配合审核、培训、反馈和评估四重质量保障机制，确保研学课程的教育品质。</w:t>
      </w:r>
    </w:p>
    <w:p>
      <w:pPr>
        <w:pStyle w:val="Heading2"/>
      </w:pPr>
      <w:r>
        <w:rPr>
          <w:color w:val="2A6C9D"/>
        </w:rPr>
        <w:t>思考题</w:t>
      </w:r>
    </w:p>
    <w:p>
      <w:pPr>
        <w:pStyle w:val="ListNumber"/>
      </w:pPr>
      <w:r>
        <w:t>请为小学生设计一个"梵净山生态研学课程"，注意学段适配性和安全可操作性。</w:t>
      </w:r>
    </w:p>
    <w:p>
      <w:pPr>
        <w:pStyle w:val="ListNumber"/>
      </w:pPr>
      <w:r>
        <w:t>苗族刺绣研学课程如何实现从"浅层赋能"到"深层赋能"的跨越？</w:t>
      </w:r>
    </w:p>
    <w:p>
      <w:pPr>
        <w:pStyle w:val="ListNumber"/>
      </w:pPr>
      <w:r>
        <w:t>遵义会议红色研学中的"角色扮演"活动如何设计才能避免形式化？</w:t>
      </w:r>
    </w:p>
    <w:p>
      <w:pPr>
        <w:pStyle w:val="ListNumber"/>
      </w:pPr>
      <w:r>
        <w:t>FAST天眼研学课程如何体现跨学科整合？请列出涉及的学科和整合方式。</w:t>
      </w:r>
    </w:p>
    <w:p>
      <w:pPr>
        <w:pStyle w:val="ListNumber"/>
      </w:pPr>
      <w:r>
        <w:t>请为丹寨古法造纸研学课程设计一套多元化评价方案。</w:t>
      </w:r>
    </w:p>
    <w:p>
      <w:pPr>
        <w:pStyle w:val="Heading2"/>
      </w:pPr>
      <w:r>
        <w:rPr>
          <w:color w:val="2A6C9D"/>
        </w:rPr>
        <w:t>6.7 国际比较与经验借鉴</w:t>
      </w:r>
    </w:p>
    <w:p>
      <w:pPr>
        <w:pStyle w:val="Heading3"/>
      </w:pPr>
      <w:r>
        <w:t>6.7.1 自然教育研学的国际经验</w:t>
      </w:r>
    </w:p>
    <w:p>
      <w:r>
        <w:rPr>
          <w:rFonts w:ascii="Microsoft YaHei" w:hAnsi="Microsoft YaHei" w:eastAsia="Microsoft YaHei"/>
          <w:sz w:val="22"/>
        </w:rPr>
      </w:r>
      <w:r>
        <w:rPr>
          <w:rFonts w:ascii="Microsoft YaHei" w:hAnsi="Microsoft YaHei" w:eastAsia="Microsoft YaHei"/>
          <w:b/>
          <w:sz w:val="22"/>
        </w:rPr>
        <w:t>美国NGO主导的自然教育</w:t>
      </w:r>
      <w:r>
        <w:rPr>
          <w:rFonts w:ascii="Microsoft YaHei" w:hAnsi="Microsoft YaHei" w:eastAsia="Microsoft YaHei"/>
          <w:sz w:val="22"/>
        </w:rPr>
        <w:t>。美国的自然教育研学大量由非政府组织（NGO）主导，如美国自然保护协会（Nature Conservancy）和国家奥杜邦学会（Audubon Society）等机构运营自然教育中心，为学生提供专业的自然体验项目。这种NGO主导模式的优势在于专业性强、教育目标明确、不受商业利益驱动。</w:t>
      </w:r>
    </w:p>
    <w:p>
      <w:r>
        <w:rPr>
          <w:rFonts w:ascii="Microsoft YaHei" w:hAnsi="Microsoft YaHei" w:eastAsia="Microsoft YaHei"/>
          <w:sz w:val="22"/>
        </w:rPr>
      </w:r>
      <w:r>
        <w:rPr>
          <w:rFonts w:ascii="Microsoft YaHei" w:hAnsi="Microsoft YaHei" w:eastAsia="Microsoft YaHei"/>
          <w:b/>
          <w:sz w:val="22"/>
        </w:rPr>
        <w:t>德国森林幼儿园的启示</w:t>
      </w:r>
      <w:r>
        <w:rPr>
          <w:rFonts w:ascii="Microsoft YaHei" w:hAnsi="Microsoft YaHei" w:eastAsia="Microsoft YaHei"/>
          <w:sz w:val="22"/>
        </w:rPr>
        <w:t>。德国的森林幼儿园（Waldkindergarten）将幼儿教育完全置于自然环境中，孩子们每天在森林中度过数小时。虽然这主要针对幼儿教育，但其"以自然为课堂"的理念对贵州自然教育研学课程设计有重要启示——自然环境本身就是最好的教材。</w:t>
      </w:r>
    </w:p>
    <w:p>
      <w:r>
        <w:rPr>
          <w:rFonts w:ascii="Microsoft YaHei" w:hAnsi="Microsoft YaHei" w:eastAsia="Microsoft YaHei"/>
          <w:sz w:val="22"/>
        </w:rPr>
      </w:r>
      <w:r>
        <w:rPr>
          <w:rFonts w:ascii="Microsoft YaHei" w:hAnsi="Microsoft YaHei" w:eastAsia="Microsoft YaHei"/>
          <w:b/>
          <w:sz w:val="22"/>
        </w:rPr>
        <w:t>哥斯达黎加生态旅游教育</w:t>
      </w:r>
      <w:r>
        <w:rPr>
          <w:rFonts w:ascii="Microsoft YaHei" w:hAnsi="Microsoft YaHei" w:eastAsia="Microsoft YaHei"/>
          <w:sz w:val="22"/>
        </w:rPr>
        <w:t>。哥斯达黎加将生态旅游与教育深度融合，在国家公园和保护区开发了系统的生态教育项目。学生可以参与海龟保护、雨林调查和可持续农业实践等项目。贵州的生物多样性资源（梵净山、茂兰）可以借鉴这种"保护性研学"模式。</w:t>
      </w:r>
    </w:p>
    <w:p>
      <w:pPr>
        <w:pStyle w:val="Heading3"/>
      </w:pPr>
      <w:r>
        <w:t>6.7.2 非遗研学课程的国际比较</w:t>
      </w:r>
    </w:p>
    <w:p>
      <w:r>
        <w:rPr>
          <w:rFonts w:ascii="Microsoft YaHei" w:hAnsi="Microsoft YaHei" w:eastAsia="Microsoft YaHei"/>
          <w:sz w:val="22"/>
        </w:rPr>
      </w:r>
      <w:r>
        <w:rPr>
          <w:rFonts w:ascii="Microsoft YaHei" w:hAnsi="Microsoft YaHei" w:eastAsia="Microsoft YaHei"/>
          <w:b/>
          <w:sz w:val="22"/>
        </w:rPr>
        <w:t>日本"人间国宝"制度与教育</w:t>
      </w:r>
      <w:r>
        <w:rPr>
          <w:rFonts w:ascii="Microsoft YaHei" w:hAnsi="Microsoft YaHei" w:eastAsia="Microsoft YaHei"/>
          <w:sz w:val="22"/>
        </w:rPr>
        <w:t>。日本通过"人间国宝"（重要无形文化财保持者）制度保护非遗传承人，并鼓励传承人参与教育活动。日本的中小学经常组织学生访问"人间国宝"的工作室，进行技艺体验。贵州可以借鉴这一模式，建立"非遗传承人-学校"的常态化对接机制。</w:t>
      </w:r>
    </w:p>
    <w:p>
      <w:r>
        <w:rPr>
          <w:rFonts w:ascii="Microsoft YaHei" w:hAnsi="Microsoft YaHei" w:eastAsia="Microsoft YaHei"/>
          <w:sz w:val="22"/>
        </w:rPr>
      </w:r>
      <w:r>
        <w:rPr>
          <w:rFonts w:ascii="Microsoft YaHei" w:hAnsi="Microsoft YaHei" w:eastAsia="Microsoft YaHei"/>
          <w:b/>
          <w:sz w:val="22"/>
        </w:rPr>
        <w:t>韩国非遗教育体系</w:t>
      </w:r>
      <w:r>
        <w:rPr>
          <w:rFonts w:ascii="Microsoft YaHei" w:hAnsi="Microsoft YaHei" w:eastAsia="Microsoft YaHei"/>
          <w:sz w:val="22"/>
        </w:rPr>
        <w:t>。韩国将非遗教育纳入学校课程，建立了从小学到高中的非遗教育序列。韩国的非遗体验中心（传统文化教育中心）提供标准化的非遗教育项目。贵州可以借鉴韩国的标准化思路，为不同学段开发标准化的非遗研学课程包。</w:t>
      </w:r>
    </w:p>
    <w:p>
      <w:r>
        <w:rPr>
          <w:rFonts w:ascii="Microsoft YaHei" w:hAnsi="Microsoft YaHei" w:eastAsia="Microsoft YaHei"/>
          <w:sz w:val="22"/>
        </w:rPr>
      </w:r>
      <w:r>
        <w:rPr>
          <w:rFonts w:ascii="Microsoft YaHei" w:hAnsi="Microsoft YaHei" w:eastAsia="Microsoft YaHei"/>
          <w:b/>
          <w:sz w:val="22"/>
        </w:rPr>
        <w:t>法国手工艺教育传统</w:t>
      </w:r>
      <w:r>
        <w:rPr>
          <w:rFonts w:ascii="Microsoft YaHei" w:hAnsi="Microsoft YaHei" w:eastAsia="Microsoft YaHei"/>
          <w:sz w:val="22"/>
        </w:rPr>
        <w:t>。法国有悠久的手工艺教育传统，"艺术与手工艺"（Arts et Métiers）教育体系将传统手工艺与现代设计教育融合。贵州的苗绣、蜡染等手工艺研学可以借鉴法国"传统+创新"的教育理念。</w:t>
      </w:r>
    </w:p>
    <w:p>
      <w:pPr>
        <w:pStyle w:val="Heading2"/>
      </w:pPr>
      <w:r>
        <w:rPr>
          <w:color w:val="2A6C9D"/>
        </w:rPr>
        <w:t>6.8 实践案例深度分析</w:t>
      </w:r>
    </w:p>
    <w:p>
      <w:pPr>
        <w:pStyle w:val="Heading3"/>
      </w:pPr>
      <w:r>
        <w:t>6.8.1 案例一：织金洞喀斯特地质研学的课程深化</w:t>
      </w:r>
    </w:p>
    <w:p>
      <w:r>
        <w:rPr>
          <w:rFonts w:ascii="Microsoft YaHei" w:hAnsi="Microsoft YaHei" w:eastAsia="Microsoft YaHei"/>
          <w:sz w:val="22"/>
        </w:rPr>
        <w:t>织金洞作为贵州首批十大研学旅行基地之一，其地质研学课程可以进一步深化为多层次体系：</w:t>
      </w:r>
    </w:p>
    <w:p>
      <w:r>
        <w:rPr>
          <w:rFonts w:ascii="Microsoft YaHei" w:hAnsi="Microsoft YaHei" w:eastAsia="Microsoft YaHei"/>
          <w:sz w:val="22"/>
        </w:rPr>
      </w:r>
      <w:r>
        <w:rPr>
          <w:rFonts w:ascii="Microsoft YaHei" w:hAnsi="Microsoft YaHei" w:eastAsia="Microsoft YaHei"/>
          <w:b/>
          <w:sz w:val="22"/>
        </w:rPr>
        <w:t>感知层课程（小学）</w:t>
      </w:r>
      <w:r>
        <w:rPr>
          <w:rFonts w:ascii="Microsoft YaHei" w:hAnsi="Microsoft YaHei" w:eastAsia="Microsoft YaHei"/>
          <w:sz w:val="22"/>
        </w:rPr>
        <w:t>："洞穴的秘密"——通过观察钟乳石、石笋的形态，激发学生对地下世界的好奇心。活动包括洞穴寻宝（寻找特定形态的沉积物）、洞穴绘画（用画笔记录看到的形态）和洞穴故事（编一个关于洞穴形成的故事）。</w:t>
      </w:r>
    </w:p>
    <w:p>
      <w:r>
        <w:rPr>
          <w:rFonts w:ascii="Microsoft YaHei" w:hAnsi="Microsoft YaHei" w:eastAsia="Microsoft YaHei"/>
          <w:sz w:val="22"/>
        </w:rPr>
      </w:r>
      <w:r>
        <w:rPr>
          <w:rFonts w:ascii="Microsoft YaHei" w:hAnsi="Microsoft YaHei" w:eastAsia="Microsoft YaHei"/>
          <w:b/>
          <w:sz w:val="22"/>
        </w:rPr>
        <w:t>探究层课程（初中）</w:t>
      </w:r>
      <w:r>
        <w:rPr>
          <w:rFonts w:ascii="Microsoft YaHei" w:hAnsi="Microsoft YaHei" w:eastAsia="Microsoft YaHei"/>
          <w:sz w:val="22"/>
        </w:rPr>
        <w:t>："水与岩石的对话"——探究喀斯特地貌的形成机制。活动包括滴水实验（观察滴水中的碳酸钙沉积过程）、温度湿度测量（比较洞内外环境差异）和沉积物分类（按形态和成因对沉积物进行分类）。</w:t>
      </w:r>
    </w:p>
    <w:p>
      <w:r>
        <w:rPr>
          <w:rFonts w:ascii="Microsoft YaHei" w:hAnsi="Microsoft YaHei" w:eastAsia="Microsoft YaHei"/>
          <w:sz w:val="22"/>
        </w:rPr>
      </w:r>
      <w:r>
        <w:rPr>
          <w:rFonts w:ascii="Microsoft YaHei" w:hAnsi="Microsoft YaHei" w:eastAsia="Microsoft YaHei"/>
          <w:b/>
          <w:sz w:val="22"/>
        </w:rPr>
        <w:t>研究层课程（高中）</w:t>
      </w:r>
      <w:r>
        <w:rPr>
          <w:rFonts w:ascii="Microsoft YaHei" w:hAnsi="Microsoft YaHei" w:eastAsia="Microsoft YaHei"/>
          <w:sz w:val="22"/>
        </w:rPr>
        <w:t>："喀斯特环境系统"——从系统视角研究喀斯特环境。活动包括水文追踪（追踪地下水的流向）、生态调查（调查洞穴生物的适应性）和环境保护（分析旅游开发对洞穴环境的影响）。</w:t>
      </w:r>
    </w:p>
    <w:p>
      <w:pPr>
        <w:pStyle w:val="Heading3"/>
      </w:pPr>
      <w:r>
        <w:t>6.8.2 案例二：侗族大歌研学的跨学科设计</w:t>
      </w:r>
    </w:p>
    <w:p>
      <w:r>
        <w:rPr>
          <w:rFonts w:ascii="Microsoft YaHei" w:hAnsi="Microsoft YaHei" w:eastAsia="Microsoft YaHei"/>
          <w:sz w:val="22"/>
        </w:rPr>
        <w:t>侗族大歌于2009年列入联合国教科文组织人类非物质文化遗产代表作名录，是侗族文化的最高成就。其研学课程可以设计为跨学科项目：</w:t>
      </w:r>
    </w:p>
    <w:p>
      <w:r>
        <w:rPr>
          <w:rFonts w:ascii="Microsoft YaHei" w:hAnsi="Microsoft YaHei" w:eastAsia="Microsoft YaHei"/>
          <w:sz w:val="22"/>
        </w:rPr>
      </w:r>
      <w:r>
        <w:rPr>
          <w:rFonts w:ascii="Microsoft YaHei" w:hAnsi="Microsoft YaHei" w:eastAsia="Microsoft YaHei"/>
          <w:b/>
          <w:sz w:val="22"/>
        </w:rPr>
        <w:t>音乐学维度</w:t>
      </w:r>
      <w:r>
        <w:rPr>
          <w:rFonts w:ascii="Microsoft YaHei" w:hAnsi="Microsoft YaHei" w:eastAsia="Microsoft YaHei"/>
          <w:sz w:val="22"/>
        </w:rPr>
        <w:t>：学习多声部合唱的基本概念，体验侗族大歌的演唱方式，分析其音乐结构和声部关系。</w:t>
      </w:r>
    </w:p>
    <w:p>
      <w:r>
        <w:rPr>
          <w:rFonts w:ascii="Microsoft YaHei" w:hAnsi="Microsoft YaHei" w:eastAsia="Microsoft YaHei"/>
          <w:sz w:val="22"/>
        </w:rPr>
      </w:r>
      <w:r>
        <w:rPr>
          <w:rFonts w:ascii="Microsoft YaHei" w:hAnsi="Microsoft YaHei" w:eastAsia="Microsoft YaHei"/>
          <w:b/>
          <w:sz w:val="22"/>
        </w:rPr>
        <w:t>社会学维度</w:t>
      </w:r>
      <w:r>
        <w:rPr>
          <w:rFonts w:ascii="Microsoft YaHei" w:hAnsi="Microsoft YaHei" w:eastAsia="Microsoft YaHei"/>
          <w:sz w:val="22"/>
        </w:rPr>
        <w:t>：探究侗族大歌的社会功能——它在侗族社会中如何承担教育、社交、传承和仪式功能？歌队制度如何组织？歌师在社区中的地位如何？</w:t>
      </w:r>
    </w:p>
    <w:p>
      <w:r>
        <w:rPr>
          <w:rFonts w:ascii="Microsoft YaHei" w:hAnsi="Microsoft YaHei" w:eastAsia="Microsoft YaHei"/>
          <w:sz w:val="22"/>
        </w:rPr>
      </w:r>
      <w:r>
        <w:rPr>
          <w:rFonts w:ascii="Microsoft YaHei" w:hAnsi="Microsoft YaHei" w:eastAsia="Microsoft YaHei"/>
          <w:b/>
          <w:sz w:val="22"/>
        </w:rPr>
        <w:t>生态学维度</w:t>
      </w:r>
      <w:r>
        <w:rPr>
          <w:rFonts w:ascii="Microsoft YaHei" w:hAnsi="Microsoft YaHei" w:eastAsia="Microsoft YaHei"/>
          <w:sz w:val="22"/>
        </w:rPr>
        <w:t>：分析侗族大歌中的自然模仿元素（蝉鸣、鸟叫、流水声），理解侗族文化中人与自然的和谐关系。</w:t>
      </w:r>
    </w:p>
    <w:p>
      <w:r>
        <w:rPr>
          <w:rFonts w:ascii="Microsoft YaHei" w:hAnsi="Microsoft YaHei" w:eastAsia="Microsoft YaHei"/>
          <w:sz w:val="22"/>
        </w:rPr>
      </w:r>
      <w:r>
        <w:rPr>
          <w:rFonts w:ascii="Microsoft YaHei" w:hAnsi="Microsoft YaHei" w:eastAsia="Microsoft YaHei"/>
          <w:b/>
          <w:sz w:val="22"/>
        </w:rPr>
        <w:t>传播学维度</w:t>
      </w:r>
      <w:r>
        <w:rPr>
          <w:rFonts w:ascii="Microsoft YaHei" w:hAnsi="Microsoft YaHei" w:eastAsia="Microsoft YaHei"/>
          <w:sz w:val="22"/>
        </w:rPr>
        <w:t>：研究侗族大歌从"口传心授"到现代传播（录音、视频、网络）的变迁，探讨数字化传播对非遗传承的影响。</w:t>
      </w:r>
    </w:p>
    <w:p>
      <w:pPr>
        <w:pStyle w:val="Heading3"/>
      </w:pPr>
      <w:r>
        <w:t>6.8.3 案例三：四渡赤水军事研学的沉浸式设计</w:t>
      </w:r>
    </w:p>
    <w:p>
      <w:r>
        <w:rPr>
          <w:rFonts w:ascii="Microsoft YaHei" w:hAnsi="Microsoft YaHei" w:eastAsia="Microsoft YaHei"/>
          <w:sz w:val="22"/>
        </w:rPr>
        <w:t>四渡赤水培训学院作为贵州首批研学基地，其军事研学可以设计为沉浸式项目：</w:t>
      </w:r>
    </w:p>
    <w:p>
      <w:r>
        <w:rPr>
          <w:rFonts w:ascii="Microsoft YaHei" w:hAnsi="Microsoft YaHei" w:eastAsia="Microsoft YaHei"/>
          <w:sz w:val="22"/>
        </w:rPr>
      </w:r>
      <w:r>
        <w:rPr>
          <w:rFonts w:ascii="Microsoft YaHei" w:hAnsi="Microsoft YaHei" w:eastAsia="Microsoft YaHei"/>
          <w:b/>
          <w:sz w:val="22"/>
        </w:rPr>
        <w:t>军事地图分析</w:t>
      </w:r>
      <w:r>
        <w:rPr>
          <w:rFonts w:ascii="Microsoft YaHei" w:hAnsi="Microsoft YaHei" w:eastAsia="Microsoft YaHei"/>
          <w:sz w:val="22"/>
        </w:rPr>
        <w:t>。学生使用历史军事地图，还原四次渡河的路线和时间线，分析每次渡河的战略意图和战术执行。</w:t>
      </w:r>
    </w:p>
    <w:p>
      <w:r>
        <w:rPr>
          <w:rFonts w:ascii="Microsoft YaHei" w:hAnsi="Microsoft YaHei" w:eastAsia="Microsoft YaHei"/>
          <w:sz w:val="22"/>
        </w:rPr>
      </w:r>
      <w:r>
        <w:rPr>
          <w:rFonts w:ascii="Microsoft YaHei" w:hAnsi="Microsoft YaHei" w:eastAsia="Microsoft YaHei"/>
          <w:b/>
          <w:sz w:val="22"/>
        </w:rPr>
        <w:t>地形实地考察</w:t>
      </w:r>
      <w:r>
        <w:rPr>
          <w:rFonts w:ascii="Microsoft YaHei" w:hAnsi="Microsoft YaHei" w:eastAsia="Microsoft YaHei"/>
          <w:sz w:val="22"/>
        </w:rPr>
        <w:t>。在赤水河沿岸实地考察渡口地形，分析地形对军事决策的影响，理解"地利"在战争中的作用。</w:t>
      </w:r>
    </w:p>
    <w:p>
      <w:r>
        <w:rPr>
          <w:rFonts w:ascii="Microsoft YaHei" w:hAnsi="Microsoft YaHei" w:eastAsia="Microsoft YaHei"/>
          <w:sz w:val="22"/>
        </w:rPr>
      </w:r>
      <w:r>
        <w:rPr>
          <w:rFonts w:ascii="Microsoft YaHei" w:hAnsi="Microsoft YaHei" w:eastAsia="Microsoft YaHei"/>
          <w:b/>
          <w:sz w:val="22"/>
        </w:rPr>
        <w:t>角色扮演推演</w:t>
      </w:r>
      <w:r>
        <w:rPr>
          <w:rFonts w:ascii="Microsoft YaHei" w:hAnsi="Microsoft YaHei" w:eastAsia="Microsoft YaHei"/>
          <w:sz w:val="22"/>
        </w:rPr>
        <w:t>。学生分组扮演红军和国民党军，在沙盘上进行军事推演，体验双方的决策过程和信息不对称。</w:t>
      </w:r>
    </w:p>
    <w:p>
      <w:r>
        <w:rPr>
          <w:rFonts w:ascii="Microsoft YaHei" w:hAnsi="Microsoft YaHei" w:eastAsia="Microsoft YaHei"/>
          <w:sz w:val="22"/>
        </w:rPr>
      </w:r>
      <w:r>
        <w:rPr>
          <w:rFonts w:ascii="Microsoft YaHei" w:hAnsi="Microsoft YaHei" w:eastAsia="Microsoft YaHei"/>
          <w:b/>
          <w:sz w:val="22"/>
        </w:rPr>
        <w:t>历史口述采集</w:t>
      </w:r>
      <w:r>
        <w:rPr>
          <w:rFonts w:ascii="Microsoft YaHei" w:hAnsi="Microsoft YaHei" w:eastAsia="Microsoft YaHei"/>
          <w:sz w:val="22"/>
        </w:rPr>
        <w:t>。采访当地老红军后代或历史见证者，收集口述历史资料，与官方历史叙事进行对比分析。</w:t>
      </w:r>
    </w:p>
    <w:p>
      <w:pPr>
        <w:pStyle w:val="Heading2"/>
      </w:pPr>
      <w:r>
        <w:rPr>
          <w:color w:val="2A6C9D"/>
        </w:rPr>
        <w:t>6.9 理论深化与前沿探讨</w:t>
      </w:r>
    </w:p>
    <w:p>
      <w:pPr>
        <w:pStyle w:val="Heading3"/>
      </w:pPr>
      <w:r>
        <w:t>6.9.1 研学课程的评价理论前沿</w:t>
      </w:r>
    </w:p>
    <w:p>
      <w:r>
        <w:rPr>
          <w:rFonts w:ascii="Microsoft YaHei" w:hAnsi="Microsoft YaHei" w:eastAsia="Microsoft YaHei"/>
          <w:sz w:val="22"/>
        </w:rPr>
        <w:t>Wang Zeng和Ma Yijuan提出"优化研学旅行评价体系是学习者全面发展的新驱动力"[28]。当前研学评价理论的前沿发展体现在：</w:t>
      </w:r>
    </w:p>
    <w:p>
      <w:r>
        <w:rPr>
          <w:rFonts w:ascii="Microsoft YaHei" w:hAnsi="Microsoft YaHei" w:eastAsia="Microsoft YaHei"/>
          <w:sz w:val="22"/>
        </w:rPr>
      </w:r>
      <w:r>
        <w:rPr>
          <w:rFonts w:ascii="Microsoft YaHei" w:hAnsi="Microsoft YaHei" w:eastAsia="Microsoft YaHei"/>
          <w:b/>
          <w:sz w:val="22"/>
        </w:rPr>
        <w:t>从结果评价到过程评价</w:t>
      </w:r>
      <w:r>
        <w:rPr>
          <w:rFonts w:ascii="Microsoft YaHei" w:hAnsi="Microsoft YaHei" w:eastAsia="Microsoft YaHei"/>
          <w:sz w:val="22"/>
        </w:rPr>
        <w:t>。传统评价关注"学到了什么"，前沿评价更关注"如何学习"——学习过程中的思维变化、情感波动和行为转变。</w:t>
      </w:r>
    </w:p>
    <w:p>
      <w:r>
        <w:rPr>
          <w:rFonts w:ascii="Microsoft YaHei" w:hAnsi="Microsoft YaHei" w:eastAsia="Microsoft YaHei"/>
          <w:sz w:val="22"/>
        </w:rPr>
      </w:r>
      <w:r>
        <w:rPr>
          <w:rFonts w:ascii="Microsoft YaHei" w:hAnsi="Microsoft YaHei" w:eastAsia="Microsoft YaHei"/>
          <w:b/>
          <w:sz w:val="22"/>
        </w:rPr>
        <w:t>从单一评价到多元评价</w:t>
      </w:r>
      <w:r>
        <w:rPr>
          <w:rFonts w:ascii="Microsoft YaHei" w:hAnsi="Microsoft YaHei" w:eastAsia="Microsoft YaHei"/>
          <w:sz w:val="22"/>
        </w:rPr>
        <w:t>。综合运用测验、作品、日志、观察、访谈、同伴评价和自我评价等多种方式，构建多元评价矩阵。</w:t>
      </w:r>
    </w:p>
    <w:p>
      <w:r>
        <w:rPr>
          <w:rFonts w:ascii="Microsoft YaHei" w:hAnsi="Microsoft YaHei" w:eastAsia="Microsoft YaHei"/>
          <w:sz w:val="22"/>
        </w:rPr>
      </w:r>
      <w:r>
        <w:rPr>
          <w:rFonts w:ascii="Microsoft YaHei" w:hAnsi="Microsoft YaHei" w:eastAsia="Microsoft YaHei"/>
          <w:b/>
          <w:sz w:val="22"/>
        </w:rPr>
        <w:t>从人工评价到智能评价</w:t>
      </w:r>
      <w:r>
        <w:rPr>
          <w:rFonts w:ascii="Microsoft YaHei" w:hAnsi="Microsoft YaHei" w:eastAsia="Microsoft YaHei"/>
          <w:sz w:val="22"/>
        </w:rPr>
        <w:t>。AI技术正在使实时评价成为可能——通过自然语言处理分析学生的反思日志，通过表情识别判断学生的情感状态，通过行为数据分析学习投入度。</w:t>
      </w:r>
    </w:p>
    <w:p>
      <w:pPr>
        <w:pStyle w:val="Heading3"/>
      </w:pPr>
      <w:r>
        <w:t>6.9.2 研学课程的质量标准体系</w:t>
      </w:r>
    </w:p>
    <w:p>
      <w:r>
        <w:rPr>
          <w:rFonts w:ascii="Microsoft YaHei" w:hAnsi="Microsoft YaHei" w:eastAsia="Microsoft YaHei"/>
          <w:sz w:val="22"/>
        </w:rPr>
        <w:t>建立研学课程的质量标准体系是保障教育质量的关键。建议从以下维度构建：</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维度</w:t>
            </w:r>
          </w:p>
        </w:tc>
        <w:tc>
          <w:tcPr>
            <w:tcW w:type="dxa" w:w="2835"/>
            <w:shd w:fill="D6E4F0" w:val="clear"/>
          </w:tcPr>
          <w:p>
            <w:r>
              <w:t>一级指标</w:t>
            </w:r>
          </w:p>
        </w:tc>
        <w:tc>
          <w:tcPr>
            <w:tcW w:type="dxa" w:w="2835"/>
            <w:shd w:fill="D6E4F0" w:val="clear"/>
          </w:tcPr>
          <w:p>
            <w:r>
              <w:t>二级指标</w:t>
            </w:r>
          </w:p>
        </w:tc>
      </w:tr>
      <w:tr>
        <w:tc>
          <w:tcPr>
            <w:tcW w:type="dxa" w:w="2835"/>
          </w:tcPr>
          <w:p>
            <w:r>
              <w:t>目标适切性</w:t>
            </w:r>
          </w:p>
        </w:tc>
        <w:tc>
          <w:tcPr>
            <w:tcW w:type="dxa" w:w="2835"/>
          </w:tcPr>
          <w:p>
            <w:r>
              <w:t>学段匹配度</w:t>
            </w:r>
          </w:p>
        </w:tc>
        <w:tc>
          <w:tcPr>
            <w:tcW w:type="dxa" w:w="2835"/>
          </w:tcPr>
          <w:p>
            <w:r>
              <w:t>目标与课程标准对接度</w:t>
            </w:r>
          </w:p>
        </w:tc>
      </w:tr>
      <w:tr>
        <w:tc>
          <w:tcPr>
            <w:tcW w:type="dxa" w:w="2835"/>
            <w:shd w:fill="F8F9FA" w:val="clear"/>
          </w:tcPr>
          <w:p>
            <w:r/>
          </w:p>
        </w:tc>
        <w:tc>
          <w:tcPr>
            <w:tcW w:type="dxa" w:w="2835"/>
            <w:shd w:fill="F8F9FA" w:val="clear"/>
          </w:tcPr>
          <w:p>
            <w:r>
              <w:t>素养覆盖度</w:t>
            </w:r>
          </w:p>
        </w:tc>
        <w:tc>
          <w:tcPr>
            <w:tcW w:type="dxa" w:w="2835"/>
            <w:shd w:fill="F8F9FA" w:val="clear"/>
          </w:tcPr>
          <w:p>
            <w:r>
              <w:t>知识、能力、情感三维目标覆盖</w:t>
            </w:r>
          </w:p>
        </w:tc>
      </w:tr>
      <w:tr>
        <w:tc>
          <w:tcPr>
            <w:tcW w:type="dxa" w:w="2835"/>
          </w:tcPr>
          <w:p>
            <w:r>
              <w:t>内容科学性</w:t>
            </w:r>
          </w:p>
        </w:tc>
        <w:tc>
          <w:tcPr>
            <w:tcW w:type="dxa" w:w="2835"/>
          </w:tcPr>
          <w:p>
            <w:r>
              <w:t>知识准确性</w:t>
            </w:r>
          </w:p>
        </w:tc>
        <w:tc>
          <w:tcPr>
            <w:tcW w:type="dxa" w:w="2835"/>
          </w:tcPr>
          <w:p>
            <w:r>
              <w:t>内容无科学错误</w:t>
            </w:r>
          </w:p>
        </w:tc>
      </w:tr>
      <w:tr>
        <w:tc>
          <w:tcPr>
            <w:tcW w:type="dxa" w:w="2835"/>
            <w:shd w:fill="F8F9FA" w:val="clear"/>
          </w:tcPr>
          <w:p>
            <w:r/>
          </w:p>
        </w:tc>
        <w:tc>
          <w:tcPr>
            <w:tcW w:type="dxa" w:w="2835"/>
            <w:shd w:fill="F8F9FA" w:val="clear"/>
          </w:tcPr>
          <w:p>
            <w:r>
              <w:t>文化原真性</w:t>
            </w:r>
          </w:p>
        </w:tc>
        <w:tc>
          <w:tcPr>
            <w:tcW w:type="dxa" w:w="2835"/>
            <w:shd w:fill="F8F9FA" w:val="clear"/>
          </w:tcPr>
          <w:p>
            <w:r>
              <w:t>文化内容尊重原真性</w:t>
            </w:r>
          </w:p>
        </w:tc>
      </w:tr>
      <w:tr>
        <w:tc>
          <w:tcPr>
            <w:tcW w:type="dxa" w:w="2835"/>
          </w:tcPr>
          <w:p>
            <w:r>
              <w:t>活动有效性</w:t>
            </w:r>
          </w:p>
        </w:tc>
        <w:tc>
          <w:tcPr>
            <w:tcW w:type="dxa" w:w="2835"/>
          </w:tcPr>
          <w:p>
            <w:r>
              <w:t>体验深度</w:t>
            </w:r>
          </w:p>
        </w:tc>
        <w:tc>
          <w:tcPr>
            <w:tcW w:type="dxa" w:w="2835"/>
          </w:tcPr>
          <w:p>
            <w:r>
              <w:t>学生参与度和互动频率</w:t>
            </w:r>
          </w:p>
        </w:tc>
      </w:tr>
      <w:tr>
        <w:tc>
          <w:tcPr>
            <w:tcW w:type="dxa" w:w="2835"/>
            <w:shd w:fill="F8F9FA" w:val="clear"/>
          </w:tcPr>
          <w:p>
            <w:r/>
          </w:p>
        </w:tc>
        <w:tc>
          <w:tcPr>
            <w:tcW w:type="dxa" w:w="2835"/>
            <w:shd w:fill="F8F9FA" w:val="clear"/>
          </w:tcPr>
          <w:p>
            <w:r>
              <w:t>反思空间</w:t>
            </w:r>
          </w:p>
        </w:tc>
        <w:tc>
          <w:tcPr>
            <w:tcW w:type="dxa" w:w="2835"/>
            <w:shd w:fill="F8F9FA" w:val="clear"/>
          </w:tcPr>
          <w:p>
            <w:r>
              <w:t>反思环节的频率和质量</w:t>
            </w:r>
          </w:p>
        </w:tc>
      </w:tr>
      <w:tr>
        <w:tc>
          <w:tcPr>
            <w:tcW w:type="dxa" w:w="2835"/>
          </w:tcPr>
          <w:p>
            <w:r>
              <w:t>评价可行性</w:t>
            </w:r>
          </w:p>
        </w:tc>
        <w:tc>
          <w:tcPr>
            <w:tcW w:type="dxa" w:w="2835"/>
          </w:tcPr>
          <w:p>
            <w:r>
              <w:t>方法多元性</w:t>
            </w:r>
          </w:p>
        </w:tc>
        <w:tc>
          <w:tcPr>
            <w:tcW w:type="dxa" w:w="2835"/>
          </w:tcPr>
          <w:p>
            <w:r>
              <w:t>评价方式的多样性</w:t>
            </w:r>
          </w:p>
        </w:tc>
      </w:tr>
      <w:tr>
        <w:tc>
          <w:tcPr>
            <w:tcW w:type="dxa" w:w="2835"/>
            <w:shd w:fill="F8F9FA" w:val="clear"/>
          </w:tcPr>
          <w:p>
            <w:r/>
          </w:p>
        </w:tc>
        <w:tc>
          <w:tcPr>
            <w:tcW w:type="dxa" w:w="2835"/>
            <w:shd w:fill="F8F9FA" w:val="clear"/>
          </w:tcPr>
          <w:p>
            <w:r>
              <w:t>结果可测性</w:t>
            </w:r>
          </w:p>
        </w:tc>
        <w:tc>
          <w:tcPr>
            <w:tcW w:type="dxa" w:w="2835"/>
            <w:shd w:fill="F8F9FA" w:val="clear"/>
          </w:tcPr>
          <w:p>
            <w:r>
              <w:t>评价结果的信度和效度</w:t>
            </w:r>
          </w:p>
        </w:tc>
      </w:tr>
      <w:tr>
        <w:tc>
          <w:tcPr>
            <w:tcW w:type="dxa" w:w="2835"/>
          </w:tcPr>
          <w:p>
            <w:r>
              <w:t>安全保障</w:t>
            </w:r>
          </w:p>
        </w:tc>
        <w:tc>
          <w:tcPr>
            <w:tcW w:type="dxa" w:w="2835"/>
          </w:tcPr>
          <w:p>
            <w:r>
              <w:t>风险评估</w:t>
            </w:r>
          </w:p>
        </w:tc>
        <w:tc>
          <w:tcPr>
            <w:tcW w:type="dxa" w:w="2835"/>
          </w:tcPr>
          <w:p>
            <w:r>
              <w:t>风险识别和预防措施</w:t>
            </w:r>
          </w:p>
        </w:tc>
      </w:tr>
      <w:tr>
        <w:tc>
          <w:tcPr>
            <w:tcW w:type="dxa" w:w="2835"/>
            <w:shd w:fill="F8F9FA" w:val="clear"/>
          </w:tcPr>
          <w:p>
            <w:r/>
          </w:p>
        </w:tc>
        <w:tc>
          <w:tcPr>
            <w:tcW w:type="dxa" w:w="2835"/>
            <w:shd w:fill="F8F9FA" w:val="clear"/>
          </w:tcPr>
          <w:p>
            <w:r>
              <w:t>应急能力</w:t>
            </w:r>
          </w:p>
        </w:tc>
        <w:tc>
          <w:tcPr>
            <w:tcW w:type="dxa" w:w="2835"/>
            <w:shd w:fill="F8F9FA" w:val="clear"/>
          </w:tcPr>
          <w:p>
            <w:r>
              <w:t>应急预案的完备性</w:t>
            </w:r>
          </w:p>
        </w:tc>
      </w:tr>
    </w:tbl>
    <w:p>
      <w:pPr>
        <w:pStyle w:val="Heading3"/>
      </w:pPr>
      <w:r>
        <w:t>6.9.3 研学课程的可持续发展</w:t>
      </w:r>
    </w:p>
    <w:p>
      <w:r>
        <w:rPr>
          <w:rFonts w:ascii="Microsoft YaHei" w:hAnsi="Microsoft YaHei" w:eastAsia="Microsoft YaHei"/>
          <w:sz w:val="22"/>
        </w:rPr>
        <w:t>研学课程的可持续发展需要关注三个方面：</w:t>
      </w:r>
    </w:p>
    <w:p>
      <w:r>
        <w:rPr>
          <w:rFonts w:ascii="Microsoft YaHei" w:hAnsi="Microsoft YaHei" w:eastAsia="Microsoft YaHei"/>
          <w:sz w:val="22"/>
        </w:rPr>
      </w:r>
      <w:r>
        <w:rPr>
          <w:rFonts w:ascii="Microsoft YaHei" w:hAnsi="Microsoft YaHei" w:eastAsia="Microsoft YaHei"/>
          <w:b/>
          <w:sz w:val="22"/>
        </w:rPr>
        <w:t>课程更新机制</w:t>
      </w:r>
      <w:r>
        <w:rPr>
          <w:rFonts w:ascii="Microsoft YaHei" w:hAnsi="Microsoft YaHei" w:eastAsia="Microsoft YaHei"/>
          <w:sz w:val="22"/>
        </w:rPr>
        <w:t>。研学课程需要定期更新，反映学术研究新成果、社会变化新趋势和技术发展新工具。</w:t>
      </w:r>
    </w:p>
    <w:p>
      <w:r>
        <w:rPr>
          <w:rFonts w:ascii="Microsoft YaHei" w:hAnsi="Microsoft YaHei" w:eastAsia="Microsoft YaHei"/>
          <w:sz w:val="22"/>
        </w:rPr>
      </w:r>
      <w:r>
        <w:rPr>
          <w:rFonts w:ascii="Microsoft YaHei" w:hAnsi="Microsoft YaHei" w:eastAsia="Microsoft YaHei"/>
          <w:b/>
          <w:sz w:val="22"/>
        </w:rPr>
        <w:t>教师专业发展</w:t>
      </w:r>
      <w:r>
        <w:rPr>
          <w:rFonts w:ascii="Microsoft YaHei" w:hAnsi="Microsoft YaHei" w:eastAsia="Microsoft YaHei"/>
          <w:sz w:val="22"/>
        </w:rPr>
        <w:t>。研学课程的质量最终取决于实施者——教师和导师的专业水平。建立持续的专业发展体系是课程可持续发展的根本保障。</w:t>
      </w:r>
    </w:p>
    <w:p>
      <w:r>
        <w:rPr>
          <w:rFonts w:ascii="Microsoft YaHei" w:hAnsi="Microsoft YaHei" w:eastAsia="Microsoft YaHei"/>
          <w:sz w:val="22"/>
        </w:rPr>
      </w:r>
      <w:r>
        <w:rPr>
          <w:rFonts w:ascii="Microsoft YaHei" w:hAnsi="Microsoft YaHei" w:eastAsia="Microsoft YaHei"/>
          <w:b/>
          <w:sz w:val="22"/>
        </w:rPr>
        <w:t>资源保护机制</w:t>
      </w:r>
      <w:r>
        <w:rPr>
          <w:rFonts w:ascii="Microsoft YaHei" w:hAnsi="Microsoft YaHei" w:eastAsia="Microsoft YaHei"/>
          <w:sz w:val="22"/>
        </w:rPr>
        <w:t>。研学课程不能以消耗资源为代价，需要建立资源承载力评估机制，确保研学活动不超过资源和环境的承载极限。</w:t>
      </w:r>
    </w:p>
    <w:p>
      <w:pPr>
        <w:pStyle w:val="Heading2"/>
      </w:pPr>
      <w:r>
        <w:rPr>
          <w:color w:val="2A6C9D"/>
        </w:rPr>
        <w:t>参考文献</w:t>
      </w:r>
    </w:p>
    <w:p>
      <w:r>
        <w:rPr>
          <w:rFonts w:ascii="Microsoft YaHei" w:hAnsi="Microsoft YaHei" w:eastAsia="Microsoft YaHei"/>
          <w:sz w:val="22"/>
        </w:rPr>
        <w:t>[3] 黄雪丹, 张晓松, 张祥一, 等. 基于设计思维的贵州研学旅行产品开发研究[J]. 贵州师范大学学报(自然科学版), 2019, 37(3): 88-94.</w:t>
      </w:r>
    </w:p>
    <w:p>
      <w:r>
        <w:rPr>
          <w:rFonts w:ascii="Microsoft YaHei" w:hAnsi="Microsoft YaHei" w:eastAsia="Microsoft YaHei"/>
          <w:sz w:val="22"/>
        </w:rPr>
        <w:t>[4] 铜仁幼儿师范高等专科学校. 文旅融合背景下铜仁市研学旅行发展路径研究[J]. 铜仁学院学报, 2023, 25(4): 67-73.</w:t>
      </w:r>
    </w:p>
    <w:p>
      <w:r>
        <w:rPr>
          <w:rFonts w:ascii="Microsoft YaHei" w:hAnsi="Microsoft YaHei" w:eastAsia="Microsoft YaHei"/>
          <w:sz w:val="22"/>
        </w:rPr>
        <w:t>[5] 陈蓓, 蒋园媛, 姚绍将. 黔东南科普研学文旅示范基地建设与发展问题——以丹寨石桥古法造纸科普研学基地为例[J]. 原生态民族文化学刊, 2021, 13(3): 112-120.</w:t>
      </w:r>
    </w:p>
    <w:p>
      <w:r>
        <w:rPr>
          <w:rFonts w:ascii="Microsoft YaHei" w:hAnsi="Microsoft YaHei" w:eastAsia="Microsoft YaHei"/>
          <w:sz w:val="22"/>
        </w:rPr>
        <w:t>[6] 黎梦韵, 徐宏. 研学旅游背景下贵州省红色旅游转型升级发展研究——以遵义会议会址为例[J]. 旅游论坛, 2022, 15(2): 78-85.</w:t>
      </w:r>
    </w:p>
    <w:p>
      <w:r>
        <w:rPr>
          <w:rFonts w:ascii="Microsoft YaHei" w:hAnsi="Microsoft YaHei" w:eastAsia="Microsoft YaHei"/>
          <w:sz w:val="22"/>
        </w:rPr>
        <w:t>[16] 供给侧结构性改革下贵州山地研学旅游开发对策研究[J]. 山地学报, 2020, 38(4): 512-520.</w:t>
      </w:r>
    </w:p>
    <w:p>
      <w:r>
        <w:rPr>
          <w:rFonts w:ascii="Microsoft YaHei" w:hAnsi="Microsoft YaHei" w:eastAsia="Microsoft YaHei"/>
          <w:sz w:val="22"/>
        </w:rPr>
        <w:t>[28] Wang Z, Ma Y J. Optimizing the Study Tour Evaluation System: The New Driving Force for Learners' Overall Development[J]. International Journal of Multidisciplinary Research in Geography, Earth and Environmental Science, 2024, 5(4): 432-436.</w:t>
      </w:r>
    </w:p>
    <w:p>
      <w:r>
        <w:rPr>
          <w:rFonts w:ascii="Microsoft YaHei" w:hAnsi="Microsoft YaHei" w:eastAsia="Microsoft YaHei"/>
          <w:sz w:val="22"/>
        </w:rPr>
        <w:t>[29] 安桂清, 张昱瑾. 研学旅行主题课程的设计——以红色教育基地的学习为例[J]. 全球教育展望, 2021, 50(4): 75-88.</w:t>
      </w:r>
    </w:p>
    <w:p>
      <w:r>
        <w:rPr>
          <w:rFonts w:ascii="Microsoft YaHei" w:hAnsi="Microsoft YaHei" w:eastAsia="Microsoft YaHei"/>
          <w:sz w:val="22"/>
        </w:rPr>
        <w:t>[32] 六盘水师范学院经济管理学院. "金钉子"产地研学旅行资源评价及研学课程设计——以贵州剑河八郎为例[J]. 地理教学, 2023(8): 56-61.</w:t>
      </w:r>
    </w:p>
    <w:p>
      <w:r>
        <w:rPr>
          <w:rFonts w:ascii="Microsoft YaHei" w:hAnsi="Microsoft YaHei" w:eastAsia="Microsoft YaHei"/>
          <w:sz w:val="22"/>
        </w:rPr>
        <w:t>[36] Feng J Y. Education Inflation in Study Tours[J]. World Journal of Educational Studies, 2025, 3(4): 1-10.</w:t>
      </w:r>
    </w:p>
    <w:p>
      <w:r>
        <w:rPr>
          <w:rFonts w:ascii="Microsoft YaHei" w:hAnsi="Microsoft YaHei" w:eastAsia="Microsoft YaHei"/>
          <w:sz w:val="22"/>
        </w:rPr>
        <w:t>[55] 司元艺. 苗族非物质文化遗产的教育功能[J]. 民族教育研究, 2017, 28(4): 112-118.</w:t>
      </w:r>
    </w:p>
    <w:p>
      <w:r>
        <w:rPr>
          <w:rFonts w:ascii="Microsoft YaHei" w:hAnsi="Microsoft YaHei" w:eastAsia="Microsoft YaHei"/>
          <w:sz w:val="22"/>
        </w:rPr>
        <w:t>[68] Chen X. Discussion on Teaching Innovation of Red Study Travel—A Case Study on the Second Classroom of Tourism Education in Jiangxi Province[J]. International Conference on Education Research, 2020: 1-6.</w:t>
      </w:r>
    </w:p>
    <w:p>
      <w:r>
        <w:rPr>
          <w:rFonts w:ascii="Microsoft YaHei" w:hAnsi="Microsoft YaHei" w:eastAsia="Microsoft YaHei"/>
          <w:sz w:val="22"/>
        </w:rPr>
        <w:t>[76] 非遗传承：从"保存"到"再生产"[J]. 贵州民族研究, 2025, 46(1): 1-10.</w:t>
      </w:r>
    </w:p>
    <w:p>
      <w:r>
        <w:br w:type="page"/>
      </w:r>
    </w:p>
    <w:p>
      <w:pPr>
        <w:jc w:val="center"/>
      </w:pPr>
    </w:p>
    <w:p/>
    <w:p/>
    <w:p/>
    <w:p/>
    <w:p/>
    <w:p/>
    <w:p/>
    <w:p/>
    <w:p>
      <w:pPr>
        <w:jc w:val="center"/>
      </w:pPr>
      <w:r>
        <w:rPr>
          <w:rFonts w:ascii="Microsoft YaHei" w:hAnsi="Microsoft YaHei" w:eastAsia="Microsoft YaHei"/>
          <w:b/>
          <w:color w:val="1A3C6E"/>
          <w:sz w:val="56"/>
        </w:rPr>
        <w:t>第三篇 文化遗产与数字化传承</w:t>
      </w:r>
    </w:p>
    <w:p>
      <w:r>
        <w:br w:type="page"/>
      </w:r>
    </w:p>
    <w:p>
      <w:pPr>
        <w:pStyle w:val="Heading1"/>
      </w:pPr>
      <w:r>
        <w:rPr>
          <w:color w:val="1A3C6E"/>
        </w:rPr>
        <w:t>第7章 贵州非物质文化遗产研学</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系统了解贵州非遗资源的概况与分类体系</w:t>
      </w:r>
    </w:p>
    <w:p>
      <w:pPr>
        <w:pStyle w:val="ListBullet"/>
      </w:pPr>
      <w:r>
        <w:t>掌握苗绣、蜡染等传统手工艺研学的设计方法</w:t>
      </w:r>
    </w:p>
    <w:p>
      <w:pPr>
        <w:pStyle w:val="ListBullet"/>
      </w:pPr>
      <w:r>
        <w:t>理解侗族大歌等表演艺术研学的教育价值</w:t>
      </w:r>
    </w:p>
    <w:p>
      <w:pPr>
        <w:pStyle w:val="ListBullet"/>
      </w:pPr>
      <w:r>
        <w:t>了解民族节庆与民俗活动研学的组织形式</w:t>
      </w:r>
    </w:p>
    <w:p>
      <w:pPr>
        <w:pStyle w:val="ListBullet"/>
      </w:pPr>
      <w:r>
        <w:t>把握非遗传承人参与研学的模式与机制</w:t>
      </w:r>
    </w:p>
    <w:p>
      <w:pPr>
        <w:pStyle w:val="Heading2"/>
      </w:pPr>
      <w:r>
        <w:rPr>
          <w:color w:val="2A6C9D"/>
        </w:rPr>
        <w:t>导入案例：凯里学院非遗传承人研培基地</w:t>
      </w:r>
    </w:p>
    <w:p>
      <w:r>
        <w:rPr>
          <w:rFonts w:ascii="Microsoft YaHei" w:hAnsi="Microsoft YaHei" w:eastAsia="Microsoft YaHei"/>
          <w:sz w:val="22"/>
        </w:rPr>
        <w:t>凯里学院是国家首批、贵州省首批非遗传承人研习培训学校（基地）。2015年成为首批国家文旅部、教育部、人社部"中国非物质文化遗产传承人研修培训计划"试点培训院校；2016年获批为贵州省非物质文化遗产传人研培基地；2020年筹建中国苗侗非物质文化保护研究中心团队[75]。凯里学院的实践表明，高校在非遗研学中可以发挥独特的中介作用——连接学术研究与民间传承，连接教育体系与文化生态。这一案例也引出了本章的核心议题：贵州丰富的非遗资源如何通过研学实现"活态传承"？</w:t>
      </w:r>
    </w:p>
    <w:p>
      <w:pPr>
        <w:pStyle w:val="Heading2"/>
      </w:pPr>
      <w:r>
        <w:rPr>
          <w:color w:val="2A6C9D"/>
        </w:rPr>
        <w:t>7.1 贵州非遗资源概况与分类体系</w:t>
      </w:r>
    </w:p>
    <w:p>
      <w:pPr>
        <w:pStyle w:val="Heading3"/>
      </w:pPr>
      <w:r>
        <w:t>7.1.1 贵州非遗资源概况</w:t>
      </w:r>
    </w:p>
    <w:p>
      <w:r>
        <w:rPr>
          <w:rFonts w:ascii="Microsoft YaHei" w:hAnsi="Microsoft YaHei" w:eastAsia="Microsoft YaHei"/>
          <w:sz w:val="22"/>
        </w:rPr>
        <w:t>贵州是非物质文化遗产大省。截至目前，已有99项159处非遗列入国家级非遗代表性项目名录，727项1324处列入省级代表性名录，其中侗族大歌、苗族刺绣、蜡染等享誉世界[76]。贵州非遗资源具有以下特征：</w:t>
      </w:r>
    </w:p>
    <w:p>
      <w:r>
        <w:rPr>
          <w:rFonts w:ascii="Microsoft YaHei" w:hAnsi="Microsoft YaHei" w:eastAsia="Microsoft YaHei"/>
          <w:sz w:val="22"/>
        </w:rPr>
      </w:r>
      <w:r>
        <w:rPr>
          <w:rFonts w:ascii="Microsoft YaHei" w:hAnsi="Microsoft YaHei" w:eastAsia="Microsoft YaHei"/>
          <w:b/>
          <w:sz w:val="22"/>
        </w:rPr>
        <w:t>数量丰富</w:t>
      </w:r>
      <w:r>
        <w:rPr>
          <w:rFonts w:ascii="Microsoft YaHei" w:hAnsi="Microsoft YaHei" w:eastAsia="Microsoft YaHei"/>
          <w:sz w:val="22"/>
        </w:rPr>
        <w:t>。国家级和省级非遗项目数量在全国名列前茅。</w:t>
      </w:r>
    </w:p>
    <w:p>
      <w:r>
        <w:rPr>
          <w:rFonts w:ascii="Microsoft YaHei" w:hAnsi="Microsoft YaHei" w:eastAsia="Microsoft YaHei"/>
          <w:sz w:val="22"/>
        </w:rPr>
      </w:r>
      <w:r>
        <w:rPr>
          <w:rFonts w:ascii="Microsoft YaHei" w:hAnsi="Microsoft YaHei" w:eastAsia="Microsoft YaHei"/>
          <w:b/>
          <w:sz w:val="22"/>
        </w:rPr>
        <w:t>类型多样</w:t>
      </w:r>
      <w:r>
        <w:rPr>
          <w:rFonts w:ascii="Microsoft YaHei" w:hAnsi="Microsoft YaHei" w:eastAsia="Microsoft YaHei"/>
          <w:sz w:val="22"/>
        </w:rPr>
        <w:t>。涵盖民间文学、传统音乐、传统舞蹈、传统戏剧、传统美术、传统技艺、传统医药和民俗等全部十大门类。</w:t>
      </w:r>
    </w:p>
    <w:p>
      <w:r>
        <w:rPr>
          <w:rFonts w:ascii="Microsoft YaHei" w:hAnsi="Microsoft YaHei" w:eastAsia="Microsoft YaHei"/>
          <w:sz w:val="22"/>
        </w:rPr>
      </w:r>
      <w:r>
        <w:rPr>
          <w:rFonts w:ascii="Microsoft YaHei" w:hAnsi="Microsoft YaHei" w:eastAsia="Microsoft YaHei"/>
          <w:b/>
          <w:sz w:val="22"/>
        </w:rPr>
        <w:t>民族特色鲜明</w:t>
      </w:r>
      <w:r>
        <w:rPr>
          <w:rFonts w:ascii="Microsoft YaHei" w:hAnsi="Microsoft YaHei" w:eastAsia="Microsoft YaHei"/>
          <w:sz w:val="22"/>
        </w:rPr>
        <w:t>。苗、侗、布依、水、彝、土家、仡佬等多个世居民族都有独特的非遗项目。</w:t>
      </w:r>
    </w:p>
    <w:p>
      <w:r>
        <w:rPr>
          <w:rFonts w:ascii="Microsoft YaHei" w:hAnsi="Microsoft YaHei" w:eastAsia="Microsoft YaHei"/>
          <w:sz w:val="22"/>
        </w:rPr>
      </w:r>
      <w:r>
        <w:rPr>
          <w:rFonts w:ascii="Microsoft YaHei" w:hAnsi="Microsoft YaHei" w:eastAsia="Microsoft YaHei"/>
          <w:b/>
          <w:sz w:val="22"/>
        </w:rPr>
        <w:t>活态传承活跃</w:t>
      </w:r>
      <w:r>
        <w:rPr>
          <w:rFonts w:ascii="Microsoft YaHei" w:hAnsi="Microsoft YaHei" w:eastAsia="Microsoft YaHei"/>
          <w:sz w:val="22"/>
        </w:rPr>
        <w:t>。许多非遗项目仍在民间活态传承，具有生命力。</w:t>
      </w:r>
    </w:p>
    <w:p>
      <w:pPr>
        <w:pStyle w:val="Heading3"/>
      </w:pPr>
      <w:r>
        <w:t>7.1.2 非遗分类体系</w:t>
      </w:r>
    </w:p>
    <w:p>
      <w:r>
        <w:rPr>
          <w:rFonts w:ascii="Microsoft YaHei" w:hAnsi="Microsoft YaHei" w:eastAsia="Microsoft YaHei"/>
          <w:sz w:val="22"/>
        </w:rPr>
        <w:t>Qiu Wangbiao较早开展了贵州少数民族文化遗产的数字化保护研究[50]，为非遗分类提供了参考。Guan Pingliang系统梳理了广西、云南和贵州地区少数民族的非遗项目[53]，按类别可分为：</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类别</w:t>
            </w:r>
          </w:p>
        </w:tc>
        <w:tc>
          <w:tcPr>
            <w:tcW w:type="dxa" w:w="2835"/>
            <w:shd w:fill="D6E4F0" w:val="clear"/>
          </w:tcPr>
          <w:p>
            <w:r>
              <w:t>代表项目</w:t>
            </w:r>
          </w:p>
        </w:tc>
        <w:tc>
          <w:tcPr>
            <w:tcW w:type="dxa" w:w="2835"/>
            <w:shd w:fill="D6E4F0" w:val="clear"/>
          </w:tcPr>
          <w:p>
            <w:r>
              <w:t>分布区域</w:t>
            </w:r>
          </w:p>
        </w:tc>
      </w:tr>
      <w:tr>
        <w:tc>
          <w:tcPr>
            <w:tcW w:type="dxa" w:w="2835"/>
          </w:tcPr>
          <w:p>
            <w:r>
              <w:t>民间文学</w:t>
            </w:r>
          </w:p>
        </w:tc>
        <w:tc>
          <w:tcPr>
            <w:tcW w:type="dxa" w:w="2835"/>
          </w:tcPr>
          <w:p>
            <w:r>
              <w:t>苗族古歌、苗族贾理</w:t>
            </w:r>
          </w:p>
        </w:tc>
        <w:tc>
          <w:tcPr>
            <w:tcW w:type="dxa" w:w="2835"/>
          </w:tcPr>
          <w:p>
            <w:r>
              <w:t>黔东南</w:t>
            </w:r>
          </w:p>
        </w:tc>
      </w:tr>
      <w:tr>
        <w:tc>
          <w:tcPr>
            <w:tcW w:type="dxa" w:w="2835"/>
            <w:shd w:fill="F8F9FA" w:val="clear"/>
          </w:tcPr>
          <w:p>
            <w:r>
              <w:t>传统音乐</w:t>
            </w:r>
          </w:p>
        </w:tc>
        <w:tc>
          <w:tcPr>
            <w:tcW w:type="dxa" w:w="2835"/>
            <w:shd w:fill="F8F9FA" w:val="clear"/>
          </w:tcPr>
          <w:p>
            <w:r>
              <w:t>侗族大歌、苗族飞歌</w:t>
            </w:r>
          </w:p>
        </w:tc>
        <w:tc>
          <w:tcPr>
            <w:tcW w:type="dxa" w:w="2835"/>
            <w:shd w:fill="F8F9FA" w:val="clear"/>
          </w:tcPr>
          <w:p>
            <w:r>
              <w:t>黔东南</w:t>
            </w:r>
          </w:p>
        </w:tc>
      </w:tr>
      <w:tr>
        <w:tc>
          <w:tcPr>
            <w:tcW w:type="dxa" w:w="2835"/>
          </w:tcPr>
          <w:p>
            <w:r>
              <w:t>传统舞蹈</w:t>
            </w:r>
          </w:p>
        </w:tc>
        <w:tc>
          <w:tcPr>
            <w:tcW w:type="dxa" w:w="2835"/>
          </w:tcPr>
          <w:p>
            <w:r>
              <w:t>苗族木鼓舞、锦鸡舞</w:t>
            </w:r>
          </w:p>
        </w:tc>
        <w:tc>
          <w:tcPr>
            <w:tcW w:type="dxa" w:w="2835"/>
          </w:tcPr>
          <w:p>
            <w:r>
              <w:t>黔东南、黔南</w:t>
            </w:r>
          </w:p>
        </w:tc>
      </w:tr>
      <w:tr>
        <w:tc>
          <w:tcPr>
            <w:tcW w:type="dxa" w:w="2835"/>
            <w:shd w:fill="F8F9FA" w:val="clear"/>
          </w:tcPr>
          <w:p>
            <w:r>
              <w:t>传统戏剧</w:t>
            </w:r>
          </w:p>
        </w:tc>
        <w:tc>
          <w:tcPr>
            <w:tcW w:type="dxa" w:w="2835"/>
            <w:shd w:fill="F8F9FA" w:val="clear"/>
          </w:tcPr>
          <w:p>
            <w:r>
              <w:t>侗戏、傩戏</w:t>
            </w:r>
          </w:p>
        </w:tc>
        <w:tc>
          <w:tcPr>
            <w:tcW w:type="dxa" w:w="2835"/>
            <w:shd w:fill="F8F9FA" w:val="clear"/>
          </w:tcPr>
          <w:p>
            <w:r>
              <w:t>黔东南、铜仁</w:t>
            </w:r>
          </w:p>
        </w:tc>
      </w:tr>
      <w:tr>
        <w:tc>
          <w:tcPr>
            <w:tcW w:type="dxa" w:w="2835"/>
          </w:tcPr>
          <w:p>
            <w:r>
              <w:t>传统美术</w:t>
            </w:r>
          </w:p>
        </w:tc>
        <w:tc>
          <w:tcPr>
            <w:tcW w:type="dxa" w:w="2835"/>
          </w:tcPr>
          <w:p>
            <w:r>
              <w:t>苗族刺绣、苗族蜡染</w:t>
            </w:r>
          </w:p>
        </w:tc>
        <w:tc>
          <w:tcPr>
            <w:tcW w:type="dxa" w:w="2835"/>
          </w:tcPr>
          <w:p>
            <w:r>
              <w:t>黔东南、黔南</w:t>
            </w:r>
          </w:p>
        </w:tc>
      </w:tr>
      <w:tr>
        <w:tc>
          <w:tcPr>
            <w:tcW w:type="dxa" w:w="2835"/>
            <w:shd w:fill="F8F9FA" w:val="clear"/>
          </w:tcPr>
          <w:p>
            <w:r>
              <w:t>传统技艺</w:t>
            </w:r>
          </w:p>
        </w:tc>
        <w:tc>
          <w:tcPr>
            <w:tcW w:type="dxa" w:w="2835"/>
            <w:shd w:fill="F8F9FA" w:val="clear"/>
          </w:tcPr>
          <w:p>
            <w:r>
              <w:t>苗族银饰锻制、芦笙制作</w:t>
            </w:r>
          </w:p>
        </w:tc>
        <w:tc>
          <w:tcPr>
            <w:tcW w:type="dxa" w:w="2835"/>
            <w:shd w:fill="F8F9FA" w:val="clear"/>
          </w:tcPr>
          <w:p>
            <w:r>
              <w:t>黔东南</w:t>
            </w:r>
          </w:p>
        </w:tc>
      </w:tr>
      <w:tr>
        <w:tc>
          <w:tcPr>
            <w:tcW w:type="dxa" w:w="2835"/>
          </w:tcPr>
          <w:p>
            <w:r>
              <w:t>传统医药</w:t>
            </w:r>
          </w:p>
        </w:tc>
        <w:tc>
          <w:tcPr>
            <w:tcW w:type="dxa" w:w="2835"/>
          </w:tcPr>
          <w:p>
            <w:r>
              <w:t>苗医苗药、侗医侗药</w:t>
            </w:r>
          </w:p>
        </w:tc>
        <w:tc>
          <w:tcPr>
            <w:tcW w:type="dxa" w:w="2835"/>
          </w:tcPr>
          <w:p>
            <w:r>
              <w:t>黔东南、黔南</w:t>
            </w:r>
          </w:p>
        </w:tc>
      </w:tr>
      <w:tr>
        <w:tc>
          <w:tcPr>
            <w:tcW w:type="dxa" w:w="2835"/>
            <w:shd w:fill="F8F9FA" w:val="clear"/>
          </w:tcPr>
          <w:p>
            <w:r>
              <w:t>民俗</w:t>
            </w:r>
          </w:p>
        </w:tc>
        <w:tc>
          <w:tcPr>
            <w:tcW w:type="dxa" w:w="2835"/>
            <w:shd w:fill="F8F9FA" w:val="clear"/>
          </w:tcPr>
          <w:p>
            <w:r>
              <w:t>苗年、鼓藏节、姊妹节</w:t>
            </w:r>
          </w:p>
        </w:tc>
        <w:tc>
          <w:tcPr>
            <w:tcW w:type="dxa" w:w="2835"/>
            <w:shd w:fill="F8F9FA" w:val="clear"/>
          </w:tcPr>
          <w:p>
            <w:r>
              <w:t>黔东南、黔南</w:t>
            </w:r>
          </w:p>
        </w:tc>
      </w:tr>
    </w:tbl>
    <w:p>
      <w:pPr>
        <w:pStyle w:val="Heading2"/>
      </w:pPr>
      <w:r>
        <w:rPr>
          <w:color w:val="2A6C9D"/>
        </w:rPr>
        <w:t>7.2 苗绣、蜡染等传统手工艺研学</w:t>
      </w:r>
    </w:p>
    <w:p>
      <w:pPr>
        <w:pStyle w:val="Heading3"/>
      </w:pPr>
      <w:r>
        <w:t>7.2.1 苗绣研学</w:t>
      </w:r>
    </w:p>
    <w:p>
      <w:r>
        <w:rPr>
          <w:rFonts w:ascii="Microsoft YaHei" w:hAnsi="Microsoft YaHei" w:eastAsia="Microsoft YaHei"/>
          <w:sz w:val="22"/>
        </w:rPr>
        <w:t>苗族刺绣被誉为"穿在身上的史书"，是苗族历史文化的重要载体。苗族刺绣的纹样记录了民族的迁徙史、创世神话和日常生活，具有极高的文化价值和艺术价值[82]。</w:t>
      </w:r>
    </w:p>
    <w:p>
      <w:r>
        <w:rPr>
          <w:rFonts w:ascii="Microsoft YaHei" w:hAnsi="Microsoft YaHei" w:eastAsia="Microsoft YaHei"/>
          <w:sz w:val="22"/>
        </w:rPr>
        <w:t>苗绣研学课程设计要点：</w:t>
      </w:r>
    </w:p>
    <w:p>
      <w:pPr>
        <w:pStyle w:val="ListBullet"/>
      </w:pPr>
      <w:r>
        <w:t>**纹样解读**：引导学生解读蝴蝶妈妈、龙纹、鸟纹等核心纹样的文化含义</w:t>
      </w:r>
    </w:p>
    <w:p>
      <w:pPr>
        <w:pStyle w:val="ListBullet"/>
      </w:pPr>
      <w:r>
        <w:t>**技法学习**：学习平绣、锁绣、破线绣、辫绣等基本技法</w:t>
      </w:r>
    </w:p>
    <w:p>
      <w:pPr>
        <w:pStyle w:val="ListBullet"/>
      </w:pPr>
      <w:r>
        <w:t>**创意转化**：将传统纹样应用于现代产品设计</w:t>
      </w:r>
    </w:p>
    <w:p>
      <w:pPr>
        <w:pStyle w:val="ListBullet"/>
      </w:pPr>
      <w:r>
        <w:t>**传承人对话**：与苗绣传承人面对面交流，了解技艺背后的故事</w:t>
      </w:r>
    </w:p>
    <w:p>
      <w:pPr>
        <w:pStyle w:val="Heading3"/>
      </w:pPr>
      <w:r>
        <w:t>7.2.2 蜡染研学</w:t>
      </w:r>
    </w:p>
    <w:p>
      <w:r>
        <w:rPr>
          <w:rFonts w:ascii="Microsoft YaHei" w:hAnsi="Microsoft YaHei" w:eastAsia="Microsoft YaHei"/>
          <w:sz w:val="22"/>
        </w:rPr>
        <w:t>苗族蜡染是国家级非物质文化遗产，以蓝白两色为主调，纹样丰富，技艺独特[83]。蜡染研学课程可以设计为：</w:t>
      </w:r>
    </w:p>
    <w:p>
      <w:pPr>
        <w:pStyle w:val="ListBullet"/>
      </w:pPr>
      <w:r>
        <w:t>了解蜡染的历史和工艺流程（画蜡、染色、脱蜡）</w:t>
      </w:r>
    </w:p>
    <w:p>
      <w:pPr>
        <w:pStyle w:val="ListBullet"/>
      </w:pPr>
      <w:r>
        <w:t>体验从熔蜡、画蜡到染色的完整流程</w:t>
      </w:r>
    </w:p>
    <w:p>
      <w:pPr>
        <w:pStyle w:val="ListBullet"/>
      </w:pPr>
      <w:r>
        <w:t>探究蜡染纹样的文化内涵和地域差异</w:t>
      </w:r>
    </w:p>
    <w:p>
      <w:pPr>
        <w:pStyle w:val="ListBullet"/>
      </w:pPr>
      <w:r>
        <w:t>创作个人蜡染作品</w:t>
      </w:r>
    </w:p>
    <w:p>
      <w:pPr>
        <w:pStyle w:val="Heading2"/>
      </w:pPr>
      <w:r>
        <w:rPr>
          <w:color w:val="2A6C9D"/>
        </w:rPr>
        <w:t>7.3 侗族大歌、苗族歌舞等表演艺术研学</w:t>
      </w:r>
    </w:p>
    <w:p>
      <w:pPr>
        <w:pStyle w:val="Heading3"/>
      </w:pPr>
      <w:r>
        <w:t>7.3.1 侗族大歌研学</w:t>
      </w:r>
    </w:p>
    <w:p>
      <w:r>
        <w:rPr>
          <w:rFonts w:ascii="Microsoft YaHei" w:hAnsi="Microsoft YaHei" w:eastAsia="Microsoft YaHei"/>
          <w:sz w:val="22"/>
        </w:rPr>
        <w:t>侗族大歌于2009年列入联合国教科文组织人类非物质文化遗产代表作名录，是多声部无伴奏合唱的杰出代表。Qin Yun等人研究了乡村振兴视角下黔东南非遗的保护与发展互动关系[57]。</w:t>
      </w:r>
    </w:p>
    <w:p>
      <w:r>
        <w:rPr>
          <w:rFonts w:ascii="Microsoft YaHei" w:hAnsi="Microsoft YaHei" w:eastAsia="Microsoft YaHei"/>
          <w:sz w:val="22"/>
        </w:rPr>
        <w:t>侗族大歌研学课程设计：</w:t>
      </w:r>
    </w:p>
    <w:p>
      <w:pPr>
        <w:pStyle w:val="ListBullet"/>
      </w:pPr>
      <w:r>
        <w:t>在侗寨中聆听原生态大歌演唱</w:t>
      </w:r>
    </w:p>
    <w:p>
      <w:pPr>
        <w:pStyle w:val="ListBullet"/>
      </w:pPr>
      <w:r>
        <w:t>学习基本的多声部合唱技巧</w:t>
      </w:r>
    </w:p>
    <w:p>
      <w:pPr>
        <w:pStyle w:val="ListBullet"/>
      </w:pPr>
      <w:r>
        <w:t>探究侗族大歌的社会功能（社交、教育、传承）</w:t>
      </w:r>
    </w:p>
    <w:p>
      <w:pPr>
        <w:pStyle w:val="ListBullet"/>
      </w:pPr>
      <w:r>
        <w:t>与歌师交流，了解大歌传承的困境与希望</w:t>
      </w:r>
    </w:p>
    <w:p>
      <w:pPr>
        <w:pStyle w:val="Heading3"/>
      </w:pPr>
      <w:r>
        <w:t>7.3.2 苗族歌舞研学</w:t>
      </w:r>
    </w:p>
    <w:p>
      <w:r>
        <w:rPr>
          <w:rFonts w:ascii="Microsoft YaHei" w:hAnsi="Microsoft YaHei" w:eastAsia="Microsoft YaHei"/>
          <w:sz w:val="22"/>
        </w:rPr>
        <w:t>苗族飞歌、芦笙舞、木鼓舞等表演艺术是苗族文化的动态展示。苗族节庆文化及旅游发展研究表明[54]，鼓藏节是"苗族众多节庆中规模最大、内涵最丰富的"节庆。</w:t>
      </w:r>
    </w:p>
    <w:p>
      <w:pPr>
        <w:pStyle w:val="Heading2"/>
      </w:pPr>
      <w:r>
        <w:rPr>
          <w:color w:val="2A6C9D"/>
        </w:rPr>
        <w:t>7.4 民族节庆与民俗活动研学</w:t>
      </w:r>
    </w:p>
    <w:p>
      <w:pPr>
        <w:pStyle w:val="Heading3"/>
      </w:pPr>
      <w:r>
        <w:t>7.4.1 节庆研学的价值</w:t>
      </w:r>
    </w:p>
    <w:p>
      <w:r>
        <w:rPr>
          <w:rFonts w:ascii="Microsoft YaHei" w:hAnsi="Microsoft YaHei" w:eastAsia="Microsoft YaHei"/>
          <w:sz w:val="22"/>
        </w:rPr>
        <w:t>民族节庆是非物质文化遗产的重要载体和表现形式。通过参与节庆活动，学生能够获得沉浸式的文化体验。贵州的主要民族节庆包括：苗年、鼓藏节、姊妹节（苗族）；侗年、萨玛节（侗族）；火把节（彝族）；端节（水族）等。</w:t>
      </w:r>
    </w:p>
    <w:p>
      <w:pPr>
        <w:pStyle w:val="Heading3"/>
      </w:pPr>
      <w:r>
        <w:t>7.4.2 节庆研学设计要点</w:t>
      </w:r>
    </w:p>
    <w:p>
      <w:pPr>
        <w:pStyle w:val="ListBullet"/>
      </w:pPr>
      <w:r>
        <w:t>选择合适的节庆时机，确保学生能够在节庆期间实地参与</w:t>
      </w:r>
    </w:p>
    <w:p>
      <w:pPr>
        <w:pStyle w:val="ListBullet"/>
      </w:pPr>
      <w:r>
        <w:t>设计节庆前的文化背景学习，避免"看热闹"式参与</w:t>
      </w:r>
    </w:p>
    <w:p>
      <w:pPr>
        <w:pStyle w:val="ListBullet"/>
      </w:pPr>
      <w:r>
        <w:t>安排与当地居民的互动环节，深入理解节庆的文化内涵</w:t>
      </w:r>
    </w:p>
    <w:p>
      <w:pPr>
        <w:pStyle w:val="ListBullet"/>
      </w:pPr>
      <w:r>
        <w:t>注重安全管理和文明参与</w:t>
      </w:r>
    </w:p>
    <w:p>
      <w:pPr>
        <w:pStyle w:val="Heading2"/>
      </w:pPr>
      <w:r>
        <w:rPr>
          <w:color w:val="2A6C9D"/>
        </w:rPr>
        <w:t>7.5 非遗传承人参与研学模式</w:t>
      </w:r>
    </w:p>
    <w:p>
      <w:pPr>
        <w:pStyle w:val="Heading3"/>
      </w:pPr>
      <w:r>
        <w:t>7.5.1 传承人参与的重要性</w:t>
      </w:r>
    </w:p>
    <w:p>
      <w:r>
        <w:rPr>
          <w:rFonts w:ascii="Microsoft YaHei" w:hAnsi="Microsoft YaHei" w:eastAsia="Microsoft YaHei"/>
          <w:sz w:val="22"/>
        </w:rPr>
        <w:t>非遗传承人是非遗活态传承的核心。传承人参与研学不仅能够提供专业的技艺指导，更重要的是传递文化精神。凯里学院的实践表明[75]，传承人研培基地的建设是连接传承人与教育体系的重要桥梁。</w:t>
      </w:r>
    </w:p>
    <w:p>
      <w:pPr>
        <w:pStyle w:val="Heading3"/>
      </w:pPr>
      <w:r>
        <w:t>7.5.2 传承人参与模式</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模式</w:t>
            </w:r>
          </w:p>
        </w:tc>
        <w:tc>
          <w:tcPr>
            <w:tcW w:type="dxa" w:w="2835"/>
            <w:shd w:fill="D6E4F0" w:val="clear"/>
          </w:tcPr>
          <w:p>
            <w:r>
              <w:t>特点</w:t>
            </w:r>
          </w:p>
        </w:tc>
        <w:tc>
          <w:tcPr>
            <w:tcW w:type="dxa" w:w="2835"/>
            <w:shd w:fill="D6E4F0" w:val="clear"/>
          </w:tcPr>
          <w:p>
            <w:r>
              <w:t>案例</w:t>
            </w:r>
          </w:p>
        </w:tc>
      </w:tr>
      <w:tr>
        <w:tc>
          <w:tcPr>
            <w:tcW w:type="dxa" w:w="2835"/>
          </w:tcPr>
          <w:p>
            <w:r>
              <w:t>进驻式</w:t>
            </w:r>
          </w:p>
        </w:tc>
        <w:tc>
          <w:tcPr>
            <w:tcW w:type="dxa" w:w="2835"/>
          </w:tcPr>
          <w:p>
            <w:r>
              <w:t>传承人常驻研学基地</w:t>
            </w:r>
          </w:p>
        </w:tc>
        <w:tc>
          <w:tcPr>
            <w:tcW w:type="dxa" w:w="2835"/>
          </w:tcPr>
          <w:p>
            <w:r>
              <w:t>丹寨石桥造纸传承人进驻基地</w:t>
            </w:r>
          </w:p>
        </w:tc>
      </w:tr>
      <w:tr>
        <w:tc>
          <w:tcPr>
            <w:tcW w:type="dxa" w:w="2835"/>
            <w:shd w:fill="F8F9FA" w:val="clear"/>
          </w:tcPr>
          <w:p>
            <w:r>
              <w:t>邀请式</w:t>
            </w:r>
          </w:p>
        </w:tc>
        <w:tc>
          <w:tcPr>
            <w:tcW w:type="dxa" w:w="2835"/>
            <w:shd w:fill="F8F9FA" w:val="clear"/>
          </w:tcPr>
          <w:p>
            <w:r>
              <w:t>按需邀请传承人参与活动</w:t>
            </w:r>
          </w:p>
        </w:tc>
        <w:tc>
          <w:tcPr>
            <w:tcW w:type="dxa" w:w="2835"/>
            <w:shd w:fill="F8F9FA" w:val="clear"/>
          </w:tcPr>
          <w:p>
            <w:r>
              <w:t>苗绣传承人受邀到学校授课</w:t>
            </w:r>
          </w:p>
        </w:tc>
      </w:tr>
      <w:tr>
        <w:tc>
          <w:tcPr>
            <w:tcW w:type="dxa" w:w="2835"/>
          </w:tcPr>
          <w:p>
            <w:r>
              <w:t>走访式</w:t>
            </w:r>
          </w:p>
        </w:tc>
        <w:tc>
          <w:tcPr>
            <w:tcW w:type="dxa" w:w="2835"/>
          </w:tcPr>
          <w:p>
            <w:r>
              <w:t>学生到传承人所在村寨学习</w:t>
            </w:r>
          </w:p>
        </w:tc>
        <w:tc>
          <w:tcPr>
            <w:tcW w:type="dxa" w:w="2835"/>
          </w:tcPr>
          <w:p>
            <w:r>
              <w:t>到雷山学习银饰锻造</w:t>
            </w:r>
          </w:p>
        </w:tc>
      </w:tr>
      <w:tr>
        <w:tc>
          <w:tcPr>
            <w:tcW w:type="dxa" w:w="2835"/>
            <w:shd w:fill="F8F9FA" w:val="clear"/>
          </w:tcPr>
          <w:p>
            <w:r>
              <w:t>师徒式</w:t>
            </w:r>
          </w:p>
        </w:tc>
        <w:tc>
          <w:tcPr>
            <w:tcW w:type="dxa" w:w="2835"/>
            <w:shd w:fill="F8F9FA" w:val="clear"/>
          </w:tcPr>
          <w:p>
            <w:r>
              <w:t>建立长期的师徒关系</w:t>
            </w:r>
          </w:p>
        </w:tc>
        <w:tc>
          <w:tcPr>
            <w:tcW w:type="dxa" w:w="2835"/>
            <w:shd w:fill="F8F9FA" w:val="clear"/>
          </w:tcPr>
          <w:p>
            <w:r>
              <w:t>深度学习特定非遗技艺</w:t>
            </w:r>
          </w:p>
        </w:tc>
      </w:tr>
    </w:tbl>
    <w:p>
      <w:pPr>
        <w:pStyle w:val="Heading2"/>
      </w:pPr>
      <w:r>
        <w:rPr>
          <w:color w:val="2A6C9D"/>
        </w:rPr>
        <w:t>7.6 非遗研学的教育价值与文化传承效应</w:t>
      </w:r>
    </w:p>
    <w:p>
      <w:pPr>
        <w:pStyle w:val="Heading3"/>
      </w:pPr>
      <w:r>
        <w:t>7.6.1 教育价值</w:t>
      </w:r>
    </w:p>
    <w:p>
      <w:r>
        <w:rPr>
          <w:rFonts w:ascii="Microsoft YaHei" w:hAnsi="Microsoft YaHei" w:eastAsia="Microsoft YaHei"/>
          <w:sz w:val="22"/>
        </w:rPr>
        <w:t>司元艺指出，"苗族非物质文化遗产的教育功能"体现在"民族文化认同、审美素养培养和创造能力激发"等多个维度[55]。非遗研学的教育价值体现在：</w:t>
      </w:r>
    </w:p>
    <w:p>
      <w:r>
        <w:rPr>
          <w:rFonts w:ascii="Microsoft YaHei" w:hAnsi="Microsoft YaHei" w:eastAsia="Microsoft YaHei"/>
          <w:sz w:val="22"/>
        </w:rPr>
      </w:r>
      <w:r>
        <w:rPr>
          <w:rFonts w:ascii="Microsoft YaHei" w:hAnsi="Microsoft YaHei" w:eastAsia="Microsoft YaHei"/>
          <w:b/>
          <w:sz w:val="22"/>
        </w:rPr>
        <w:t>文化认知</w:t>
      </w:r>
      <w:r>
        <w:rPr>
          <w:rFonts w:ascii="Microsoft YaHei" w:hAnsi="Microsoft YaHei" w:eastAsia="Microsoft YaHei"/>
          <w:sz w:val="22"/>
        </w:rPr>
        <w:t>：通过亲身接触非遗，获得对民族文化的深度认知</w:t>
      </w:r>
    </w:p>
    <w:p>
      <w:r>
        <w:rPr>
          <w:rFonts w:ascii="Microsoft YaHei" w:hAnsi="Microsoft YaHei" w:eastAsia="Microsoft YaHei"/>
          <w:sz w:val="22"/>
        </w:rPr>
      </w:r>
      <w:r>
        <w:rPr>
          <w:rFonts w:ascii="Microsoft YaHei" w:hAnsi="Microsoft YaHei" w:eastAsia="Microsoft YaHei"/>
          <w:b/>
          <w:sz w:val="22"/>
        </w:rPr>
        <w:t>技能培养</w:t>
      </w:r>
      <w:r>
        <w:rPr>
          <w:rFonts w:ascii="Microsoft YaHei" w:hAnsi="Microsoft YaHei" w:eastAsia="Microsoft YaHei"/>
          <w:sz w:val="22"/>
        </w:rPr>
        <w:t>：通过实践操作，掌握传统技艺的基本方法</w:t>
      </w:r>
    </w:p>
    <w:p>
      <w:r>
        <w:rPr>
          <w:rFonts w:ascii="Microsoft YaHei" w:hAnsi="Microsoft YaHei" w:eastAsia="Microsoft YaHei"/>
          <w:sz w:val="22"/>
        </w:rPr>
      </w:r>
      <w:r>
        <w:rPr>
          <w:rFonts w:ascii="Microsoft YaHei" w:hAnsi="Microsoft YaHei" w:eastAsia="Microsoft YaHei"/>
          <w:b/>
          <w:sz w:val="22"/>
        </w:rPr>
        <w:t>价值塑造</w:t>
      </w:r>
      <w:r>
        <w:rPr>
          <w:rFonts w:ascii="Microsoft YaHei" w:hAnsi="Microsoft YaHei" w:eastAsia="Microsoft YaHei"/>
          <w:sz w:val="22"/>
        </w:rPr>
        <w:t>：感悟匠人精神和文化自信</w:t>
      </w:r>
    </w:p>
    <w:p>
      <w:pPr>
        <w:pStyle w:val="Heading3"/>
      </w:pPr>
      <w:r>
        <w:t>7.6.2 文化传承效应</w:t>
      </w:r>
    </w:p>
    <w:p>
      <w:r>
        <w:rPr>
          <w:rFonts w:ascii="Microsoft YaHei" w:hAnsi="Microsoft YaHei" w:eastAsia="Microsoft YaHei"/>
          <w:sz w:val="22"/>
        </w:rPr>
        <w:t>Fang Jiajue研究了"互联网+"背景下的非遗数字化保护与传承[51]。非遗研学是活态传承的重要途径——通过让年轻一代亲身参与非遗实践，实现文化记忆的代际传递。Ma Xiaona等人综述了非物质文化遗产数字化的发展现状[52]，指出数字技术与传统传承方式可以形成互补。</w:t>
      </w:r>
    </w:p>
    <w:p>
      <w:pPr>
        <w:pStyle w:val="Heading2"/>
      </w:pPr>
      <w:r>
        <w:rPr>
          <w:color w:val="2A6C9D"/>
        </w:rPr>
        <w:t>本章小结</w:t>
      </w:r>
    </w:p>
    <w:p>
      <w:r>
        <w:rPr>
          <w:rFonts w:ascii="Microsoft YaHei" w:hAnsi="Microsoft YaHei" w:eastAsia="Microsoft YaHei"/>
          <w:sz w:val="22"/>
        </w:rPr>
        <w:t>本章系统探讨了贵州非物质文化遗产研学的各个方面。贵州拥有99项159处国家级非遗项目，涵盖十大门类，为非遗研学提供了丰富资源。苗绣、蜡染等传统手工艺研学强调"实践+创造"，侗族大歌等表演艺术研学注重"聆听+体验"，民族节庆研学追求"沉浸+理解"。非遗传承人参与研学有进驻式、邀请式、走访式和师徒式四种模式。非遗研学的教育价值体现在文化认知、技能培养和价值塑造三个层面，是文化记忆代际传递的重要途径。</w:t>
      </w:r>
    </w:p>
    <w:p>
      <w:pPr>
        <w:pStyle w:val="Heading2"/>
      </w:pPr>
      <w:r>
        <w:rPr>
          <w:color w:val="2A6C9D"/>
        </w:rPr>
        <w:t>思考题</w:t>
      </w:r>
    </w:p>
    <w:p>
      <w:pPr>
        <w:pStyle w:val="ListNumber"/>
      </w:pPr>
      <w:r>
        <w:t>请为初中生设计一个"苗族银饰锻造研学课程"，包含完整的课程流程。</w:t>
      </w:r>
    </w:p>
    <w:p>
      <w:pPr>
        <w:pStyle w:val="ListNumber"/>
      </w:pPr>
      <w:r>
        <w:t>侗族大歌研学如何体现文化记忆理论的"文化记忆"传递功能？</w:t>
      </w:r>
    </w:p>
    <w:p>
      <w:pPr>
        <w:pStyle w:val="ListNumber"/>
      </w:pPr>
      <w:r>
        <w:t>非遗传承人参与研学的四种模式各有什么优缺点？如何选择？</w:t>
      </w:r>
    </w:p>
    <w:p>
      <w:pPr>
        <w:pStyle w:val="ListNumber"/>
      </w:pPr>
      <w:r>
        <w:t>数字技术如何辅助非遗研学？请举例说明。</w:t>
      </w:r>
    </w:p>
    <w:p>
      <w:pPr>
        <w:pStyle w:val="ListNumber"/>
      </w:pPr>
      <w:r>
        <w:t>非遗研学如何在文化保护与旅游开发之间取得平衡？</w:t>
      </w:r>
    </w:p>
    <w:p>
      <w:pPr>
        <w:pStyle w:val="Heading2"/>
      </w:pPr>
      <w:r>
        <w:rPr>
          <w:color w:val="2A6C9D"/>
        </w:rPr>
        <w:t>7.7 国际比较与经验借鉴</w:t>
      </w:r>
    </w:p>
    <w:p>
      <w:pPr>
        <w:pStyle w:val="Heading3"/>
      </w:pPr>
      <w:r>
        <w:t>7.7.1 联合国教科文组织非遗教育框架</w:t>
      </w:r>
    </w:p>
    <w:p>
      <w:r>
        <w:rPr>
          <w:rFonts w:ascii="Microsoft YaHei" w:hAnsi="Microsoft YaHei" w:eastAsia="Microsoft YaHei"/>
          <w:sz w:val="22"/>
        </w:rPr>
        <w:t>联合国教科文组织在2003年《保护非物质文化遗产公约》基础上，建立了非遗教育的国际框架。该框架强调"非遗教育不仅是为了保护过去，更是为了赋能未来"。教科文组织的"活态遗产"（Living Heritage）教育项目将非遗教育分为四个层次：</w:t>
      </w:r>
    </w:p>
    <w:p>
      <w:r>
        <w:rPr>
          <w:rFonts w:ascii="Microsoft YaHei" w:hAnsi="Microsoft YaHei" w:eastAsia="Microsoft YaHei"/>
          <w:sz w:val="22"/>
        </w:rPr>
      </w:r>
      <w:r>
        <w:rPr>
          <w:rFonts w:ascii="Microsoft YaHei" w:hAnsi="Microsoft YaHei" w:eastAsia="Microsoft YaHei"/>
          <w:b/>
          <w:sz w:val="22"/>
        </w:rPr>
        <w:t>认知层次</w:t>
      </w:r>
      <w:r>
        <w:rPr>
          <w:rFonts w:ascii="Microsoft YaHei" w:hAnsi="Microsoft YaHei" w:eastAsia="Microsoft YaHei"/>
          <w:sz w:val="22"/>
        </w:rPr>
        <w:t>：了解非遗的概念、类型和价值</w:t>
      </w:r>
    </w:p>
    <w:p>
      <w:r>
        <w:rPr>
          <w:rFonts w:ascii="Microsoft YaHei" w:hAnsi="Microsoft YaHei" w:eastAsia="Microsoft YaHei"/>
          <w:sz w:val="22"/>
        </w:rPr>
      </w:r>
      <w:r>
        <w:rPr>
          <w:rFonts w:ascii="Microsoft YaHei" w:hAnsi="Microsoft YaHei" w:eastAsia="Microsoft YaHei"/>
          <w:b/>
          <w:sz w:val="22"/>
        </w:rPr>
        <w:t>体验层次</w:t>
      </w:r>
      <w:r>
        <w:rPr>
          <w:rFonts w:ascii="Microsoft YaHei" w:hAnsi="Microsoft YaHei" w:eastAsia="Microsoft YaHei"/>
          <w:sz w:val="22"/>
        </w:rPr>
        <w:t>：亲身参与非遗实践，获得直接经验</w:t>
      </w:r>
    </w:p>
    <w:p>
      <w:r>
        <w:rPr>
          <w:rFonts w:ascii="Microsoft YaHei" w:hAnsi="Microsoft YaHei" w:eastAsia="Microsoft YaHei"/>
          <w:sz w:val="22"/>
        </w:rPr>
      </w:r>
      <w:r>
        <w:rPr>
          <w:rFonts w:ascii="Microsoft YaHei" w:hAnsi="Microsoft YaHei" w:eastAsia="Microsoft YaHei"/>
          <w:b/>
          <w:sz w:val="22"/>
        </w:rPr>
        <w:t>探究层次</w:t>
      </w:r>
      <w:r>
        <w:rPr>
          <w:rFonts w:ascii="Microsoft YaHei" w:hAnsi="Microsoft YaHei" w:eastAsia="Microsoft YaHei"/>
          <w:sz w:val="22"/>
        </w:rPr>
        <w:t>：深入研究非遗的历史、文化和社会意义</w:t>
      </w:r>
    </w:p>
    <w:p>
      <w:r>
        <w:rPr>
          <w:rFonts w:ascii="Microsoft YaHei" w:hAnsi="Microsoft YaHei" w:eastAsia="Microsoft YaHei"/>
          <w:sz w:val="22"/>
        </w:rPr>
      </w:r>
      <w:r>
        <w:rPr>
          <w:rFonts w:ascii="Microsoft YaHei" w:hAnsi="Microsoft YaHei" w:eastAsia="Microsoft YaHei"/>
          <w:b/>
          <w:sz w:val="22"/>
        </w:rPr>
        <w:t>创造层次</w:t>
      </w:r>
      <w:r>
        <w:rPr>
          <w:rFonts w:ascii="Microsoft YaHei" w:hAnsi="Microsoft YaHei" w:eastAsia="Microsoft YaHei"/>
          <w:sz w:val="22"/>
        </w:rPr>
        <w:t>：将非遗元素融入当代创新实践</w:t>
      </w:r>
    </w:p>
    <w:p>
      <w:r>
        <w:rPr>
          <w:rFonts w:ascii="Microsoft YaHei" w:hAnsi="Microsoft YaHei" w:eastAsia="Microsoft YaHei"/>
          <w:sz w:val="22"/>
        </w:rPr>
        <w:t>贵州非遗研学可以参照这一框架，建立从认知到创造的递进式课程序列。</w:t>
      </w:r>
    </w:p>
    <w:p>
      <w:pPr>
        <w:pStyle w:val="Heading3"/>
      </w:pPr>
      <w:r>
        <w:t>7.7.2 日本非遗教育的"传承人进校园"制度</w:t>
      </w:r>
    </w:p>
    <w:p>
      <w:r>
        <w:rPr>
          <w:rFonts w:ascii="Microsoft YaHei" w:hAnsi="Microsoft YaHei" w:eastAsia="Microsoft YaHei"/>
          <w:sz w:val="22"/>
        </w:rPr>
        <w:t>日本建立了完善的"非遗传承人进校园"制度，重要无形文化财保持者（人间国宝）和一般传承人定期进入中小学进行非遗教育和技艺传授。这一制度的特色在于：</w:t>
      </w:r>
    </w:p>
    <w:p>
      <w:r>
        <w:rPr>
          <w:rFonts w:ascii="Microsoft YaHei" w:hAnsi="Microsoft YaHei" w:eastAsia="Microsoft YaHei"/>
          <w:sz w:val="22"/>
        </w:rPr>
      </w:r>
      <w:r>
        <w:rPr>
          <w:rFonts w:ascii="Microsoft YaHei" w:hAnsi="Microsoft YaHei" w:eastAsia="Microsoft YaHei"/>
          <w:b/>
          <w:sz w:val="22"/>
        </w:rPr>
        <w:t>制度化安排</w:t>
      </w:r>
      <w:r>
        <w:rPr>
          <w:rFonts w:ascii="Microsoft YaHei" w:hAnsi="Microsoft YaHei" w:eastAsia="Microsoft YaHei"/>
          <w:sz w:val="22"/>
        </w:rPr>
        <w:t>。非遗教育不是偶发的活动，而是纳入学校年度教育计划，有固定的课时和经费保障。</w:t>
      </w:r>
    </w:p>
    <w:p>
      <w:r>
        <w:rPr>
          <w:rFonts w:ascii="Microsoft YaHei" w:hAnsi="Microsoft YaHei" w:eastAsia="Microsoft YaHei"/>
          <w:sz w:val="22"/>
        </w:rPr>
      </w:r>
      <w:r>
        <w:rPr>
          <w:rFonts w:ascii="Microsoft YaHei" w:hAnsi="Microsoft YaHei" w:eastAsia="Microsoft YaHei"/>
          <w:b/>
          <w:sz w:val="22"/>
        </w:rPr>
        <w:t>传承人培训</w:t>
      </w:r>
      <w:r>
        <w:rPr>
          <w:rFonts w:ascii="Microsoft YaHei" w:hAnsi="Microsoft YaHei" w:eastAsia="Microsoft YaHei"/>
          <w:sz w:val="22"/>
        </w:rPr>
        <w:t>。在进入学校前，传承人接受教学方法培训，学习如何将复杂的技艺简化为适合学生学习的步骤。</w:t>
      </w:r>
    </w:p>
    <w:p>
      <w:r>
        <w:rPr>
          <w:rFonts w:ascii="Microsoft YaHei" w:hAnsi="Microsoft YaHei" w:eastAsia="Microsoft YaHei"/>
          <w:sz w:val="22"/>
        </w:rPr>
      </w:r>
      <w:r>
        <w:rPr>
          <w:rFonts w:ascii="Microsoft YaHei" w:hAnsi="Microsoft YaHei" w:eastAsia="Microsoft YaHei"/>
          <w:b/>
          <w:sz w:val="22"/>
        </w:rPr>
        <w:t>教学资源包</w:t>
      </w:r>
      <w:r>
        <w:rPr>
          <w:rFonts w:ascii="Microsoft YaHei" w:hAnsi="Microsoft YaHei" w:eastAsia="Microsoft YaHei"/>
          <w:sz w:val="22"/>
        </w:rPr>
        <w:t>。为每种非遗项目开发标准化的教学资源包，包括教学指南、学生手册和评价工具。</w:t>
      </w:r>
    </w:p>
    <w:p>
      <w:r>
        <w:rPr>
          <w:rFonts w:ascii="Microsoft YaHei" w:hAnsi="Microsoft YaHei" w:eastAsia="Microsoft YaHei"/>
          <w:sz w:val="22"/>
        </w:rPr>
        <w:t>贵州可以借鉴这一制度，建立"非遗传承人-学校"常态化对接机制，将非遗研学从"偶发体验"提升为"持续教育"。</w:t>
      </w:r>
    </w:p>
    <w:p>
      <w:pPr>
        <w:pStyle w:val="Heading3"/>
      </w:pPr>
      <w:r>
        <w:t>7.7.3 非遗数字化的国际前沿</w:t>
      </w:r>
    </w:p>
    <w:p>
      <w:r>
        <w:rPr>
          <w:rFonts w:ascii="Microsoft YaHei" w:hAnsi="Microsoft YaHei" w:eastAsia="Microsoft YaHei"/>
          <w:sz w:val="22"/>
        </w:rPr>
      </w:r>
      <w:r>
        <w:rPr>
          <w:rFonts w:ascii="Microsoft YaHei" w:hAnsi="Microsoft YaHei" w:eastAsia="Microsoft YaHei"/>
          <w:b/>
          <w:sz w:val="22"/>
        </w:rPr>
        <w:t>欧盟Europeana项目</w:t>
      </w:r>
      <w:r>
        <w:rPr>
          <w:rFonts w:ascii="Microsoft YaHei" w:hAnsi="Microsoft YaHei" w:eastAsia="Microsoft YaHei"/>
          <w:sz w:val="22"/>
        </w:rPr>
        <w:t>。欧盟的Europeana数字图书馆项目将欧洲各国的文化遗产数字化，提供在线访问。该项目中的"非遗数字化"板块为非遗教育提供了丰富的数字资源。</w:t>
      </w:r>
    </w:p>
    <w:p>
      <w:r>
        <w:rPr>
          <w:rFonts w:ascii="Microsoft YaHei" w:hAnsi="Microsoft YaHei" w:eastAsia="Microsoft YaHei"/>
          <w:sz w:val="22"/>
        </w:rPr>
      </w:r>
      <w:r>
        <w:rPr>
          <w:rFonts w:ascii="Microsoft YaHei" w:hAnsi="Microsoft YaHei" w:eastAsia="Microsoft YaHei"/>
          <w:b/>
          <w:sz w:val="22"/>
        </w:rPr>
        <w:t>韩国非遗数字档案</w:t>
      </w:r>
      <w:r>
        <w:rPr>
          <w:rFonts w:ascii="Microsoft YaHei" w:hAnsi="Microsoft YaHei" w:eastAsia="Microsoft YaHei"/>
          <w:sz w:val="22"/>
        </w:rPr>
        <w:t>。韩国文化遗产厅建立了完整的非遗数字档案，包括高清视频、3D模型和动作捕捉数据，为非遗教育和研究提供了基础数据。</w:t>
      </w:r>
    </w:p>
    <w:p>
      <w:r>
        <w:rPr>
          <w:rFonts w:ascii="Microsoft YaHei" w:hAnsi="Microsoft YaHei" w:eastAsia="Microsoft YaHei"/>
          <w:sz w:val="22"/>
        </w:rPr>
      </w:r>
      <w:r>
        <w:rPr>
          <w:rFonts w:ascii="Microsoft YaHei" w:hAnsi="Microsoft YaHei" w:eastAsia="Microsoft YaHei"/>
          <w:b/>
          <w:sz w:val="22"/>
        </w:rPr>
        <w:t>数字技术在非遗研学中的应用前沿</w:t>
      </w:r>
      <w:r>
        <w:rPr>
          <w:rFonts w:ascii="Microsoft YaHei" w:hAnsi="Microsoft YaHei" w:eastAsia="Microsoft YaHei"/>
          <w:sz w:val="22"/>
        </w:rPr>
        <w:t>。Liu Sixuan和Pan Younghwan通过文献计量分析[73]，发现数字化与可持续性是非遗设计研究的两大前沿方向。Herrow和Azraai研究了动作捕捉技术在传统舞蹈数字化中的应用[74]，为非遗表演艺术的数字化研学提供了技术路径。</w:t>
      </w:r>
    </w:p>
    <w:p>
      <w:pPr>
        <w:pStyle w:val="Heading2"/>
      </w:pPr>
      <w:r>
        <w:rPr>
          <w:color w:val="2A6C9D"/>
        </w:rPr>
        <w:t>7.8 实践案例深度分析</w:t>
      </w:r>
    </w:p>
    <w:p>
      <w:pPr>
        <w:pStyle w:val="Heading3"/>
      </w:pPr>
      <w:r>
        <w:t>7.8.1 案例一：苗族银饰锻造研学的技艺解码</w:t>
      </w:r>
    </w:p>
    <w:p>
      <w:r>
        <w:rPr>
          <w:rFonts w:ascii="Microsoft YaHei" w:hAnsi="Microsoft YaHei" w:eastAsia="Microsoft YaHei"/>
          <w:sz w:val="22"/>
        </w:rPr>
        <w:t>苗族银饰锻造技艺是国家级非物质文化遗产，其研学课程设计需要对技艺进行系统"解码"：</w:t>
      </w:r>
    </w:p>
    <w:p>
      <w:r>
        <w:rPr>
          <w:rFonts w:ascii="Microsoft YaHei" w:hAnsi="Microsoft YaHei" w:eastAsia="Microsoft YaHei"/>
          <w:sz w:val="22"/>
        </w:rPr>
      </w:r>
      <w:r>
        <w:rPr>
          <w:rFonts w:ascii="Microsoft YaHei" w:hAnsi="Microsoft YaHei" w:eastAsia="Microsoft YaHei"/>
          <w:b/>
          <w:sz w:val="22"/>
        </w:rPr>
        <w:t>材料知识</w:t>
      </w:r>
      <w:r>
        <w:rPr>
          <w:rFonts w:ascii="Microsoft YaHei" w:hAnsi="Microsoft YaHei" w:eastAsia="Microsoft YaHei"/>
          <w:sz w:val="22"/>
        </w:rPr>
        <w:t>。了解银的物理特性、合金配比和材料处理方法。学生可以触摸不同纯度的银料，感受其硬度和延展性的差异。</w:t>
      </w:r>
    </w:p>
    <w:p>
      <w:r>
        <w:rPr>
          <w:rFonts w:ascii="Microsoft YaHei" w:hAnsi="Microsoft YaHei" w:eastAsia="Microsoft YaHei"/>
          <w:sz w:val="22"/>
        </w:rPr>
      </w:r>
      <w:r>
        <w:rPr>
          <w:rFonts w:ascii="Microsoft YaHei" w:hAnsi="Microsoft YaHei" w:eastAsia="Microsoft YaHei"/>
          <w:b/>
          <w:sz w:val="22"/>
        </w:rPr>
        <w:t>工具认知</w:t>
      </w:r>
      <w:r>
        <w:rPr>
          <w:rFonts w:ascii="Microsoft YaHei" w:hAnsi="Microsoft YaHei" w:eastAsia="Microsoft YaHei"/>
          <w:sz w:val="22"/>
        </w:rPr>
        <w:t>。认识锻打台、吹管、模具、錾刻刀等传统工具的功能和使用方法。</w:t>
      </w:r>
    </w:p>
    <w:p>
      <w:r>
        <w:rPr>
          <w:rFonts w:ascii="Microsoft YaHei" w:hAnsi="Microsoft YaHei" w:eastAsia="Microsoft YaHei"/>
          <w:sz w:val="22"/>
        </w:rPr>
      </w:r>
      <w:r>
        <w:rPr>
          <w:rFonts w:ascii="Microsoft YaHei" w:hAnsi="Microsoft YaHei" w:eastAsia="Microsoft YaHei"/>
          <w:b/>
          <w:sz w:val="22"/>
        </w:rPr>
        <w:t>工艺流程</w:t>
      </w:r>
      <w:r>
        <w:rPr>
          <w:rFonts w:ascii="Microsoft YaHei" w:hAnsi="Microsoft YaHei" w:eastAsia="Microsoft YaHei"/>
          <w:sz w:val="22"/>
        </w:rPr>
        <w:t>。将银饰锻造分解为可教学的基本步骤：熔银→锻打→拉丝→编花→焊接→洗涤→抛光。每个步骤设计相应的体验活动。</w:t>
      </w:r>
    </w:p>
    <w:p>
      <w:r>
        <w:rPr>
          <w:rFonts w:ascii="Microsoft YaHei" w:hAnsi="Microsoft YaHei" w:eastAsia="Microsoft YaHei"/>
          <w:sz w:val="22"/>
        </w:rPr>
      </w:r>
      <w:r>
        <w:rPr>
          <w:rFonts w:ascii="Microsoft YaHei" w:hAnsi="Microsoft YaHei" w:eastAsia="Microsoft YaHei"/>
          <w:b/>
          <w:sz w:val="22"/>
        </w:rPr>
        <w:t>纹样解读</w:t>
      </w:r>
      <w:r>
        <w:rPr>
          <w:rFonts w:ascii="Microsoft YaHei" w:hAnsi="Microsoft YaHei" w:eastAsia="Microsoft YaHei"/>
          <w:sz w:val="22"/>
        </w:rPr>
        <w:t>。分析银饰上的蝴蝶、龙、凤等纹样的文化含义，理解银饰作为"文化符号"的深层意义。</w:t>
      </w:r>
    </w:p>
    <w:p>
      <w:r>
        <w:rPr>
          <w:rFonts w:ascii="Microsoft YaHei" w:hAnsi="Microsoft YaHei" w:eastAsia="Microsoft YaHei"/>
          <w:sz w:val="22"/>
        </w:rPr>
      </w:r>
      <w:r>
        <w:rPr>
          <w:rFonts w:ascii="Microsoft YaHei" w:hAnsi="Microsoft YaHei" w:eastAsia="Microsoft YaHei"/>
          <w:b/>
          <w:sz w:val="22"/>
        </w:rPr>
        <w:t>创意设计</w:t>
      </w:r>
      <w:r>
        <w:rPr>
          <w:rFonts w:ascii="Microsoft YaHei" w:hAnsi="Microsoft YaHei" w:eastAsia="Microsoft YaHei"/>
          <w:sz w:val="22"/>
        </w:rPr>
        <w:t>。学生在理解传统技艺的基础上，设计自己的银饰作品或文创产品。</w:t>
      </w:r>
    </w:p>
    <w:p>
      <w:pPr>
        <w:pStyle w:val="Heading3"/>
      </w:pPr>
      <w:r>
        <w:t>7.8.2 案例二：侗族大歌研学的"声音人类学"路径</w:t>
      </w:r>
    </w:p>
    <w:p>
      <w:r>
        <w:rPr>
          <w:rFonts w:ascii="Microsoft YaHei" w:hAnsi="Microsoft YaHei" w:eastAsia="Microsoft YaHei"/>
          <w:sz w:val="22"/>
        </w:rPr>
        <w:t>侗族大歌研学不仅可以作为音乐教育，更可以从"声音人类学"（Sonic Anthropology）的视角进行深度设计：</w:t>
      </w:r>
    </w:p>
    <w:p>
      <w:r>
        <w:rPr>
          <w:rFonts w:ascii="Microsoft YaHei" w:hAnsi="Microsoft YaHei" w:eastAsia="Microsoft YaHei"/>
          <w:sz w:val="22"/>
        </w:rPr>
      </w:r>
      <w:r>
        <w:rPr>
          <w:rFonts w:ascii="Microsoft YaHei" w:hAnsi="Microsoft YaHei" w:eastAsia="Microsoft YaHei"/>
          <w:b/>
          <w:sz w:val="22"/>
        </w:rPr>
        <w:t>声景感知</w:t>
      </w:r>
      <w:r>
        <w:rPr>
          <w:rFonts w:ascii="Microsoft YaHei" w:hAnsi="Microsoft YaHei" w:eastAsia="Microsoft YaHei"/>
          <w:sz w:val="22"/>
        </w:rPr>
        <w:t>。学生首先在侗寨中感知整体声景——鸟鸣、流水、虫声、人声和歌声构成的"声音生态"。</w:t>
      </w:r>
    </w:p>
    <w:p>
      <w:r>
        <w:rPr>
          <w:rFonts w:ascii="Microsoft YaHei" w:hAnsi="Microsoft YaHei" w:eastAsia="Microsoft YaHei"/>
          <w:sz w:val="22"/>
        </w:rPr>
      </w:r>
      <w:r>
        <w:rPr>
          <w:rFonts w:ascii="Microsoft YaHei" w:hAnsi="Microsoft YaHei" w:eastAsia="Microsoft YaHei"/>
          <w:b/>
          <w:sz w:val="22"/>
        </w:rPr>
        <w:t>歌队观察</w:t>
      </w:r>
      <w:r>
        <w:rPr>
          <w:rFonts w:ascii="Microsoft YaHei" w:hAnsi="Microsoft YaHei" w:eastAsia="Microsoft YaHei"/>
          <w:sz w:val="22"/>
        </w:rPr>
        <w:t>。观察侗族歌队的组织方式——歌队如何组成？歌师如何教学？歌唱在什么场合进行？</w:t>
      </w:r>
    </w:p>
    <w:p>
      <w:r>
        <w:rPr>
          <w:rFonts w:ascii="Microsoft YaHei" w:hAnsi="Microsoft YaHei" w:eastAsia="Microsoft YaHei"/>
          <w:sz w:val="22"/>
        </w:rPr>
      </w:r>
      <w:r>
        <w:rPr>
          <w:rFonts w:ascii="Microsoft YaHei" w:hAnsi="Microsoft YaHei" w:eastAsia="Microsoft YaHei"/>
          <w:b/>
          <w:sz w:val="22"/>
        </w:rPr>
        <w:t>学唱体验</w:t>
      </w:r>
      <w:r>
        <w:rPr>
          <w:rFonts w:ascii="Microsoft YaHei" w:hAnsi="Microsoft YaHei" w:eastAsia="Microsoft YaHei"/>
          <w:sz w:val="22"/>
        </w:rPr>
        <w:t>。在歌师指导下学习一首简单的侗族大歌，体验多声部合唱的协作方式。</w:t>
      </w:r>
    </w:p>
    <w:p>
      <w:r>
        <w:rPr>
          <w:rFonts w:ascii="Microsoft YaHei" w:hAnsi="Microsoft YaHei" w:eastAsia="Microsoft YaHei"/>
          <w:sz w:val="22"/>
        </w:rPr>
      </w:r>
      <w:r>
        <w:rPr>
          <w:rFonts w:ascii="Microsoft YaHei" w:hAnsi="Microsoft YaHei" w:eastAsia="Microsoft YaHei"/>
          <w:b/>
          <w:sz w:val="22"/>
        </w:rPr>
        <w:t>文化探究</w:t>
      </w:r>
      <w:r>
        <w:rPr>
          <w:rFonts w:ascii="Microsoft YaHei" w:hAnsi="Microsoft YaHei" w:eastAsia="Microsoft YaHei"/>
          <w:sz w:val="22"/>
        </w:rPr>
        <w:t>。探讨侗族大歌的文化意义——它如何传递历史记忆？如何构建社区认同？如何在现代化进程中保持活力？</w:t>
      </w:r>
    </w:p>
    <w:p>
      <w:r>
        <w:rPr>
          <w:rFonts w:ascii="Microsoft YaHei" w:hAnsi="Microsoft YaHei" w:eastAsia="Microsoft YaHei"/>
          <w:sz w:val="22"/>
        </w:rPr>
      </w:r>
      <w:r>
        <w:rPr>
          <w:rFonts w:ascii="Microsoft YaHei" w:hAnsi="Microsoft YaHei" w:eastAsia="Microsoft YaHei"/>
          <w:b/>
          <w:sz w:val="22"/>
        </w:rPr>
        <w:t>创造性表达</w:t>
      </w:r>
      <w:r>
        <w:rPr>
          <w:rFonts w:ascii="Microsoft YaHei" w:hAnsi="Microsoft YaHei" w:eastAsia="Microsoft YaHei"/>
          <w:sz w:val="22"/>
        </w:rPr>
        <w:t>。学生尝试将侗族大歌的元素融入现代音乐创作，探索传统与创新的融合。</w:t>
      </w:r>
    </w:p>
    <w:p>
      <w:pPr>
        <w:pStyle w:val="Heading3"/>
      </w:pPr>
      <w:r>
        <w:t>7.8.3 案例三：凯里学院非遗研培基地的"高校-社区"联动模式</w:t>
      </w:r>
    </w:p>
    <w:p>
      <w:r>
        <w:rPr>
          <w:rFonts w:ascii="Microsoft YaHei" w:hAnsi="Microsoft YaHei" w:eastAsia="Microsoft YaHei"/>
          <w:sz w:val="22"/>
        </w:rPr>
        <w:t>姚绍将等人研究了凯里学院非遗传承人研培基地的建设发展[75]。该基地的"高校-社区"联动模式具有示范意义：</w:t>
      </w:r>
    </w:p>
    <w:p>
      <w:r>
        <w:rPr>
          <w:rFonts w:ascii="Microsoft YaHei" w:hAnsi="Microsoft YaHei" w:eastAsia="Microsoft YaHei"/>
          <w:sz w:val="22"/>
        </w:rPr>
      </w:r>
      <w:r>
        <w:rPr>
          <w:rFonts w:ascii="Microsoft YaHei" w:hAnsi="Microsoft YaHei" w:eastAsia="Microsoft YaHei"/>
          <w:b/>
          <w:sz w:val="22"/>
        </w:rPr>
        <w:t>高校角色</w:t>
      </w:r>
      <w:r>
        <w:rPr>
          <w:rFonts w:ascii="Microsoft YaHei" w:hAnsi="Microsoft YaHei" w:eastAsia="Microsoft YaHei"/>
          <w:sz w:val="22"/>
        </w:rPr>
        <w:t>。凯里学院作为高校，承担非遗研究、传承人培训和课程开发三大功能。高校的学术资源为非遗保护提供了理论支撑，高校的教育体系为传承人培训提供了制度化平台。</w:t>
      </w:r>
    </w:p>
    <w:p>
      <w:r>
        <w:rPr>
          <w:rFonts w:ascii="Microsoft YaHei" w:hAnsi="Microsoft YaHei" w:eastAsia="Microsoft YaHei"/>
          <w:sz w:val="22"/>
        </w:rPr>
      </w:r>
      <w:r>
        <w:rPr>
          <w:rFonts w:ascii="Microsoft YaHei" w:hAnsi="Microsoft YaHei" w:eastAsia="Microsoft YaHei"/>
          <w:b/>
          <w:sz w:val="22"/>
        </w:rPr>
        <w:t>社区连接</w:t>
      </w:r>
      <w:r>
        <w:rPr>
          <w:rFonts w:ascii="Microsoft YaHei" w:hAnsi="Microsoft YaHei" w:eastAsia="Microsoft YaHei"/>
          <w:sz w:val="22"/>
        </w:rPr>
        <w:t>。基地与苗侗村寨社区保持紧密联系，传承人来自社区，培训后回到社区继续传承。这种"从社区来、回社区去"的模式确保了非遗传承的活态性。</w:t>
      </w:r>
    </w:p>
    <w:p>
      <w:r>
        <w:rPr>
          <w:rFonts w:ascii="Microsoft YaHei" w:hAnsi="Microsoft YaHei" w:eastAsia="Microsoft YaHei"/>
          <w:sz w:val="22"/>
        </w:rPr>
      </w:r>
      <w:r>
        <w:rPr>
          <w:rFonts w:ascii="Microsoft YaHei" w:hAnsi="Microsoft YaHei" w:eastAsia="Microsoft YaHei"/>
          <w:b/>
          <w:sz w:val="22"/>
        </w:rPr>
        <w:t>研学融合</w:t>
      </w:r>
      <w:r>
        <w:rPr>
          <w:rFonts w:ascii="Microsoft YaHei" w:hAnsi="Microsoft YaHei" w:eastAsia="Microsoft YaHei"/>
          <w:sz w:val="22"/>
        </w:rPr>
        <w:t>。基地在传承人培训的基础上，开发了面向学生的非遗研学项目，使基地成为连接高校、社区和学校的三方平台。</w:t>
      </w:r>
    </w:p>
    <w:p>
      <w:pPr>
        <w:pStyle w:val="Heading2"/>
      </w:pPr>
      <w:r>
        <w:rPr>
          <w:color w:val="2A6C9D"/>
        </w:rPr>
        <w:t>7.9 理论深化与前沿探讨</w:t>
      </w:r>
    </w:p>
    <w:p>
      <w:pPr>
        <w:pStyle w:val="Heading3"/>
      </w:pPr>
      <w:r>
        <w:t>7.9.1 非遗研学的"文化生态"理论</w:t>
      </w:r>
    </w:p>
    <w:p>
      <w:r>
        <w:rPr>
          <w:rFonts w:ascii="Microsoft YaHei" w:hAnsi="Microsoft YaHei" w:eastAsia="Microsoft YaHei"/>
          <w:sz w:val="22"/>
        </w:rPr>
        <w:t>文化生态学（Cultural Ecology）强调文化与环境之间的相互适应关系。非遗研学需要关注非遗存在的文化生态环境：</w:t>
      </w:r>
    </w:p>
    <w:p>
      <w:r>
        <w:rPr>
          <w:rFonts w:ascii="Microsoft YaHei" w:hAnsi="Microsoft YaHei" w:eastAsia="Microsoft YaHei"/>
          <w:sz w:val="22"/>
        </w:rPr>
      </w:r>
      <w:r>
        <w:rPr>
          <w:rFonts w:ascii="Microsoft YaHei" w:hAnsi="Microsoft YaHei" w:eastAsia="Microsoft YaHei"/>
          <w:b/>
          <w:sz w:val="22"/>
        </w:rPr>
        <w:t>非遗的生态依赖性</w:t>
      </w:r>
      <w:r>
        <w:rPr>
          <w:rFonts w:ascii="Microsoft YaHei" w:hAnsi="Microsoft YaHei" w:eastAsia="Microsoft YaHei"/>
          <w:sz w:val="22"/>
        </w:rPr>
        <w:t>。许多非遗项目依赖于特定的文化生态环境——苗绣依赖于苗族的服饰文化，侗族大歌依赖于侗族的社区组织，蜡染依赖于苗族的生活习俗。脱离了文化生态的非遗体验容易变成"文化标本"而非"活态文化"。</w:t>
      </w:r>
    </w:p>
    <w:p>
      <w:r>
        <w:rPr>
          <w:rFonts w:ascii="Microsoft YaHei" w:hAnsi="Microsoft YaHei" w:eastAsia="Microsoft YaHei"/>
          <w:sz w:val="22"/>
        </w:rPr>
      </w:r>
      <w:r>
        <w:rPr>
          <w:rFonts w:ascii="Microsoft YaHei" w:hAnsi="Microsoft YaHei" w:eastAsia="Microsoft YaHei"/>
          <w:b/>
          <w:sz w:val="22"/>
        </w:rPr>
        <w:t>研学的生态影响</w:t>
      </w:r>
      <w:r>
        <w:rPr>
          <w:rFonts w:ascii="Microsoft YaHei" w:hAnsi="Microsoft YaHei" w:eastAsia="Microsoft YaHei"/>
          <w:sz w:val="22"/>
        </w:rPr>
        <w:t>。研学活动本身也是文化生态的扰动因素。大量学生涌入可能改变社区的文化节奏，商业化需求可能导致非遗表演化。需要在研学设计中嵌入文化生态保护意识。</w:t>
      </w:r>
    </w:p>
    <w:p>
      <w:r>
        <w:rPr>
          <w:rFonts w:ascii="Microsoft YaHei" w:hAnsi="Microsoft YaHei" w:eastAsia="Microsoft YaHei"/>
          <w:sz w:val="22"/>
        </w:rPr>
      </w:r>
      <w:r>
        <w:rPr>
          <w:rFonts w:ascii="Microsoft YaHei" w:hAnsi="Microsoft YaHei" w:eastAsia="Microsoft YaHei"/>
          <w:b/>
          <w:sz w:val="22"/>
        </w:rPr>
        <w:t>生态平衡策略</w:t>
      </w:r>
      <w:r>
        <w:rPr>
          <w:rFonts w:ascii="Microsoft YaHei" w:hAnsi="Microsoft YaHei" w:eastAsia="Microsoft YaHei"/>
          <w:sz w:val="22"/>
        </w:rPr>
        <w:t>。控制研学团队规模、错峰安排研学时间、建立社区文化恢复期、引导研学消费向文化保护回馈。</w:t>
      </w:r>
    </w:p>
    <w:p>
      <w:pPr>
        <w:pStyle w:val="Heading3"/>
      </w:pPr>
      <w:r>
        <w:t>7.9.2 非遗传承的代际传递机制</w:t>
      </w:r>
    </w:p>
    <w:p>
      <w:r>
        <w:rPr>
          <w:rFonts w:ascii="Microsoft YaHei" w:hAnsi="Microsoft YaHei" w:eastAsia="Microsoft YaHei"/>
          <w:sz w:val="22"/>
        </w:rPr>
        <w:t>非遗研学的核心目标之一是促进非遗的代际传递。从文化记忆理论的视角，代际传递机制包括：</w:t>
      </w:r>
    </w:p>
    <w:p>
      <w:r>
        <w:rPr>
          <w:rFonts w:ascii="Microsoft YaHei" w:hAnsi="Microsoft YaHei" w:eastAsia="Microsoft YaHei"/>
          <w:sz w:val="22"/>
        </w:rPr>
      </w:r>
      <w:r>
        <w:rPr>
          <w:rFonts w:ascii="Microsoft YaHei" w:hAnsi="Microsoft YaHei" w:eastAsia="Microsoft YaHei"/>
          <w:b/>
          <w:sz w:val="22"/>
        </w:rPr>
        <w:t>身体记忆传递</w:t>
      </w:r>
      <w:r>
        <w:rPr>
          <w:rFonts w:ascii="Microsoft YaHei" w:hAnsi="Microsoft YaHei" w:eastAsia="Microsoft YaHei"/>
          <w:sz w:val="22"/>
        </w:rPr>
        <w:t>。非遗技艺主要通过身体实践传递——手的感觉、身体的节奏、工具的力度。研学中的"动手做"环节是身体记忆传递的关键。</w:t>
      </w:r>
    </w:p>
    <w:p>
      <w:r>
        <w:rPr>
          <w:rFonts w:ascii="Microsoft YaHei" w:hAnsi="Microsoft YaHei" w:eastAsia="Microsoft YaHei"/>
          <w:sz w:val="22"/>
        </w:rPr>
      </w:r>
      <w:r>
        <w:rPr>
          <w:rFonts w:ascii="Microsoft YaHei" w:hAnsi="Microsoft YaHei" w:eastAsia="Microsoft YaHei"/>
          <w:b/>
          <w:sz w:val="22"/>
        </w:rPr>
        <w:t>口头传统传递</w:t>
      </w:r>
      <w:r>
        <w:rPr>
          <w:rFonts w:ascii="Microsoft YaHei" w:hAnsi="Microsoft YaHei" w:eastAsia="Microsoft YaHei"/>
          <w:sz w:val="22"/>
        </w:rPr>
        <w:t>。传承人的讲述、歌谣和故事是非遗文化内涵的重要载体。研学中的"传承人访谈"环节承载了口头传统传递功能。</w:t>
      </w:r>
    </w:p>
    <w:p>
      <w:r>
        <w:rPr>
          <w:rFonts w:ascii="Microsoft YaHei" w:hAnsi="Microsoft YaHei" w:eastAsia="Microsoft YaHei"/>
          <w:sz w:val="22"/>
        </w:rPr>
      </w:r>
      <w:r>
        <w:rPr>
          <w:rFonts w:ascii="Microsoft YaHei" w:hAnsi="Microsoft YaHei" w:eastAsia="Microsoft YaHei"/>
          <w:b/>
          <w:sz w:val="22"/>
        </w:rPr>
        <w:t>仪式体验传递</w:t>
      </w:r>
      <w:r>
        <w:rPr>
          <w:rFonts w:ascii="Microsoft YaHei" w:hAnsi="Microsoft YaHei" w:eastAsia="Microsoft YaHei"/>
          <w:sz w:val="22"/>
        </w:rPr>
        <w:t>。参与节庆和仪式活动是文化记忆传递的最深层形式。研学中安排的节庆参与环节实现了仪式体验传递。</w:t>
      </w:r>
    </w:p>
    <w:p>
      <w:r>
        <w:rPr>
          <w:rFonts w:ascii="Microsoft YaHei" w:hAnsi="Microsoft YaHei" w:eastAsia="Microsoft YaHei"/>
          <w:sz w:val="22"/>
        </w:rPr>
      </w:r>
      <w:r>
        <w:rPr>
          <w:rFonts w:ascii="Microsoft YaHei" w:hAnsi="Microsoft YaHei" w:eastAsia="Microsoft YaHei"/>
          <w:b/>
          <w:sz w:val="22"/>
        </w:rPr>
        <w:t>创造转化传递</w:t>
      </w:r>
      <w:r>
        <w:rPr>
          <w:rFonts w:ascii="Microsoft YaHei" w:hAnsi="Microsoft YaHei" w:eastAsia="Microsoft YaHei"/>
          <w:sz w:val="22"/>
        </w:rPr>
        <w:t>。年轻人将非遗元素融入当代创作，使非遗以新的形式延续生命。研学中的"创意设计"环节促进了创造转化传递。</w:t>
      </w:r>
    </w:p>
    <w:p>
      <w:r>
        <w:rPr>
          <w:rFonts w:ascii="Microsoft YaHei" w:hAnsi="Microsoft YaHei" w:eastAsia="Microsoft YaHei"/>
          <w:sz w:val="22"/>
        </w:rPr>
        <w:t>Ma Xiaona等人综述了非遗数字化的发展现状[52]，指出数字化技术为代际传递提供了新的媒介——数字档案保存了技艺的精确数据，使后人可以在传承人不在场的情况下学习非遗。</w:t>
      </w:r>
    </w:p>
    <w:p>
      <w:pPr>
        <w:pStyle w:val="Heading3"/>
      </w:pPr>
      <w:r>
        <w:t>7.9.3 非遗研学的伦理考量</w:t>
      </w:r>
    </w:p>
    <w:p>
      <w:r>
        <w:rPr>
          <w:rFonts w:ascii="Microsoft YaHei" w:hAnsi="Microsoft YaHei" w:eastAsia="Microsoft YaHei"/>
          <w:sz w:val="22"/>
        </w:rPr>
        <w:t>非遗研学涉及文化所有权、文化尊重和文化公平等伦理议题：</w:t>
      </w:r>
    </w:p>
    <w:p>
      <w:r>
        <w:rPr>
          <w:rFonts w:ascii="Microsoft YaHei" w:hAnsi="Microsoft YaHei" w:eastAsia="Microsoft YaHei"/>
          <w:sz w:val="22"/>
        </w:rPr>
      </w:r>
      <w:r>
        <w:rPr>
          <w:rFonts w:ascii="Microsoft YaHei" w:hAnsi="Microsoft YaHei" w:eastAsia="Microsoft YaHei"/>
          <w:b/>
          <w:sz w:val="22"/>
        </w:rPr>
        <w:t>文化所有权</w:t>
      </w:r>
      <w:r>
        <w:rPr>
          <w:rFonts w:ascii="Microsoft YaHei" w:hAnsi="Microsoft YaHei" w:eastAsia="Microsoft YaHei"/>
          <w:sz w:val="22"/>
        </w:rPr>
        <w:t>。非遗属于其创造者和传承社区，研学活动应尊重社区的文化所有权，获取使用许可，分享经济收益。</w:t>
      </w:r>
    </w:p>
    <w:p>
      <w:r>
        <w:rPr>
          <w:rFonts w:ascii="Microsoft YaHei" w:hAnsi="Microsoft YaHei" w:eastAsia="Microsoft YaHei"/>
          <w:sz w:val="22"/>
        </w:rPr>
      </w:r>
      <w:r>
        <w:rPr>
          <w:rFonts w:ascii="Microsoft YaHei" w:hAnsi="Microsoft YaHei" w:eastAsia="Microsoft YaHei"/>
          <w:b/>
          <w:sz w:val="22"/>
        </w:rPr>
        <w:t>文化尊重</w:t>
      </w:r>
      <w:r>
        <w:rPr>
          <w:rFonts w:ascii="Microsoft YaHei" w:hAnsi="Microsoft YaHei" w:eastAsia="Microsoft YaHei"/>
          <w:sz w:val="22"/>
        </w:rPr>
        <w:t>。避免将非遗简化为"表演"或"娱乐"，确保研学内容尊重非遗的文化深度和精神内涵。</w:t>
      </w:r>
    </w:p>
    <w:p>
      <w:r>
        <w:rPr>
          <w:rFonts w:ascii="Microsoft YaHei" w:hAnsi="Microsoft YaHei" w:eastAsia="Microsoft YaHei"/>
          <w:sz w:val="22"/>
        </w:rPr>
      </w:r>
      <w:r>
        <w:rPr>
          <w:rFonts w:ascii="Microsoft YaHei" w:hAnsi="Microsoft YaHei" w:eastAsia="Microsoft YaHei"/>
          <w:b/>
          <w:sz w:val="22"/>
        </w:rPr>
        <w:t>文化公平</w:t>
      </w:r>
      <w:r>
        <w:rPr>
          <w:rFonts w:ascii="Microsoft YaHei" w:hAnsi="Microsoft YaHei" w:eastAsia="Microsoft YaHei"/>
          <w:sz w:val="22"/>
        </w:rPr>
        <w:t>。确保非遗社区从研学中获得公平的回报，防止文化资源被外部资本无偿占用。</w:t>
      </w:r>
    </w:p>
    <w:p>
      <w:r>
        <w:rPr>
          <w:rFonts w:ascii="Microsoft YaHei" w:hAnsi="Microsoft YaHei" w:eastAsia="Microsoft YaHei"/>
          <w:sz w:val="22"/>
        </w:rPr>
        <w:t>Qin Yun等人研究了乡村振兴视角下黔东南非遗的保护与发展互动关系[57]，强调非遗保护与社区发展应当互利共赢。</w:t>
      </w:r>
    </w:p>
    <w:p>
      <w:pPr>
        <w:pStyle w:val="Heading2"/>
      </w:pPr>
      <w:r>
        <w:rPr>
          <w:color w:val="2A6C9D"/>
        </w:rPr>
        <w:t>参考文献</w:t>
      </w:r>
    </w:p>
    <w:p>
      <w:r>
        <w:rPr>
          <w:rFonts w:ascii="Microsoft YaHei" w:hAnsi="Microsoft YaHei" w:eastAsia="Microsoft YaHei"/>
          <w:sz w:val="22"/>
        </w:rPr>
        <w:t>[50] Qiu W B. Digital Protection Study on Cultural Heritage of Minority Nationality in Guizhou Province[J]. Journal of Computers, 2007, 2(8): 1-8.</w:t>
      </w:r>
    </w:p>
    <w:p>
      <w:r>
        <w:rPr>
          <w:rFonts w:ascii="Microsoft YaHei" w:hAnsi="Microsoft YaHei" w:eastAsia="Microsoft YaHei"/>
          <w:sz w:val="22"/>
        </w:rPr>
        <w:t>[51] Fang J, Yu H, Ge S, et al. The Digital Protection and Inheritance Research of Intangible Cultural Heritage against the Background of Internet Plus[J]. IOP Conference Series: Materials Science and Engineering, 2018, 428: 012041.</w:t>
      </w:r>
    </w:p>
    <w:p>
      <w:r>
        <w:rPr>
          <w:rFonts w:ascii="Microsoft YaHei" w:hAnsi="Microsoft YaHei" w:eastAsia="Microsoft YaHei"/>
          <w:sz w:val="22"/>
        </w:rPr>
        <w:t>[52] 马晓娜, 图拉, 徐迎庆. Development Status of the Digitization of Intangible Cultural Heritages[J]. 中国科学: 信息科学, 2019, 49(2): 131-152.</w:t>
      </w:r>
    </w:p>
    <w:p>
      <w:r>
        <w:rPr>
          <w:rFonts w:ascii="Microsoft YaHei" w:hAnsi="Microsoft YaHei" w:eastAsia="Microsoft YaHei"/>
          <w:sz w:val="22"/>
        </w:rPr>
        <w:t>[53] Guan P. Environmental and Ecological Preservation-Oriented Tourism Development of the Intangible Cultural Heritage of Guangxi, Yunnan and Guizhou Ethnic Minorities[J]. 3C Empresa, 2023, 12(252): 326-342.</w:t>
      </w:r>
    </w:p>
    <w:p>
      <w:r>
        <w:rPr>
          <w:rFonts w:ascii="Microsoft YaHei" w:hAnsi="Microsoft YaHei" w:eastAsia="Microsoft YaHei"/>
          <w:sz w:val="22"/>
        </w:rPr>
        <w:t>[54] 苗族节庆文化及旅游发展研究——以雷山鼓藏节为例[J]. 贵州民族研究, 2020, 41(6): 89-96.</w:t>
      </w:r>
    </w:p>
    <w:p>
      <w:r>
        <w:rPr>
          <w:rFonts w:ascii="Microsoft YaHei" w:hAnsi="Microsoft YaHei" w:eastAsia="Microsoft YaHei"/>
          <w:sz w:val="22"/>
        </w:rPr>
        <w:t>[55] 司元艺. 苗族非物质文化遗产的教育功能[J]. 民族教育研究, 2017, 28(4): 112-118.</w:t>
      </w:r>
    </w:p>
    <w:p>
      <w:r>
        <w:rPr>
          <w:rFonts w:ascii="Microsoft YaHei" w:hAnsi="Microsoft YaHei" w:eastAsia="Microsoft YaHei"/>
          <w:sz w:val="22"/>
        </w:rPr>
        <w:t>[57] Qin Y, Li H, Gong X. Study on the Interaction between the Protection and Development of Intangible Cultural Heritage in the Perspective of Rural Vitalization in Qiandongnan Prefecture[J]. Sustainability, 2019, 11(18): 1-20.</w:t>
      </w:r>
    </w:p>
    <w:p>
      <w:r>
        <w:rPr>
          <w:rFonts w:ascii="Microsoft YaHei" w:hAnsi="Microsoft YaHei" w:eastAsia="Microsoft YaHei"/>
          <w:sz w:val="22"/>
        </w:rPr>
        <w:t>[75] 姚绍将, 邰光忠, 邓世权. 凯里学院贵州省非遗文化传承人研培基地的建设发展[J]. 民族艺术研究, 2022, 35(3): 112-120.</w:t>
      </w:r>
    </w:p>
    <w:p>
      <w:r>
        <w:rPr>
          <w:rFonts w:ascii="Microsoft YaHei" w:hAnsi="Microsoft YaHei" w:eastAsia="Microsoft YaHei"/>
          <w:sz w:val="22"/>
        </w:rPr>
        <w:t>[76] 非遗传承：从"保存"到"再生产"[J]. 贵州民族研究, 2025, 46(1): 1-10.</w:t>
      </w:r>
    </w:p>
    <w:p>
      <w:r>
        <w:rPr>
          <w:rFonts w:ascii="Microsoft YaHei" w:hAnsi="Microsoft YaHei" w:eastAsia="Microsoft YaHei"/>
          <w:sz w:val="22"/>
        </w:rPr>
        <w:t>[82] 贵州非物质文化遗产之苗族刺绣[J]. 贵州民族研究, 2009, 30(2): 145-152.</w:t>
      </w:r>
    </w:p>
    <w:p>
      <w:r>
        <w:rPr>
          <w:rFonts w:ascii="Microsoft YaHei" w:hAnsi="Microsoft YaHei" w:eastAsia="Microsoft YaHei"/>
          <w:sz w:val="22"/>
        </w:rPr>
        <w:t>[83] 贵州非物质文化遗产之苗族蜡染工艺[J]. 贵州民族研究, 2009, 30(3): 156-163.</w:t>
      </w:r>
    </w:p>
    <w:p>
      <w:pPr>
        <w:jc w:val="center"/>
      </w:pPr>
      <w:r>
        <w:drawing>
          <wp:inline xmlns:a="http://schemas.openxmlformats.org/drawingml/2006/main" xmlns:pic="http://schemas.openxmlformats.org/drawingml/2006/picture">
            <wp:extent cx="5029200" cy="2990427"/>
            <wp:docPr id="4" name="Picture 4"/>
            <wp:cNvGraphicFramePr>
              <a:graphicFrameLocks noChangeAspect="1"/>
            </wp:cNvGraphicFramePr>
            <a:graphic>
              <a:graphicData uri="http://schemas.openxmlformats.org/drawingml/2006/picture">
                <pic:pic>
                  <pic:nvPicPr>
                    <pic:cNvPr id="0" name="07_heritage_categories.png"/>
                    <pic:cNvPicPr/>
                  </pic:nvPicPr>
                  <pic:blipFill>
                    <a:blip r:embed="rId12"/>
                    <a:stretch>
                      <a:fillRect/>
                    </a:stretch>
                  </pic:blipFill>
                  <pic:spPr>
                    <a:xfrm>
                      <a:off x="0" y="0"/>
                      <a:ext cx="5029200" cy="2990427"/>
                    </a:xfrm>
                    <a:prstGeom prst="rect"/>
                  </pic:spPr>
                </pic:pic>
              </a:graphicData>
            </a:graphic>
          </wp:inline>
        </w:drawing>
      </w:r>
    </w:p>
    <w:p>
      <w:pPr>
        <w:jc w:val="center"/>
      </w:pPr>
      <w:r>
        <w:rPr>
          <w:rFonts w:ascii="Microsoft YaHei" w:hAnsi="Microsoft YaHei" w:eastAsia="Microsoft YaHei"/>
          <w:i/>
          <w:color w:val="6C757D"/>
          <w:sz w:val="20"/>
        </w:rPr>
        <w:t>图7-1 贵州国家级非遗项目分类统计</w:t>
      </w:r>
    </w:p>
    <w:p>
      <w:r>
        <w:br w:type="page"/>
      </w:r>
    </w:p>
    <w:p>
      <w:pPr>
        <w:pStyle w:val="Heading1"/>
      </w:pPr>
      <w:r>
        <w:rPr>
          <w:color w:val="1A3C6E"/>
        </w:rPr>
        <w:t>第8章 民族村寨研学旅行</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理解贵州民族村寨的研学价值与资源特征</w:t>
      </w:r>
    </w:p>
    <w:p>
      <w:pPr>
        <w:pStyle w:val="ListBullet"/>
      </w:pPr>
      <w:r>
        <w:t>深入分析西江千户苗寨研学案例的成功经验与挑战</w:t>
      </w:r>
    </w:p>
    <w:p>
      <w:pPr>
        <w:pStyle w:val="ListBullet"/>
      </w:pPr>
      <w:r>
        <w:t>了解肇兴侗寨研学的特色与模式</w:t>
      </w:r>
    </w:p>
    <w:p>
      <w:pPr>
        <w:pStyle w:val="ListBullet"/>
      </w:pPr>
      <w:r>
        <w:t>掌握民族村寨研学产品体系的构建方法</w:t>
      </w:r>
    </w:p>
    <w:p>
      <w:pPr>
        <w:pStyle w:val="ListBullet"/>
      </w:pPr>
      <w:r>
        <w:t>理解社区参与与利益共享机制的设计原则</w:t>
      </w:r>
    </w:p>
    <w:p>
      <w:pPr>
        <w:pStyle w:val="Heading2"/>
      </w:pPr>
      <w:r>
        <w:rPr>
          <w:color w:val="2A6C9D"/>
        </w:rPr>
        <w:t>导入案例：西江千户苗寨的文化体验</w:t>
      </w:r>
    </w:p>
    <w:p>
      <w:r>
        <w:rPr>
          <w:rFonts w:ascii="Microsoft YaHei" w:hAnsi="Microsoft YaHei" w:eastAsia="Microsoft YaHei"/>
          <w:sz w:val="22"/>
        </w:rPr>
        <w:t>西江千户苗寨位于贵州省黔东南州雷山县，"被誉为'天下第一苗寨'，距今已有近2000年的历史，有近1300户居民，是全国最大最典型的苗族村寨聚居群落"[55]。西江苗寨保留了丰富的民族传统文化，包括铜鼓舞、西江芦笙舞、民歌等歌舞，以及锻造银饰、织机织布织锦等传统手艺。Li Xie等人对贵州民族村寨旅游者的实证研究发现[56]，文化体验是游客选择民族村寨旅游的核心动机。当研学团队走进西江苗寨，学生在真实的苗族社区中观察建筑、体验手艺、聆听民歌，获得的是课堂上无法复制的文化感知。然而，如何在旅游开发与文化保护之间取得平衡，是民族村寨研学面临的核心课题。</w:t>
      </w:r>
    </w:p>
    <w:p>
      <w:pPr>
        <w:pStyle w:val="Heading2"/>
      </w:pPr>
      <w:r>
        <w:rPr>
          <w:color w:val="2A6C9D"/>
        </w:rPr>
        <w:t>8.1 贵州民族村寨的研学价值</w:t>
      </w:r>
    </w:p>
    <w:p>
      <w:pPr>
        <w:pStyle w:val="Heading3"/>
      </w:pPr>
      <w:r>
        <w:t>8.1.1 民族村寨的研学资源特征</w:t>
      </w:r>
    </w:p>
    <w:p>
      <w:r>
        <w:rPr>
          <w:rFonts w:ascii="Microsoft YaHei" w:hAnsi="Microsoft YaHei" w:eastAsia="Microsoft YaHei"/>
          <w:sz w:val="22"/>
        </w:rPr>
        <w:t>贵州民族村寨是自然生态、民族文化和社会生活的综合体，具有独特的研学价值：</w:t>
      </w:r>
    </w:p>
    <w:p>
      <w:r>
        <w:rPr>
          <w:rFonts w:ascii="Microsoft YaHei" w:hAnsi="Microsoft YaHei" w:eastAsia="Microsoft YaHei"/>
          <w:sz w:val="22"/>
        </w:rPr>
      </w:r>
      <w:r>
        <w:rPr>
          <w:rFonts w:ascii="Microsoft YaHei" w:hAnsi="Microsoft YaHei" w:eastAsia="Microsoft YaHei"/>
          <w:b/>
          <w:sz w:val="22"/>
        </w:rPr>
        <w:t>活态文化载体</w:t>
      </w:r>
      <w:r>
        <w:rPr>
          <w:rFonts w:ascii="Microsoft YaHei" w:hAnsi="Microsoft YaHei" w:eastAsia="Microsoft YaHei"/>
          <w:sz w:val="22"/>
        </w:rPr>
        <w:t>。民族村寨是民族文化活态传承的载体，学生在村寨中能够观察到文化的日常实践，而非博物馆中的静态展示。</w:t>
      </w:r>
    </w:p>
    <w:p>
      <w:r>
        <w:rPr>
          <w:rFonts w:ascii="Microsoft YaHei" w:hAnsi="Microsoft YaHei" w:eastAsia="Microsoft YaHei"/>
          <w:sz w:val="22"/>
        </w:rPr>
      </w:r>
      <w:r>
        <w:rPr>
          <w:rFonts w:ascii="Microsoft YaHei" w:hAnsi="Microsoft YaHei" w:eastAsia="Microsoft YaHei"/>
          <w:b/>
          <w:sz w:val="22"/>
        </w:rPr>
        <w:t>多元学习场景</w:t>
      </w:r>
      <w:r>
        <w:rPr>
          <w:rFonts w:ascii="Microsoft YaHei" w:hAnsi="Microsoft YaHei" w:eastAsia="Microsoft YaHei"/>
          <w:sz w:val="22"/>
        </w:rPr>
        <w:t>。村寨中的建筑、服饰、饮食、歌舞、节庆等构成多元学习场景，支持跨学科研学。</w:t>
      </w:r>
    </w:p>
    <w:p>
      <w:r>
        <w:rPr>
          <w:rFonts w:ascii="Microsoft YaHei" w:hAnsi="Microsoft YaHei" w:eastAsia="Microsoft YaHei"/>
          <w:sz w:val="22"/>
        </w:rPr>
      </w:r>
      <w:r>
        <w:rPr>
          <w:rFonts w:ascii="Microsoft YaHei" w:hAnsi="Microsoft YaHei" w:eastAsia="Microsoft YaHei"/>
          <w:b/>
          <w:sz w:val="22"/>
        </w:rPr>
        <w:t>社会互动空间</w:t>
      </w:r>
      <w:r>
        <w:rPr>
          <w:rFonts w:ascii="Microsoft YaHei" w:hAnsi="Microsoft YaHei" w:eastAsia="Microsoft YaHei"/>
          <w:sz w:val="22"/>
        </w:rPr>
        <w:t>。村寨是真实的社会生活空间，学生可以与当地居民互动交流，获得深层次的文化理解。</w:t>
      </w:r>
    </w:p>
    <w:p>
      <w:r>
        <w:rPr>
          <w:rFonts w:ascii="Microsoft YaHei" w:hAnsi="Microsoft YaHei" w:eastAsia="Microsoft YaHei"/>
          <w:sz w:val="22"/>
        </w:rPr>
      </w:r>
      <w:r>
        <w:rPr>
          <w:rFonts w:ascii="Microsoft YaHei" w:hAnsi="Microsoft YaHei" w:eastAsia="Microsoft YaHei"/>
          <w:b/>
          <w:sz w:val="22"/>
        </w:rPr>
        <w:t>生态文明样本</w:t>
      </w:r>
      <w:r>
        <w:rPr>
          <w:rFonts w:ascii="Microsoft YaHei" w:hAnsi="Microsoft YaHei" w:eastAsia="Microsoft YaHei"/>
          <w:sz w:val="22"/>
        </w:rPr>
        <w:t>。苗族吊脚楼、侗族鼓楼等传统建筑体现了人与自然和谐共生的智慧。</w:t>
      </w:r>
    </w:p>
    <w:p>
      <w:pPr>
        <w:pStyle w:val="Heading3"/>
      </w:pPr>
      <w:r>
        <w:t>8.1.2 民族村寨研学的教育目标</w:t>
      </w:r>
    </w:p>
    <w:p>
      <w:r>
        <w:rPr>
          <w:rFonts w:ascii="Microsoft YaHei" w:hAnsi="Microsoft YaHei" w:eastAsia="Microsoft YaHei"/>
          <w:sz w:val="22"/>
        </w:rPr>
        <w:t>Li Xie等人从体验、动机、感知和态度四个维度研究了民族村寨旅游者行为[56]，发现深度文化体验是提升旅游满意度的关键。民族村寨研学的教育目标包括：</w:t>
      </w:r>
    </w:p>
    <w:p>
      <w:pPr>
        <w:pStyle w:val="ListBullet"/>
      </w:pPr>
      <w:r>
        <w:t>文化理解：理解民族文化的内涵、价值和变迁</w:t>
      </w:r>
    </w:p>
    <w:p>
      <w:pPr>
        <w:pStyle w:val="ListBullet"/>
      </w:pPr>
      <w:r>
        <w:t>社会认知：认识民族地区的社会结构和发展挑战</w:t>
      </w:r>
    </w:p>
    <w:p>
      <w:pPr>
        <w:pStyle w:val="ListBullet"/>
      </w:pPr>
      <w:r>
        <w:t>生态意识：感悟传统生态智慧对可持续发展的启示</w:t>
      </w:r>
    </w:p>
    <w:p>
      <w:pPr>
        <w:pStyle w:val="ListBullet"/>
      </w:pPr>
      <w:r>
        <w:t>跨文化能力：培养与不同文化背景人群交流的能力</w:t>
      </w:r>
    </w:p>
    <w:p>
      <w:pPr>
        <w:pStyle w:val="Heading2"/>
      </w:pPr>
      <w:r>
        <w:rPr>
          <w:color w:val="2A6C9D"/>
        </w:rPr>
        <w:t>8.2 西江千户苗寨研学案例</w:t>
      </w:r>
    </w:p>
    <w:p>
      <w:pPr>
        <w:pStyle w:val="Heading3"/>
      </w:pPr>
      <w:r>
        <w:t>8.2.1 西江苗寨概况</w:t>
      </w:r>
    </w:p>
    <w:p>
      <w:r>
        <w:rPr>
          <w:rFonts w:ascii="Microsoft YaHei" w:hAnsi="Microsoft YaHei" w:eastAsia="Microsoft YaHei"/>
          <w:sz w:val="22"/>
        </w:rPr>
        <w:t>西江千户苗寨是中国最大的苗族村寨聚居群落，保存了较为完整的苗族文化体系。司元艺的研究指出[55]，西江苗寨"保留了许多丰富的民族传统文化，既有铜鼓舞、西江芦笙舞、民歌等优秀歌舞，又有锻造银饰、织机织布织锦等传统手艺"，包括苗族的吊脚楼建筑、银饰、刺绣、蜡染等。</w:t>
      </w:r>
    </w:p>
    <w:p>
      <w:pPr>
        <w:pStyle w:val="Heading3"/>
      </w:pPr>
      <w:r>
        <w:t>8.2.2 研学产品体系</w:t>
      </w:r>
    </w:p>
    <w:p>
      <w:r>
        <w:rPr>
          <w:rFonts w:ascii="Microsoft YaHei" w:hAnsi="Microsoft YaHei" w:eastAsia="Microsoft YaHei"/>
          <w:sz w:val="22"/>
        </w:rPr>
        <w:t>西江苗寨研学可以构建以下产品体系：</w:t>
      </w:r>
    </w:p>
    <w:p>
      <w:r>
        <w:rPr>
          <w:rFonts w:ascii="Microsoft YaHei" w:hAnsi="Microsoft YaHei" w:eastAsia="Microsoft YaHei"/>
          <w:sz w:val="22"/>
        </w:rPr>
      </w:r>
      <w:r>
        <w:rPr>
          <w:rFonts w:ascii="Microsoft YaHei" w:hAnsi="Microsoft YaHei" w:eastAsia="Microsoft YaHei"/>
          <w:b/>
          <w:sz w:val="22"/>
        </w:rPr>
        <w:t>建筑研学</w:t>
      </w:r>
      <w:r>
        <w:rPr>
          <w:rFonts w:ascii="Microsoft YaHei" w:hAnsi="Microsoft YaHei" w:eastAsia="Microsoft YaHei"/>
          <w:sz w:val="22"/>
        </w:rPr>
        <w:t>：研究吊脚楼的结构原理、建造技艺和生态适应性</w:t>
      </w:r>
    </w:p>
    <w:p>
      <w:r>
        <w:rPr>
          <w:rFonts w:ascii="Microsoft YaHei" w:hAnsi="Microsoft YaHei" w:eastAsia="Microsoft YaHei"/>
          <w:sz w:val="22"/>
        </w:rPr>
      </w:r>
      <w:r>
        <w:rPr>
          <w:rFonts w:ascii="Microsoft YaHei" w:hAnsi="Microsoft YaHei" w:eastAsia="Microsoft YaHei"/>
          <w:b/>
          <w:sz w:val="22"/>
        </w:rPr>
        <w:t>服饰研学</w:t>
      </w:r>
      <w:r>
        <w:rPr>
          <w:rFonts w:ascii="Microsoft YaHei" w:hAnsi="Microsoft YaHei" w:eastAsia="Microsoft YaHei"/>
          <w:sz w:val="22"/>
        </w:rPr>
        <w:t>：解读苗族银饰和刺绣的文化密码</w:t>
      </w:r>
    </w:p>
    <w:p>
      <w:r>
        <w:rPr>
          <w:rFonts w:ascii="Microsoft YaHei" w:hAnsi="Microsoft YaHei" w:eastAsia="Microsoft YaHei"/>
          <w:sz w:val="22"/>
        </w:rPr>
      </w:r>
      <w:r>
        <w:rPr>
          <w:rFonts w:ascii="Microsoft YaHei" w:hAnsi="Microsoft YaHei" w:eastAsia="Microsoft YaHei"/>
          <w:b/>
          <w:sz w:val="22"/>
        </w:rPr>
        <w:t>音乐研学</w:t>
      </w:r>
      <w:r>
        <w:rPr>
          <w:rFonts w:ascii="Microsoft YaHei" w:hAnsi="Microsoft YaHei" w:eastAsia="Microsoft YaHei"/>
          <w:sz w:val="22"/>
        </w:rPr>
        <w:t>：学习苗族飞歌和芦笙舞的基本元素</w:t>
      </w:r>
    </w:p>
    <w:p>
      <w:r>
        <w:rPr>
          <w:rFonts w:ascii="Microsoft YaHei" w:hAnsi="Microsoft YaHei" w:eastAsia="Microsoft YaHei"/>
          <w:sz w:val="22"/>
        </w:rPr>
      </w:r>
      <w:r>
        <w:rPr>
          <w:rFonts w:ascii="Microsoft YaHei" w:hAnsi="Microsoft YaHei" w:eastAsia="Microsoft YaHei"/>
          <w:b/>
          <w:sz w:val="22"/>
        </w:rPr>
        <w:t>饮食研学</w:t>
      </w:r>
      <w:r>
        <w:rPr>
          <w:rFonts w:ascii="Microsoft YaHei" w:hAnsi="Microsoft YaHei" w:eastAsia="Microsoft YaHei"/>
          <w:sz w:val="22"/>
        </w:rPr>
        <w:t>：了解酸汤鱼、苗家米酒等饮食文化</w:t>
      </w:r>
    </w:p>
    <w:p>
      <w:r>
        <w:rPr>
          <w:rFonts w:ascii="Microsoft YaHei" w:hAnsi="Microsoft YaHei" w:eastAsia="Microsoft YaHei"/>
          <w:sz w:val="22"/>
        </w:rPr>
      </w:r>
      <w:r>
        <w:rPr>
          <w:rFonts w:ascii="Microsoft YaHei" w:hAnsi="Microsoft YaHei" w:eastAsia="Microsoft YaHei"/>
          <w:b/>
          <w:sz w:val="22"/>
        </w:rPr>
        <w:t>节庆研学</w:t>
      </w:r>
      <w:r>
        <w:rPr>
          <w:rFonts w:ascii="Microsoft YaHei" w:hAnsi="Microsoft YaHei" w:eastAsia="Microsoft YaHei"/>
          <w:sz w:val="22"/>
        </w:rPr>
        <w:t>：参与苗年、吃新节等传统节庆活动</w:t>
      </w:r>
    </w:p>
    <w:p>
      <w:pPr>
        <w:pStyle w:val="Heading3"/>
      </w:pPr>
      <w:r>
        <w:t>8.2.3 成功经验与挑战</w:t>
      </w:r>
    </w:p>
    <w:p>
      <w:r>
        <w:rPr>
          <w:rFonts w:ascii="Microsoft YaHei" w:hAnsi="Microsoft YaHei" w:eastAsia="Microsoft YaHei"/>
          <w:sz w:val="22"/>
        </w:rPr>
        <w:t>西江苗寨研学的成功经验在于：文化资源丰富且集中、基础设施相对完善、旅游服务体系成熟。</w:t>
      </w:r>
    </w:p>
    <w:p>
      <w:r>
        <w:rPr>
          <w:rFonts w:ascii="Microsoft YaHei" w:hAnsi="Microsoft YaHei" w:eastAsia="Microsoft YaHei"/>
          <w:sz w:val="22"/>
        </w:rPr>
        <w:t>但同时也面临挑战：旅游商业化程度高，文化原真性受到冲击；旺季游客量大，研学体验质量难以保障；当地居民与旅游开发之间的利益关系需要持续协调。</w:t>
      </w:r>
    </w:p>
    <w:p>
      <w:pPr>
        <w:pStyle w:val="Heading2"/>
      </w:pPr>
      <w:r>
        <w:rPr>
          <w:color w:val="2A6C9D"/>
        </w:rPr>
        <w:t>8.3 肇兴侗寨研学案例</w:t>
      </w:r>
    </w:p>
    <w:p>
      <w:pPr>
        <w:pStyle w:val="Heading3"/>
      </w:pPr>
      <w:r>
        <w:t>8.3.1 肇兴侗寨概况</w:t>
      </w:r>
    </w:p>
    <w:p>
      <w:r>
        <w:rPr>
          <w:rFonts w:ascii="Microsoft YaHei" w:hAnsi="Microsoft YaHei" w:eastAsia="Microsoft YaHei"/>
          <w:sz w:val="22"/>
        </w:rPr>
        <w:t>肇兴侗寨位于黔东南州黎平县，是中国最大的侗族村寨之一，以鼓楼群闻名于世。肇兴侗寨的五座鼓楼代表了仁、义、礼、智、信五团，是侗族社会组织的物质象征。</w:t>
      </w:r>
    </w:p>
    <w:p>
      <w:pPr>
        <w:pStyle w:val="Heading3"/>
      </w:pPr>
      <w:r>
        <w:t>8.3.2 研学特色</w:t>
      </w:r>
    </w:p>
    <w:p>
      <w:r>
        <w:rPr>
          <w:rFonts w:ascii="Microsoft YaHei" w:hAnsi="Microsoft YaHei" w:eastAsia="Microsoft YaHei"/>
          <w:sz w:val="22"/>
        </w:rPr>
        <w:t>肇兴侗寨研学的特色在于：</w:t>
      </w:r>
    </w:p>
    <w:p>
      <w:pPr>
        <w:pStyle w:val="ListBullet"/>
      </w:pPr>
      <w:r>
        <w:t>**侗族大歌研学**：在原生环境中聆听和学习多声部合唱</w:t>
      </w:r>
    </w:p>
    <w:p>
      <w:pPr>
        <w:pStyle w:val="ListBullet"/>
      </w:pPr>
      <w:r>
        <w:t>**建筑研学**：研究鼓楼和花桥的建筑结构与社区功能</w:t>
      </w:r>
    </w:p>
    <w:p>
      <w:pPr>
        <w:pStyle w:val="ListBullet"/>
      </w:pPr>
      <w:r>
        <w:t>**社区组织研学**：了解侗寨"款"组织和寨老制度</w:t>
      </w:r>
    </w:p>
    <w:p>
      <w:pPr>
        <w:pStyle w:val="ListBullet"/>
      </w:pPr>
      <w:r>
        <w:t>**稻作文化研学**：体验侗族稻鱼鸭共生系统</w:t>
      </w:r>
    </w:p>
    <w:p>
      <w:r>
        <w:rPr>
          <w:rFonts w:ascii="Microsoft YaHei" w:hAnsi="Microsoft YaHei" w:eastAsia="Microsoft YaHei"/>
          <w:sz w:val="22"/>
        </w:rPr>
        <w:t>Yu Yan研究了贵州乡村文化遗产区域的体验式旅游产品开发[64]，以季刀上寨为例运用ASEB栅格分析法，为民族村寨研学产品设计提供了方法论参考。</w:t>
      </w:r>
    </w:p>
    <w:p>
      <w:pPr>
        <w:pStyle w:val="Heading2"/>
      </w:pPr>
      <w:r>
        <w:rPr>
          <w:color w:val="2A6C9D"/>
        </w:rPr>
        <w:t>8.4 民族村寨研学产品体系构建</w:t>
      </w:r>
    </w:p>
    <w:p>
      <w:pPr>
        <w:pStyle w:val="Heading3"/>
      </w:pPr>
      <w:r>
        <w:t>8.4.1 产品分层设计</w:t>
      </w:r>
    </w:p>
    <w:p>
      <w:r>
        <w:rPr>
          <w:rFonts w:ascii="Microsoft YaHei" w:hAnsi="Microsoft YaHei" w:eastAsia="Microsoft YaHei"/>
          <w:sz w:val="22"/>
        </w:rPr>
        <w:t>黄雪丹等人将研学产品分为自然教育、怀旧体验、科普研学和文化艺术四类[3]。在民族村寨语境下，可以进一步细化为：</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D6E4F0" w:val="clear"/>
          </w:tcPr>
          <w:p>
            <w:r>
              <w:t>产品类型</w:t>
            </w:r>
          </w:p>
        </w:tc>
        <w:tc>
          <w:tcPr>
            <w:tcW w:type="dxa" w:w="2126"/>
            <w:shd w:fill="D6E4F0" w:val="clear"/>
          </w:tcPr>
          <w:p>
            <w:r>
              <w:t>核心内容</w:t>
            </w:r>
          </w:p>
        </w:tc>
        <w:tc>
          <w:tcPr>
            <w:tcW w:type="dxa" w:w="2126"/>
            <w:shd w:fill="D6E4F0" w:val="clear"/>
          </w:tcPr>
          <w:p>
            <w:r>
              <w:t>目标群体</w:t>
            </w:r>
          </w:p>
        </w:tc>
        <w:tc>
          <w:tcPr>
            <w:tcW w:type="dxa" w:w="2126"/>
            <w:shd w:fill="D6E4F0" w:val="clear"/>
          </w:tcPr>
          <w:p>
            <w:r>
              <w:t>时长</w:t>
            </w:r>
          </w:p>
        </w:tc>
      </w:tr>
      <w:tr>
        <w:tc>
          <w:tcPr>
            <w:tcW w:type="dxa" w:w="2126"/>
          </w:tcPr>
          <w:p>
            <w:r>
              <w:t>体验型</w:t>
            </w:r>
          </w:p>
        </w:tc>
        <w:tc>
          <w:tcPr>
            <w:tcW w:type="dxa" w:w="2126"/>
          </w:tcPr>
          <w:p>
            <w:r>
              <w:t>手工体验、歌舞学习</w:t>
            </w:r>
          </w:p>
        </w:tc>
        <w:tc>
          <w:tcPr>
            <w:tcW w:type="dxa" w:w="2126"/>
          </w:tcPr>
          <w:p>
            <w:r>
              <w:t>小学生</w:t>
            </w:r>
          </w:p>
        </w:tc>
        <w:tc>
          <w:tcPr>
            <w:tcW w:type="dxa" w:w="2126"/>
          </w:tcPr>
          <w:p>
            <w:r>
              <w:t>半日-1日</w:t>
            </w:r>
          </w:p>
        </w:tc>
      </w:tr>
      <w:tr>
        <w:tc>
          <w:tcPr>
            <w:tcW w:type="dxa" w:w="2126"/>
            <w:shd w:fill="F8F9FA" w:val="clear"/>
          </w:tcPr>
          <w:p>
            <w:r>
              <w:t>探究型</w:t>
            </w:r>
          </w:p>
        </w:tc>
        <w:tc>
          <w:tcPr>
            <w:tcW w:type="dxa" w:w="2126"/>
            <w:shd w:fill="F8F9FA" w:val="clear"/>
          </w:tcPr>
          <w:p>
            <w:r>
              <w:t>建筑研究、社会调查</w:t>
            </w:r>
          </w:p>
        </w:tc>
        <w:tc>
          <w:tcPr>
            <w:tcW w:type="dxa" w:w="2126"/>
            <w:shd w:fill="F8F9FA" w:val="clear"/>
          </w:tcPr>
          <w:p>
            <w:r>
              <w:t>初中生</w:t>
            </w:r>
          </w:p>
        </w:tc>
        <w:tc>
          <w:tcPr>
            <w:tcW w:type="dxa" w:w="2126"/>
            <w:shd w:fill="F8F9FA" w:val="clear"/>
          </w:tcPr>
          <w:p>
            <w:r>
              <w:t>2-3日</w:t>
            </w:r>
          </w:p>
        </w:tc>
      </w:tr>
      <w:tr>
        <w:tc>
          <w:tcPr>
            <w:tcW w:type="dxa" w:w="2126"/>
          </w:tcPr>
          <w:p>
            <w:r>
              <w:t>研究型</w:t>
            </w:r>
          </w:p>
        </w:tc>
        <w:tc>
          <w:tcPr>
            <w:tcW w:type="dxa" w:w="2126"/>
          </w:tcPr>
          <w:p>
            <w:r>
              <w:t>文化变迁、生态研究</w:t>
            </w:r>
          </w:p>
        </w:tc>
        <w:tc>
          <w:tcPr>
            <w:tcW w:type="dxa" w:w="2126"/>
          </w:tcPr>
          <w:p>
            <w:r>
              <w:t>高中生/大学生</w:t>
            </w:r>
          </w:p>
        </w:tc>
        <w:tc>
          <w:tcPr>
            <w:tcW w:type="dxa" w:w="2126"/>
          </w:tcPr>
          <w:p>
            <w:r>
              <w:t>5-7日</w:t>
            </w:r>
          </w:p>
        </w:tc>
      </w:tr>
      <w:tr>
        <w:tc>
          <w:tcPr>
            <w:tcW w:type="dxa" w:w="2126"/>
            <w:shd w:fill="F8F9FA" w:val="clear"/>
          </w:tcPr>
          <w:p>
            <w:r>
              <w:t>深度型</w:t>
            </w:r>
          </w:p>
        </w:tc>
        <w:tc>
          <w:tcPr>
            <w:tcW w:type="dxa" w:w="2126"/>
            <w:shd w:fill="F8F9FA" w:val="clear"/>
          </w:tcPr>
          <w:p>
            <w:r>
              <w:t>师徒学艺、田野调查</w:t>
            </w:r>
          </w:p>
        </w:tc>
        <w:tc>
          <w:tcPr>
            <w:tcW w:type="dxa" w:w="2126"/>
            <w:shd w:fill="F8F9FA" w:val="clear"/>
          </w:tcPr>
          <w:p>
            <w:r>
              <w:t>大学生/成人</w:t>
            </w:r>
          </w:p>
        </w:tc>
        <w:tc>
          <w:tcPr>
            <w:tcW w:type="dxa" w:w="2126"/>
            <w:shd w:fill="F8F9FA" w:val="clear"/>
          </w:tcPr>
          <w:p>
            <w:r>
              <w:t>1-2周</w:t>
            </w:r>
          </w:p>
        </w:tc>
      </w:tr>
    </w:tbl>
    <w:p>
      <w:pPr>
        <w:pStyle w:val="Heading3"/>
      </w:pPr>
      <w:r>
        <w:t>8.4.2 线路设计原则</w:t>
      </w:r>
    </w:p>
    <w:p>
      <w:pPr>
        <w:pStyle w:val="ListBullet"/>
      </w:pPr>
      <w:r>
        <w:t>**文化逻辑优先**：按文化主题而非地理位置组织线路</w:t>
      </w:r>
    </w:p>
    <w:p>
      <w:pPr>
        <w:pStyle w:val="ListBullet"/>
      </w:pPr>
      <w:r>
        <w:t>**体验梯度递进**：从观察到体验再到探究，逐步深入</w:t>
      </w:r>
    </w:p>
    <w:p>
      <w:pPr>
        <w:pStyle w:val="ListBullet"/>
      </w:pPr>
      <w:r>
        <w:t>**学段适配**：根据不同学段调整内容深度和活动方式</w:t>
      </w:r>
    </w:p>
    <w:p>
      <w:pPr>
        <w:pStyle w:val="ListBullet"/>
      </w:pPr>
      <w:r>
        <w:t>**安全可达**：确保交通可达性和安全保障</w:t>
      </w:r>
    </w:p>
    <w:p>
      <w:pPr>
        <w:pStyle w:val="Heading2"/>
      </w:pPr>
      <w:r>
        <w:rPr>
          <w:color w:val="2A6C9D"/>
        </w:rPr>
        <w:t>8.5 社区参与与利益共享机制</w:t>
      </w:r>
    </w:p>
    <w:p>
      <w:pPr>
        <w:pStyle w:val="Heading3"/>
      </w:pPr>
      <w:r>
        <w:t>8.5.1 社区参与的重要性</w:t>
      </w:r>
    </w:p>
    <w:p>
      <w:r>
        <w:rPr>
          <w:rFonts w:ascii="Microsoft YaHei" w:hAnsi="Microsoft YaHei" w:eastAsia="Microsoft YaHei"/>
          <w:sz w:val="22"/>
        </w:rPr>
        <w:t>民族村寨研学的可持续发展离不开当地社区的深度参与。Chen Yi研究了贵州民族文化旅游资源的可持续发展[63][81]，强调社区参与是实现可持续发展的关键。</w:t>
      </w:r>
    </w:p>
    <w:p>
      <w:pPr>
        <w:pStyle w:val="Heading3"/>
      </w:pPr>
      <w:r>
        <w:t>8.5.2 利益共享机制设计</w:t>
      </w:r>
    </w:p>
    <w:p>
      <w:r>
        <w:rPr>
          <w:rFonts w:ascii="Microsoft YaHei" w:hAnsi="Microsoft YaHei" w:eastAsia="Microsoft YaHei"/>
          <w:sz w:val="22"/>
        </w:rPr>
      </w:r>
      <w:r>
        <w:rPr>
          <w:rFonts w:ascii="Microsoft YaHei" w:hAnsi="Microsoft YaHei" w:eastAsia="Microsoft YaHei"/>
          <w:b/>
          <w:sz w:val="22"/>
        </w:rPr>
        <w:t>就业带动</w:t>
      </w:r>
      <w:r>
        <w:rPr>
          <w:rFonts w:ascii="Microsoft YaHei" w:hAnsi="Microsoft YaHei" w:eastAsia="Microsoft YaHei"/>
          <w:sz w:val="22"/>
        </w:rPr>
        <w:t>：优先聘用当地居民担任研学导师、后勤服务等岗位</w:t>
      </w:r>
    </w:p>
    <w:p>
      <w:r>
        <w:rPr>
          <w:rFonts w:ascii="Microsoft YaHei" w:hAnsi="Microsoft YaHei" w:eastAsia="Microsoft YaHei"/>
          <w:sz w:val="22"/>
        </w:rPr>
      </w:r>
      <w:r>
        <w:rPr>
          <w:rFonts w:ascii="Microsoft YaHei" w:hAnsi="Microsoft YaHei" w:eastAsia="Microsoft YaHei"/>
          <w:b/>
          <w:sz w:val="22"/>
        </w:rPr>
        <w:t>文化补偿</w:t>
      </w:r>
      <w:r>
        <w:rPr>
          <w:rFonts w:ascii="Microsoft YaHei" w:hAnsi="Microsoft YaHei" w:eastAsia="Microsoft YaHei"/>
          <w:sz w:val="22"/>
        </w:rPr>
        <w:t>：向提供文化展示和技艺传授的传承人支付合理报酬</w:t>
      </w:r>
    </w:p>
    <w:p>
      <w:r>
        <w:rPr>
          <w:rFonts w:ascii="Microsoft YaHei" w:hAnsi="Microsoft YaHei" w:eastAsia="Microsoft YaHei"/>
          <w:sz w:val="22"/>
        </w:rPr>
      </w:r>
      <w:r>
        <w:rPr>
          <w:rFonts w:ascii="Microsoft YaHei" w:hAnsi="Microsoft YaHei" w:eastAsia="Microsoft YaHei"/>
          <w:b/>
          <w:sz w:val="22"/>
        </w:rPr>
        <w:t>社区发展基金</w:t>
      </w:r>
      <w:r>
        <w:rPr>
          <w:rFonts w:ascii="Microsoft YaHei" w:hAnsi="Microsoft YaHei" w:eastAsia="Microsoft YaHei"/>
          <w:sz w:val="22"/>
        </w:rPr>
        <w:t>：从研学收入中提取一定比例用于社区公共事业发展</w:t>
      </w:r>
    </w:p>
    <w:p>
      <w:r>
        <w:rPr>
          <w:rFonts w:ascii="Microsoft YaHei" w:hAnsi="Microsoft YaHei" w:eastAsia="Microsoft YaHei"/>
          <w:sz w:val="22"/>
        </w:rPr>
      </w:r>
      <w:r>
        <w:rPr>
          <w:rFonts w:ascii="Microsoft YaHei" w:hAnsi="Microsoft YaHei" w:eastAsia="Microsoft YaHei"/>
          <w:b/>
          <w:sz w:val="22"/>
        </w:rPr>
        <w:t>能力建设</w:t>
      </w:r>
      <w:r>
        <w:rPr>
          <w:rFonts w:ascii="Microsoft YaHei" w:hAnsi="Microsoft YaHei" w:eastAsia="Microsoft YaHei"/>
          <w:sz w:val="22"/>
        </w:rPr>
        <w:t>：为当地居民提供研学服务技能培训</w:t>
      </w:r>
    </w:p>
    <w:p>
      <w:pPr>
        <w:pStyle w:val="Heading2"/>
      </w:pPr>
      <w:r>
        <w:rPr>
          <w:color w:val="2A6C9D"/>
        </w:rPr>
        <w:t>8.6 文化保护与旅游开发的平衡</w:t>
      </w:r>
    </w:p>
    <w:p>
      <w:pPr>
        <w:pStyle w:val="Heading3"/>
      </w:pPr>
      <w:r>
        <w:t>8.6.1 核心挑战</w:t>
      </w:r>
    </w:p>
    <w:p>
      <w:r>
        <w:rPr>
          <w:rFonts w:ascii="Microsoft YaHei" w:hAnsi="Microsoft YaHei" w:eastAsia="Microsoft YaHei"/>
          <w:sz w:val="22"/>
        </w:rPr>
        <w:t>Ai-jun Yang以贵州天龙屯堡为例，研究了文化生态脆弱地区的文化旅游可持续发展[62]，指出"文化生态与自然生态一样脆弱"。民族村寨研学面临的核心挑战是：旅游开发可能加速文化变迁，导致文化原真性丧失。</w:t>
      </w:r>
    </w:p>
    <w:p>
      <w:pPr>
        <w:pStyle w:val="Heading3"/>
      </w:pPr>
      <w:r>
        <w:t>8.6.2 平衡策略</w:t>
      </w:r>
    </w:p>
    <w:p>
      <w:r>
        <w:rPr>
          <w:rFonts w:ascii="Microsoft YaHei" w:hAnsi="Microsoft YaHei" w:eastAsia="Microsoft YaHei"/>
          <w:sz w:val="22"/>
        </w:rPr>
      </w:r>
      <w:r>
        <w:rPr>
          <w:rFonts w:ascii="Microsoft YaHei" w:hAnsi="Microsoft YaHei" w:eastAsia="Microsoft YaHei"/>
          <w:b/>
          <w:sz w:val="22"/>
        </w:rPr>
        <w:t>承载力管理</w:t>
      </w:r>
      <w:r>
        <w:rPr>
          <w:rFonts w:ascii="Microsoft YaHei" w:hAnsi="Microsoft YaHei" w:eastAsia="Microsoft YaHei"/>
          <w:sz w:val="22"/>
        </w:rPr>
        <w:t>：控制研学团队规模和频率，避免过度开发</w:t>
      </w:r>
    </w:p>
    <w:p>
      <w:r>
        <w:rPr>
          <w:rFonts w:ascii="Microsoft YaHei" w:hAnsi="Microsoft YaHei" w:eastAsia="Microsoft YaHei"/>
          <w:sz w:val="22"/>
        </w:rPr>
      </w:r>
      <w:r>
        <w:rPr>
          <w:rFonts w:ascii="Microsoft YaHei" w:hAnsi="Microsoft YaHei" w:eastAsia="Microsoft YaHei"/>
          <w:b/>
          <w:sz w:val="22"/>
        </w:rPr>
        <w:t>分区管理</w:t>
      </w:r>
      <w:r>
        <w:rPr>
          <w:rFonts w:ascii="Microsoft YaHei" w:hAnsi="Microsoft YaHei" w:eastAsia="Microsoft YaHei"/>
          <w:sz w:val="22"/>
        </w:rPr>
        <w:t>：划分核心保护区、体验区和商业区，实施差异化管控</w:t>
      </w:r>
    </w:p>
    <w:p>
      <w:r>
        <w:rPr>
          <w:rFonts w:ascii="Microsoft YaHei" w:hAnsi="Microsoft YaHei" w:eastAsia="Microsoft YaHei"/>
          <w:sz w:val="22"/>
        </w:rPr>
      </w:r>
      <w:r>
        <w:rPr>
          <w:rFonts w:ascii="Microsoft YaHei" w:hAnsi="Microsoft YaHei" w:eastAsia="Microsoft YaHei"/>
          <w:b/>
          <w:sz w:val="22"/>
        </w:rPr>
        <w:t>文化监测</w:t>
      </w:r>
      <w:r>
        <w:rPr>
          <w:rFonts w:ascii="Microsoft YaHei" w:hAnsi="Microsoft YaHei" w:eastAsia="Microsoft YaHei"/>
          <w:sz w:val="22"/>
        </w:rPr>
        <w:t>：建立文化变迁监测机制，及时发现问题</w:t>
      </w:r>
    </w:p>
    <w:p>
      <w:r>
        <w:rPr>
          <w:rFonts w:ascii="Microsoft YaHei" w:hAnsi="Microsoft YaHei" w:eastAsia="Microsoft YaHei"/>
          <w:sz w:val="22"/>
        </w:rPr>
      </w:r>
      <w:r>
        <w:rPr>
          <w:rFonts w:ascii="Microsoft YaHei" w:hAnsi="Microsoft YaHei" w:eastAsia="Microsoft YaHei"/>
          <w:b/>
          <w:sz w:val="22"/>
        </w:rPr>
        <w:t>活态传承</w:t>
      </w:r>
      <w:r>
        <w:rPr>
          <w:rFonts w:ascii="Microsoft YaHei" w:hAnsi="Microsoft YaHei" w:eastAsia="Microsoft YaHei"/>
          <w:sz w:val="22"/>
        </w:rPr>
        <w:t>：通过研学反哺文化传承，让年轻一代重新认识本民族文化价值</w:t>
      </w:r>
    </w:p>
    <w:p>
      <w:pPr>
        <w:pStyle w:val="Heading2"/>
      </w:pPr>
      <w:r>
        <w:rPr>
          <w:color w:val="2A6C9D"/>
        </w:rPr>
        <w:t>本章小结</w:t>
      </w:r>
    </w:p>
    <w:p>
      <w:r>
        <w:rPr>
          <w:rFonts w:ascii="Microsoft YaHei" w:hAnsi="Microsoft YaHei" w:eastAsia="Microsoft YaHei"/>
          <w:sz w:val="22"/>
        </w:rPr>
        <w:t>本章以民族村寨研学为焦点，分析了贵州民族村寨的研学价值，深入探讨了西江千户苗寨和肇兴侗寨两个典型案例。民族村寨研学产品体系应按照体验型、探究型、研究型和深度型进行分层设计，同时建立社区参与和利益共享机制，确保研学发展惠及当地社区。文化保护与旅游开发的平衡是民族村寨研学的核心议题，需要通过承载力管理、分区管控、文化监测和活态传承等策略实现可持续发展。</w:t>
      </w:r>
    </w:p>
    <w:p>
      <w:pPr>
        <w:pStyle w:val="Heading2"/>
      </w:pPr>
      <w:r>
        <w:rPr>
          <w:color w:val="2A6C9D"/>
        </w:rPr>
        <w:t>思考题</w:t>
      </w:r>
    </w:p>
    <w:p>
      <w:pPr>
        <w:pStyle w:val="ListNumber"/>
      </w:pPr>
      <w:r>
        <w:t>西江苗寨研学面临的最大挑战是什么？请提出具体的解决方案。</w:t>
      </w:r>
    </w:p>
    <w:p>
      <w:pPr>
        <w:pStyle w:val="ListNumber"/>
      </w:pPr>
      <w:r>
        <w:t>肇兴侗寨的鼓楼建筑如何转化为研学课程内容？</w:t>
      </w:r>
    </w:p>
    <w:p>
      <w:pPr>
        <w:pStyle w:val="ListNumber"/>
      </w:pPr>
      <w:r>
        <w:t>民族村寨研学产品分层设计中，"研究型"产品应包含哪些核心要素？</w:t>
      </w:r>
    </w:p>
    <w:p>
      <w:pPr>
        <w:pStyle w:val="ListNumber"/>
      </w:pPr>
      <w:r>
        <w:t>社区参与研学有哪些模式？如何设计合理的利益共享机制？</w:t>
      </w:r>
    </w:p>
    <w:p>
      <w:pPr>
        <w:pStyle w:val="ListNumber"/>
      </w:pPr>
      <w:r>
        <w:t>如何在民族村寨研学中平衡文化保护与旅游开发？</w:t>
      </w:r>
    </w:p>
    <w:p>
      <w:pPr>
        <w:pStyle w:val="Heading2"/>
      </w:pPr>
      <w:r>
        <w:rPr>
          <w:color w:val="2A6C9D"/>
        </w:rPr>
        <w:t>8.7 国际比较与经验借鉴</w:t>
      </w:r>
    </w:p>
    <w:p>
      <w:pPr>
        <w:pStyle w:val="Heading3"/>
      </w:pPr>
      <w:r>
        <w:t>8.7.1 原住民村寨旅游教育的国际经验</w:t>
      </w:r>
    </w:p>
    <w:p>
      <w:r>
        <w:rPr>
          <w:rFonts w:ascii="Microsoft YaHei" w:hAnsi="Microsoft YaHei" w:eastAsia="Microsoft YaHei"/>
          <w:sz w:val="22"/>
        </w:rPr>
      </w:r>
      <w:r>
        <w:rPr>
          <w:rFonts w:ascii="Microsoft YaHei" w:hAnsi="Microsoft YaHei" w:eastAsia="Microsoft YaHei"/>
          <w:b/>
          <w:sz w:val="22"/>
        </w:rPr>
        <w:t>新西兰毛利文化村教育</w:t>
      </w:r>
      <w:r>
        <w:rPr>
          <w:rFonts w:ascii="Microsoft YaHei" w:hAnsi="Microsoft YaHei" w:eastAsia="Microsoft YaHei"/>
          <w:sz w:val="22"/>
        </w:rPr>
        <w:t>。新西兰的毛利文化村（如Te Puia、Tamaki Maori Village）建立了成熟的文化教育体系。其经验在于：毛利人完全主导文化展示内容和方式；教育项目与新西兰学校课程对接；文化表演不仅是旅游项目，更是文化传承活动。贵州民族村寨研学可以借鉴其"社区主导"和"课程对接"两大原则。</w:t>
      </w:r>
    </w:p>
    <w:p>
      <w:r>
        <w:rPr>
          <w:rFonts w:ascii="Microsoft YaHei" w:hAnsi="Microsoft YaHei" w:eastAsia="Microsoft YaHei"/>
          <w:sz w:val="22"/>
        </w:rPr>
      </w:r>
      <w:r>
        <w:rPr>
          <w:rFonts w:ascii="Microsoft YaHei" w:hAnsi="Microsoft YaHei" w:eastAsia="Microsoft YaHei"/>
          <w:b/>
          <w:sz w:val="22"/>
        </w:rPr>
        <w:t>秘鲁安第斯社区旅游教育</w:t>
      </w:r>
      <w:r>
        <w:rPr>
          <w:rFonts w:ascii="Microsoft YaHei" w:hAnsi="Microsoft YaHei" w:eastAsia="Microsoft YaHei"/>
          <w:sz w:val="22"/>
        </w:rPr>
        <w:t>。秘鲁的安第斯原住民社区发展了"社区主导旅游"（Community-Based Tourism）模式，社区集体决定旅游活动的内容、规模和收益分配。这一模式确保了旅游发展不以牺牲社区文化为代价。贵州民族村寨研学可以借鉴其社区决策机制和收益分配制度。</w:t>
      </w:r>
    </w:p>
    <w:p>
      <w:r>
        <w:rPr>
          <w:rFonts w:ascii="Microsoft YaHei" w:hAnsi="Microsoft YaHei" w:eastAsia="Microsoft YaHei"/>
          <w:sz w:val="22"/>
        </w:rPr>
      </w:r>
      <w:r>
        <w:rPr>
          <w:rFonts w:ascii="Microsoft YaHei" w:hAnsi="Microsoft YaHei" w:eastAsia="Microsoft YaHei"/>
          <w:b/>
          <w:sz w:val="22"/>
        </w:rPr>
        <w:t>尼泊尔民族村教育旅行</w:t>
      </w:r>
      <w:r>
        <w:rPr>
          <w:rFonts w:ascii="Microsoft YaHei" w:hAnsi="Microsoft YaHei" w:eastAsia="Microsoft YaHei"/>
          <w:sz w:val="22"/>
        </w:rPr>
        <w:t>。尼泊尔的廓尔喀村、塔鲁村等民族村落发展了教育旅行项目，国际学生可以入住当地家庭，学习传统农耕和手工艺。其特色在于"寄宿式深度体验"——学生不只是参观者，而是临时社区成员。贵州可以探索"寄宿式研学"模式，让学生在民族村寨中获得更深度的文化沉浸。</w:t>
      </w:r>
    </w:p>
    <w:p>
      <w:pPr>
        <w:pStyle w:val="Heading3"/>
      </w:pPr>
      <w:r>
        <w:t>8.7.2 民族村寨研学的社区参与国际标准</w:t>
      </w:r>
    </w:p>
    <w:p>
      <w:r>
        <w:rPr>
          <w:rFonts w:ascii="Microsoft YaHei" w:hAnsi="Microsoft YaHei" w:eastAsia="Microsoft YaHei"/>
          <w:sz w:val="22"/>
        </w:rPr>
        <w:t>联合国世界旅游组织（UNWTO）发布了《社区旅游发展指南》，提出了社区参与的五个层次：</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参与层次</w:t>
            </w:r>
          </w:p>
        </w:tc>
        <w:tc>
          <w:tcPr>
            <w:tcW w:type="dxa" w:w="2835"/>
            <w:shd w:fill="D6E4F0" w:val="clear"/>
          </w:tcPr>
          <w:p>
            <w:r>
              <w:t>特征</w:t>
            </w:r>
          </w:p>
        </w:tc>
        <w:tc>
          <w:tcPr>
            <w:tcW w:type="dxa" w:w="2835"/>
            <w:shd w:fill="D6E4F0" w:val="clear"/>
          </w:tcPr>
          <w:p>
            <w:r>
              <w:t>贵州现状</w:t>
            </w:r>
          </w:p>
        </w:tc>
      </w:tr>
      <w:tr>
        <w:tc>
          <w:tcPr>
            <w:tcW w:type="dxa" w:w="2835"/>
          </w:tcPr>
          <w:p>
            <w:r>
              <w:t>被动参与</w:t>
            </w:r>
          </w:p>
        </w:tc>
        <w:tc>
          <w:tcPr>
            <w:tcW w:type="dxa" w:w="2835"/>
          </w:tcPr>
          <w:p>
            <w:r>
              <w:t>社区仅被通知，无决策权</w:t>
            </w:r>
          </w:p>
        </w:tc>
        <w:tc>
          <w:tcPr>
            <w:tcW w:type="dxa" w:w="2835"/>
          </w:tcPr>
          <w:p>
            <w:r>
              <w:t>部分村寨处于此层次</w:t>
            </w:r>
          </w:p>
        </w:tc>
      </w:tr>
      <w:tr>
        <w:tc>
          <w:tcPr>
            <w:tcW w:type="dxa" w:w="2835"/>
            <w:shd w:fill="F8F9FA" w:val="clear"/>
          </w:tcPr>
          <w:p>
            <w:r>
              <w:t>信息提供</w:t>
            </w:r>
          </w:p>
        </w:tc>
        <w:tc>
          <w:tcPr>
            <w:tcW w:type="dxa" w:w="2835"/>
            <w:shd w:fill="F8F9FA" w:val="clear"/>
          </w:tcPr>
          <w:p>
            <w:r>
              <w:t>社区提供信息，但不参与决策</w:t>
            </w:r>
          </w:p>
        </w:tc>
        <w:tc>
          <w:tcPr>
            <w:tcW w:type="dxa" w:w="2835"/>
            <w:shd w:fill="F8F9FA" w:val="clear"/>
          </w:tcPr>
          <w:p>
            <w:r>
              <w:t>多数村寨处于此层次</w:t>
            </w:r>
          </w:p>
        </w:tc>
      </w:tr>
      <w:tr>
        <w:tc>
          <w:tcPr>
            <w:tcW w:type="dxa" w:w="2835"/>
          </w:tcPr>
          <w:p>
            <w:r>
              <w:t>协商参与</w:t>
            </w:r>
          </w:p>
        </w:tc>
        <w:tc>
          <w:tcPr>
            <w:tcW w:type="dxa" w:w="2835"/>
          </w:tcPr>
          <w:p>
            <w:r>
              <w:t>社区被咨询，但外部主导决策</w:t>
            </w:r>
          </w:p>
        </w:tc>
        <w:tc>
          <w:tcPr>
            <w:tcW w:type="dxa" w:w="2835"/>
          </w:tcPr>
          <w:p>
            <w:r>
              <w:t>少数村寨达到此层次</w:t>
            </w:r>
          </w:p>
        </w:tc>
      </w:tr>
      <w:tr>
        <w:tc>
          <w:tcPr>
            <w:tcW w:type="dxa" w:w="2835"/>
            <w:shd w:fill="F8F9FA" w:val="clear"/>
          </w:tcPr>
          <w:p>
            <w:r>
              <w:t>合作参与</w:t>
            </w:r>
          </w:p>
        </w:tc>
        <w:tc>
          <w:tcPr>
            <w:tcW w:type="dxa" w:w="2835"/>
            <w:shd w:fill="F8F9FA" w:val="clear"/>
          </w:tcPr>
          <w:p>
            <w:r>
              <w:t>社区与外部共同决策</w:t>
            </w:r>
          </w:p>
        </w:tc>
        <w:tc>
          <w:tcPr>
            <w:tcW w:type="dxa" w:w="2835"/>
            <w:shd w:fill="F8F9FA" w:val="clear"/>
          </w:tcPr>
          <w:p>
            <w:r>
              <w:t>极少数村寨达到此层次</w:t>
            </w:r>
          </w:p>
        </w:tc>
      </w:tr>
      <w:tr>
        <w:tc>
          <w:tcPr>
            <w:tcW w:type="dxa" w:w="2835"/>
          </w:tcPr>
          <w:p>
            <w:r>
              <w:t>自主参与</w:t>
            </w:r>
          </w:p>
        </w:tc>
        <w:tc>
          <w:tcPr>
            <w:tcW w:type="dxa" w:w="2835"/>
          </w:tcPr>
          <w:p>
            <w:r>
              <w:t>社区完全自主决策和管理</w:t>
            </w:r>
          </w:p>
        </w:tc>
        <w:tc>
          <w:tcPr>
            <w:tcW w:type="dxa" w:w="2835"/>
          </w:tcPr>
          <w:p>
            <w:r>
              <w:t>目标层次</w:t>
            </w:r>
          </w:p>
        </w:tc>
      </w:tr>
    </w:tbl>
    <w:p>
      <w:r>
        <w:rPr>
          <w:rFonts w:ascii="Microsoft YaHei" w:hAnsi="Microsoft YaHei" w:eastAsia="Microsoft YaHei"/>
          <w:sz w:val="22"/>
        </w:rPr>
        <w:t>贵州民族村寨研学需要推动社区参与从"被动参与"向"合作参与"和"自主参与"提升。</w:t>
      </w:r>
    </w:p>
    <w:p>
      <w:pPr>
        <w:pStyle w:val="Heading2"/>
      </w:pPr>
      <w:r>
        <w:rPr>
          <w:color w:val="2A6C9D"/>
        </w:rPr>
        <w:t>8.8 实践案例深度分析</w:t>
      </w:r>
    </w:p>
    <w:p>
      <w:pPr>
        <w:pStyle w:val="Heading3"/>
      </w:pPr>
      <w:r>
        <w:t>8.8.1 案例一：西江苗寨研学的"体验梯度"设计</w:t>
      </w:r>
    </w:p>
    <w:p>
      <w:r>
        <w:rPr>
          <w:rFonts w:ascii="Microsoft YaHei" w:hAnsi="Microsoft YaHei" w:eastAsia="Microsoft YaHei"/>
          <w:sz w:val="22"/>
        </w:rPr>
        <w:t>西江千户苗寨作为贵州最成熟的民族村寨研学目的地，可以设计"体验梯度"体系：</w:t>
      </w:r>
    </w:p>
    <w:p>
      <w:r>
        <w:rPr>
          <w:rFonts w:ascii="Microsoft YaHei" w:hAnsi="Microsoft YaHei" w:eastAsia="Microsoft YaHei"/>
          <w:sz w:val="22"/>
        </w:rPr>
      </w:r>
      <w:r>
        <w:rPr>
          <w:rFonts w:ascii="Microsoft YaHei" w:hAnsi="Microsoft YaHei" w:eastAsia="Microsoft YaHei"/>
          <w:b/>
          <w:sz w:val="22"/>
        </w:rPr>
        <w:t>浅层体验（半日）</w:t>
      </w:r>
      <w:r>
        <w:rPr>
          <w:rFonts w:ascii="Microsoft YaHei" w:hAnsi="Microsoft YaHei" w:eastAsia="Microsoft YaHei"/>
          <w:sz w:val="22"/>
        </w:rPr>
        <w:t>：博物馆参观+歌舞表演观看+银饰刺绣展示。适合小学低年级和时间有限的团队。教育目标：初步感知苗族文化。</w:t>
      </w:r>
    </w:p>
    <w:p>
      <w:r>
        <w:rPr>
          <w:rFonts w:ascii="Microsoft YaHei" w:hAnsi="Microsoft YaHei" w:eastAsia="Microsoft YaHei"/>
          <w:sz w:val="22"/>
        </w:rPr>
      </w:r>
      <w:r>
        <w:rPr>
          <w:rFonts w:ascii="Microsoft YaHei" w:hAnsi="Microsoft YaHei" w:eastAsia="Microsoft YaHei"/>
          <w:b/>
          <w:sz w:val="22"/>
        </w:rPr>
        <w:t>中层体验（1-2日）</w:t>
      </w:r>
      <w:r>
        <w:rPr>
          <w:rFonts w:ascii="Microsoft YaHei" w:hAnsi="Microsoft YaHei" w:eastAsia="Microsoft YaHei"/>
          <w:sz w:val="22"/>
        </w:rPr>
        <w:t>：浅层体验+苗绣/蜡染手工体验+苗寨建筑考察+苗族家庭走访。适合小学高年级和初中。教育目标：理解苗族文化的基本特征。</w:t>
      </w:r>
    </w:p>
    <w:p>
      <w:r>
        <w:rPr>
          <w:rFonts w:ascii="Microsoft YaHei" w:hAnsi="Microsoft YaHei" w:eastAsia="Microsoft YaHei"/>
          <w:sz w:val="22"/>
        </w:rPr>
      </w:r>
      <w:r>
        <w:rPr>
          <w:rFonts w:ascii="Microsoft YaHei" w:hAnsi="Microsoft YaHei" w:eastAsia="Microsoft YaHei"/>
          <w:b/>
          <w:sz w:val="22"/>
        </w:rPr>
        <w:t>深层体验（3-5日）</w:t>
      </w:r>
      <w:r>
        <w:rPr>
          <w:rFonts w:ascii="Microsoft YaHei" w:hAnsi="Microsoft YaHei" w:eastAsia="Microsoft YaHei"/>
          <w:sz w:val="22"/>
        </w:rPr>
        <w:t>：中层体验+传承人拜师学艺+社区调查+文化变迁研究+创意成果设计。适合高中和大学。教育目标：深入探究苗族文化的深层结构。</w:t>
      </w:r>
    </w:p>
    <w:p>
      <w:r>
        <w:rPr>
          <w:rFonts w:ascii="Microsoft YaHei" w:hAnsi="Microsoft YaHei" w:eastAsia="Microsoft YaHei"/>
          <w:sz w:val="22"/>
        </w:rPr>
      </w:r>
      <w:r>
        <w:rPr>
          <w:rFonts w:ascii="Microsoft YaHei" w:hAnsi="Microsoft YaHei" w:eastAsia="Microsoft YaHei"/>
          <w:b/>
          <w:sz w:val="22"/>
        </w:rPr>
        <w:t>沉浸体验（1-2周）</w:t>
      </w:r>
      <w:r>
        <w:rPr>
          <w:rFonts w:ascii="Microsoft YaHei" w:hAnsi="Microsoft YaHei" w:eastAsia="Microsoft YaHei"/>
          <w:sz w:val="22"/>
        </w:rPr>
        <w:t>：住在苗寨家庭中，参与日常生产生活，完成一个小型研究课题。适合大学生和研究生。教育目标：获得田野调查经验和文化深度理解。</w:t>
      </w:r>
    </w:p>
    <w:p>
      <w:pPr>
        <w:pStyle w:val="Heading3"/>
      </w:pPr>
      <w:r>
        <w:t>8.8.2 案例二：肇兴侗寨研学的"声音地图"项目</w:t>
      </w:r>
    </w:p>
    <w:p>
      <w:r>
        <w:rPr>
          <w:rFonts w:ascii="Microsoft YaHei" w:hAnsi="Microsoft YaHei" w:eastAsia="Microsoft YaHei"/>
          <w:sz w:val="22"/>
        </w:rPr>
        <w:t>以肇兴侗寨为场景，设计"侗寨声音地图"研学项目：</w:t>
      </w:r>
    </w:p>
    <w:p>
      <w:r>
        <w:rPr>
          <w:rFonts w:ascii="Microsoft YaHei" w:hAnsi="Microsoft YaHei" w:eastAsia="Microsoft YaHei"/>
          <w:sz w:val="22"/>
        </w:rPr>
      </w:r>
      <w:r>
        <w:rPr>
          <w:rFonts w:ascii="Microsoft YaHei" w:hAnsi="Microsoft YaHei" w:eastAsia="Microsoft YaHei"/>
          <w:b/>
          <w:sz w:val="22"/>
        </w:rPr>
        <w:t>项目目标</w:t>
      </w:r>
      <w:r>
        <w:rPr>
          <w:rFonts w:ascii="Microsoft YaHei" w:hAnsi="Microsoft YaHei" w:eastAsia="Microsoft YaHei"/>
          <w:sz w:val="22"/>
        </w:rPr>
        <w:t>。通过声音采集和分析，构建肇兴侗寨的"声音文化地图"，理解声音与社区文化的关系。</w:t>
      </w:r>
    </w:p>
    <w:p>
      <w:r>
        <w:rPr>
          <w:rFonts w:ascii="Microsoft YaHei" w:hAnsi="Microsoft YaHei" w:eastAsia="Microsoft YaHei"/>
          <w:sz w:val="22"/>
        </w:rPr>
      </w:r>
      <w:r>
        <w:rPr>
          <w:rFonts w:ascii="Microsoft YaHei" w:hAnsi="Microsoft YaHei" w:eastAsia="Microsoft YaHei"/>
          <w:b/>
          <w:sz w:val="22"/>
        </w:rPr>
        <w:t>活动设计</w:t>
      </w:r>
      <w:r>
        <w:rPr>
          <w:rFonts w:ascii="Microsoft YaHei" w:hAnsi="Microsoft YaHei" w:eastAsia="Microsoft YaHei"/>
          <w:sz w:val="22"/>
        </w:rPr>
        <w:t>。学生分组在侗寨不同位置（鼓楼、花桥、稻田、溪边、家庭）采集声音，使用手机录音设备记录。回到营地后，各组分享采集到的声音，分析声音类型（自然声、社会声、文化声）和分布规律。</w:t>
      </w:r>
    </w:p>
    <w:p>
      <w:r>
        <w:rPr>
          <w:rFonts w:ascii="Microsoft YaHei" w:hAnsi="Microsoft YaHei" w:eastAsia="Microsoft YaHei"/>
          <w:sz w:val="22"/>
        </w:rPr>
      </w:r>
      <w:r>
        <w:rPr>
          <w:rFonts w:ascii="Microsoft YaHei" w:hAnsi="Microsoft YaHei" w:eastAsia="Microsoft YaHei"/>
          <w:b/>
          <w:sz w:val="22"/>
        </w:rPr>
        <w:t>跨学科整合</w:t>
      </w:r>
      <w:r>
        <w:rPr>
          <w:rFonts w:ascii="Microsoft YaHei" w:hAnsi="Microsoft YaHei" w:eastAsia="Microsoft YaHei"/>
          <w:sz w:val="22"/>
        </w:rPr>
        <w:t>。该项目整合了声学（声音的物理特性）、人类学（声音的文化意义）、地理学（声音的空间分布）和传播学（声音的记录与传播）。</w:t>
      </w:r>
    </w:p>
    <w:p>
      <w:r>
        <w:rPr>
          <w:rFonts w:ascii="Microsoft YaHei" w:hAnsi="Microsoft YaHei" w:eastAsia="Microsoft YaHei"/>
          <w:sz w:val="22"/>
        </w:rPr>
      </w:r>
      <w:r>
        <w:rPr>
          <w:rFonts w:ascii="Microsoft YaHei" w:hAnsi="Microsoft YaHei" w:eastAsia="Microsoft YaHei"/>
          <w:b/>
          <w:sz w:val="22"/>
        </w:rPr>
        <w:t>成果产出</w:t>
      </w:r>
      <w:r>
        <w:rPr>
          <w:rFonts w:ascii="Microsoft YaHei" w:hAnsi="Microsoft YaHei" w:eastAsia="Microsoft YaHei"/>
          <w:sz w:val="22"/>
        </w:rPr>
        <w:t>。学生制作侗寨声音地图（可视化声音分布）、声音纪录片（编辑声音素材为短纪录片）和声音文化报告（分析声音与侗族文化的关系）。</w:t>
      </w:r>
    </w:p>
    <w:p>
      <w:pPr>
        <w:pStyle w:val="Heading3"/>
      </w:pPr>
      <w:r>
        <w:t>8.8.3 案例三：季刀上寨的ASEB分析与实践</w:t>
      </w:r>
    </w:p>
    <w:p>
      <w:r>
        <w:rPr>
          <w:rFonts w:ascii="Microsoft YaHei" w:hAnsi="Microsoft YaHei" w:eastAsia="Microsoft YaHei"/>
          <w:sz w:val="22"/>
        </w:rPr>
        <w:t>Yu Yan运用ASEB栅格分析法研究了贵州季刀上寨的体验式旅游产品开发[64]。ASEB分析框架包括活动（Activities）、环境（Settings）、体验（Experiences）和利益（Benefits）四个维度：</w:t>
      </w:r>
    </w:p>
    <w:p>
      <w:r>
        <w:rPr>
          <w:rFonts w:ascii="Microsoft YaHei" w:hAnsi="Microsoft YaHei" w:eastAsia="Microsoft YaHei"/>
          <w:sz w:val="22"/>
        </w:rPr>
      </w:r>
      <w:r>
        <w:rPr>
          <w:rFonts w:ascii="Microsoft YaHei" w:hAnsi="Microsoft YaHei" w:eastAsia="Microsoft YaHei"/>
          <w:b/>
          <w:sz w:val="22"/>
        </w:rPr>
        <w:t>活动分析</w:t>
      </w:r>
      <w:r>
        <w:rPr>
          <w:rFonts w:ascii="Microsoft YaHei" w:hAnsi="Microsoft YaHei" w:eastAsia="Microsoft YaHei"/>
          <w:sz w:val="22"/>
        </w:rPr>
        <w:t>。季刀上寨可提供的研学活动包括：苗歌学唱、苗绣体验、传统农耕、节庆参与、村寨考察等。</w:t>
      </w:r>
    </w:p>
    <w:p>
      <w:r>
        <w:rPr>
          <w:rFonts w:ascii="Microsoft YaHei" w:hAnsi="Microsoft YaHei" w:eastAsia="Microsoft YaHei"/>
          <w:sz w:val="22"/>
        </w:rPr>
      </w:r>
      <w:r>
        <w:rPr>
          <w:rFonts w:ascii="Microsoft YaHei" w:hAnsi="Microsoft YaHei" w:eastAsia="Microsoft YaHei"/>
          <w:b/>
          <w:sz w:val="22"/>
        </w:rPr>
        <w:t>环境分析</w:t>
      </w:r>
      <w:r>
        <w:rPr>
          <w:rFonts w:ascii="Microsoft YaHei" w:hAnsi="Microsoft YaHei" w:eastAsia="Microsoft YaHei"/>
          <w:sz w:val="22"/>
        </w:rPr>
        <w:t>。村寨的物理环境（建筑、道路、自然景观）、社会环境（社区组织、人际关系）和文化环境（价值观念、行为规范）对研学体验有重要影响。</w:t>
      </w:r>
    </w:p>
    <w:p>
      <w:r>
        <w:rPr>
          <w:rFonts w:ascii="Microsoft YaHei" w:hAnsi="Microsoft YaHei" w:eastAsia="Microsoft YaHei"/>
          <w:sz w:val="22"/>
        </w:rPr>
      </w:r>
      <w:r>
        <w:rPr>
          <w:rFonts w:ascii="Microsoft YaHei" w:hAnsi="Microsoft YaHei" w:eastAsia="Microsoft YaHei"/>
          <w:b/>
          <w:sz w:val="22"/>
        </w:rPr>
        <w:t>体验分析</w:t>
      </w:r>
      <w:r>
        <w:rPr>
          <w:rFonts w:ascii="Microsoft YaHei" w:hAnsi="Microsoft YaHei" w:eastAsia="Microsoft YaHei"/>
          <w:sz w:val="22"/>
        </w:rPr>
        <w:t>。学生在不同活动中的体验类型和深度不同——苗歌学唱是听觉和身体体验，苗绣体验是手眼协调体验，传统农耕是全身体验。</w:t>
      </w:r>
    </w:p>
    <w:p>
      <w:r>
        <w:rPr>
          <w:rFonts w:ascii="Microsoft YaHei" w:hAnsi="Microsoft YaHei" w:eastAsia="Microsoft YaHei"/>
          <w:sz w:val="22"/>
        </w:rPr>
      </w:r>
      <w:r>
        <w:rPr>
          <w:rFonts w:ascii="Microsoft YaHei" w:hAnsi="Microsoft YaHei" w:eastAsia="Microsoft YaHei"/>
          <w:b/>
          <w:sz w:val="22"/>
        </w:rPr>
        <w:t>利益分析</w:t>
      </w:r>
      <w:r>
        <w:rPr>
          <w:rFonts w:ascii="Microsoft YaHei" w:hAnsi="Microsoft YaHei" w:eastAsia="Microsoft YaHei"/>
          <w:sz w:val="22"/>
        </w:rPr>
        <w:t>。研学活动为各方带来的利益——学生获得文化认知，社区获得经济收入和文化自信，学校实现教育目标。</w:t>
      </w:r>
    </w:p>
    <w:p>
      <w:pPr>
        <w:pStyle w:val="Heading2"/>
      </w:pPr>
      <w:r>
        <w:rPr>
          <w:color w:val="2A6C9D"/>
        </w:rPr>
        <w:t>8.9 理论深化与前沿探讨</w:t>
      </w:r>
    </w:p>
    <w:p>
      <w:pPr>
        <w:pStyle w:val="Heading3"/>
      </w:pPr>
      <w:r>
        <w:t>8.9.1 民族村寨研学的"文化真实性"议题</w:t>
      </w:r>
    </w:p>
    <w:p>
      <w:r>
        <w:rPr>
          <w:rFonts w:ascii="Microsoft YaHei" w:hAnsi="Microsoft YaHei" w:eastAsia="Microsoft YaHei"/>
          <w:sz w:val="22"/>
        </w:rPr>
        <w:t>文化真实性（Cultural Authenticity）是民族村寨研学的核心议题。MacCannell提出的"舞台化真实"（Staged Authenticity）理论将旅游中的文化展示分为"前台"（为游客表演的）和"后台"（真实的日常生活）。在民族村寨研学中，文化真实性的挑战在于：</w:t>
      </w:r>
    </w:p>
    <w:p>
      <w:r>
        <w:rPr>
          <w:rFonts w:ascii="Microsoft YaHei" w:hAnsi="Microsoft YaHei" w:eastAsia="Microsoft YaHei"/>
          <w:sz w:val="22"/>
        </w:rPr>
      </w:r>
      <w:r>
        <w:rPr>
          <w:rFonts w:ascii="Microsoft YaHei" w:hAnsi="Microsoft YaHei" w:eastAsia="Microsoft YaHei"/>
          <w:b/>
          <w:sz w:val="22"/>
        </w:rPr>
        <w:t>表演化倾向</w:t>
      </w:r>
      <w:r>
        <w:rPr>
          <w:rFonts w:ascii="Microsoft YaHei" w:hAnsi="Microsoft YaHei" w:eastAsia="Microsoft YaHei"/>
          <w:sz w:val="22"/>
        </w:rPr>
        <w:t>。旅游开发使部分文化展示趋于表演化——歌舞表演固定化、节庆活动商业化、手工艺制作流程化。这种"前台"展示虽然便于游客理解，但可能遮蔽了文化的"后台"真实。</w:t>
      </w:r>
    </w:p>
    <w:p>
      <w:r>
        <w:rPr>
          <w:rFonts w:ascii="Microsoft YaHei" w:hAnsi="Microsoft YaHei" w:eastAsia="Microsoft YaHei"/>
          <w:sz w:val="22"/>
        </w:rPr>
      </w:r>
      <w:r>
        <w:rPr>
          <w:rFonts w:ascii="Microsoft YaHei" w:hAnsi="Microsoft YaHei" w:eastAsia="Microsoft YaHei"/>
          <w:b/>
          <w:sz w:val="22"/>
        </w:rPr>
        <w:t>真实性的多重维度</w:t>
      </w:r>
      <w:r>
        <w:rPr>
          <w:rFonts w:ascii="Microsoft YaHei" w:hAnsi="Microsoft YaHei" w:eastAsia="Microsoft YaHei"/>
          <w:sz w:val="22"/>
        </w:rPr>
        <w:t>。Wang Ning提出了存在真实性（Existential Authenticity）概念，认为真实性不仅在于文化展示是否"原汁原味"，更在于体验者是否获得了真实的存在感受。在研学中，学生通过深入参与非遗实践获得的存在感受本身就是一种真实性。</w:t>
      </w:r>
    </w:p>
    <w:p>
      <w:r>
        <w:rPr>
          <w:rFonts w:ascii="Microsoft YaHei" w:hAnsi="Microsoft YaHei" w:eastAsia="Microsoft YaHei"/>
          <w:sz w:val="22"/>
        </w:rPr>
      </w:r>
      <w:r>
        <w:rPr>
          <w:rFonts w:ascii="Microsoft YaHei" w:hAnsi="Microsoft YaHei" w:eastAsia="Microsoft YaHei"/>
          <w:b/>
          <w:sz w:val="22"/>
        </w:rPr>
        <w:t>研学对真实性的促进作用</w:t>
      </w:r>
      <w:r>
        <w:rPr>
          <w:rFonts w:ascii="Microsoft YaHei" w:hAnsi="Microsoft YaHei" w:eastAsia="Microsoft YaHei"/>
          <w:sz w:val="22"/>
        </w:rPr>
        <w:t>。与普通旅游不同，研学旅行通过深入的文化探究和社区互动，可以帮助学生超越"前台"表演，接触文化的"后台"真实。这要求研学课程设计者具备文化敏感性，设计能够触及文化深层结构的活动。</w:t>
      </w:r>
    </w:p>
    <w:p>
      <w:pPr>
        <w:pStyle w:val="Heading3"/>
      </w:pPr>
      <w:r>
        <w:t>8.9.2 民族村寨研学的可持续发展模型</w:t>
      </w:r>
    </w:p>
    <w:p>
      <w:r>
        <w:rPr>
          <w:rFonts w:ascii="Microsoft YaHei" w:hAnsi="Microsoft YaHei" w:eastAsia="Microsoft YaHei"/>
          <w:sz w:val="22"/>
        </w:rPr>
        <w:t>基于Chen Yi的可持续发展研究[63][81]和Ai-jun Yang的文化生态脆弱性分析[62]，本书提出民族村寨研学可持续发展模型：</w:t>
      </w:r>
    </w:p>
    <w:p>
      <w:r>
        <w:rPr>
          <w:rFonts w:ascii="Microsoft YaHei" w:hAnsi="Microsoft YaHei" w:eastAsia="Microsoft YaHei"/>
          <w:sz w:val="22"/>
        </w:rPr>
      </w:r>
      <w:r>
        <w:rPr>
          <w:rFonts w:ascii="Microsoft YaHei" w:hAnsi="Microsoft YaHei" w:eastAsia="Microsoft YaHei"/>
          <w:b/>
          <w:sz w:val="22"/>
        </w:rPr>
        <w:t>承载力管理</w:t>
      </w:r>
      <w:r>
        <w:rPr>
          <w:rFonts w:ascii="Microsoft YaHei" w:hAnsi="Microsoft YaHei" w:eastAsia="Microsoft YaHei"/>
          <w:sz w:val="22"/>
        </w:rPr>
        <w:t>。确定每个村寨的研学承载力——每日最大接待人数、年度最大接待天数、同时段最大团队数。承载力管理是可持续发展的底线。</w:t>
      </w:r>
    </w:p>
    <w:p>
      <w:r>
        <w:rPr>
          <w:rFonts w:ascii="Microsoft YaHei" w:hAnsi="Microsoft YaHei" w:eastAsia="Microsoft YaHei"/>
          <w:sz w:val="22"/>
        </w:rPr>
      </w:r>
      <w:r>
        <w:rPr>
          <w:rFonts w:ascii="Microsoft YaHei" w:hAnsi="Microsoft YaHei" w:eastAsia="Microsoft YaHei"/>
          <w:b/>
          <w:sz w:val="22"/>
        </w:rPr>
        <w:t>收益分配</w:t>
      </w:r>
      <w:r>
        <w:rPr>
          <w:rFonts w:ascii="Microsoft YaHei" w:hAnsi="Microsoft YaHei" w:eastAsia="Microsoft YaHei"/>
          <w:sz w:val="22"/>
        </w:rPr>
        <w:t>。建立透明的收益分配机制——门票分红、就业岗位、文化补偿、社区发展基金。收益分配公平是社区持续参与的前提。</w:t>
      </w:r>
    </w:p>
    <w:p>
      <w:r>
        <w:rPr>
          <w:rFonts w:ascii="Microsoft YaHei" w:hAnsi="Microsoft YaHei" w:eastAsia="Microsoft YaHei"/>
          <w:sz w:val="22"/>
        </w:rPr>
      </w:r>
      <w:r>
        <w:rPr>
          <w:rFonts w:ascii="Microsoft YaHei" w:hAnsi="Microsoft YaHei" w:eastAsia="Microsoft YaHei"/>
          <w:b/>
          <w:sz w:val="22"/>
        </w:rPr>
        <w:t>文化监测</w:t>
      </w:r>
      <w:r>
        <w:rPr>
          <w:rFonts w:ascii="Microsoft YaHei" w:hAnsi="Microsoft YaHei" w:eastAsia="Microsoft YaHei"/>
          <w:sz w:val="22"/>
        </w:rPr>
        <w:t>。建立文化变迁监测指标体系——语言使用率、服饰穿着率、节庆参与率、传承人数量等。定期监测可以及时发现文化衰退趋势。</w:t>
      </w:r>
    </w:p>
    <w:p>
      <w:r>
        <w:rPr>
          <w:rFonts w:ascii="Microsoft YaHei" w:hAnsi="Microsoft YaHei" w:eastAsia="Microsoft YaHei"/>
          <w:sz w:val="22"/>
        </w:rPr>
      </w:r>
      <w:r>
        <w:rPr>
          <w:rFonts w:ascii="Microsoft YaHei" w:hAnsi="Microsoft YaHei" w:eastAsia="Microsoft YaHei"/>
          <w:b/>
          <w:sz w:val="22"/>
        </w:rPr>
        <w:t>教育反哺</w:t>
      </w:r>
      <w:r>
        <w:rPr>
          <w:rFonts w:ascii="Microsoft YaHei" w:hAnsi="Microsoft YaHei" w:eastAsia="Microsoft YaHei"/>
          <w:sz w:val="22"/>
        </w:rPr>
        <w:t>。研学活动应为社区文化传承做出贡献——资助年轻传承人培训、支持村寨文化记录、帮助建立社区文化档案。</w:t>
      </w:r>
    </w:p>
    <w:p>
      <w:pPr>
        <w:pStyle w:val="Heading3"/>
      </w:pPr>
      <w:r>
        <w:t>8.9.3 数字技术赋能民族村寨研学</w:t>
      </w:r>
    </w:p>
    <w:p>
      <w:r>
        <w:rPr>
          <w:rFonts w:ascii="Microsoft YaHei" w:hAnsi="Microsoft YaHei" w:eastAsia="Microsoft YaHei"/>
          <w:sz w:val="22"/>
        </w:rPr>
        <w:t>数字技术为民族村寨研学带来了新的可能性：</w:t>
      </w:r>
    </w:p>
    <w:p>
      <w:r>
        <w:rPr>
          <w:rFonts w:ascii="Microsoft YaHei" w:hAnsi="Microsoft YaHei" w:eastAsia="Microsoft YaHei"/>
          <w:sz w:val="22"/>
        </w:rPr>
      </w:r>
      <w:r>
        <w:rPr>
          <w:rFonts w:ascii="Microsoft YaHei" w:hAnsi="Microsoft YaHei" w:eastAsia="Microsoft YaHei"/>
          <w:b/>
          <w:sz w:val="22"/>
        </w:rPr>
        <w:t>数字孪生村寨</w:t>
      </w:r>
      <w:r>
        <w:rPr>
          <w:rFonts w:ascii="Microsoft YaHei" w:hAnsi="Microsoft YaHei" w:eastAsia="Microsoft YaHei"/>
          <w:sz w:val="22"/>
        </w:rPr>
        <w:t>。通过3D扫描和建模，创建民族村寨的数字孪生体。学生可以在行前进行虚拟游览，建立空间认知框架；在行后回顾考察路线，巩固学习成果。</w:t>
      </w:r>
    </w:p>
    <w:p>
      <w:r>
        <w:rPr>
          <w:rFonts w:ascii="Microsoft YaHei" w:hAnsi="Microsoft YaHei" w:eastAsia="Microsoft YaHei"/>
          <w:sz w:val="22"/>
        </w:rPr>
      </w:r>
      <w:r>
        <w:rPr>
          <w:rFonts w:ascii="Microsoft YaHei" w:hAnsi="Microsoft YaHei" w:eastAsia="Microsoft YaHei"/>
          <w:b/>
          <w:sz w:val="22"/>
        </w:rPr>
        <w:t>AR文化叠加</w:t>
      </w:r>
      <w:r>
        <w:rPr>
          <w:rFonts w:ascii="Microsoft YaHei" w:hAnsi="Microsoft YaHei" w:eastAsia="Microsoft YaHei"/>
          <w:sz w:val="22"/>
        </w:rPr>
        <w:t>。在民族村寨中部署AR导览，学生在真实场景上叠加历史影像、文化信息和技艺演示。这种"虚实结合"的体验增强了文化理解的深度。</w:t>
      </w:r>
    </w:p>
    <w:p>
      <w:r>
        <w:rPr>
          <w:rFonts w:ascii="Microsoft YaHei" w:hAnsi="Microsoft YaHei" w:eastAsia="Microsoft YaHei"/>
          <w:sz w:val="22"/>
        </w:rPr>
      </w:r>
      <w:r>
        <w:rPr>
          <w:rFonts w:ascii="Microsoft YaHei" w:hAnsi="Microsoft YaHei" w:eastAsia="Microsoft YaHei"/>
          <w:b/>
          <w:sz w:val="22"/>
        </w:rPr>
        <w:t>社区数字赋能</w:t>
      </w:r>
      <w:r>
        <w:rPr>
          <w:rFonts w:ascii="Microsoft YaHei" w:hAnsi="Microsoft YaHei" w:eastAsia="Microsoft YaHei"/>
          <w:sz w:val="22"/>
        </w:rPr>
        <w:t>。帮助民族村寨建立数字文化档案和在线展示平台，使社区能够自主管理和传播自己的文化资源。数字技术不仅是研学工具，更是社区文化保护的赋能手段。</w:t>
      </w:r>
    </w:p>
    <w:p>
      <w:r>
        <w:rPr>
          <w:rFonts w:ascii="Microsoft YaHei" w:hAnsi="Microsoft YaHei" w:eastAsia="Microsoft YaHei"/>
          <w:sz w:val="22"/>
        </w:rPr>
        <w:t>Liao Zihan研究了短视频平台上非遗的呈现与传播[58]，发现抖音等平台正在成为民族文化传播的重要渠道，这对民族村寨研学的数字化传播有启示意义。</w:t>
      </w:r>
    </w:p>
    <w:p>
      <w:pPr>
        <w:pStyle w:val="Heading2"/>
      </w:pPr>
      <w:r>
        <w:rPr>
          <w:color w:val="2A6C9D"/>
        </w:rPr>
        <w:t>参考文献</w:t>
      </w:r>
    </w:p>
    <w:p>
      <w:r>
        <w:rPr>
          <w:rFonts w:ascii="Microsoft YaHei" w:hAnsi="Microsoft YaHei" w:eastAsia="Microsoft YaHei"/>
          <w:sz w:val="22"/>
        </w:rPr>
        <w:t>[3] 黄雪丹, 张晓松, 张祥一, 等. 基于设计思维的贵州研学旅行产品开发研究[J]. 贵州师范大学学报(自然科学版), 2019, 37(3): 88-94.</w:t>
      </w:r>
    </w:p>
    <w:p>
      <w:r>
        <w:rPr>
          <w:rFonts w:ascii="Microsoft YaHei" w:hAnsi="Microsoft YaHei" w:eastAsia="Microsoft YaHei"/>
          <w:sz w:val="22"/>
        </w:rPr>
        <w:t>[55] 司元艺. 苗族非物质文化遗产的教育功能[J]. 民族教育研究, 2017, 28(4): 112-118.</w:t>
      </w:r>
    </w:p>
    <w:p>
      <w:r>
        <w:rPr>
          <w:rFonts w:ascii="Microsoft YaHei" w:hAnsi="Microsoft YaHei" w:eastAsia="Microsoft YaHei"/>
          <w:sz w:val="22"/>
        </w:rPr>
        <w:t>[56] Li X, Xie C, Morrison A M, et al. Experiences, Motivations, Perceptions, and Attitudes Regarding Ethnic Minority Village Tourism[J]. Sustainability, 2021, 13(4): 2364-2380.</w:t>
      </w:r>
    </w:p>
    <w:p>
      <w:r>
        <w:rPr>
          <w:rFonts w:ascii="Microsoft YaHei" w:hAnsi="Microsoft YaHei" w:eastAsia="Microsoft YaHei"/>
          <w:sz w:val="22"/>
        </w:rPr>
        <w:t>[62] Ai-jun Y. A Study of the Sustainable Development of Culture Tourism Industry in Tianlong Tunpu, Guizhou[J]. Tourism Geographies, 2006, 8(3): 1-15.</w:t>
      </w:r>
    </w:p>
    <w:p>
      <w:r>
        <w:rPr>
          <w:rFonts w:ascii="Microsoft YaHei" w:hAnsi="Microsoft YaHei" w:eastAsia="Microsoft YaHei"/>
          <w:sz w:val="22"/>
        </w:rPr>
        <w:t>[63] Chen Y. A Study of the Sustainable Development of the Ethnic Cultural Tourist Resource in Guizhou[J]. Tourism Management, 2007, 28(4): 1024-1035.</w:t>
      </w:r>
    </w:p>
    <w:p>
      <w:r>
        <w:rPr>
          <w:rFonts w:ascii="Microsoft YaHei" w:hAnsi="Microsoft YaHei" w:eastAsia="Microsoft YaHei"/>
          <w:sz w:val="22"/>
        </w:rPr>
        <w:t>[64] Yu Y. Study on the Development of Experiencing Tourism Products in Rural Cultural Heritage Areas in Guizhou: A Case Study of Jidao Upper Village[J]. Tourism Management, 2012, 33(5): 1125-1136.</w:t>
      </w:r>
    </w:p>
    <w:p>
      <w:r>
        <w:rPr>
          <w:rFonts w:ascii="Microsoft YaHei" w:hAnsi="Microsoft YaHei" w:eastAsia="Microsoft YaHei"/>
          <w:sz w:val="22"/>
        </w:rPr>
        <w:t>[81] Chen Y. A Study of the Sustainable Development of the Ethnic Cultural Tourist Resource in Guizhou[J]. Tourism Management, 2007, 28(4): 1024-1035.</w:t>
      </w:r>
    </w:p>
    <w:p>
      <w:r>
        <w:rPr>
          <w:rFonts w:ascii="Microsoft YaHei" w:hAnsi="Microsoft YaHei" w:eastAsia="Microsoft YaHei"/>
          <w:sz w:val="22"/>
        </w:rPr>
        <w:t>[82] 贵州非物质文化遗产之苗族刺绣[J]. 贵州民族研究, 2009, 30(2): 145-152.</w:t>
      </w:r>
    </w:p>
    <w:p>
      <w:r>
        <w:rPr>
          <w:rFonts w:ascii="Microsoft YaHei" w:hAnsi="Microsoft YaHei" w:eastAsia="Microsoft YaHei"/>
          <w:sz w:val="22"/>
        </w:rPr>
        <w:t>[83] 贵州非物质文化遗产之苗族蜡染工艺[J]. 贵州民族研究, 2009, 30(3): 156-163.</w:t>
      </w:r>
    </w:p>
    <w:p>
      <w:r>
        <w:br w:type="page"/>
      </w:r>
    </w:p>
    <w:p>
      <w:pPr>
        <w:pStyle w:val="Heading1"/>
      </w:pPr>
      <w:r>
        <w:rPr>
          <w:color w:val="1A3C6E"/>
        </w:rPr>
        <w:t>第9章 数字化赋能文旅研学</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了解数字技术在研学旅行中的应用概况</w:t>
      </w:r>
    </w:p>
    <w:p>
      <w:pPr>
        <w:pStyle w:val="ListBullet"/>
      </w:pPr>
      <w:r>
        <w:t>掌握VR/AR技术构建沉浸式研学场景的方法</w:t>
      </w:r>
    </w:p>
    <w:p>
      <w:pPr>
        <w:pStyle w:val="ListBullet"/>
      </w:pPr>
      <w:r>
        <w:t>理解数字孪生技术在文化遗产保护中的应用</w:t>
      </w:r>
    </w:p>
    <w:p>
      <w:pPr>
        <w:pStyle w:val="ListBullet"/>
      </w:pPr>
      <w:r>
        <w:t>把握大数据驱动的研学需求分析方法</w:t>
      </w:r>
    </w:p>
    <w:p>
      <w:pPr>
        <w:pStyle w:val="ListBullet"/>
      </w:pPr>
      <w:r>
        <w:t>了解数字化研学平台与工具的发展趋势</w:t>
      </w:r>
    </w:p>
    <w:p>
      <w:pPr>
        <w:pStyle w:val="Heading2"/>
      </w:pPr>
      <w:r>
        <w:rPr>
          <w:color w:val="2A6C9D"/>
        </w:rPr>
        <w:t>导入案例：数字技术重构大禹水文化研学场景</w:t>
      </w:r>
    </w:p>
    <w:p>
      <w:r>
        <w:rPr>
          <w:rFonts w:ascii="Microsoft YaHei" w:hAnsi="Microsoft YaHei" w:eastAsia="Microsoft YaHei"/>
          <w:sz w:val="22"/>
        </w:rPr>
        <w:t>2025年，一项关于"数字技术重构大禹水文化研学场景"的研究提出了"美学解码—数字转译—价值内化"的系统性路径[43]。该研究从叙事美学、空间美学与精神美学三个维度，对大禹文化进行美学解构，并依托AR/VR与数字孪生等技术，开发"五感联动"的沉浸式研学工具，将抽象的文化价值转化为可感知的数字化体验。这一案例展示了数字技术如何突破传统研学的时空限制，创造全新的学习体验。贵州丰富的文旅资源同样可以通过数字化手段实现"再创造"，让研学体验更加沉浸、互动和个性化。</w:t>
      </w:r>
    </w:p>
    <w:p>
      <w:pPr>
        <w:pStyle w:val="Heading2"/>
      </w:pPr>
      <w:r>
        <w:rPr>
          <w:color w:val="2A6C9D"/>
        </w:rPr>
        <w:t>9.1 数字技术在研学中的应用概述</w:t>
      </w:r>
    </w:p>
    <w:p>
      <w:pPr>
        <w:pStyle w:val="Heading3"/>
      </w:pPr>
      <w:r>
        <w:t>9.1.1 数字化研学的发展背景</w:t>
      </w:r>
    </w:p>
    <w:p>
      <w:r>
        <w:rPr>
          <w:rFonts w:ascii="Microsoft YaHei" w:hAnsi="Microsoft YaHei" w:eastAsia="Microsoft YaHei"/>
          <w:sz w:val="22"/>
        </w:rPr>
        <w:t>Yang Xusen系统研究了旅游教育的数字化转型[39]，指出"数字技术为旅游教育提供了机遇和挑战"。在研学旅行领域，数字技术的应用正在从辅助工具演变为变革力量。</w:t>
      </w:r>
    </w:p>
    <w:p>
      <w:r>
        <w:rPr>
          <w:rFonts w:ascii="Microsoft YaHei" w:hAnsi="Microsoft YaHei" w:eastAsia="Microsoft YaHei"/>
          <w:sz w:val="22"/>
        </w:rPr>
        <w:t>数字化研学的发展驱动力包括：</w:t>
      </w:r>
    </w:p>
    <w:p>
      <w:pPr>
        <w:pStyle w:val="ListBullet"/>
      </w:pPr>
      <w:r>
        <w:t>**技术成熟**：VR/AR、大数据、人工智能等技术日趋成熟</w:t>
      </w:r>
    </w:p>
    <w:p>
      <w:pPr>
        <w:pStyle w:val="ListBullet"/>
      </w:pPr>
      <w:r>
        <w:t>**政策推动**：教育数字化战略为研学数字化提供了政策环境</w:t>
      </w:r>
    </w:p>
    <w:p>
      <w:pPr>
        <w:pStyle w:val="ListBullet"/>
      </w:pPr>
      <w:r>
        <w:t>**需求升级**：数字原生代学习者对数字化体验有天然期待</w:t>
      </w:r>
    </w:p>
    <w:p>
      <w:pPr>
        <w:pStyle w:val="ListBullet"/>
      </w:pPr>
      <w:r>
        <w:t>**成本优化**：虚拟研学可以降低实地研学的成本和安全风险</w:t>
      </w:r>
    </w:p>
    <w:p>
      <w:pPr>
        <w:pStyle w:val="Heading3"/>
      </w:pPr>
      <w:r>
        <w:t>9.1.2 数字化研学的应用层次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D6E4F0" w:val="clear"/>
          </w:tcPr>
          <w:p>
            <w:r>
              <w:t>层次</w:t>
            </w:r>
          </w:p>
        </w:tc>
        <w:tc>
          <w:tcPr>
            <w:tcW w:type="dxa" w:w="2126"/>
            <w:shd w:fill="D6E4F0" w:val="clear"/>
          </w:tcPr>
          <w:p>
            <w:r>
              <w:t>技术应用</w:t>
            </w:r>
          </w:p>
        </w:tc>
        <w:tc>
          <w:tcPr>
            <w:tcW w:type="dxa" w:w="2126"/>
            <w:shd w:fill="D6E4F0" w:val="clear"/>
          </w:tcPr>
          <w:p>
            <w:r>
              <w:t>教育功能</w:t>
            </w:r>
          </w:p>
        </w:tc>
        <w:tc>
          <w:tcPr>
            <w:tcW w:type="dxa" w:w="2126"/>
            <w:shd w:fill="D6E4F0" w:val="clear"/>
          </w:tcPr>
          <w:p>
            <w:r>
              <w:t>贵州实践</w:t>
            </w:r>
          </w:p>
        </w:tc>
      </w:tr>
      <w:tr>
        <w:tc>
          <w:tcPr>
            <w:tcW w:type="dxa" w:w="2126"/>
          </w:tcPr>
          <w:p>
            <w:r>
              <w:t>辅助层</w:t>
            </w:r>
          </w:p>
        </w:tc>
        <w:tc>
          <w:tcPr>
            <w:tcW w:type="dxa" w:w="2126"/>
          </w:tcPr>
          <w:p>
            <w:r>
              <w:t>多媒体展示、电子导览</w:t>
            </w:r>
          </w:p>
        </w:tc>
        <w:tc>
          <w:tcPr>
            <w:tcW w:type="dxa" w:w="2126"/>
          </w:tcPr>
          <w:p>
            <w:r>
              <w:t>信息补充</w:t>
            </w:r>
          </w:p>
        </w:tc>
        <w:tc>
          <w:tcPr>
            <w:tcW w:type="dxa" w:w="2126"/>
          </w:tcPr>
          <w:p>
            <w:r>
              <w:t>景区电子讲解系统</w:t>
            </w:r>
          </w:p>
        </w:tc>
      </w:tr>
      <w:tr>
        <w:tc>
          <w:tcPr>
            <w:tcW w:type="dxa" w:w="2126"/>
            <w:shd w:fill="F8F9FA" w:val="clear"/>
          </w:tcPr>
          <w:p>
            <w:r>
              <w:t>增强层</w:t>
            </w:r>
          </w:p>
        </w:tc>
        <w:tc>
          <w:tcPr>
            <w:tcW w:type="dxa" w:w="2126"/>
            <w:shd w:fill="F8F9FA" w:val="clear"/>
          </w:tcPr>
          <w:p>
            <w:r>
              <w:t>AR叠加、互动装置</w:t>
            </w:r>
          </w:p>
        </w:tc>
        <w:tc>
          <w:tcPr>
            <w:tcW w:type="dxa" w:w="2126"/>
            <w:shd w:fill="F8F9FA" w:val="clear"/>
          </w:tcPr>
          <w:p>
            <w:r>
              <w:t>体验增强</w:t>
            </w:r>
          </w:p>
        </w:tc>
        <w:tc>
          <w:tcPr>
            <w:tcW w:type="dxa" w:w="2126"/>
            <w:shd w:fill="F8F9FA" w:val="clear"/>
          </w:tcPr>
          <w:p>
            <w:r>
              <w:t>苗寨AR文化导览</w:t>
            </w:r>
          </w:p>
        </w:tc>
      </w:tr>
      <w:tr>
        <w:tc>
          <w:tcPr>
            <w:tcW w:type="dxa" w:w="2126"/>
          </w:tcPr>
          <w:p>
            <w:r>
              <w:t>沉浸层</w:t>
            </w:r>
          </w:p>
        </w:tc>
        <w:tc>
          <w:tcPr>
            <w:tcW w:type="dxa" w:w="2126"/>
          </w:tcPr>
          <w:p>
            <w:r>
              <w:t>VR虚拟场景</w:t>
            </w:r>
          </w:p>
        </w:tc>
        <w:tc>
          <w:tcPr>
            <w:tcW w:type="dxa" w:w="2126"/>
          </w:tcPr>
          <w:p>
            <w:r>
              <w:t>虚拟体验</w:t>
            </w:r>
          </w:p>
        </w:tc>
        <w:tc>
          <w:tcPr>
            <w:tcW w:type="dxa" w:w="2126"/>
          </w:tcPr>
          <w:p>
            <w:r>
              <w:t>虚拟洞穴探险</w:t>
            </w:r>
          </w:p>
        </w:tc>
      </w:tr>
      <w:tr>
        <w:tc>
          <w:tcPr>
            <w:tcW w:type="dxa" w:w="2126"/>
            <w:shd w:fill="F8F9FA" w:val="clear"/>
          </w:tcPr>
          <w:p>
            <w:r>
              <w:t>智能层</w:t>
            </w:r>
          </w:p>
        </w:tc>
        <w:tc>
          <w:tcPr>
            <w:tcW w:type="dxa" w:w="2126"/>
            <w:shd w:fill="F8F9FA" w:val="clear"/>
          </w:tcPr>
          <w:p>
            <w:r>
              <w:t>AI推荐、大数据分析</w:t>
            </w:r>
          </w:p>
        </w:tc>
        <w:tc>
          <w:tcPr>
            <w:tcW w:type="dxa" w:w="2126"/>
            <w:shd w:fill="F8F9FA" w:val="clear"/>
          </w:tcPr>
          <w:p>
            <w:r>
              <w:t>个性化学习</w:t>
            </w:r>
          </w:p>
        </w:tc>
        <w:tc>
          <w:tcPr>
            <w:tcW w:type="dxa" w:w="2126"/>
            <w:shd w:fill="F8F9FA" w:val="clear"/>
          </w:tcPr>
          <w:p>
            <w:r>
              <w:t>研学需求分析平台</w:t>
            </w:r>
          </w:p>
        </w:tc>
      </w:tr>
    </w:tbl>
    <w:p>
      <w:pPr>
        <w:pStyle w:val="Heading2"/>
      </w:pPr>
      <w:r>
        <w:rPr>
          <w:color w:val="2A6C9D"/>
        </w:rPr>
        <w:t>9.2 VR/AR技术构建沉浸式研学场景</w:t>
      </w:r>
    </w:p>
    <w:p>
      <w:pPr>
        <w:pStyle w:val="Heading3"/>
      </w:pPr>
      <w:r>
        <w:t>9.2.1 VR技术在研学中的应用</w:t>
      </w:r>
    </w:p>
    <w:p>
      <w:r>
        <w:rPr>
          <w:rFonts w:ascii="Microsoft YaHei" w:hAnsi="Microsoft YaHei" w:eastAsia="Microsoft YaHei"/>
          <w:sz w:val="22"/>
        </w:rPr>
        <w:t>Schott和Marshall研究了虚拟现实在体验式教育中的应用[40]，发现"VR技术能够为学生提供无需物理旅行即可探索全球旅游目的地的虚拟实地考察体验"。Vaishnavi和Ajit研究了360度VR视频在旅游教育中的影响[44]，发现VR视频能够有效促进体验式学习。</w:t>
      </w:r>
    </w:p>
    <w:p>
      <w:r>
        <w:rPr>
          <w:rFonts w:ascii="Microsoft YaHei" w:hAnsi="Microsoft YaHei" w:eastAsia="Microsoft YaHei"/>
          <w:sz w:val="22"/>
        </w:rPr>
        <w:t>VR技术在贵州文旅研学中的应用场景：</w:t>
      </w:r>
    </w:p>
    <w:p>
      <w:r>
        <w:rPr>
          <w:rFonts w:ascii="Microsoft YaHei" w:hAnsi="Microsoft YaHei" w:eastAsia="Microsoft YaHei"/>
          <w:sz w:val="22"/>
        </w:rPr>
      </w:r>
      <w:r>
        <w:rPr>
          <w:rFonts w:ascii="Microsoft YaHei" w:hAnsi="Microsoft YaHei" w:eastAsia="Microsoft YaHei"/>
          <w:b/>
          <w:sz w:val="22"/>
        </w:rPr>
        <w:t>虚拟洞穴探险</w:t>
      </w:r>
      <w:r>
        <w:rPr>
          <w:rFonts w:ascii="Microsoft YaHei" w:hAnsi="Microsoft YaHei" w:eastAsia="Microsoft YaHei"/>
          <w:sz w:val="22"/>
        </w:rPr>
        <w:t>：利用VR技术构建织金洞、双河洞的虚拟场景，让学生在安全环境中体验洞穴探险的乐趣，同时学习地质知识。</w:t>
      </w:r>
    </w:p>
    <w:p>
      <w:r>
        <w:rPr>
          <w:rFonts w:ascii="Microsoft YaHei" w:hAnsi="Microsoft YaHei" w:eastAsia="Microsoft YaHei"/>
          <w:sz w:val="22"/>
        </w:rPr>
      </w:r>
      <w:r>
        <w:rPr>
          <w:rFonts w:ascii="Microsoft YaHei" w:hAnsi="Microsoft YaHei" w:eastAsia="Microsoft YaHei"/>
          <w:b/>
          <w:sz w:val="22"/>
        </w:rPr>
        <w:t>历史场景还原</w:t>
      </w:r>
      <w:r>
        <w:rPr>
          <w:rFonts w:ascii="Microsoft YaHei" w:hAnsi="Microsoft YaHei" w:eastAsia="Microsoft YaHei"/>
          <w:sz w:val="22"/>
        </w:rPr>
        <w:t>：通过VR还原遵义会议的历史场景，让学生身临其境地感受历史时刻。</w:t>
      </w:r>
    </w:p>
    <w:p>
      <w:r>
        <w:rPr>
          <w:rFonts w:ascii="Microsoft YaHei" w:hAnsi="Microsoft YaHei" w:eastAsia="Microsoft YaHei"/>
          <w:sz w:val="22"/>
        </w:rPr>
      </w:r>
      <w:r>
        <w:rPr>
          <w:rFonts w:ascii="Microsoft YaHei" w:hAnsi="Microsoft YaHei" w:eastAsia="Microsoft YaHei"/>
          <w:b/>
          <w:sz w:val="22"/>
        </w:rPr>
        <w:t>非遗虚拟体验</w:t>
      </w:r>
      <w:r>
        <w:rPr>
          <w:rFonts w:ascii="Microsoft YaHei" w:hAnsi="Microsoft YaHei" w:eastAsia="Microsoft YaHei"/>
          <w:sz w:val="22"/>
        </w:rPr>
        <w:t>：利用VR模拟苗族刺绣、蜡染等非遗技艺的操作过程，作为实地体验的前期学习。</w:t>
      </w:r>
    </w:p>
    <w:p>
      <w:r>
        <w:rPr>
          <w:rFonts w:ascii="Microsoft YaHei" w:hAnsi="Microsoft YaHei" w:eastAsia="Microsoft YaHei"/>
          <w:sz w:val="22"/>
        </w:rPr>
      </w:r>
      <w:r>
        <w:rPr>
          <w:rFonts w:ascii="Microsoft YaHei" w:hAnsi="Microsoft YaHei" w:eastAsia="Microsoft YaHei"/>
          <w:b/>
          <w:sz w:val="22"/>
        </w:rPr>
        <w:t>天文虚拟观测</w:t>
      </w:r>
      <w:r>
        <w:rPr>
          <w:rFonts w:ascii="Microsoft YaHei" w:hAnsi="Microsoft YaHei" w:eastAsia="Microsoft YaHei"/>
          <w:sz w:val="22"/>
        </w:rPr>
        <w:t>：通过VR模拟FAST望远镜的观测过程，让学生"看到"射电望远镜接收的宇宙信号。</w:t>
      </w:r>
    </w:p>
    <w:p>
      <w:pPr>
        <w:pStyle w:val="Heading3"/>
      </w:pPr>
      <w:r>
        <w:t>9.2.2 AR技术在研学中的应用</w:t>
      </w:r>
    </w:p>
    <w:p>
      <w:r>
        <w:rPr>
          <w:rFonts w:ascii="Microsoft YaHei" w:hAnsi="Microsoft YaHei" w:eastAsia="Microsoft YaHei"/>
          <w:sz w:val="22"/>
        </w:rPr>
        <w:t>Kleftodimos等人研究了基于位置的增强现实游戏在旅游目的地营销和教育中的应用[42]，指出AR技术能够"创造沉浸式的旅游体验"。</w:t>
      </w:r>
    </w:p>
    <w:p>
      <w:r>
        <w:rPr>
          <w:rFonts w:ascii="Microsoft YaHei" w:hAnsi="Microsoft YaHei" w:eastAsia="Microsoft YaHei"/>
          <w:sz w:val="22"/>
        </w:rPr>
        <w:t>Chang等人研究了数字素养在AR、VR和MR科普教育中的作用[41]，提出了教育框架。在贵州研学中，AR技术可以用于：</w:t>
      </w:r>
    </w:p>
    <w:p>
      <w:pPr>
        <w:pStyle w:val="ListBullet"/>
      </w:pPr>
      <w:r>
        <w:t>**文化叠加**：在苗寨实景上叠加历史文化信息</w:t>
      </w:r>
    </w:p>
    <w:p>
      <w:pPr>
        <w:pStyle w:val="ListBullet"/>
      </w:pPr>
      <w:r>
        <w:t>**互动导览**：通过手机AR导览讲解建筑特色</w:t>
      </w:r>
    </w:p>
    <w:p>
      <w:pPr>
        <w:pStyle w:val="ListBullet"/>
      </w:pPr>
      <w:r>
        <w:t>**虚拟修复**：展示遗迹的历史原貌</w:t>
      </w:r>
    </w:p>
    <w:p>
      <w:pPr>
        <w:pStyle w:val="Heading2"/>
      </w:pPr>
      <w:r>
        <w:rPr>
          <w:color w:val="2A6C9D"/>
        </w:rPr>
        <w:t>9.3 数字孪生与文化遗产保护</w:t>
      </w:r>
    </w:p>
    <w:p>
      <w:pPr>
        <w:pStyle w:val="Heading3"/>
      </w:pPr>
      <w:r>
        <w:t>9.3.1 数字孪生技术概述</w:t>
      </w:r>
    </w:p>
    <w:p>
      <w:r>
        <w:rPr>
          <w:rFonts w:ascii="Microsoft YaHei" w:hAnsi="Microsoft YaHei" w:eastAsia="Microsoft YaHei"/>
          <w:sz w:val="22"/>
        </w:rPr>
        <w:t>数字孪生（Digital Twin）技术通过构建物理实体的数字副本，实现对实体的精准模拟和动态监测。在文化遗产领域，数字孪生技术可以用于文物的数字化存档、虚拟修复和监测保护。</w:t>
      </w:r>
    </w:p>
    <w:p>
      <w:pPr>
        <w:pStyle w:val="Heading3"/>
      </w:pPr>
      <w:r>
        <w:t>9.3.2 贵州文化遗产的数字化保护</w:t>
      </w:r>
    </w:p>
    <w:p>
      <w:r>
        <w:rPr>
          <w:rFonts w:ascii="Microsoft YaHei" w:hAnsi="Microsoft YaHei" w:eastAsia="Microsoft YaHei"/>
          <w:sz w:val="22"/>
        </w:rPr>
        <w:t>Qiu Wangbiao较早开展了贵州少数民族文化遗产的数字化保护研究[50]。Fang Jiajue研究了"互联网+"背景下的非遗数字化保护与传承[51]。Ma Xiaona等人综述了非遗数字化的发展现状[52]，指出"贵州省建成了全国第一座综合类非遗博览馆，以传统的视频、图片、音频和多种形式的人机交互、沉浸式展示等方式展示贵州非遗内容"。</w:t>
      </w:r>
    </w:p>
    <w:p>
      <w:r>
        <w:rPr>
          <w:rFonts w:ascii="Microsoft YaHei" w:hAnsi="Microsoft YaHei" w:eastAsia="Microsoft YaHei"/>
          <w:sz w:val="22"/>
        </w:rPr>
        <w:t>数字孪生在贵州文化遗产保护中的应用：</w:t>
      </w:r>
    </w:p>
    <w:p>
      <w:pPr>
        <w:pStyle w:val="ListBullet"/>
      </w:pPr>
      <w:r>
        <w:t>民族村寨建筑的三维建模和虚拟保存</w:t>
      </w:r>
    </w:p>
    <w:p>
      <w:pPr>
        <w:pStyle w:val="ListBullet"/>
      </w:pPr>
      <w:r>
        <w:t>非遗技艺的动作捕捉和数字化记录</w:t>
      </w:r>
    </w:p>
    <w:p>
      <w:pPr>
        <w:pStyle w:val="ListBullet"/>
      </w:pPr>
      <w:r>
        <w:t>文化遗址的环境监测和变化预警</w:t>
      </w:r>
    </w:p>
    <w:p>
      <w:pPr>
        <w:pStyle w:val="Heading3"/>
      </w:pPr>
      <w:r>
        <w:t>9.3.3 数字化保护与研学的融合</w:t>
      </w:r>
    </w:p>
    <w:p>
      <w:r>
        <w:rPr>
          <w:rFonts w:ascii="Microsoft YaHei" w:hAnsi="Microsoft YaHei" w:eastAsia="Microsoft YaHei"/>
          <w:sz w:val="22"/>
        </w:rPr>
        <w:t>Yunuskhodjaeva等人研究了数字技术在民族旅游地标注记中的作用[72]，强调数字技术对文化遗产保护和教育传播的双重价值。数字化保护与研学的融合体现在：</w:t>
      </w:r>
    </w:p>
    <w:p>
      <w:pPr>
        <w:pStyle w:val="ListBullet"/>
      </w:pPr>
      <w:r>
        <w:t>数字化成果可作为研学课程的教学资源</w:t>
      </w:r>
    </w:p>
    <w:p>
      <w:pPr>
        <w:pStyle w:val="ListBullet"/>
      </w:pPr>
      <w:r>
        <w:t>研学活动可以为数字化保护提供数据和反馈</w:t>
      </w:r>
    </w:p>
    <w:p>
      <w:pPr>
        <w:pStyle w:val="ListBullet"/>
      </w:pPr>
      <w:r>
        <w:t>数字孪生模型支持虚拟研学，扩大教育覆盖面</w:t>
      </w:r>
    </w:p>
    <w:p>
      <w:r>
        <w:rPr>
          <w:rFonts w:ascii="Microsoft YaHei" w:hAnsi="Microsoft YaHei" w:eastAsia="Microsoft YaHei"/>
          <w:sz w:val="22"/>
        </w:rPr>
        <w:t>Bekele等人综述了AR、VR和MR在文化遗产领域的应用[46]，指出多模态技术的融合能够创造更丰富的文化体验。</w:t>
      </w:r>
    </w:p>
    <w:p>
      <w:pPr>
        <w:pStyle w:val="Heading2"/>
      </w:pPr>
      <w:r>
        <w:rPr>
          <w:color w:val="2A6C9D"/>
        </w:rPr>
        <w:t>9.4 大数据驱动的研学需求分析</w:t>
      </w:r>
    </w:p>
    <w:p>
      <w:pPr>
        <w:pStyle w:val="Heading3"/>
      </w:pPr>
      <w:r>
        <w:t>9.4.1 大数据在研学中的应用价值</w:t>
      </w:r>
    </w:p>
    <w:p>
      <w:r>
        <w:rPr>
          <w:rFonts w:ascii="Microsoft YaHei" w:hAnsi="Microsoft YaHei" w:eastAsia="Microsoft YaHei"/>
          <w:sz w:val="22"/>
        </w:rPr>
        <w:t>大数据技术可以分析研学市场的需求特征、消费行为和满意度评价，为研学产品设计和优化提供数据支撑。卢林丰基于CiteSpace的可视化分析[59]系统梳理了贵州文旅研究的热点和演进趋势。Nie Ying研究了基于电子商务的贵州文旅产业发展[10]，指出数据驱动的精准营销正在改变文旅产业的运营模式。</w:t>
      </w:r>
    </w:p>
    <w:p>
      <w:pPr>
        <w:pStyle w:val="Heading3"/>
      </w:pPr>
      <w:r>
        <w:t>9.4.2 研学需求分析的数据来源</w:t>
      </w:r>
    </w:p>
    <w:p>
      <w:pPr>
        <w:pStyle w:val="ListBullet"/>
      </w:pPr>
      <w:r>
        <w:t>**教育系统数据**：学校研学计划、学生人数、学科需求</w:t>
      </w:r>
    </w:p>
    <w:p>
      <w:pPr>
        <w:pStyle w:val="ListBullet"/>
      </w:pPr>
      <w:r>
        <w:t>**旅游平台数据**：研学产品搜索、预订和评价数据</w:t>
      </w:r>
    </w:p>
    <w:p>
      <w:pPr>
        <w:pStyle w:val="ListBullet"/>
      </w:pPr>
      <w:r>
        <w:t>**社交媒体数据**：学生和家长在社交媒体上的研学讨论</w:t>
      </w:r>
    </w:p>
    <w:p>
      <w:pPr>
        <w:pStyle w:val="ListBullet"/>
      </w:pPr>
      <w:r>
        <w:t>**基地运营数据**：研学基地的接待数据和服务反馈</w:t>
      </w:r>
    </w:p>
    <w:p>
      <w:pPr>
        <w:pStyle w:val="Heading3"/>
      </w:pPr>
      <w:r>
        <w:t>9.4.3 数据驱动的研学优化</w:t>
      </w:r>
    </w:p>
    <w:p>
      <w:r>
        <w:rPr>
          <w:rFonts w:ascii="Microsoft YaHei" w:hAnsi="Microsoft YaHei" w:eastAsia="Microsoft YaHei"/>
          <w:sz w:val="22"/>
        </w:rPr>
        <w:t>大数据分析可以帮助：</w:t>
      </w:r>
    </w:p>
    <w:p>
      <w:pPr>
        <w:pStyle w:val="ListBullet"/>
      </w:pPr>
      <w:r>
        <w:t>识别研学市场的热门主题和新兴需求</w:t>
      </w:r>
    </w:p>
    <w:p>
      <w:pPr>
        <w:pStyle w:val="ListBullet"/>
      </w:pPr>
      <w:r>
        <w:t>优化研学线路和资源配置</w:t>
      </w:r>
    </w:p>
    <w:p>
      <w:pPr>
        <w:pStyle w:val="ListBullet"/>
      </w:pPr>
      <w:r>
        <w:t>个性化推荐研学产品</w:t>
      </w:r>
    </w:p>
    <w:p>
      <w:pPr>
        <w:pStyle w:val="ListBullet"/>
      </w:pPr>
      <w:r>
        <w:t>监测研学品质和满意度</w:t>
      </w:r>
    </w:p>
    <w:p>
      <w:pPr>
        <w:pStyle w:val="Heading2"/>
      </w:pPr>
      <w:r>
        <w:rPr>
          <w:color w:val="2A6C9D"/>
        </w:rPr>
        <w:t>9.5 数字化研学平台与工具</w:t>
      </w:r>
    </w:p>
    <w:p>
      <w:pPr>
        <w:pStyle w:val="Heading3"/>
      </w:pPr>
      <w:r>
        <w:t>9.5.1 研学管理平台</w:t>
      </w:r>
    </w:p>
    <w:p>
      <w:r>
        <w:rPr>
          <w:rFonts w:ascii="Microsoft YaHei" w:hAnsi="Microsoft YaHei" w:eastAsia="Microsoft YaHei"/>
          <w:sz w:val="22"/>
        </w:rPr>
        <w:t>数字化研学平台整合资源管理、课程管理、团队管理和评价管理等功能，实现研学全流程的数字化管理。李婷研究了贵州数字文旅与电子商务的融合发展[60]，指出数字平台正在重塑文旅产业链。</w:t>
      </w:r>
    </w:p>
    <w:p>
      <w:pPr>
        <w:pStyle w:val="Heading3"/>
      </w:pPr>
      <w:r>
        <w:t>9.5.2 研学工具箱</w:t>
      </w:r>
    </w:p>
    <w:p>
      <w:pPr>
        <w:pStyle w:val="ListBullet"/>
      </w:pPr>
      <w:r>
        <w:t>**行前工具**：虚拟预习系统、研学知识库、安全培训平台</w:t>
      </w:r>
    </w:p>
    <w:p>
      <w:pPr>
        <w:pStyle w:val="ListBullet"/>
      </w:pPr>
      <w:r>
        <w:t>**行中工具**：AR导览APP、数据采集工具、互动答题系统</w:t>
      </w:r>
    </w:p>
    <w:p>
      <w:pPr>
        <w:pStyle w:val="ListBullet"/>
      </w:pPr>
      <w:r>
        <w:t>**行后工具**：成果展示平台、评价反馈系统、学习档案管理</w:t>
      </w:r>
    </w:p>
    <w:p>
      <w:pPr>
        <w:pStyle w:val="Heading2"/>
      </w:pPr>
      <w:r>
        <w:rPr>
          <w:color w:val="2A6C9D"/>
        </w:rPr>
        <w:t>9.6 GEAR模型之R：数字化评价与迭代</w:t>
      </w:r>
    </w:p>
    <w:p>
      <w:pPr>
        <w:pStyle w:val="Heading3"/>
      </w:pPr>
      <w:r>
        <w:t>9.6.1 数字化评价体系</w:t>
      </w:r>
    </w:p>
    <w:p>
      <w:r>
        <w:rPr>
          <w:rFonts w:ascii="Microsoft YaHei" w:hAnsi="Microsoft YaHei" w:eastAsia="Microsoft YaHei"/>
          <w:sz w:val="22"/>
        </w:rPr>
        <w:t>GEAR模型的R齿轮在数字化赋能下获得了新的工具。Wang Zeng和Ma Yijuan指出，"优化研学旅行评价体系是学习者全面发展的新驱动力"[28]。数字化评价体系包括：</w:t>
      </w:r>
    </w:p>
    <w:p>
      <w:pPr>
        <w:pStyle w:val="ListBullet"/>
      </w:pPr>
      <w:r>
        <w:t>学习过程数据自动采集与分析</w:t>
      </w:r>
    </w:p>
    <w:p>
      <w:pPr>
        <w:pStyle w:val="ListBullet"/>
      </w:pPr>
      <w:r>
        <w:t>AI辅助的学习成果评价</w:t>
      </w:r>
    </w:p>
    <w:p>
      <w:pPr>
        <w:pStyle w:val="ListBullet"/>
      </w:pPr>
      <w:r>
        <w:t>实时反馈与动态调整</w:t>
      </w:r>
    </w:p>
    <w:p>
      <w:pPr>
        <w:pStyle w:val="Heading3"/>
      </w:pPr>
      <w:r>
        <w:t>9.6.2 循环迭代机制</w:t>
      </w:r>
    </w:p>
    <w:p>
      <w:r>
        <w:rPr>
          <w:rFonts w:ascii="Microsoft YaHei" w:hAnsi="Microsoft YaHei" w:eastAsia="Microsoft YaHei"/>
          <w:sz w:val="22"/>
        </w:rPr>
        <w:t>数字技术使GEAR模型的循环迭代更加高效：</w:t>
      </w:r>
    </w:p>
    <w:p>
      <w:pPr>
        <w:pStyle w:val="ListBullet"/>
      </w:pPr>
      <w:r>
        <w:t>**G→E**：大数据分析指导资源优化和课程调整</w:t>
      </w:r>
    </w:p>
    <w:p>
      <w:pPr>
        <w:pStyle w:val="ListBullet"/>
      </w:pPr>
      <w:r>
        <w:t>**E→A**：数字化课程方案指导基地运营</w:t>
      </w:r>
    </w:p>
    <w:p>
      <w:pPr>
        <w:pStyle w:val="ListBullet"/>
      </w:pPr>
      <w:r>
        <w:t>**A→R**：运营数据实时输入评价系统</w:t>
      </w:r>
    </w:p>
    <w:p>
      <w:pPr>
        <w:pStyle w:val="ListBullet"/>
      </w:pPr>
      <w:r>
        <w:t>**R→G**：评价结论驱动下一轮资源开发</w:t>
      </w:r>
    </w:p>
    <w:p>
      <w:r>
        <w:rPr>
          <w:rFonts w:ascii="Microsoft YaHei" w:hAnsi="Microsoft YaHei" w:eastAsia="Microsoft YaHei"/>
          <w:sz w:val="22"/>
        </w:rPr>
        <w:t>Guttentag研究了虚拟现实在旅游中的应用与影响[47]，指出数字技术与传统旅游体验可以互补共存。Liu Sixuan和Pan Younghwan通过文献计量分析了非遗设计的研究趋势[73]，发现数字化与可持续性是非遗研究的两大前沿方向。</w:t>
      </w:r>
    </w:p>
    <w:p>
      <w:pPr>
        <w:pStyle w:val="Heading2"/>
      </w:pPr>
      <w:r>
        <w:rPr>
          <w:color w:val="2A6C9D"/>
        </w:rPr>
        <w:t>本章小结</w:t>
      </w:r>
    </w:p>
    <w:p>
      <w:r>
        <w:rPr>
          <w:rFonts w:ascii="Microsoft YaHei" w:hAnsi="Microsoft YaHei" w:eastAsia="Microsoft YaHei"/>
          <w:sz w:val="22"/>
        </w:rPr>
        <w:t>本章系统探讨了数字化赋能文旅研学的各个方面。数字技术在研学中的应用分为辅助层、增强层、沉浸层和智能层四个层次。VR技术可以构建虚拟研学场景，AR技术实现文化叠加和互动导览，数字孪生技术支持文化遗产的数字化保护。大数据技术驱动研学需求分析和产品优化，数字化平台整合研学全流程管理。GEAR模型的R齿轮在数字化赋能下实现了更高效的评价与迭代，推动研学品质的螺旋上升。</w:t>
      </w:r>
    </w:p>
    <w:p>
      <w:pPr>
        <w:pStyle w:val="Heading2"/>
      </w:pPr>
      <w:r>
        <w:rPr>
          <w:color w:val="2A6C9D"/>
        </w:rPr>
        <w:t>思考题</w:t>
      </w:r>
    </w:p>
    <w:p>
      <w:pPr>
        <w:pStyle w:val="ListNumber"/>
      </w:pPr>
      <w:r>
        <w:t>VR技术在贵州研学中有哪些应用场景？请选择一个场景详细设计虚拟研学方案。</w:t>
      </w:r>
    </w:p>
    <w:p>
      <w:pPr>
        <w:pStyle w:val="ListNumber"/>
      </w:pPr>
      <w:r>
        <w:t>AR导览如何增强西江苗寨研学的文化体验？请设计一个AR导览功能方案。</w:t>
      </w:r>
    </w:p>
    <w:p>
      <w:pPr>
        <w:pStyle w:val="ListNumber"/>
      </w:pPr>
      <w:r>
        <w:t>数字孪生技术如何用于贵州民族村寨建筑的保护和研学？</w:t>
      </w:r>
    </w:p>
    <w:p>
      <w:pPr>
        <w:pStyle w:val="ListNumber"/>
      </w:pPr>
      <w:r>
        <w:t>大数据分析如何帮助优化贵州研学线路设计？</w:t>
      </w:r>
    </w:p>
    <w:p>
      <w:pPr>
        <w:pStyle w:val="ListNumber"/>
      </w:pPr>
      <w:r>
        <w:t>GEAR模型的R齿轮在数字化赋能下有哪些新功能？</w:t>
      </w:r>
    </w:p>
    <w:p>
      <w:pPr>
        <w:pStyle w:val="Heading2"/>
      </w:pPr>
      <w:r>
        <w:rPr>
          <w:color w:val="2A6C9D"/>
        </w:rPr>
        <w:t>9.7 国际比较与经验借鉴</w:t>
      </w:r>
    </w:p>
    <w:p>
      <w:pPr>
        <w:pStyle w:val="Heading3"/>
      </w:pPr>
      <w:r>
        <w:t>9.7.1 数字化研学的国际前沿</w:t>
      </w:r>
    </w:p>
    <w:p>
      <w:r>
        <w:rPr>
          <w:rFonts w:ascii="Microsoft YaHei" w:hAnsi="Microsoft YaHei" w:eastAsia="Microsoft YaHei"/>
          <w:sz w:val="22"/>
        </w:rPr>
      </w:r>
      <w:r>
        <w:rPr>
          <w:rFonts w:ascii="Microsoft YaHei" w:hAnsi="Microsoft YaHei" w:eastAsia="Microsoft YaHei"/>
          <w:b/>
          <w:sz w:val="22"/>
        </w:rPr>
        <w:t>谷歌艺术与文化项目</w:t>
      </w:r>
      <w:r>
        <w:rPr>
          <w:rFonts w:ascii="Microsoft YaHei" w:hAnsi="Microsoft YaHei" w:eastAsia="Microsoft YaHei"/>
          <w:sz w:val="22"/>
        </w:rPr>
        <w:t>。谷歌艺术与文化项目（Google Arts &amp; Culture）利用VR、AR和高分辨率图像技术，将全球博物馆和文化遗产数字化。该项目已与5000多家机构合作，提供了超过20万件文物的高清图像和虚拟游览。贵州的非遗博览馆和民族博物馆可以借鉴这一模式，建立数字化非遗展览平台。</w:t>
      </w:r>
    </w:p>
    <w:p>
      <w:r>
        <w:rPr>
          <w:rFonts w:ascii="Microsoft YaHei" w:hAnsi="Microsoft YaHei" w:eastAsia="Microsoft YaHei"/>
          <w:sz w:val="22"/>
        </w:rPr>
      </w:r>
      <w:r>
        <w:rPr>
          <w:rFonts w:ascii="Microsoft YaHei" w:hAnsi="Microsoft YaHei" w:eastAsia="Microsoft YaHei"/>
          <w:b/>
          <w:sz w:val="22"/>
        </w:rPr>
        <w:t>欧盟Europeana教育项目</w:t>
      </w:r>
      <w:r>
        <w:rPr>
          <w:rFonts w:ascii="Microsoft YaHei" w:hAnsi="Microsoft YaHei" w:eastAsia="Microsoft YaHei"/>
          <w:sz w:val="22"/>
        </w:rPr>
        <w:t>。Europeana不仅提供文化遗产的数字访问，还专门开发了教育资源板块，为教师和学生提供基于文化遗产的教育资源包。每个资源包包含数字文物、教学指南和学习活动设计。贵州可以参照这一模式，开发基于本地文化资源的数字化研学资源包。</w:t>
      </w:r>
    </w:p>
    <w:p>
      <w:r>
        <w:rPr>
          <w:rFonts w:ascii="Microsoft YaHei" w:hAnsi="Microsoft YaHei" w:eastAsia="Microsoft YaHei"/>
          <w:sz w:val="22"/>
        </w:rPr>
      </w:r>
      <w:r>
        <w:rPr>
          <w:rFonts w:ascii="Microsoft YaHei" w:hAnsi="Microsoft YaHei" w:eastAsia="Microsoft YaHei"/>
          <w:b/>
          <w:sz w:val="22"/>
        </w:rPr>
        <w:t>史密森尼数字教育</w:t>
      </w:r>
      <w:r>
        <w:rPr>
          <w:rFonts w:ascii="Microsoft YaHei" w:hAnsi="Microsoft YaHei" w:eastAsia="Microsoft YaHei"/>
          <w:sz w:val="22"/>
        </w:rPr>
        <w:t>。美国史密森尼学会开发了丰富的数字教育项目，包括虚拟实地考察（Virtual Field Trips）、数字实验室（Digital Labs）和在线课程。这些项目使学生无需到现场即可获得高质量的博物馆教育体验。贵州的FAST天眼、织金洞等资源可以借鉴史密森尼模式，开发虚拟研学项目。</w:t>
      </w:r>
    </w:p>
    <w:p>
      <w:pPr>
        <w:pStyle w:val="Heading3"/>
      </w:pPr>
      <w:r>
        <w:t>9.7.2 VR/AR在教育中的应用研究前沿</w:t>
      </w:r>
    </w:p>
    <w:p>
      <w:r>
        <w:rPr>
          <w:rFonts w:ascii="Microsoft YaHei" w:hAnsi="Microsoft YaHei" w:eastAsia="Microsoft YaHei"/>
          <w:sz w:val="22"/>
        </w:rPr>
        <w:t>Schott和Marshall研究了VR在体验式教育中的应用[40]，发现VR技术能够创造"临场感"（Presence），使学生感觉自己"真的在那里"。这种临场感是VR教育效果的关键。</w:t>
      </w:r>
    </w:p>
    <w:p>
      <w:r>
        <w:rPr>
          <w:rFonts w:ascii="Microsoft YaHei" w:hAnsi="Microsoft YaHei" w:eastAsia="Microsoft YaHei"/>
          <w:sz w:val="22"/>
        </w:rPr>
        <w:t>Kleftodimos等人研究了基于位置的AR游戏在旅游教育中的应用[42]，指出AR技术的优势在于将数字信息叠加在真实环境之上，创造了"增强的现实"体验。这种体验特别适合文化遗产教育——学生可以在真实的历史遗址上看到历史场景的虚拟还原。</w:t>
      </w:r>
    </w:p>
    <w:p>
      <w:r>
        <w:rPr>
          <w:rFonts w:ascii="Microsoft YaHei" w:hAnsi="Microsoft YaHei" w:eastAsia="Microsoft YaHei"/>
          <w:sz w:val="22"/>
        </w:rPr>
        <w:t>Chang等人研究了数字素养在AR/VR/MR科普教育中的作用[41]，提出了教育框架。该框架强调数字素养是多模态学习的基础——学生需要具备使用数字工具的基本能力，才能有效利用AR/VR进行学习。</w:t>
      </w:r>
    </w:p>
    <w:p>
      <w:pPr>
        <w:pStyle w:val="Heading3"/>
      </w:pPr>
      <w:r>
        <w:t>9.7.3 数字化文化遗产保护的比较</w:t>
      </w:r>
    </w:p>
    <w:p>
      <w:r>
        <w:rPr>
          <w:rFonts w:ascii="Microsoft YaHei" w:hAnsi="Microsoft YaHei" w:eastAsia="Microsoft YaHei"/>
          <w:sz w:val="22"/>
        </w:rPr>
      </w:r>
      <w:r>
        <w:rPr>
          <w:rFonts w:ascii="Microsoft YaHei" w:hAnsi="Microsoft YaHei" w:eastAsia="Microsoft YaHei"/>
          <w:b/>
          <w:sz w:val="22"/>
        </w:rPr>
        <w:t>意大利的数字化保护</w:t>
      </w:r>
      <w:r>
        <w:rPr>
          <w:rFonts w:ascii="Microsoft YaHei" w:hAnsi="Microsoft YaHei" w:eastAsia="Microsoft YaHei"/>
          <w:sz w:val="22"/>
        </w:rPr>
        <w:t>。意大利在文化遗产数字化保护方面处于世界领先地位，通过3D扫描、数字孪生和AI分析技术，对庞贝古城、佛罗伦萨大教堂等遗产进行精密的数字记录和监测。</w:t>
      </w:r>
    </w:p>
    <w:p>
      <w:r>
        <w:rPr>
          <w:rFonts w:ascii="Microsoft YaHei" w:hAnsi="Microsoft YaHei" w:eastAsia="Microsoft YaHei"/>
          <w:sz w:val="22"/>
        </w:rPr>
      </w:r>
      <w:r>
        <w:rPr>
          <w:rFonts w:ascii="Microsoft YaHei" w:hAnsi="Microsoft YaHei" w:eastAsia="Microsoft YaHei"/>
          <w:b/>
          <w:sz w:val="22"/>
        </w:rPr>
        <w:t>中国的数字化保护进展</w:t>
      </w:r>
      <w:r>
        <w:rPr>
          <w:rFonts w:ascii="Microsoft YaHei" w:hAnsi="Microsoft YaHei" w:eastAsia="Microsoft YaHei"/>
          <w:sz w:val="22"/>
        </w:rPr>
        <w:t>。马晓娜等人综述了中国非遗数字化的发展现状[52]，指出"贵州省建成了全国第一座综合类非遗博览馆，以传统的视频、图片、音频和多种形式的人机交互、沉浸式展示等方式展示贵州非遗内容"。贵州在非遗数字化方面走在全国前列，但与国际先进水平相比仍有差距。</w:t>
      </w:r>
    </w:p>
    <w:p>
      <w:r>
        <w:rPr>
          <w:rFonts w:ascii="Microsoft YaHei" w:hAnsi="Microsoft YaHei" w:eastAsia="Microsoft YaHei"/>
          <w:sz w:val="22"/>
        </w:rPr>
      </w:r>
      <w:r>
        <w:rPr>
          <w:rFonts w:ascii="Microsoft YaHei" w:hAnsi="Microsoft YaHei" w:eastAsia="Microsoft YaHei"/>
          <w:b/>
          <w:sz w:val="22"/>
        </w:rPr>
        <w:t>数字技术对研学的影响比较</w:t>
      </w:r>
      <w:r>
        <w:rPr>
          <w:rFonts w:ascii="Microsoft YaHei" w:hAnsi="Microsoft YaHei" w:eastAsia="Microsoft YaHei"/>
          <w:sz w:val="22"/>
        </w:rPr>
        <w:t>。在国际前沿，数字技术已经从辅助工具转变为教育变革力量——VR不仅仅是"虚拟参观"，更是"虚拟实验"；AR不仅仅是"信息叠加"，更是"认知增强"；大数据不仅仅是"数据分析"，更是"学习优化"。贵州文旅研学需要跟上这一趋势，将数字技术深度融入研学全流程。</w:t>
      </w:r>
    </w:p>
    <w:p>
      <w:pPr>
        <w:pStyle w:val="Heading2"/>
      </w:pPr>
      <w:r>
        <w:rPr>
          <w:color w:val="2A6C9D"/>
        </w:rPr>
        <w:t>9.8 实践案例深度分析</w:t>
      </w:r>
    </w:p>
    <w:p>
      <w:pPr>
        <w:pStyle w:val="Heading3"/>
      </w:pPr>
      <w:r>
        <w:t>9.8.1 案例一：虚拟织金洞研学系统的设计构想</w:t>
      </w:r>
    </w:p>
    <w:p>
      <w:r>
        <w:rPr>
          <w:rFonts w:ascii="Microsoft YaHei" w:hAnsi="Microsoft YaHei" w:eastAsia="Microsoft YaHei"/>
          <w:sz w:val="22"/>
        </w:rPr>
        <w:t>基于VR技术，可以设计"虚拟织金洞研学系统"，作为实体研学的补充和前置学习工具：</w:t>
      </w:r>
    </w:p>
    <w:p>
      <w:r>
        <w:rPr>
          <w:rFonts w:ascii="Microsoft YaHei" w:hAnsi="Microsoft YaHei" w:eastAsia="Microsoft YaHei"/>
          <w:sz w:val="22"/>
        </w:rPr>
      </w:r>
      <w:r>
        <w:rPr>
          <w:rFonts w:ascii="Microsoft YaHei" w:hAnsi="Microsoft YaHei" w:eastAsia="Microsoft YaHei"/>
          <w:b/>
          <w:sz w:val="22"/>
        </w:rPr>
        <w:t>3D建模与漫游</w:t>
      </w:r>
      <w:r>
        <w:rPr>
          <w:rFonts w:ascii="Microsoft YaHei" w:hAnsi="Microsoft YaHei" w:eastAsia="Microsoft YaHei"/>
          <w:sz w:val="22"/>
        </w:rPr>
        <w:t>。使用激光扫描和摄影测量技术，创建织金洞的高精度3D模型。学生通过VR头显可以在虚拟洞穴中自由漫游，观察钟乳石、石笋、石幔等沉积物的三维形态。</w:t>
      </w:r>
    </w:p>
    <w:p>
      <w:r>
        <w:rPr>
          <w:rFonts w:ascii="Microsoft YaHei" w:hAnsi="Microsoft YaHei" w:eastAsia="Microsoft YaHei"/>
          <w:sz w:val="22"/>
        </w:rPr>
      </w:r>
      <w:r>
        <w:rPr>
          <w:rFonts w:ascii="Microsoft YaHei" w:hAnsi="Microsoft YaHei" w:eastAsia="Microsoft YaHei"/>
          <w:b/>
          <w:sz w:val="22"/>
        </w:rPr>
        <w:t>交互式学习</w:t>
      </w:r>
      <w:r>
        <w:rPr>
          <w:rFonts w:ascii="Microsoft YaHei" w:hAnsi="Microsoft YaHei" w:eastAsia="Microsoft YaHei"/>
          <w:sz w:val="22"/>
        </w:rPr>
        <w:t>。在虚拟环境中设置交互点——点击某个沉积物可以查看其形成过程的动画演示，点击某段洞穴可以听到地质学家的讲解，点击某个位置可以进行虚拟测量（温度、湿度、尺寸）。</w:t>
      </w:r>
    </w:p>
    <w:p>
      <w:r>
        <w:rPr>
          <w:rFonts w:ascii="Microsoft YaHei" w:hAnsi="Microsoft YaHei" w:eastAsia="Microsoft YaHei"/>
          <w:sz w:val="22"/>
        </w:rPr>
      </w:r>
      <w:r>
        <w:rPr>
          <w:rFonts w:ascii="Microsoft YaHei" w:hAnsi="Microsoft YaHei" w:eastAsia="Microsoft YaHei"/>
          <w:b/>
          <w:sz w:val="22"/>
        </w:rPr>
        <w:t>时间维度</w:t>
      </w:r>
      <w:r>
        <w:rPr>
          <w:rFonts w:ascii="Microsoft YaHei" w:hAnsi="Microsoft YaHei" w:eastAsia="Microsoft YaHei"/>
          <w:sz w:val="22"/>
        </w:rPr>
        <w:t>。虚拟系统可以展示洞穴的"时间纵深"——从几百万年前的洞穴形成过程，到今天的现状，到未来可能的变化。这种时间维度是实体研学难以实现的。</w:t>
      </w:r>
    </w:p>
    <w:p>
      <w:r>
        <w:rPr>
          <w:rFonts w:ascii="Microsoft YaHei" w:hAnsi="Microsoft YaHei" w:eastAsia="Microsoft YaHei"/>
          <w:sz w:val="22"/>
        </w:rPr>
      </w:r>
      <w:r>
        <w:rPr>
          <w:rFonts w:ascii="Microsoft YaHei" w:hAnsi="Microsoft YaHei" w:eastAsia="Microsoft YaHei"/>
          <w:b/>
          <w:sz w:val="22"/>
        </w:rPr>
        <w:t>安全优势</w:t>
      </w:r>
      <w:r>
        <w:rPr>
          <w:rFonts w:ascii="Microsoft YaHei" w:hAnsi="Microsoft YaHei" w:eastAsia="Microsoft YaHei"/>
          <w:sz w:val="22"/>
        </w:rPr>
        <w:t>。虚拟研学消除了洞穴研学的安全风险，使低龄学生也能"进入"洞穴进行学习。</w:t>
      </w:r>
    </w:p>
    <w:p>
      <w:pPr>
        <w:pStyle w:val="Heading3"/>
      </w:pPr>
      <w:r>
        <w:t>9.8.2 案例二：苗寨AR文化导览系统的设计</w:t>
      </w:r>
    </w:p>
    <w:p>
      <w:r>
        <w:rPr>
          <w:rFonts w:ascii="Microsoft YaHei" w:hAnsi="Microsoft YaHei" w:eastAsia="Microsoft YaHei"/>
          <w:sz w:val="22"/>
        </w:rPr>
        <w:t>基于AR技术，可以设计"西江苗寨AR文化导览系统"：</w:t>
      </w:r>
    </w:p>
    <w:p>
      <w:r>
        <w:rPr>
          <w:rFonts w:ascii="Microsoft YaHei" w:hAnsi="Microsoft YaHei" w:eastAsia="Microsoft YaHei"/>
          <w:sz w:val="22"/>
        </w:rPr>
      </w:r>
      <w:r>
        <w:rPr>
          <w:rFonts w:ascii="Microsoft YaHei" w:hAnsi="Microsoft YaHei" w:eastAsia="Microsoft YaHei"/>
          <w:b/>
          <w:sz w:val="22"/>
        </w:rPr>
        <w:t>建筑信息叠加</w:t>
      </w:r>
      <w:r>
        <w:rPr>
          <w:rFonts w:ascii="Microsoft YaHei" w:hAnsi="Microsoft YaHei" w:eastAsia="Microsoft YaHei"/>
          <w:sz w:val="22"/>
        </w:rPr>
        <w:t>。学生用手机或AR眼镜对准吊脚楼，屏幕上自动叠加建筑结构标注、建造工艺说明和历史演变信息。</w:t>
      </w:r>
    </w:p>
    <w:p>
      <w:r>
        <w:rPr>
          <w:rFonts w:ascii="Microsoft YaHei" w:hAnsi="Microsoft YaHei" w:eastAsia="Microsoft YaHei"/>
          <w:sz w:val="22"/>
        </w:rPr>
      </w:r>
      <w:r>
        <w:rPr>
          <w:rFonts w:ascii="Microsoft YaHei" w:hAnsi="Microsoft YaHei" w:eastAsia="Microsoft YaHei"/>
          <w:b/>
          <w:sz w:val="22"/>
        </w:rPr>
        <w:t>纹样解码</w:t>
      </w:r>
      <w:r>
        <w:rPr>
          <w:rFonts w:ascii="Microsoft YaHei" w:hAnsi="Microsoft YaHei" w:eastAsia="Microsoft YaHei"/>
          <w:sz w:val="22"/>
        </w:rPr>
        <w:t>。对准苗族服饰上的纹样，AR系统自动识别纹样类型并显示其文化含义、历史渊源和相关故事。</w:t>
      </w:r>
    </w:p>
    <w:p>
      <w:r>
        <w:rPr>
          <w:rFonts w:ascii="Microsoft YaHei" w:hAnsi="Microsoft YaHei" w:eastAsia="Microsoft YaHei"/>
          <w:sz w:val="22"/>
        </w:rPr>
      </w:r>
      <w:r>
        <w:rPr>
          <w:rFonts w:ascii="Microsoft YaHei" w:hAnsi="Microsoft YaHei" w:eastAsia="Microsoft YaHei"/>
          <w:b/>
          <w:sz w:val="22"/>
        </w:rPr>
        <w:t>历史场景还原</w:t>
      </w:r>
      <w:r>
        <w:rPr>
          <w:rFonts w:ascii="Microsoft YaHei" w:hAnsi="Microsoft YaHei" w:eastAsia="Microsoft YaHei"/>
          <w:sz w:val="22"/>
        </w:rPr>
        <w:t>。在特定位置，AR系统展示历史场景的虚拟还原——如百年前的苗寨面貌、重大节庆的历史影像等。</w:t>
      </w:r>
    </w:p>
    <w:p>
      <w:r>
        <w:rPr>
          <w:rFonts w:ascii="Microsoft YaHei" w:hAnsi="Microsoft YaHei" w:eastAsia="Microsoft YaHei"/>
          <w:sz w:val="22"/>
        </w:rPr>
      </w:r>
      <w:r>
        <w:rPr>
          <w:rFonts w:ascii="Microsoft YaHei" w:hAnsi="Microsoft YaHei" w:eastAsia="Microsoft YaHei"/>
          <w:b/>
          <w:sz w:val="22"/>
        </w:rPr>
        <w:t>互动任务</w:t>
      </w:r>
      <w:r>
        <w:rPr>
          <w:rFonts w:ascii="Microsoft YaHei" w:hAnsi="Microsoft YaHei" w:eastAsia="Microsoft YaHei"/>
          <w:sz w:val="22"/>
        </w:rPr>
        <w:t>。AR系统设置探索任务——"寻找五种不同的苗族纹样""记录三种不同的建筑类型"等，引导学生在探索中学习。</w:t>
      </w:r>
    </w:p>
    <w:p>
      <w:pPr>
        <w:pStyle w:val="Heading3"/>
      </w:pPr>
      <w:r>
        <w:t>9.8.3 案例三：大数据驱动的研学需求分析平台</w:t>
      </w:r>
    </w:p>
    <w:p>
      <w:r>
        <w:rPr>
          <w:rFonts w:ascii="Microsoft YaHei" w:hAnsi="Microsoft YaHei" w:eastAsia="Microsoft YaHei"/>
          <w:sz w:val="22"/>
        </w:rPr>
        <w:t>基于大数据技术，可以构建"贵州研学需求分析平台"：</w:t>
      </w:r>
    </w:p>
    <w:p>
      <w:r>
        <w:rPr>
          <w:rFonts w:ascii="Microsoft YaHei" w:hAnsi="Microsoft YaHei" w:eastAsia="Microsoft YaHei"/>
          <w:sz w:val="22"/>
        </w:rPr>
      </w:r>
      <w:r>
        <w:rPr>
          <w:rFonts w:ascii="Microsoft YaHei" w:hAnsi="Microsoft YaHei" w:eastAsia="Microsoft YaHei"/>
          <w:b/>
          <w:sz w:val="22"/>
        </w:rPr>
        <w:t>数据源整合</w:t>
      </w:r>
      <w:r>
        <w:rPr>
          <w:rFonts w:ascii="Microsoft YaHei" w:hAnsi="Microsoft YaHei" w:eastAsia="Microsoft YaHei"/>
          <w:sz w:val="22"/>
        </w:rPr>
        <w:t>。整合教育系统数据（学校数量、学生人数、研学计划）、旅游平台数据（搜索量、预订量、评价数据）、社交媒体数据（讨论热点、用户画像）和基地运营数据（接待量、满意度）。</w:t>
      </w:r>
    </w:p>
    <w:p>
      <w:r>
        <w:rPr>
          <w:rFonts w:ascii="Microsoft YaHei" w:hAnsi="Microsoft YaHei" w:eastAsia="Microsoft YaHei"/>
          <w:sz w:val="22"/>
        </w:rPr>
      </w:r>
      <w:r>
        <w:rPr>
          <w:rFonts w:ascii="Microsoft YaHei" w:hAnsi="Microsoft YaHei" w:eastAsia="Microsoft YaHei"/>
          <w:b/>
          <w:sz w:val="22"/>
        </w:rPr>
        <w:t>需求预测模型</w:t>
      </w:r>
      <w:r>
        <w:rPr>
          <w:rFonts w:ascii="Microsoft YaHei" w:hAnsi="Microsoft YaHei" w:eastAsia="Microsoft YaHei"/>
          <w:sz w:val="22"/>
        </w:rPr>
        <w:t>。利用机器学习算法，预测不同时间段、不同主题、不同地区的研学需求，为基地运营和线路设计提供决策支持。</w:t>
      </w:r>
    </w:p>
    <w:p>
      <w:r>
        <w:rPr>
          <w:rFonts w:ascii="Microsoft YaHei" w:hAnsi="Microsoft YaHei" w:eastAsia="Microsoft YaHei"/>
          <w:sz w:val="22"/>
        </w:rPr>
      </w:r>
      <w:r>
        <w:rPr>
          <w:rFonts w:ascii="Microsoft YaHei" w:hAnsi="Microsoft YaHei" w:eastAsia="Microsoft YaHei"/>
          <w:b/>
          <w:sz w:val="22"/>
        </w:rPr>
        <w:t>个性化推荐</w:t>
      </w:r>
      <w:r>
        <w:rPr>
          <w:rFonts w:ascii="Microsoft YaHei" w:hAnsi="Microsoft YaHei" w:eastAsia="Microsoft YaHei"/>
          <w:sz w:val="22"/>
        </w:rPr>
        <w:t>。基于学生的学段、兴趣、学科背景和历史行为，推荐最适合的研学产品和线路。</w:t>
      </w:r>
    </w:p>
    <w:p>
      <w:r>
        <w:rPr>
          <w:rFonts w:ascii="Microsoft YaHei" w:hAnsi="Microsoft YaHei" w:eastAsia="Microsoft YaHei"/>
          <w:sz w:val="22"/>
        </w:rPr>
      </w:r>
      <w:r>
        <w:rPr>
          <w:rFonts w:ascii="Microsoft YaHei" w:hAnsi="Microsoft YaHei" w:eastAsia="Microsoft YaHei"/>
          <w:b/>
          <w:sz w:val="22"/>
        </w:rPr>
        <w:t>品质监测看板</w:t>
      </w:r>
      <w:r>
        <w:rPr>
          <w:rFonts w:ascii="Microsoft YaHei" w:hAnsi="Microsoft YaHei" w:eastAsia="Microsoft YaHei"/>
          <w:sz w:val="22"/>
        </w:rPr>
        <w:t>。实时展示各基地的运营数据、满意度评价和问题反馈，为管理部门提供决策依据。</w:t>
      </w:r>
    </w:p>
    <w:p>
      <w:pPr>
        <w:pStyle w:val="Heading2"/>
      </w:pPr>
      <w:r>
        <w:rPr>
          <w:color w:val="2A6C9D"/>
        </w:rPr>
        <w:t>9.9 理论深化与前沿探讨</w:t>
      </w:r>
    </w:p>
    <w:p>
      <w:pPr>
        <w:pStyle w:val="Heading3"/>
      </w:pPr>
      <w:r>
        <w:t>9.9.1 数字化研学的"技术-教育-文化"三角框架</w:t>
      </w:r>
    </w:p>
    <w:p>
      <w:r>
        <w:rPr>
          <w:rFonts w:ascii="Microsoft YaHei" w:hAnsi="Microsoft YaHei" w:eastAsia="Microsoft YaHei"/>
          <w:sz w:val="22"/>
        </w:rPr>
        <w:t>数字化研学涉及技术、教育和文化三个维度的互动。本书提出"技术-教育-文化"三角框架：</w:t>
      </w:r>
    </w:p>
    <w:p>
      <w:r>
        <w:rPr>
          <w:rFonts w:ascii="Microsoft YaHei" w:hAnsi="Microsoft YaHei" w:eastAsia="Microsoft YaHei"/>
          <w:sz w:val="22"/>
        </w:rPr>
      </w:r>
      <w:r>
        <w:rPr>
          <w:rFonts w:ascii="Microsoft YaHei" w:hAnsi="Microsoft YaHei" w:eastAsia="Microsoft YaHei"/>
          <w:b/>
          <w:sz w:val="22"/>
        </w:rPr>
        <w:t>技术维度</w:t>
      </w:r>
      <w:r>
        <w:rPr>
          <w:rFonts w:ascii="Microsoft YaHei" w:hAnsi="Microsoft YaHei" w:eastAsia="Microsoft YaHei"/>
          <w:sz w:val="22"/>
        </w:rPr>
        <w:t>：VR/AR/AI/大数据等技术的成熟度、可及性和适用性</w:t>
      </w:r>
    </w:p>
    <w:p>
      <w:r>
        <w:rPr>
          <w:rFonts w:ascii="Microsoft YaHei" w:hAnsi="Microsoft YaHei" w:eastAsia="Microsoft YaHei"/>
          <w:sz w:val="22"/>
        </w:rPr>
      </w:r>
      <w:r>
        <w:rPr>
          <w:rFonts w:ascii="Microsoft YaHei" w:hAnsi="Microsoft YaHei" w:eastAsia="Microsoft YaHei"/>
          <w:b/>
          <w:sz w:val="22"/>
        </w:rPr>
        <w:t>教育维度</w:t>
      </w:r>
      <w:r>
        <w:rPr>
          <w:rFonts w:ascii="Microsoft YaHei" w:hAnsi="Microsoft YaHei" w:eastAsia="Microsoft YaHei"/>
          <w:sz w:val="22"/>
        </w:rPr>
        <w:t>：学习目标、认知规律、评价方法和教师能力</w:t>
      </w:r>
    </w:p>
    <w:p>
      <w:r>
        <w:rPr>
          <w:rFonts w:ascii="Microsoft YaHei" w:hAnsi="Microsoft YaHei" w:eastAsia="Microsoft YaHei"/>
          <w:sz w:val="22"/>
        </w:rPr>
      </w:r>
      <w:r>
        <w:rPr>
          <w:rFonts w:ascii="Microsoft YaHei" w:hAnsi="Microsoft YaHei" w:eastAsia="Microsoft YaHei"/>
          <w:b/>
          <w:sz w:val="22"/>
        </w:rPr>
        <w:t>文化维度</w:t>
      </w:r>
      <w:r>
        <w:rPr>
          <w:rFonts w:ascii="Microsoft YaHei" w:hAnsi="Microsoft YaHei" w:eastAsia="Microsoft YaHei"/>
          <w:sz w:val="22"/>
        </w:rPr>
        <w:t>：文化原真性、文化敏感性和文化所有权</w:t>
      </w:r>
    </w:p>
    <w:p>
      <w:r>
        <w:rPr>
          <w:rFonts w:ascii="Microsoft YaHei" w:hAnsi="Microsoft YaHei" w:eastAsia="Microsoft YaHei"/>
          <w:sz w:val="22"/>
        </w:rPr>
        <w:t>三角框架的核心观点是：数字化研学的成功不取决于技术先进性，而取决于技术、教育和文化三者的平衡。过度强调技术可能导致"技术炫目而教育空洞"，忽视文化维度可能导致"数字化的文化失真"。</w:t>
      </w:r>
    </w:p>
    <w:p>
      <w:r>
        <w:rPr>
          <w:rFonts w:ascii="Microsoft YaHei" w:hAnsi="Microsoft YaHei" w:eastAsia="Microsoft YaHei"/>
          <w:sz w:val="22"/>
        </w:rPr>
        <w:t>Bekele等人综述了AR/VR/MR在文化遗产领域的应用[46]，指出"多媒体方法在文化遗产的传播、交流和开发中已经形成成熟趋势"，但技术应用必须服务于文化理解和教育目标。</w:t>
      </w:r>
    </w:p>
    <w:p>
      <w:pPr>
        <w:pStyle w:val="Heading3"/>
      </w:pPr>
      <w:r>
        <w:t>9.9.2 元宇宙研学的理论构想</w:t>
      </w:r>
    </w:p>
    <w:p>
      <w:r>
        <w:rPr>
          <w:rFonts w:ascii="Microsoft YaHei" w:hAnsi="Microsoft YaHei" w:eastAsia="Microsoft YaHei"/>
          <w:sz w:val="22"/>
        </w:rPr>
        <w:t>元宇宙（Metaverse）技术的发展为研学旅行提供了全新的想象空间。元宇宙研学可能具有以下特征：</w:t>
      </w:r>
    </w:p>
    <w:p>
      <w:r>
        <w:rPr>
          <w:rFonts w:ascii="Microsoft YaHei" w:hAnsi="Microsoft YaHei" w:eastAsia="Microsoft YaHei"/>
          <w:sz w:val="22"/>
        </w:rPr>
      </w:r>
      <w:r>
        <w:rPr>
          <w:rFonts w:ascii="Microsoft YaHei" w:hAnsi="Microsoft YaHei" w:eastAsia="Microsoft YaHei"/>
          <w:b/>
          <w:sz w:val="22"/>
        </w:rPr>
        <w:t>跨时空体验</w:t>
      </w:r>
      <w:r>
        <w:rPr>
          <w:rFonts w:ascii="Microsoft YaHei" w:hAnsi="Microsoft YaHei" w:eastAsia="Microsoft YaHei"/>
          <w:sz w:val="22"/>
        </w:rPr>
        <w:t>。学生可以在元宇宙中"穿越"到不同时代和地点——在虚拟的明代屯堡中体验军事生活，在虚拟的FAST控制室中操作望远镜，在虚拟的苗寨中学习非遗技艺。</w:t>
      </w:r>
    </w:p>
    <w:p>
      <w:r>
        <w:rPr>
          <w:rFonts w:ascii="Microsoft YaHei" w:hAnsi="Microsoft YaHei" w:eastAsia="Microsoft YaHei"/>
          <w:sz w:val="22"/>
        </w:rPr>
      </w:r>
      <w:r>
        <w:rPr>
          <w:rFonts w:ascii="Microsoft YaHei" w:hAnsi="Microsoft YaHei" w:eastAsia="Microsoft YaHei"/>
          <w:b/>
          <w:sz w:val="22"/>
        </w:rPr>
        <w:t>多人协作</w:t>
      </w:r>
      <w:r>
        <w:rPr>
          <w:rFonts w:ascii="Microsoft YaHei" w:hAnsi="Microsoft YaHei" w:eastAsia="Microsoft YaHei"/>
          <w:sz w:val="22"/>
        </w:rPr>
        <w:t>。元宇宙支持不同地区的学生同时在虚拟空间中协作学习——北京和贵州的学生可以在虚拟苗寨中共同完成一个文化探究项目。</w:t>
      </w:r>
    </w:p>
    <w:p>
      <w:r>
        <w:rPr>
          <w:rFonts w:ascii="Microsoft YaHei" w:hAnsi="Microsoft YaHei" w:eastAsia="Microsoft YaHei"/>
          <w:sz w:val="22"/>
        </w:rPr>
      </w:r>
      <w:r>
        <w:rPr>
          <w:rFonts w:ascii="Microsoft YaHei" w:hAnsi="Microsoft YaHei" w:eastAsia="Microsoft YaHei"/>
          <w:b/>
          <w:sz w:val="22"/>
        </w:rPr>
        <w:t>虚实融合</w:t>
      </w:r>
      <w:r>
        <w:rPr>
          <w:rFonts w:ascii="Microsoft YaHei" w:hAnsi="Microsoft YaHei" w:eastAsia="Microsoft YaHei"/>
          <w:sz w:val="22"/>
        </w:rPr>
        <w:t>。元宇宙研学不是替代实体研学，而是与实体研学形成互补——行前在元宇宙中预习，行中在实体场景中体验，行后在元宇宙中深化。</w:t>
      </w:r>
    </w:p>
    <w:p>
      <w:r>
        <w:rPr>
          <w:rFonts w:ascii="Microsoft YaHei" w:hAnsi="Microsoft YaHei" w:eastAsia="Microsoft YaHei"/>
          <w:sz w:val="22"/>
        </w:rPr>
      </w:r>
      <w:r>
        <w:rPr>
          <w:rFonts w:ascii="Microsoft YaHei" w:hAnsi="Microsoft YaHei" w:eastAsia="Microsoft YaHei"/>
          <w:b/>
          <w:sz w:val="22"/>
        </w:rPr>
        <w:t>数字资产</w:t>
      </w:r>
      <w:r>
        <w:rPr>
          <w:rFonts w:ascii="Microsoft YaHei" w:hAnsi="Microsoft YaHei" w:eastAsia="Microsoft YaHei"/>
          <w:sz w:val="22"/>
        </w:rPr>
        <w:t>。学生在研学中创造的数字作品（虚拟展览、数字故事、3D模型）可以成为永久保存的数字资产。</w:t>
      </w:r>
    </w:p>
    <w:p>
      <w:pPr>
        <w:pStyle w:val="Heading3"/>
      </w:pPr>
      <w:r>
        <w:t>9.9.3 数字化研学的伦理与公平</w:t>
      </w:r>
    </w:p>
    <w:p>
      <w:r>
        <w:rPr>
          <w:rFonts w:ascii="Microsoft YaHei" w:hAnsi="Microsoft YaHei" w:eastAsia="Microsoft YaHei"/>
          <w:sz w:val="22"/>
        </w:rPr>
        <w:t>数字化研学也带来了新的伦理和公平议题：</w:t>
      </w:r>
    </w:p>
    <w:p>
      <w:r>
        <w:rPr>
          <w:rFonts w:ascii="Microsoft YaHei" w:hAnsi="Microsoft YaHei" w:eastAsia="Microsoft YaHei"/>
          <w:sz w:val="22"/>
        </w:rPr>
      </w:r>
      <w:r>
        <w:rPr>
          <w:rFonts w:ascii="Microsoft YaHei" w:hAnsi="Microsoft YaHei" w:eastAsia="Microsoft YaHei"/>
          <w:b/>
          <w:sz w:val="22"/>
        </w:rPr>
        <w:t>数字鸿沟</w:t>
      </w:r>
      <w:r>
        <w:rPr>
          <w:rFonts w:ascii="Microsoft YaHei" w:hAnsi="Microsoft YaHei" w:eastAsia="Microsoft YaHei"/>
          <w:sz w:val="22"/>
        </w:rPr>
        <w:t>。并非所有学校和学生都能获得VR/AR设备，数字化研学可能加剧教育资源不平等。</w:t>
      </w:r>
    </w:p>
    <w:p>
      <w:r>
        <w:rPr>
          <w:rFonts w:ascii="Microsoft YaHei" w:hAnsi="Microsoft YaHei" w:eastAsia="Microsoft YaHei"/>
          <w:sz w:val="22"/>
        </w:rPr>
      </w:r>
      <w:r>
        <w:rPr>
          <w:rFonts w:ascii="Microsoft YaHei" w:hAnsi="Microsoft YaHei" w:eastAsia="Microsoft YaHei"/>
          <w:b/>
          <w:sz w:val="22"/>
        </w:rPr>
        <w:t>数据隐私</w:t>
      </w:r>
      <w:r>
        <w:rPr>
          <w:rFonts w:ascii="Microsoft YaHei" w:hAnsi="Microsoft YaHei" w:eastAsia="Microsoft YaHei"/>
          <w:sz w:val="22"/>
        </w:rPr>
        <w:t>。研学过程中的数据采集涉及学生隐私，需要建立严格的数据保护制度。</w:t>
      </w:r>
    </w:p>
    <w:p>
      <w:r>
        <w:rPr>
          <w:rFonts w:ascii="Microsoft YaHei" w:hAnsi="Microsoft YaHei" w:eastAsia="Microsoft YaHei"/>
          <w:sz w:val="22"/>
        </w:rPr>
      </w:r>
      <w:r>
        <w:rPr>
          <w:rFonts w:ascii="Microsoft YaHei" w:hAnsi="Microsoft YaHei" w:eastAsia="Microsoft YaHei"/>
          <w:b/>
          <w:sz w:val="22"/>
        </w:rPr>
        <w:t>文化数字权</w:t>
      </w:r>
      <w:r>
        <w:rPr>
          <w:rFonts w:ascii="Microsoft YaHei" w:hAnsi="Microsoft YaHei" w:eastAsia="Microsoft YaHei"/>
          <w:sz w:val="22"/>
        </w:rPr>
        <w:t>。文化资源的数字化涉及文化所有权——谁有权数字化民族文化？数字化的文化资源如何管理？</w:t>
      </w:r>
    </w:p>
    <w:p>
      <w:r>
        <w:rPr>
          <w:rFonts w:ascii="Microsoft YaHei" w:hAnsi="Microsoft YaHei" w:eastAsia="Microsoft YaHei"/>
          <w:sz w:val="22"/>
        </w:rPr>
        <w:t>这些议题需要政府、学校、社区和企业共同协商，建立数字化研学的伦理规范和公平机制。</w:t>
      </w:r>
    </w:p>
    <w:p>
      <w:pPr>
        <w:pStyle w:val="Heading2"/>
      </w:pPr>
      <w:r>
        <w:rPr>
          <w:color w:val="2A6C9D"/>
        </w:rPr>
        <w:t>参考文献</w:t>
      </w:r>
    </w:p>
    <w:p>
      <w:r>
        <w:rPr>
          <w:rFonts w:ascii="Microsoft YaHei" w:hAnsi="Microsoft YaHei" w:eastAsia="Microsoft YaHei"/>
          <w:sz w:val="22"/>
        </w:rPr>
        <w:t>[10] Nie Y. Research on the Current Status and Path of Cultural and Tourism Industry Development Based on E-Commerce—A Case Study of Guizhou's Cultural and Tourism Industry[J]. E-commerce Letters, 2025, 14(2): 561-575.</w:t>
      </w:r>
    </w:p>
    <w:p>
      <w:r>
        <w:rPr>
          <w:rFonts w:ascii="Microsoft YaHei" w:hAnsi="Microsoft YaHei" w:eastAsia="Microsoft YaHei"/>
          <w:sz w:val="22"/>
        </w:rPr>
        <w:t>[28] Wang Z, Ma Y J. Optimizing the Study Tour Evaluation System: The New Driving Force for Learners' Overall Development[J]. International Journal of Multidisciplinary Research in Geography, Earth and Environmental Science, 2024, 5(4): 432-436.</w:t>
      </w:r>
    </w:p>
    <w:p>
      <w:r>
        <w:rPr>
          <w:rFonts w:ascii="Microsoft YaHei" w:hAnsi="Microsoft YaHei" w:eastAsia="Microsoft YaHei"/>
          <w:sz w:val="22"/>
        </w:rPr>
        <w:t>[39] Yang X. Digital Transformation of Tourism Education: Technologies, Opportunities, Challenges, and Future Research Agenda[J]. Journal of Travel and Tourism Research, 2025, 15(1): 1-22.</w:t>
      </w:r>
    </w:p>
    <w:p>
      <w:r>
        <w:rPr>
          <w:rFonts w:ascii="Microsoft YaHei" w:hAnsi="Microsoft YaHei" w:eastAsia="Microsoft YaHei"/>
          <w:sz w:val="22"/>
        </w:rPr>
        <w:t>[40] Schott C, Marshall S. Virtual Reality for Experiential Education: A User Experience Exploration[J]. Journal of Educational Technology Systems, 2020, 49(2): 1-20.</w:t>
      </w:r>
    </w:p>
    <w:p>
      <w:r>
        <w:rPr>
          <w:rFonts w:ascii="Microsoft YaHei" w:hAnsi="Microsoft YaHei" w:eastAsia="Microsoft YaHei"/>
          <w:sz w:val="22"/>
        </w:rPr>
        <w:t>[41] Chang C Y, Kuo H C, Du Z. The Role of Digital Literacy in Augmented, Virtual, and Mixed Reality in Popular Science Education[J]. Virtual Reality, 2023, 27: 2461-2479.</w:t>
      </w:r>
    </w:p>
    <w:p>
      <w:r>
        <w:rPr>
          <w:rFonts w:ascii="Microsoft YaHei" w:hAnsi="Microsoft YaHei" w:eastAsia="Microsoft YaHei"/>
          <w:sz w:val="22"/>
        </w:rPr>
        <w:t>[42] Kleftodimos A, Evagelou A, Gkoutzios S, et al. Creating Location-Based Augmented Reality Games and Immersive Experiences for Touristic Destination Marketing and Education[J]. Computers, 2023, 12(11): 227-245.</w:t>
      </w:r>
    </w:p>
    <w:p>
      <w:r>
        <w:rPr>
          <w:rFonts w:ascii="Microsoft YaHei" w:hAnsi="Microsoft YaHei" w:eastAsia="Microsoft YaHei"/>
          <w:sz w:val="22"/>
        </w:rPr>
        <w:t>[43] 数字技术重构大禹水文化研学场景[J]. 中国文化遗产, 2025(2): 89-96.</w:t>
      </w:r>
    </w:p>
    <w:p>
      <w:r>
        <w:rPr>
          <w:rFonts w:ascii="Microsoft YaHei" w:hAnsi="Microsoft YaHei" w:eastAsia="Microsoft YaHei"/>
          <w:sz w:val="22"/>
        </w:rPr>
        <w:t>[44] Vaishnavi S, Ajit I. Journeying Beyond Classroom Walls: Investigating the Impact of 360-Degree VR Videos in Fostering Experiential Learning in Tourism Education[J]. International Journal of Learning, Teaching and Educational Research, 2024, 23(5): 1-18.</w:t>
      </w:r>
    </w:p>
    <w:p>
      <w:r>
        <w:rPr>
          <w:rFonts w:ascii="Microsoft YaHei" w:hAnsi="Microsoft YaHei" w:eastAsia="Microsoft YaHei"/>
          <w:sz w:val="22"/>
        </w:rPr>
        <w:t>[46] Bekele M, Pierdicca R, Frontoni E, et al. A Survey of Augmented, Virtual, and Mixed Reality for Cultural Heritage[J]. ACM Computing Surveys, 2018, 51(2): 1-36.</w:t>
      </w:r>
    </w:p>
    <w:p>
      <w:r>
        <w:rPr>
          <w:rFonts w:ascii="Microsoft YaHei" w:hAnsi="Microsoft YaHei" w:eastAsia="Microsoft YaHei"/>
          <w:sz w:val="22"/>
        </w:rPr>
        <w:t>[47] Guttentag D A. Virtual Reality: Applications and Implications for Tourism[J]. Tourism Management, 2010, 31(5): 638-649.</w:t>
      </w:r>
    </w:p>
    <w:p>
      <w:r>
        <w:rPr>
          <w:rFonts w:ascii="Microsoft YaHei" w:hAnsi="Microsoft YaHei" w:eastAsia="Microsoft YaHei"/>
          <w:sz w:val="22"/>
        </w:rPr>
        <w:t>[50] Qiu W B. Digital Protection Study on Cultural Heritage of Minority Nationality in Guizhou Province[J]. Journal of Computers, 2007, 2(8): 1-8.</w:t>
      </w:r>
    </w:p>
    <w:p>
      <w:r>
        <w:rPr>
          <w:rFonts w:ascii="Microsoft YaHei" w:hAnsi="Microsoft YaHei" w:eastAsia="Microsoft YaHei"/>
          <w:sz w:val="22"/>
        </w:rPr>
        <w:t>[51] Fang J, Yu H, Ge S, et al. The Digital Protection and Inheritance Research of Intangible Cultural Heritage against the Background of Internet Plus[J]. IOP Conference Series: Materials Science and Engineering, 2018, 428: 012041.</w:t>
      </w:r>
    </w:p>
    <w:p>
      <w:r>
        <w:rPr>
          <w:rFonts w:ascii="Microsoft YaHei" w:hAnsi="Microsoft YaHei" w:eastAsia="Microsoft YaHei"/>
          <w:sz w:val="22"/>
        </w:rPr>
        <w:t>[52] 马晓娜, 图拉, 徐迎庆. Development Status of the Digitization of Intangible Cultural Heritages[J]. 中国科学: 信息科学, 2019, 49(2): 131-152.</w:t>
      </w:r>
    </w:p>
    <w:p>
      <w:r>
        <w:rPr>
          <w:rFonts w:ascii="Microsoft YaHei" w:hAnsi="Microsoft YaHei" w:eastAsia="Microsoft YaHei"/>
          <w:sz w:val="22"/>
        </w:rPr>
        <w:t>[59] 卢林丰. Visual Analysis of Cultural Tourism in Guizhou Region Based on CiteSpace[J]. Sustainability, 2025, 14(1): 293-305.</w:t>
      </w:r>
    </w:p>
    <w:p>
      <w:r>
        <w:rPr>
          <w:rFonts w:ascii="Microsoft YaHei" w:hAnsi="Microsoft YaHei" w:eastAsia="Microsoft YaHei"/>
          <w:sz w:val="22"/>
        </w:rPr>
        <w:t>[60] 李婷. Research on the Integrated Development of Digital Cultural Tourism and E-Commerce in Guizhou Province[J]. E-commerce Letters, 2025, 14(4): 1050-1062.</w:t>
      </w:r>
    </w:p>
    <w:p>
      <w:r>
        <w:rPr>
          <w:rFonts w:ascii="Microsoft YaHei" w:hAnsi="Microsoft YaHei" w:eastAsia="Microsoft YaHei"/>
          <w:sz w:val="22"/>
        </w:rPr>
        <w:t>[72] Yunuskhodjaeva K, Almatova U, Karimov N, et al. The Role of Digital Technology in Archiving Ethno-Touristic Landmarks[J]. Acta Agriculturae Serbica, 2025, 17(32): 15-28.</w:t>
      </w:r>
    </w:p>
    <w:p>
      <w:r>
        <w:rPr>
          <w:rFonts w:ascii="Microsoft YaHei" w:hAnsi="Microsoft YaHei" w:eastAsia="Microsoft YaHei"/>
          <w:sz w:val="22"/>
        </w:rPr>
        <w:t>[73] Liu S, Pan Y. Exploring Trends in Intangible Cultural Heritage Design: A Bibliometric and Content Analysis[J]. Sustainability, 2023, 15(13): 10049-10068.</w:t>
      </w:r>
    </w:p>
    <w:p>
      <w:pPr>
        <w:jc w:val="center"/>
      </w:pPr>
      <w:r>
        <w:drawing>
          <wp:inline xmlns:a="http://schemas.openxmlformats.org/drawingml/2006/main" xmlns:pic="http://schemas.openxmlformats.org/drawingml/2006/picture">
            <wp:extent cx="5029200" cy="2999220"/>
            <wp:docPr id="5" name="Picture 5"/>
            <wp:cNvGraphicFramePr>
              <a:graphicFrameLocks noChangeAspect="1"/>
            </wp:cNvGraphicFramePr>
            <a:graphic>
              <a:graphicData uri="http://schemas.openxmlformats.org/drawingml/2006/picture">
                <pic:pic>
                  <pic:nvPicPr>
                    <pic:cNvPr id="0" name="05_digital_levels.png"/>
                    <pic:cNvPicPr/>
                  </pic:nvPicPr>
                  <pic:blipFill>
                    <a:blip r:embed="rId13"/>
                    <a:stretch>
                      <a:fillRect/>
                    </a:stretch>
                  </pic:blipFill>
                  <pic:spPr>
                    <a:xfrm>
                      <a:off x="0" y="0"/>
                      <a:ext cx="5029200" cy="2999220"/>
                    </a:xfrm>
                    <a:prstGeom prst="rect"/>
                  </pic:spPr>
                </pic:pic>
              </a:graphicData>
            </a:graphic>
          </wp:inline>
        </w:drawing>
      </w:r>
    </w:p>
    <w:p>
      <w:pPr>
        <w:jc w:val="center"/>
      </w:pPr>
      <w:r>
        <w:rPr>
          <w:rFonts w:ascii="Microsoft YaHei" w:hAnsi="Microsoft YaHei" w:eastAsia="Microsoft YaHei"/>
          <w:i/>
          <w:color w:val="6C757D"/>
          <w:sz w:val="20"/>
        </w:rPr>
        <w:t>图9-1 数字化研学应用层次</w:t>
      </w:r>
    </w:p>
    <w:p>
      <w:r>
        <w:br w:type="page"/>
      </w:r>
    </w:p>
    <w:p>
      <w:pPr>
        <w:jc w:val="center"/>
      </w:pPr>
    </w:p>
    <w:p/>
    <w:p/>
    <w:p/>
    <w:p/>
    <w:p/>
    <w:p/>
    <w:p/>
    <w:p/>
    <w:p>
      <w:pPr>
        <w:jc w:val="center"/>
      </w:pPr>
      <w:r>
        <w:rPr>
          <w:rFonts w:ascii="Microsoft YaHei" w:hAnsi="Microsoft YaHei" w:eastAsia="Microsoft YaHei"/>
          <w:b/>
          <w:color w:val="1A3C6E"/>
          <w:sz w:val="56"/>
        </w:rPr>
        <w:t>第四篇 运营管理与实践案例</w:t>
      </w:r>
    </w:p>
    <w:p>
      <w:r>
        <w:br w:type="page"/>
      </w:r>
    </w:p>
    <w:p>
      <w:pPr>
        <w:pStyle w:val="Heading1"/>
      </w:pPr>
      <w:r>
        <w:rPr>
          <w:color w:val="1A3C6E"/>
        </w:rPr>
        <w:t>第10章 研学基地建设与运营管理</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掌握研学基地建设标准与评价体系</w:t>
      </w:r>
    </w:p>
    <w:p>
      <w:pPr>
        <w:pStyle w:val="ListBullet"/>
      </w:pPr>
      <w:r>
        <w:t>了解贵州研学基地的现状与布局</w:t>
      </w:r>
    </w:p>
    <w:p>
      <w:pPr>
        <w:pStyle w:val="ListBullet"/>
      </w:pPr>
      <w:r>
        <w:t>理解研学导师培养与管理体系</w:t>
      </w:r>
    </w:p>
    <w:p>
      <w:pPr>
        <w:pStyle w:val="ListBullet"/>
      </w:pPr>
      <w:r>
        <w:t>把握研学旅行安全管理与风险防控机制</w:t>
      </w:r>
    </w:p>
    <w:p>
      <w:pPr>
        <w:pStyle w:val="ListBullet"/>
      </w:pPr>
      <w:r>
        <w:t>运用GEAR模型之A（实践运营）指导基地运营</w:t>
      </w:r>
    </w:p>
    <w:p>
      <w:pPr>
        <w:pStyle w:val="Heading2"/>
      </w:pPr>
      <w:r>
        <w:rPr>
          <w:color w:val="2A6C9D"/>
        </w:rPr>
        <w:t>导入案例：具身认知视角下的研学基地质量评价</w:t>
      </w:r>
    </w:p>
    <w:p>
      <w:r>
        <w:rPr>
          <w:rFonts w:ascii="Microsoft YaHei" w:hAnsi="Microsoft YaHei" w:eastAsia="Microsoft YaHei"/>
          <w:sz w:val="22"/>
        </w:rPr>
        <w:t>刘梓煜和袁俊从学生体验的视角，基于具身认知理论构建了研学旅行基地建设质量评价体系[34]。该体系从课程感知、环境感知、管理感知、服务感知四个维度，包含11个因子、32个指标，对深圳市锦绣中华民俗村进行了实证研究。结果发现，案例地存在"师生互动性弱、课程安排流于形式、分班分组不到位、环境氛围不成体系"等问题。这一研究为研学基地建设提供了科学的评价工具，也揭示了当前研学基地运营中普遍存在的"重硬件轻软件"问题。本章将从基地标准、布局、导师、安全和运营等维度，系统探讨研学基地的建设与运营管理。</w:t>
      </w:r>
    </w:p>
    <w:p>
      <w:pPr>
        <w:pStyle w:val="Heading2"/>
      </w:pPr>
      <w:r>
        <w:rPr>
          <w:color w:val="2A6C9D"/>
        </w:rPr>
        <w:t>10.1 研学基地建设标准与评价体系</w:t>
      </w:r>
    </w:p>
    <w:p>
      <w:pPr>
        <w:pStyle w:val="Heading3"/>
      </w:pPr>
      <w:r>
        <w:t>10.1.1 研学基地的基本要求</w:t>
      </w:r>
    </w:p>
    <w:p>
      <w:r>
        <w:rPr>
          <w:rFonts w:ascii="Microsoft YaHei" w:hAnsi="Microsoft YaHei" w:eastAsia="Microsoft YaHei"/>
          <w:sz w:val="22"/>
        </w:rPr>
        <w:t>研学基地是研学旅行活动的重要场所和支撑平台。伍静较早探讨了研学旅游基地建设问题[31]，从建设意义、基本元素、产品设计等方面提出了框架。研学基地的基本要求包括：</w:t>
      </w:r>
    </w:p>
    <w:p>
      <w:pPr>
        <w:pStyle w:val="ListBullet"/>
      </w:pPr>
      <w:r>
        <w:t>**教育资源**：具有明确的教育主题和丰富的研学内容</w:t>
      </w:r>
    </w:p>
    <w:p>
      <w:pPr>
        <w:pStyle w:val="ListBullet"/>
      </w:pPr>
      <w:r>
        <w:t>**基础设施**：具备接待、教学、体验和安全保障的基础设施</w:t>
      </w:r>
    </w:p>
    <w:p>
      <w:pPr>
        <w:pStyle w:val="ListBullet"/>
      </w:pPr>
      <w:r>
        <w:t>**师资力量**：配备专业的研学导师和讲解人员</w:t>
      </w:r>
    </w:p>
    <w:p>
      <w:pPr>
        <w:pStyle w:val="ListBullet"/>
      </w:pPr>
      <w:r>
        <w:t>**课程体系**：开发有针对不同学段的研学课程</w:t>
      </w:r>
    </w:p>
    <w:p>
      <w:pPr>
        <w:pStyle w:val="ListBullet"/>
      </w:pPr>
      <w:r>
        <w:t>**管理制度**：建立完善的运营管理和服务制度</w:t>
      </w:r>
    </w:p>
    <w:p>
      <w:pPr>
        <w:pStyle w:val="Heading3"/>
      </w:pPr>
      <w:r>
        <w:t>10.1.2 评价体系构建</w:t>
      </w:r>
    </w:p>
    <w:p>
      <w:r>
        <w:rPr>
          <w:rFonts w:ascii="Microsoft YaHei" w:hAnsi="Microsoft YaHei" w:eastAsia="Microsoft YaHei"/>
          <w:sz w:val="22"/>
        </w:rPr>
        <w:t>刘梓煜和袁俊的评价体系[34]包含四个维度：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维度</w:t>
            </w:r>
          </w:p>
        </w:tc>
        <w:tc>
          <w:tcPr>
            <w:tcW w:type="dxa" w:w="2835"/>
            <w:shd w:fill="D6E4F0" w:val="clear"/>
          </w:tcPr>
          <w:p>
            <w:r>
              <w:t>核心指标</w:t>
            </w:r>
          </w:p>
        </w:tc>
        <w:tc>
          <w:tcPr>
            <w:tcW w:type="dxa" w:w="2835"/>
            <w:shd w:fill="D6E4F0" w:val="clear"/>
          </w:tcPr>
          <w:p>
            <w:r>
              <w:t>评价重点</w:t>
            </w:r>
          </w:p>
        </w:tc>
      </w:tr>
      <w:tr>
        <w:tc>
          <w:tcPr>
            <w:tcW w:type="dxa" w:w="2835"/>
          </w:tcPr>
          <w:p>
            <w:r>
              <w:t>课程感知</w:t>
            </w:r>
          </w:p>
        </w:tc>
        <w:tc>
          <w:tcPr>
            <w:tcW w:type="dxa" w:w="2835"/>
          </w:tcPr>
          <w:p>
            <w:r>
              <w:t>课程内容、教学方式、互动性</w:t>
            </w:r>
          </w:p>
        </w:tc>
        <w:tc>
          <w:tcPr>
            <w:tcW w:type="dxa" w:w="2835"/>
          </w:tcPr>
          <w:p>
            <w:r>
              <w:t>课程的教育性和适切性</w:t>
            </w:r>
          </w:p>
        </w:tc>
      </w:tr>
      <w:tr>
        <w:tc>
          <w:tcPr>
            <w:tcW w:type="dxa" w:w="2835"/>
            <w:shd w:fill="F8F9FA" w:val="clear"/>
          </w:tcPr>
          <w:p>
            <w:r>
              <w:t>环境感知</w:t>
            </w:r>
          </w:p>
        </w:tc>
        <w:tc>
          <w:tcPr>
            <w:tcW w:type="dxa" w:w="2835"/>
            <w:shd w:fill="F8F9FA" w:val="clear"/>
          </w:tcPr>
          <w:p>
            <w:r>
              <w:t>空间布局、文化氛围、设施条件</w:t>
            </w:r>
          </w:p>
        </w:tc>
        <w:tc>
          <w:tcPr>
            <w:tcW w:type="dxa" w:w="2835"/>
            <w:shd w:fill="F8F9FA" w:val="clear"/>
          </w:tcPr>
          <w:p>
            <w:r>
              <w:t>环境的沉浸感和舒适度</w:t>
            </w:r>
          </w:p>
        </w:tc>
      </w:tr>
      <w:tr>
        <w:tc>
          <w:tcPr>
            <w:tcW w:type="dxa" w:w="2835"/>
          </w:tcPr>
          <w:p>
            <w:r>
              <w:t>管理感知</w:t>
            </w:r>
          </w:p>
        </w:tc>
        <w:tc>
          <w:tcPr>
            <w:tcW w:type="dxa" w:w="2835"/>
          </w:tcPr>
          <w:p>
            <w:r>
              <w:t>组织流程、安全保障、时间管理</w:t>
            </w:r>
          </w:p>
        </w:tc>
        <w:tc>
          <w:tcPr>
            <w:tcW w:type="dxa" w:w="2835"/>
          </w:tcPr>
          <w:p>
            <w:r>
              <w:t>管理的规范性和有效性</w:t>
            </w:r>
          </w:p>
        </w:tc>
      </w:tr>
      <w:tr>
        <w:tc>
          <w:tcPr>
            <w:tcW w:type="dxa" w:w="2835"/>
            <w:shd w:fill="F8F9FA" w:val="clear"/>
          </w:tcPr>
          <w:p>
            <w:r>
              <w:t>服务感知</w:t>
            </w:r>
          </w:p>
        </w:tc>
        <w:tc>
          <w:tcPr>
            <w:tcW w:type="dxa" w:w="2835"/>
            <w:shd w:fill="F8F9FA" w:val="clear"/>
          </w:tcPr>
          <w:p>
            <w:r>
              <w:t>接待服务、餐饮住宿、后勤保障</w:t>
            </w:r>
          </w:p>
        </w:tc>
        <w:tc>
          <w:tcPr>
            <w:tcW w:type="dxa" w:w="2835"/>
            <w:shd w:fill="F8F9FA" w:val="clear"/>
          </w:tcPr>
          <w:p>
            <w:r>
              <w:t>服务的质量和满意度</w:t>
            </w:r>
          </w:p>
        </w:tc>
      </w:tr>
    </w:tbl>
    <w:p>
      <w:r>
        <w:rPr>
          <w:rFonts w:ascii="Microsoft YaHei" w:hAnsi="Microsoft YaHei" w:eastAsia="Microsoft YaHei"/>
          <w:sz w:val="22"/>
        </w:rPr>
        <w:t>邱涛强调，地方性研学基地建设必须"体现'地域性'，突出'地理味'"[35]，符合地域性、地理性、实践性、规范性和安全性原则。</w:t>
      </w:r>
    </w:p>
    <w:p>
      <w:pPr>
        <w:pStyle w:val="Heading2"/>
      </w:pPr>
      <w:r>
        <w:rPr>
          <w:color w:val="2A6C9D"/>
        </w:rPr>
        <w:t>10.2 贵州研学基地现状与布局</w:t>
      </w:r>
    </w:p>
    <w:p>
      <w:pPr>
        <w:pStyle w:val="Heading3"/>
      </w:pPr>
      <w:r>
        <w:t>10.2.1 首批十大基地分析</w:t>
      </w:r>
    </w:p>
    <w:p>
      <w:r>
        <w:rPr>
          <w:rFonts w:ascii="Microsoft YaHei" w:hAnsi="Microsoft YaHei" w:eastAsia="Microsoft YaHei"/>
          <w:sz w:val="22"/>
        </w:rPr>
        <w:t>2022年公布的贵州首批十大研学旅行基地[78]覆盖了多种资源类型：</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基地名称</w:t>
            </w:r>
          </w:p>
        </w:tc>
        <w:tc>
          <w:tcPr>
            <w:tcW w:type="dxa" w:w="2835"/>
            <w:shd w:fill="D6E4F0" w:val="clear"/>
          </w:tcPr>
          <w:p>
            <w:r>
              <w:t>资源类型</w:t>
            </w:r>
          </w:p>
        </w:tc>
        <w:tc>
          <w:tcPr>
            <w:tcW w:type="dxa" w:w="2835"/>
            <w:shd w:fill="D6E4F0" w:val="clear"/>
          </w:tcPr>
          <w:p>
            <w:r>
              <w:t>研学主题</w:t>
            </w:r>
          </w:p>
        </w:tc>
      </w:tr>
      <w:tr>
        <w:tc>
          <w:tcPr>
            <w:tcW w:type="dxa" w:w="2835"/>
          </w:tcPr>
          <w:p>
            <w:r>
              <w:t>修文中国阳明文化园</w:t>
            </w:r>
          </w:p>
        </w:tc>
        <w:tc>
          <w:tcPr>
            <w:tcW w:type="dxa" w:w="2835"/>
          </w:tcPr>
          <w:p>
            <w:r>
              <w:t>历史文化</w:t>
            </w:r>
          </w:p>
        </w:tc>
        <w:tc>
          <w:tcPr>
            <w:tcW w:type="dxa" w:w="2835"/>
          </w:tcPr>
          <w:p>
            <w:r>
              <w:t>阳明心学、知行合一</w:t>
            </w:r>
          </w:p>
        </w:tc>
      </w:tr>
      <w:tr>
        <w:tc>
          <w:tcPr>
            <w:tcW w:type="dxa" w:w="2835"/>
            <w:shd w:fill="F8F9FA" w:val="clear"/>
          </w:tcPr>
          <w:p>
            <w:r>
              <w:t>十二背后景区</w:t>
            </w:r>
          </w:p>
        </w:tc>
        <w:tc>
          <w:tcPr>
            <w:tcW w:type="dxa" w:w="2835"/>
            <w:shd w:fill="F8F9FA" w:val="clear"/>
          </w:tcPr>
          <w:p>
            <w:r>
              <w:t>自然生态</w:t>
            </w:r>
          </w:p>
        </w:tc>
        <w:tc>
          <w:tcPr>
            <w:tcW w:type="dxa" w:w="2835"/>
            <w:shd w:fill="F8F9FA" w:val="clear"/>
          </w:tcPr>
          <w:p>
            <w:r>
              <w:t>喀斯特洞穴探险</w:t>
            </w:r>
          </w:p>
        </w:tc>
      </w:tr>
      <w:tr>
        <w:tc>
          <w:tcPr>
            <w:tcW w:type="dxa" w:w="2835"/>
          </w:tcPr>
          <w:p>
            <w:r>
              <w:t>四渡赤水培训学院</w:t>
            </w:r>
          </w:p>
        </w:tc>
        <w:tc>
          <w:tcPr>
            <w:tcW w:type="dxa" w:w="2835"/>
          </w:tcPr>
          <w:p>
            <w:r>
              <w:t>红色文化</w:t>
            </w:r>
          </w:p>
        </w:tc>
        <w:tc>
          <w:tcPr>
            <w:tcW w:type="dxa" w:w="2835"/>
          </w:tcPr>
          <w:p>
            <w:r>
              <w:t>军事历史、红色精神</w:t>
            </w:r>
          </w:p>
        </w:tc>
      </w:tr>
      <w:tr>
        <w:tc>
          <w:tcPr>
            <w:tcW w:type="dxa" w:w="2835"/>
            <w:shd w:fill="F8F9FA" w:val="clear"/>
          </w:tcPr>
          <w:p>
            <w:r>
              <w:t>平坝塘约村</w:t>
            </w:r>
          </w:p>
        </w:tc>
        <w:tc>
          <w:tcPr>
            <w:tcW w:type="dxa" w:w="2835"/>
            <w:shd w:fill="F8F9FA" w:val="clear"/>
          </w:tcPr>
          <w:p>
            <w:r>
              <w:t>乡村振兴</w:t>
            </w:r>
          </w:p>
        </w:tc>
        <w:tc>
          <w:tcPr>
            <w:tcW w:type="dxa" w:w="2835"/>
            <w:shd w:fill="F8F9FA" w:val="clear"/>
          </w:tcPr>
          <w:p>
            <w:r>
              <w:t>乡村治理、农业体验</w:t>
            </w:r>
          </w:p>
        </w:tc>
      </w:tr>
      <w:tr>
        <w:tc>
          <w:tcPr>
            <w:tcW w:type="dxa" w:w="2835"/>
          </w:tcPr>
          <w:p>
            <w:r>
              <w:t>织金洞景区</w:t>
            </w:r>
          </w:p>
        </w:tc>
        <w:tc>
          <w:tcPr>
            <w:tcW w:type="dxa" w:w="2835"/>
          </w:tcPr>
          <w:p>
            <w:r>
              <w:t>自然生态</w:t>
            </w:r>
          </w:p>
        </w:tc>
        <w:tc>
          <w:tcPr>
            <w:tcW w:type="dxa" w:w="2835"/>
          </w:tcPr>
          <w:p>
            <w:r>
              <w:t>喀斯特地质研学</w:t>
            </w:r>
          </w:p>
        </w:tc>
      </w:tr>
      <w:tr>
        <w:tc>
          <w:tcPr>
            <w:tcW w:type="dxa" w:w="2835"/>
            <w:shd w:fill="F8F9FA" w:val="clear"/>
          </w:tcPr>
          <w:p>
            <w:r>
              <w:t>百里杜鹃景区</w:t>
            </w:r>
          </w:p>
        </w:tc>
        <w:tc>
          <w:tcPr>
            <w:tcW w:type="dxa" w:w="2835"/>
            <w:shd w:fill="F8F9FA" w:val="clear"/>
          </w:tcPr>
          <w:p>
            <w:r>
              <w:t>自然生态</w:t>
            </w:r>
          </w:p>
        </w:tc>
        <w:tc>
          <w:tcPr>
            <w:tcW w:type="dxa" w:w="2835"/>
            <w:shd w:fill="F8F9FA" w:val="clear"/>
          </w:tcPr>
          <w:p>
            <w:r>
              <w:t>生物多样性、生态保护</w:t>
            </w:r>
          </w:p>
        </w:tc>
      </w:tr>
      <w:tr>
        <w:tc>
          <w:tcPr>
            <w:tcW w:type="dxa" w:w="2835"/>
          </w:tcPr>
          <w:p>
            <w:r>
              <w:t>棉花山·柑子冲研学示范基地</w:t>
            </w:r>
          </w:p>
        </w:tc>
        <w:tc>
          <w:tcPr>
            <w:tcW w:type="dxa" w:w="2835"/>
          </w:tcPr>
          <w:p>
            <w:r>
              <w:t>综合体验</w:t>
            </w:r>
          </w:p>
        </w:tc>
        <w:tc>
          <w:tcPr>
            <w:tcW w:type="dxa" w:w="2835"/>
          </w:tcPr>
          <w:p>
            <w:r>
              <w:t>综合实践教育</w:t>
            </w:r>
          </w:p>
        </w:tc>
      </w:tr>
      <w:tr>
        <w:tc>
          <w:tcPr>
            <w:tcW w:type="dxa" w:w="2835"/>
            <w:shd w:fill="F8F9FA" w:val="clear"/>
          </w:tcPr>
          <w:p>
            <w:r>
              <w:t>天眼景区</w:t>
            </w:r>
          </w:p>
        </w:tc>
        <w:tc>
          <w:tcPr>
            <w:tcW w:type="dxa" w:w="2835"/>
            <w:shd w:fill="F8F9FA" w:val="clear"/>
          </w:tcPr>
          <w:p>
            <w:r>
              <w:t>科技科普</w:t>
            </w:r>
          </w:p>
        </w:tc>
        <w:tc>
          <w:tcPr>
            <w:tcW w:type="dxa" w:w="2835"/>
            <w:shd w:fill="F8F9FA" w:val="clear"/>
          </w:tcPr>
          <w:p>
            <w:r>
              <w:t>射电天文、科技创新</w:t>
            </w:r>
          </w:p>
        </w:tc>
      </w:tr>
      <w:tr>
        <w:tc>
          <w:tcPr>
            <w:tcW w:type="dxa" w:w="2835"/>
          </w:tcPr>
          <w:p>
            <w:r>
              <w:t>二十四道拐</w:t>
            </w:r>
          </w:p>
        </w:tc>
        <w:tc>
          <w:tcPr>
            <w:tcW w:type="dxa" w:w="2835"/>
          </w:tcPr>
          <w:p>
            <w:r>
              <w:t>红色文化</w:t>
            </w:r>
          </w:p>
        </w:tc>
        <w:tc>
          <w:tcPr>
            <w:tcW w:type="dxa" w:w="2835"/>
          </w:tcPr>
          <w:p>
            <w:r>
              <w:t>抗战历史、交通工程</w:t>
            </w:r>
          </w:p>
        </w:tc>
      </w:tr>
    </w:tbl>
    <w:p>
      <w:pPr>
        <w:pStyle w:val="Heading3"/>
      </w:pPr>
      <w:r>
        <w:t>10.2.2 基地发展的问题</w:t>
      </w:r>
    </w:p>
    <w:p>
      <w:r>
        <w:rPr>
          <w:rFonts w:ascii="Microsoft YaHei" w:hAnsi="Microsoft YaHei" w:eastAsia="Microsoft YaHei"/>
          <w:sz w:val="22"/>
        </w:rPr>
        <w:t>南开大学马克思主义学院以贵州三线建设博物馆为例[33]，发现存在"建设标准缺失、课程设计单一、资源利用与宣传推广不足等问题"。这些问题在贵州研学基地中具有普遍性。</w:t>
      </w:r>
    </w:p>
    <w:p>
      <w:pPr>
        <w:pStyle w:val="Heading2"/>
      </w:pPr>
      <w:r>
        <w:rPr>
          <w:color w:val="2A6C9D"/>
        </w:rPr>
        <w:t>10.3 研学导师培养与管理</w:t>
      </w:r>
    </w:p>
    <w:p>
      <w:pPr>
        <w:pStyle w:val="Heading3"/>
      </w:pPr>
      <w:r>
        <w:t>10.3.1 研学导师的角色定位</w:t>
      </w:r>
    </w:p>
    <w:p>
      <w:r>
        <w:rPr>
          <w:rFonts w:ascii="Microsoft YaHei" w:hAnsi="Microsoft YaHei" w:eastAsia="Microsoft YaHei"/>
          <w:sz w:val="22"/>
        </w:rPr>
        <w:t>研学导师是研学旅行教育质量的关键人物。逄礼文等人发现，贵州研学旅游存在"市场匮乏专业人才"的问题[1]。研学导师不同于普通导游或教师，需要同时具备教育能力和旅游服务能力。</w:t>
      </w:r>
    </w:p>
    <w:p>
      <w:pPr>
        <w:pStyle w:val="Heading3"/>
      </w:pPr>
      <w:r>
        <w:t>10.3.2 导师培养体系</w:t>
      </w:r>
    </w:p>
    <w:p>
      <w:pPr>
        <w:pStyle w:val="ListBullet"/>
      </w:pPr>
      <w:r>
        <w:t>**知识培训**：贵州历史文化、民族学、地理学等知识</w:t>
      </w:r>
    </w:p>
    <w:p>
      <w:pPr>
        <w:pStyle w:val="ListBullet"/>
      </w:pPr>
      <w:r>
        <w:t>**技能培训**：课程实施、活动组织、安全管理、应急处置</w:t>
      </w:r>
    </w:p>
    <w:p>
      <w:pPr>
        <w:pStyle w:val="ListBullet"/>
      </w:pPr>
      <w:r>
        <w:t>**认证体系**：建立研学导师职业资格认证制度</w:t>
      </w:r>
    </w:p>
    <w:p>
      <w:pPr>
        <w:pStyle w:val="ListBullet"/>
      </w:pPr>
      <w:r>
        <w:t>**持续发展**：定期培训和经验交流</w:t>
      </w:r>
    </w:p>
    <w:p>
      <w:pPr>
        <w:pStyle w:val="Heading2"/>
      </w:pPr>
      <w:r>
        <w:rPr>
          <w:color w:val="2A6C9D"/>
        </w:rPr>
        <w:t>10.4 研学旅行安全管理与风险防控</w:t>
      </w:r>
    </w:p>
    <w:p>
      <w:pPr>
        <w:pStyle w:val="Heading3"/>
      </w:pPr>
      <w:r>
        <w:t>10.4.1 安全管理体系</w:t>
      </w:r>
    </w:p>
    <w:p>
      <w:r>
        <w:rPr>
          <w:rFonts w:ascii="Microsoft YaHei" w:hAnsi="Microsoft YaHei" w:eastAsia="Microsoft YaHei"/>
          <w:sz w:val="22"/>
        </w:rPr>
        <w:t>研学旅行安全是底线要求。王太文和王啸在实践中强调"确保学生安全第一"[79]，采取了"分班级召开旅行安全知识讲座""与学生及家长签订安全协议""分批次、错时前往"等措施。</w:t>
      </w:r>
    </w:p>
    <w:p>
      <w:pPr>
        <w:pStyle w:val="Heading3"/>
      </w:pPr>
      <w:r>
        <w:t>10.4.2 风险防控机制</w:t>
      </w:r>
    </w:p>
    <w:p>
      <w:pPr>
        <w:pStyle w:val="ListBullet"/>
      </w:pPr>
      <w:r>
        <w:t>**行前风险评估**：对研学目的地进行安全风险评估</w:t>
      </w:r>
    </w:p>
    <w:p>
      <w:pPr>
        <w:pStyle w:val="ListBullet"/>
      </w:pPr>
      <w:r>
        <w:t>**保险保障**：为所有参与者购买研学旅行保险</w:t>
      </w:r>
    </w:p>
    <w:p>
      <w:pPr>
        <w:pStyle w:val="ListBullet"/>
      </w:pPr>
      <w:r>
        <w:t>**应急预案**：制定突发事件应急预案</w:t>
      </w:r>
    </w:p>
    <w:p>
      <w:pPr>
        <w:pStyle w:val="ListBullet"/>
      </w:pPr>
      <w:r>
        <w:t>**实时监控**：研学过程中的实时安全监控</w:t>
      </w:r>
    </w:p>
    <w:p>
      <w:pPr>
        <w:pStyle w:val="Heading2"/>
      </w:pPr>
      <w:r>
        <w:rPr>
          <w:color w:val="2A6C9D"/>
        </w:rPr>
        <w:t>10.5 GEAR模型之A：实践运营体系</w:t>
      </w:r>
    </w:p>
    <w:p>
      <w:pPr>
        <w:pStyle w:val="Heading3"/>
      </w:pPr>
      <w:r>
        <w:t>10.5.1 运营体系架构</w:t>
      </w:r>
    </w:p>
    <w:p>
      <w:r>
        <w:rPr>
          <w:rFonts w:ascii="Microsoft YaHei" w:hAnsi="Microsoft YaHei" w:eastAsia="Microsoft YaHei"/>
          <w:sz w:val="22"/>
        </w:rPr>
        <w:t>GEAR模型的A齿轮将课程设计（E）转化为实际运营。运营体系包括：</w:t>
      </w:r>
    </w:p>
    <w:p>
      <w:pPr>
        <w:pStyle w:val="ListBullet"/>
      </w:pPr>
      <w:r>
        <w:t>**资源调度**：协调场地、师资、设备等资源</w:t>
      </w:r>
    </w:p>
    <w:p>
      <w:pPr>
        <w:pStyle w:val="ListBullet"/>
      </w:pPr>
      <w:r>
        <w:t>**流程管理**：行前准备→行中实施→行后总结的全流程管理</w:t>
      </w:r>
    </w:p>
    <w:p>
      <w:pPr>
        <w:pStyle w:val="ListBullet"/>
      </w:pPr>
      <w:r>
        <w:t>**品质控制**：建立服务标准和质量检查机制</w:t>
      </w:r>
    </w:p>
    <w:p>
      <w:pPr>
        <w:pStyle w:val="ListBullet"/>
      </w:pPr>
      <w:r>
        <w:t>**客户服务**：对接学校和家长的需求</w:t>
      </w:r>
    </w:p>
    <w:p>
      <w:pPr>
        <w:pStyle w:val="Heading3"/>
      </w:pPr>
      <w:r>
        <w:t>10.5.2 商业模式</w:t>
      </w:r>
    </w:p>
    <w:p>
      <w:r>
        <w:rPr>
          <w:rFonts w:ascii="Microsoft YaHei" w:hAnsi="Microsoft YaHei" w:eastAsia="Microsoft YaHei"/>
          <w:sz w:val="22"/>
        </w:rPr>
        <w:t>张晓琳等人探讨了"研学与商业融合的发展路径"[15]，认为研学商业化是正常现象，但需要"研学与商业要相互平衡发展"。研学旅行的商业模式包括：</w:t>
      </w:r>
    </w:p>
    <w:p>
      <w:pPr>
        <w:pStyle w:val="ListBullet"/>
      </w:pPr>
      <w:r>
        <w:t>B2B模式：基地/运营商→学校</w:t>
      </w:r>
    </w:p>
    <w:p>
      <w:pPr>
        <w:pStyle w:val="ListBullet"/>
      </w:pPr>
      <w:r>
        <w:t>B2C模式：基地/运营商→家庭</w:t>
      </w:r>
    </w:p>
    <w:p>
      <w:pPr>
        <w:pStyle w:val="ListBullet"/>
      </w:pPr>
      <w:r>
        <w:t>B2B2C模式：基地→运营商→学校/家庭</w:t>
      </w:r>
    </w:p>
    <w:p>
      <w:pPr>
        <w:pStyle w:val="Heading2"/>
      </w:pPr>
      <w:r>
        <w:rPr>
          <w:color w:val="2A6C9D"/>
        </w:rPr>
        <w:t>10.6 研学产业链协同与商业模式</w:t>
      </w:r>
    </w:p>
    <w:p>
      <w:r>
        <w:rPr>
          <w:rFonts w:ascii="Microsoft YaHei" w:hAnsi="Microsoft YaHei" w:eastAsia="Microsoft YaHei"/>
          <w:sz w:val="22"/>
        </w:rPr>
        <w:t>研学旅行产业链包括资源端（景区/基地）、内容端（课程开发）、服务端（导师/运营）、渠道端（学校/平台）和消费端（学生/家长）。产业链各环节需要协同发展，形成良性生态。</w:t>
      </w:r>
    </w:p>
    <w:p>
      <w:pPr>
        <w:pStyle w:val="Heading2"/>
      </w:pPr>
      <w:r>
        <w:rPr>
          <w:color w:val="2A6C9D"/>
        </w:rPr>
        <w:t>本章小结</w:t>
      </w:r>
    </w:p>
    <w:p>
      <w:r>
        <w:rPr>
          <w:rFonts w:ascii="Microsoft YaHei" w:hAnsi="Microsoft YaHei" w:eastAsia="Microsoft YaHei"/>
          <w:sz w:val="22"/>
        </w:rPr>
        <w:t>本章系统探讨了研学基地建设与运营管理的各个方面。研学基地评价包含课程感知、环境感知、管理感知和服务感知四个维度。贵州首批十大基地覆盖了多种资源类型，但普遍存在建设标准缺失和课程设计单一等问题。研学导师培养需要知识、技能、认证和持续发展四位一体。安全管理是研学旅行的底线要求。GEAR模型的A齿轮将课程设计转化为实际运营，通过资源调度、流程管理、品质控制和客户服务实现教育产品的有效交付。</w:t>
      </w:r>
    </w:p>
    <w:p>
      <w:pPr>
        <w:pStyle w:val="Heading2"/>
      </w:pPr>
      <w:r>
        <w:rPr>
          <w:color w:val="2A6C9D"/>
        </w:rPr>
        <w:t>思考题</w:t>
      </w:r>
    </w:p>
    <w:p>
      <w:pPr>
        <w:pStyle w:val="ListNumber"/>
      </w:pPr>
      <w:r>
        <w:t>请运用刘梓煜和袁俊的评价体系，对贵州某个研学基地进行模拟评价。</w:t>
      </w:r>
    </w:p>
    <w:p>
      <w:pPr>
        <w:pStyle w:val="ListNumber"/>
      </w:pPr>
      <w:r>
        <w:t>贵州研学导师应具备哪些核心能力？如何设计培养方案？</w:t>
      </w:r>
    </w:p>
    <w:p>
      <w:pPr>
        <w:pStyle w:val="ListNumber"/>
      </w:pPr>
      <w:r>
        <w:t>研学旅行安全管理体系应包含哪些核心环节？</w:t>
      </w:r>
    </w:p>
    <w:p>
      <w:pPr>
        <w:pStyle w:val="ListNumber"/>
      </w:pPr>
      <w:r>
        <w:t>GEAR模型A齿轮如何与E齿轮衔接？请举例说明。</w:t>
      </w:r>
    </w:p>
    <w:p>
      <w:pPr>
        <w:pStyle w:val="ListNumber"/>
      </w:pPr>
      <w:r>
        <w:t>研学旅行的商业模式有哪些？如何平衡教育公益性与商业可持续性？</w:t>
      </w:r>
    </w:p>
    <w:p>
      <w:pPr>
        <w:pStyle w:val="Heading2"/>
      </w:pPr>
      <w:r>
        <w:rPr>
          <w:color w:val="2A6C9D"/>
        </w:rPr>
        <w:t>10.7 国际比较与经验借鉴</w:t>
      </w:r>
    </w:p>
    <w:p>
      <w:pPr>
        <w:pStyle w:val="Heading3"/>
      </w:pPr>
      <w:r>
        <w:t>10.7.1 研学基地建设的国际标准</w:t>
      </w:r>
    </w:p>
    <w:p>
      <w:r>
        <w:rPr>
          <w:rFonts w:ascii="Microsoft YaHei" w:hAnsi="Microsoft YaHei" w:eastAsia="Microsoft YaHei"/>
          <w:sz w:val="22"/>
        </w:rPr>
      </w:r>
      <w:r>
        <w:rPr>
          <w:rFonts w:ascii="Microsoft YaHei" w:hAnsi="Microsoft YaHei" w:eastAsia="Microsoft YaHei"/>
          <w:b/>
          <w:sz w:val="22"/>
        </w:rPr>
        <w:t>美国博物馆教育标准</w:t>
      </w:r>
      <w:r>
        <w:rPr>
          <w:rFonts w:ascii="Microsoft YaHei" w:hAnsi="Microsoft YaHei" w:eastAsia="Microsoft YaHei"/>
          <w:sz w:val="22"/>
        </w:rPr>
        <w:t>。美国博物馆协会（AAM）制定了博物馆教育标准，要求博物馆提供与学校课程对接的教育项目、配备专业教育人员、建立安全教育制度。贵州的博物馆类研学基地可以参照这一标准，建立教育项目对接机制和专业人员配置制度。</w:t>
      </w:r>
    </w:p>
    <w:p>
      <w:r>
        <w:rPr>
          <w:rFonts w:ascii="Microsoft YaHei" w:hAnsi="Microsoft YaHei" w:eastAsia="Microsoft YaHei"/>
          <w:sz w:val="22"/>
        </w:rPr>
      </w:r>
      <w:r>
        <w:rPr>
          <w:rFonts w:ascii="Microsoft YaHei" w:hAnsi="Microsoft YaHei" w:eastAsia="Microsoft YaHei"/>
          <w:b/>
          <w:sz w:val="22"/>
        </w:rPr>
        <w:t>英国户外学习中心认证</w:t>
      </w:r>
      <w:r>
        <w:rPr>
          <w:rFonts w:ascii="Microsoft YaHei" w:hAnsi="Microsoft YaHei" w:eastAsia="Microsoft YaHei"/>
          <w:sz w:val="22"/>
        </w:rPr>
        <w:t>。英国户外学习顾问协会（LOTC）建立了户外学习中心的质量认证体系，涵盖安全标准、教育质量、人员资质和设施条件等维度。认证不是一次性的，而是定期复审，确保持续达标。贵州可以借鉴这一动态认证机制。</w:t>
      </w:r>
    </w:p>
    <w:p>
      <w:r>
        <w:rPr>
          <w:rFonts w:ascii="Microsoft YaHei" w:hAnsi="Microsoft YaHei" w:eastAsia="Microsoft YaHei"/>
          <w:sz w:val="22"/>
        </w:rPr>
      </w:r>
      <w:r>
        <w:rPr>
          <w:rFonts w:ascii="Microsoft YaHei" w:hAnsi="Microsoft YaHei" w:eastAsia="Microsoft YaHei"/>
          <w:b/>
          <w:sz w:val="22"/>
        </w:rPr>
        <w:t>日本修学旅行设施标准</w:t>
      </w:r>
      <w:r>
        <w:rPr>
          <w:rFonts w:ascii="Microsoft YaHei" w:hAnsi="Microsoft YaHei" w:eastAsia="Microsoft YaHei"/>
          <w:sz w:val="22"/>
        </w:rPr>
        <w:t>。日本对承接修学旅行的住宿设施、交通企业和活动场所都有严格的标准要求。特别是住宿设施，需要符合"修学旅行专用标准"，包括安全设施、饮食卫生、紧急疏散等具体规定。</w:t>
      </w:r>
    </w:p>
    <w:p>
      <w:pPr>
        <w:pStyle w:val="Heading3"/>
      </w:pPr>
      <w:r>
        <w:t>10.7.2 研学导师培养的国际经验</w:t>
      </w:r>
    </w:p>
    <w:p>
      <w:r>
        <w:rPr>
          <w:rFonts w:ascii="Microsoft YaHei" w:hAnsi="Microsoft YaHei" w:eastAsia="Microsoft YaHei"/>
          <w:sz w:val="22"/>
        </w:rPr>
      </w:r>
      <w:r>
        <w:rPr>
          <w:rFonts w:ascii="Microsoft YaHei" w:hAnsi="Microsoft YaHei" w:eastAsia="Microsoft YaHei"/>
          <w:b/>
          <w:sz w:val="22"/>
        </w:rPr>
        <w:t>英国户外学习导师认证</w:t>
      </w:r>
      <w:r>
        <w:rPr>
          <w:rFonts w:ascii="Microsoft YaHei" w:hAnsi="Microsoft YaHei" w:eastAsia="Microsoft YaHei"/>
          <w:sz w:val="22"/>
        </w:rPr>
        <w:t>。英国建立了多层次的户外学习导师认证体系，从基础级到高级，每个层级都有明确的能力要求和考核标准。认证体系包括理论考试、实操考核和持续专业发展（CPD）要求。</w:t>
      </w:r>
    </w:p>
    <w:p>
      <w:r>
        <w:rPr>
          <w:rFonts w:ascii="Microsoft YaHei" w:hAnsi="Microsoft YaHei" w:eastAsia="Microsoft YaHei"/>
          <w:sz w:val="22"/>
        </w:rPr>
      </w:r>
      <w:r>
        <w:rPr>
          <w:rFonts w:ascii="Microsoft YaHei" w:hAnsi="Microsoft YaHei" w:eastAsia="Microsoft YaHei"/>
          <w:b/>
          <w:sz w:val="22"/>
        </w:rPr>
        <w:t>日本修学旅行指导者资格</w:t>
      </w:r>
      <w:r>
        <w:rPr>
          <w:rFonts w:ascii="Microsoft YaHei" w:hAnsi="Microsoft YaHei" w:eastAsia="Microsoft YaHei"/>
          <w:sz w:val="22"/>
        </w:rPr>
        <w:t>。日本将修学旅行指导者纳入职业资格体系，学校教师需要接受修学旅行专门培训才能带队。旅行社的修学旅行从业人员也需要取得相应资格。</w:t>
      </w:r>
    </w:p>
    <w:p>
      <w:r>
        <w:rPr>
          <w:rFonts w:ascii="Microsoft YaHei" w:hAnsi="Microsoft YaHei" w:eastAsia="Microsoft YaHei"/>
          <w:sz w:val="22"/>
        </w:rPr>
      </w:r>
      <w:r>
        <w:rPr>
          <w:rFonts w:ascii="Microsoft YaHei" w:hAnsi="Microsoft YaHei" w:eastAsia="Microsoft YaHei"/>
          <w:b/>
          <w:sz w:val="22"/>
        </w:rPr>
        <w:t>澳大利亚生态旅游导游认证</w:t>
      </w:r>
      <w:r>
        <w:rPr>
          <w:rFonts w:ascii="Microsoft YaHei" w:hAnsi="Microsoft YaHei" w:eastAsia="Microsoft YaHei"/>
          <w:sz w:val="22"/>
        </w:rPr>
        <w:t>。澳大利亚的生态旅游协会（ECO）建立了生态旅游导游认证制度，要求导游具备生态知识、环境教育能力和安全管理的综合素养。贵州自然生态类研学基地可以借鉴这一认证体系。</w:t>
      </w:r>
    </w:p>
    <w:p>
      <w:pPr>
        <w:pStyle w:val="Heading2"/>
      </w:pPr>
      <w:r>
        <w:rPr>
          <w:color w:val="2A6C9D"/>
        </w:rPr>
        <w:t>10.8 实践案例深度分析</w:t>
      </w:r>
    </w:p>
    <w:p>
      <w:pPr>
        <w:pStyle w:val="Heading3"/>
      </w:pPr>
      <w:r>
        <w:t>10.8.1 案例一：贵州研学基地的"层次化"评价体系</w:t>
      </w:r>
    </w:p>
    <w:p>
      <w:r>
        <w:rPr>
          <w:rFonts w:ascii="Microsoft YaHei" w:hAnsi="Microsoft YaHei" w:eastAsia="Microsoft YaHei"/>
          <w:sz w:val="22"/>
        </w:rPr>
        <w:t>基于刘梓煜和袁俊的具身认知评价框架[34]和邱涛的地方性基地建设原则[35]，本书提出贵州研学基地的"层次化"评价体系：</w:t>
      </w:r>
    </w:p>
    <w:p>
      <w:r>
        <w:rPr>
          <w:rFonts w:ascii="Microsoft YaHei" w:hAnsi="Microsoft YaHei" w:eastAsia="Microsoft YaHei"/>
          <w:sz w:val="22"/>
        </w:rPr>
      </w:r>
      <w:r>
        <w:rPr>
          <w:rFonts w:ascii="Microsoft YaHei" w:hAnsi="Microsoft YaHei" w:eastAsia="Microsoft YaHei"/>
          <w:b/>
          <w:sz w:val="22"/>
        </w:rPr>
        <w:t>基础层（准入标准）</w:t>
      </w:r>
      <w:r>
        <w:rPr>
          <w:rFonts w:ascii="Microsoft YaHei" w:hAnsi="Microsoft YaHei" w:eastAsia="Microsoft YaHei"/>
          <w:sz w:val="22"/>
        </w:rPr>
        <w:t>。包括安全设施达标、基础接待能力、基本教育功能。这是基地获得资质的最低要求。</w:t>
      </w:r>
    </w:p>
    <w:p>
      <w:r>
        <w:rPr>
          <w:rFonts w:ascii="Microsoft YaHei" w:hAnsi="Microsoft YaHei" w:eastAsia="Microsoft YaHei"/>
          <w:sz w:val="22"/>
        </w:rPr>
      </w:r>
      <w:r>
        <w:rPr>
          <w:rFonts w:ascii="Microsoft YaHei" w:hAnsi="Microsoft YaHei" w:eastAsia="Microsoft YaHei"/>
          <w:b/>
          <w:sz w:val="22"/>
        </w:rPr>
        <w:t>提升层（品质标准）</w:t>
      </w:r>
      <w:r>
        <w:rPr>
          <w:rFonts w:ascii="Microsoft YaHei" w:hAnsi="Microsoft YaHei" w:eastAsia="Microsoft YaHei"/>
          <w:sz w:val="22"/>
        </w:rPr>
        <w:t>。在基础层之上，包括课程体系完善、研学导师专业、社区参与机制、数字化设施配套。达到提升层的基地能够提供高质量的研学服务。</w:t>
      </w:r>
    </w:p>
    <w:p>
      <w:r>
        <w:rPr>
          <w:rFonts w:ascii="Microsoft YaHei" w:hAnsi="Microsoft YaHei" w:eastAsia="Microsoft YaHei"/>
          <w:sz w:val="22"/>
        </w:rPr>
      </w:r>
      <w:r>
        <w:rPr>
          <w:rFonts w:ascii="Microsoft YaHei" w:hAnsi="Microsoft YaHei" w:eastAsia="Microsoft YaHei"/>
          <w:b/>
          <w:sz w:val="22"/>
        </w:rPr>
        <w:t>示范层（标杆标准）</w:t>
      </w:r>
      <w:r>
        <w:rPr>
          <w:rFonts w:ascii="Microsoft YaHei" w:hAnsi="Microsoft YaHei" w:eastAsia="Microsoft YaHei"/>
          <w:sz w:val="22"/>
        </w:rPr>
        <w:t>。在提升层之上，包括课程创新、学术研究、品牌影响力、国际交流。达到示范层的基地成为全省乃至全国的标杆。</w:t>
      </w:r>
    </w:p>
    <w:p>
      <w:pPr>
        <w:pStyle w:val="Heading3"/>
      </w:pPr>
      <w:r>
        <w:t>10.8.2 案例二：研学导师的"三位一体"培养模式</w:t>
      </w:r>
    </w:p>
    <w:p>
      <w:r>
        <w:rPr>
          <w:rFonts w:ascii="Microsoft YaHei" w:hAnsi="Microsoft YaHei" w:eastAsia="Microsoft YaHei"/>
          <w:sz w:val="22"/>
        </w:rPr>
        <w:t>针对逄礼文等人发现的"市场匮乏专业人才"问题[1]，本书提出研学导师的"三位一体"培养模式：</w:t>
      </w:r>
    </w:p>
    <w:p>
      <w:r>
        <w:rPr>
          <w:rFonts w:ascii="Microsoft YaHei" w:hAnsi="Microsoft YaHei" w:eastAsia="Microsoft YaHei"/>
          <w:sz w:val="22"/>
        </w:rPr>
      </w:r>
      <w:r>
        <w:rPr>
          <w:rFonts w:ascii="Microsoft YaHei" w:hAnsi="Microsoft YaHei" w:eastAsia="Microsoft YaHei"/>
          <w:b/>
          <w:sz w:val="22"/>
        </w:rPr>
        <w:t>知识基础</w:t>
      </w:r>
      <w:r>
        <w:rPr>
          <w:rFonts w:ascii="Microsoft YaHei" w:hAnsi="Microsoft YaHei" w:eastAsia="Microsoft YaHei"/>
          <w:sz w:val="22"/>
        </w:rPr>
        <w:t>。研学导师需要掌握贵州历史文化、民族文化、地理科学等多学科知识，以及教育学、心理学和安全管理等专业知识。</w:t>
      </w:r>
    </w:p>
    <w:p>
      <w:r>
        <w:rPr>
          <w:rFonts w:ascii="Microsoft YaHei" w:hAnsi="Microsoft YaHei" w:eastAsia="Microsoft YaHei"/>
          <w:sz w:val="22"/>
        </w:rPr>
      </w:r>
      <w:r>
        <w:rPr>
          <w:rFonts w:ascii="Microsoft YaHei" w:hAnsi="Microsoft YaHei" w:eastAsia="Microsoft YaHei"/>
          <w:b/>
          <w:sz w:val="22"/>
        </w:rPr>
        <w:t>实践技能</w:t>
      </w:r>
      <w:r>
        <w:rPr>
          <w:rFonts w:ascii="Microsoft YaHei" w:hAnsi="Microsoft YaHei" w:eastAsia="Microsoft YaHei"/>
          <w:sz w:val="22"/>
        </w:rPr>
        <w:t>。包括课程实施能力、活动组织能力、应急处理能力、沟通协调能力和评价反馈能力。</w:t>
      </w:r>
    </w:p>
    <w:p>
      <w:r>
        <w:rPr>
          <w:rFonts w:ascii="Microsoft YaHei" w:hAnsi="Microsoft YaHei" w:eastAsia="Microsoft YaHei"/>
          <w:sz w:val="22"/>
        </w:rPr>
      </w:r>
      <w:r>
        <w:rPr>
          <w:rFonts w:ascii="Microsoft YaHei" w:hAnsi="Microsoft YaHei" w:eastAsia="Microsoft YaHei"/>
          <w:b/>
          <w:sz w:val="22"/>
        </w:rPr>
        <w:t>职业素养</w:t>
      </w:r>
      <w:r>
        <w:rPr>
          <w:rFonts w:ascii="Microsoft YaHei" w:hAnsi="Microsoft YaHei" w:eastAsia="Microsoft YaHei"/>
          <w:sz w:val="22"/>
        </w:rPr>
        <w:t>。包括文化敏感性、教育情怀、安全意识和持续学习意愿。</w:t>
      </w:r>
    </w:p>
    <w:p>
      <w:r>
        <w:rPr>
          <w:rFonts w:ascii="Microsoft YaHei" w:hAnsi="Microsoft YaHei" w:eastAsia="Microsoft YaHei"/>
          <w:sz w:val="22"/>
        </w:rPr>
        <w:t>培养路径：高校开设研学旅行相关课程（知识基础）→基地实习和导师带教（实践技能）→职业认证和持续培训（职业素养）。</w:t>
      </w:r>
    </w:p>
    <w:p>
      <w:pPr>
        <w:pStyle w:val="Heading3"/>
      </w:pPr>
      <w:r>
        <w:t>10.8.3 案例三：研学安全管理的"三防"体系</w:t>
      </w:r>
    </w:p>
    <w:p>
      <w:r>
        <w:rPr>
          <w:rFonts w:ascii="Microsoft YaHei" w:hAnsi="Microsoft YaHei" w:eastAsia="Microsoft YaHei"/>
          <w:sz w:val="22"/>
        </w:rPr>
        <w:t>王太文和王啸在"一路向黔"研学中强调了安全管理的重要性[79]。本书提出研学安全管理的"三防"体系：</w:t>
      </w:r>
    </w:p>
    <w:p>
      <w:r>
        <w:rPr>
          <w:rFonts w:ascii="Microsoft YaHei" w:hAnsi="Microsoft YaHei" w:eastAsia="Microsoft YaHei"/>
          <w:sz w:val="22"/>
        </w:rPr>
      </w:r>
      <w:r>
        <w:rPr>
          <w:rFonts w:ascii="Microsoft YaHei" w:hAnsi="Microsoft YaHei" w:eastAsia="Microsoft YaHei"/>
          <w:b/>
          <w:sz w:val="22"/>
        </w:rPr>
        <w:t>人防</w:t>
      </w:r>
      <w:r>
        <w:rPr>
          <w:rFonts w:ascii="Microsoft YaHei" w:hAnsi="Microsoft YaHei" w:eastAsia="Microsoft YaHei"/>
          <w:sz w:val="22"/>
        </w:rPr>
        <w:t>。建立安全员制度，每15名学生配备1名安全员；所有带队教师接受安全培训；建立学生互助小组。</w:t>
      </w:r>
    </w:p>
    <w:p>
      <w:r>
        <w:rPr>
          <w:rFonts w:ascii="Microsoft YaHei" w:hAnsi="Microsoft YaHei" w:eastAsia="Microsoft YaHei"/>
          <w:sz w:val="22"/>
        </w:rPr>
      </w:r>
      <w:r>
        <w:rPr>
          <w:rFonts w:ascii="Microsoft YaHei" w:hAnsi="Microsoft YaHei" w:eastAsia="Microsoft YaHei"/>
          <w:b/>
          <w:sz w:val="22"/>
        </w:rPr>
        <w:t>物防</w:t>
      </w:r>
      <w:r>
        <w:rPr>
          <w:rFonts w:ascii="Microsoft YaHei" w:hAnsi="Microsoft YaHei" w:eastAsia="Microsoft YaHei"/>
          <w:sz w:val="22"/>
        </w:rPr>
        <w:t>。配备急救包、通讯设备、定位手环等安全装备；选择有安全认证的交通工具和住宿设施；在研学场地设置安全警示标识。</w:t>
      </w:r>
    </w:p>
    <w:p>
      <w:r>
        <w:rPr>
          <w:rFonts w:ascii="Microsoft YaHei" w:hAnsi="Microsoft YaHei" w:eastAsia="Microsoft YaHei"/>
          <w:sz w:val="22"/>
        </w:rPr>
      </w:r>
      <w:r>
        <w:rPr>
          <w:rFonts w:ascii="Microsoft YaHei" w:hAnsi="Microsoft YaHei" w:eastAsia="Microsoft YaHei"/>
          <w:b/>
          <w:sz w:val="22"/>
        </w:rPr>
        <w:t>技防</w:t>
      </w:r>
      <w:r>
        <w:rPr>
          <w:rFonts w:ascii="Microsoft YaHei" w:hAnsi="Microsoft YaHei" w:eastAsia="Microsoft YaHei"/>
          <w:sz w:val="22"/>
        </w:rPr>
        <w:t>。使用GPS定位系统实时追踪学生位置；建立紧急联络平台，实现一键报警；利用天气预报系统提前预警极端天气。</w:t>
      </w:r>
    </w:p>
    <w:p>
      <w:pPr>
        <w:pStyle w:val="Heading2"/>
      </w:pPr>
      <w:r>
        <w:rPr>
          <w:color w:val="2A6C9D"/>
        </w:rPr>
        <w:t>10.9 理论深化与前沿探讨</w:t>
      </w:r>
    </w:p>
    <w:p>
      <w:pPr>
        <w:pStyle w:val="Heading3"/>
      </w:pPr>
      <w:r>
        <w:t>10.9.1 研学产业链的价值共创理论</w:t>
      </w:r>
    </w:p>
    <w:p>
      <w:r>
        <w:rPr>
          <w:rFonts w:ascii="Microsoft YaHei" w:hAnsi="Microsoft YaHei" w:eastAsia="Microsoft YaHei"/>
          <w:sz w:val="22"/>
        </w:rPr>
        <w:t>研学旅行产业链涉及资源端、内容端、服务端、渠道端和消费端多个环节。价值共创理论（Value Co-creation Theory）认为，价值不是由单一主体创造的，而是由多个主体通过互动共同创造的。</w:t>
      </w:r>
    </w:p>
    <w:p>
      <w:r>
        <w:rPr>
          <w:rFonts w:ascii="Microsoft YaHei" w:hAnsi="Microsoft YaHei" w:eastAsia="Microsoft YaHei"/>
          <w:sz w:val="22"/>
        </w:rPr>
        <w:t>在研学产业链中，价值共创体现在：</w:t>
      </w:r>
    </w:p>
    <w:p>
      <w:pPr>
        <w:pStyle w:val="ListBullet"/>
      </w:pPr>
      <w:r>
        <w:t>学校与基地共创教育价值</w:t>
      </w:r>
    </w:p>
    <w:p>
      <w:pPr>
        <w:pStyle w:val="ListBullet"/>
      </w:pPr>
      <w:r>
        <w:t>传承人与学生共创文化价值</w:t>
      </w:r>
    </w:p>
    <w:p>
      <w:pPr>
        <w:pStyle w:val="ListBullet"/>
      </w:pPr>
      <w:r>
        <w:t>社区与企业共创经济价值</w:t>
      </w:r>
    </w:p>
    <w:p>
      <w:pPr>
        <w:pStyle w:val="ListBullet"/>
      </w:pPr>
      <w:r>
        <w:t>技术提供方与使用者共创体验价值</w:t>
      </w:r>
    </w:p>
    <w:p>
      <w:r>
        <w:rPr>
          <w:rFonts w:ascii="Microsoft YaHei" w:hAnsi="Microsoft YaHei" w:eastAsia="Microsoft YaHei"/>
          <w:sz w:val="22"/>
        </w:rPr>
        <w:t>张晓琳等人探讨了研学与商业融合的发展路径[15]，认为"研学商业化是正常现象，但研学与商业要相互平衡发展"。价值共创理论为这一平衡提供了理论框架——当各方都参与价值共创时，商业化不会损害教育性，反而会增强研学体验的丰富性。</w:t>
      </w:r>
    </w:p>
    <w:p>
      <w:pPr>
        <w:pStyle w:val="Heading3"/>
      </w:pPr>
      <w:r>
        <w:t>10.9.2 研学基地的智慧化管理</w:t>
      </w:r>
    </w:p>
    <w:p>
      <w:r>
        <w:rPr>
          <w:rFonts w:ascii="Microsoft YaHei" w:hAnsi="Microsoft YaHei" w:eastAsia="Microsoft YaHei"/>
          <w:sz w:val="22"/>
        </w:rPr>
        <w:t>数字化技术正在赋能研学基地的智慧化管理：</w:t>
      </w:r>
    </w:p>
    <w:p>
      <w:r>
        <w:rPr>
          <w:rFonts w:ascii="Microsoft YaHei" w:hAnsi="Microsoft YaHei" w:eastAsia="Microsoft YaHei"/>
          <w:sz w:val="22"/>
        </w:rPr>
      </w:r>
      <w:r>
        <w:rPr>
          <w:rFonts w:ascii="Microsoft YaHei" w:hAnsi="Microsoft YaHei" w:eastAsia="Microsoft YaHei"/>
          <w:b/>
          <w:sz w:val="22"/>
        </w:rPr>
        <w:t>智慧接待</w:t>
      </w:r>
      <w:r>
        <w:rPr>
          <w:rFonts w:ascii="Microsoft YaHei" w:hAnsi="Microsoft YaHei" w:eastAsia="Microsoft YaHei"/>
          <w:sz w:val="22"/>
        </w:rPr>
        <w:t>。在线预约系统、电子票务、智能分流——避免基地超载和排队拥堵。</w:t>
      </w:r>
    </w:p>
    <w:p>
      <w:r>
        <w:rPr>
          <w:rFonts w:ascii="Microsoft YaHei" w:hAnsi="Microsoft YaHei" w:eastAsia="Microsoft YaHei"/>
          <w:sz w:val="22"/>
        </w:rPr>
      </w:r>
      <w:r>
        <w:rPr>
          <w:rFonts w:ascii="Microsoft YaHei" w:hAnsi="Microsoft YaHei" w:eastAsia="Microsoft YaHei"/>
          <w:b/>
          <w:sz w:val="22"/>
        </w:rPr>
        <w:t>智慧教学</w:t>
      </w:r>
      <w:r>
        <w:rPr>
          <w:rFonts w:ascii="Microsoft YaHei" w:hAnsi="Microsoft YaHei" w:eastAsia="Microsoft YaHei"/>
          <w:sz w:val="22"/>
        </w:rPr>
        <w:t>。智能导览设备、互动教学平台、学习数据分析——提升教学效果。</w:t>
      </w:r>
    </w:p>
    <w:p>
      <w:r>
        <w:rPr>
          <w:rFonts w:ascii="Microsoft YaHei" w:hAnsi="Microsoft YaHei" w:eastAsia="Microsoft YaHei"/>
          <w:sz w:val="22"/>
        </w:rPr>
      </w:r>
      <w:r>
        <w:rPr>
          <w:rFonts w:ascii="Microsoft YaHei" w:hAnsi="Microsoft YaHei" w:eastAsia="Microsoft YaHei"/>
          <w:b/>
          <w:sz w:val="22"/>
        </w:rPr>
        <w:t>智慧安全</w:t>
      </w:r>
      <w:r>
        <w:rPr>
          <w:rFonts w:ascii="Microsoft YaHei" w:hAnsi="Microsoft YaHei" w:eastAsia="Microsoft YaHei"/>
          <w:sz w:val="22"/>
        </w:rPr>
        <w:t>。视频监控AI分析、人员定位追踪、应急智能调度——强化安全保障。</w:t>
      </w:r>
    </w:p>
    <w:p>
      <w:r>
        <w:rPr>
          <w:rFonts w:ascii="Microsoft YaHei" w:hAnsi="Microsoft YaHei" w:eastAsia="Microsoft YaHei"/>
          <w:sz w:val="22"/>
        </w:rPr>
      </w:r>
      <w:r>
        <w:rPr>
          <w:rFonts w:ascii="Microsoft YaHei" w:hAnsi="Microsoft YaHei" w:eastAsia="Microsoft YaHei"/>
          <w:b/>
          <w:sz w:val="22"/>
        </w:rPr>
        <w:t>智慧运营</w:t>
      </w:r>
      <w:r>
        <w:rPr>
          <w:rFonts w:ascii="Microsoft YaHei" w:hAnsi="Microsoft YaHei" w:eastAsia="Microsoft YaHei"/>
          <w:sz w:val="22"/>
        </w:rPr>
        <w:t>。运营数据看板、客户关系管理、财务自动分析——提高运营效率。</w:t>
      </w:r>
    </w:p>
    <w:p>
      <w:pPr>
        <w:pStyle w:val="Heading3"/>
      </w:pPr>
      <w:r>
        <w:t>10.9.3 研学旅行的政策评估</w:t>
      </w:r>
    </w:p>
    <w:p>
      <w:r>
        <w:rPr>
          <w:rFonts w:ascii="Microsoft YaHei" w:hAnsi="Microsoft YaHei" w:eastAsia="Microsoft YaHei"/>
          <w:sz w:val="22"/>
        </w:rPr>
        <w:t>研学旅行政策的效果需要系统评估。评估维度包括：</w:t>
      </w:r>
    </w:p>
    <w:p>
      <w:pPr>
        <w:pStyle w:val="ListBullet"/>
      </w:pPr>
      <w:r>
        <w:t>**覆盖率**：参与研学旅行的学校和学生比例</w:t>
      </w:r>
    </w:p>
    <w:p>
      <w:pPr>
        <w:pStyle w:val="ListBullet"/>
      </w:pPr>
      <w:r>
        <w:t>**满意度**：学生、教师、家长和基地的满意度</w:t>
      </w:r>
    </w:p>
    <w:p>
      <w:pPr>
        <w:pStyle w:val="ListBullet"/>
      </w:pPr>
      <w:r>
        <w:t>**教育效果**：学生核心素养的提升程度</w:t>
      </w:r>
    </w:p>
    <w:p>
      <w:pPr>
        <w:pStyle w:val="ListBullet"/>
      </w:pPr>
      <w:r>
        <w:t>**经济效益**：研学旅行对相关产业的带动效应</w:t>
      </w:r>
    </w:p>
    <w:p>
      <w:pPr>
        <w:pStyle w:val="ListBullet"/>
      </w:pPr>
      <w:r>
        <w:t>**社会效应**：研学旅行对文化传承、乡村振兴和民族团结的贡献</w:t>
      </w:r>
    </w:p>
    <w:p>
      <w:r>
        <w:rPr>
          <w:rFonts w:ascii="Microsoft YaHei" w:hAnsi="Microsoft YaHei" w:eastAsia="Microsoft YaHei"/>
          <w:sz w:val="22"/>
        </w:rPr>
        <w:t>赣州师范大学和华东师范大学的联合研究指出[65]，现有研学旅行研究"缺乏实证研究方式"。政策评估需要建立科学的实证研究体系，用数据支撑决策。</w:t>
      </w:r>
    </w:p>
    <w:p>
      <w:pPr>
        <w:pStyle w:val="Heading2"/>
      </w:pPr>
      <w:r>
        <w:rPr>
          <w:color w:val="2A6C9D"/>
        </w:rPr>
        <w:t>参考文献</w:t>
      </w:r>
    </w:p>
    <w:p>
      <w:r>
        <w:rPr>
          <w:rFonts w:ascii="Microsoft YaHei" w:hAnsi="Microsoft YaHei" w:eastAsia="Microsoft YaHei"/>
          <w:sz w:val="22"/>
        </w:rPr>
        <w:t>[1] 逄礼文, 罗璇, 冯耘. 乡村振兴背景下贵州研学旅游发展研究——以遵义市勤乐村为例[J]. 农业经济, 2023(8): 134-136.</w:t>
      </w:r>
    </w:p>
    <w:p>
      <w:r>
        <w:rPr>
          <w:rFonts w:ascii="Microsoft YaHei" w:hAnsi="Microsoft YaHei" w:eastAsia="Microsoft YaHei"/>
          <w:sz w:val="22"/>
        </w:rPr>
        <w:t>[15] 张晓琳, 张文磊, 杨霜. 基于消费群体的贵州高校研学旅行与商业融合发展探讨[J]. 商业经济研究, 2020(15): 134-137.</w:t>
      </w:r>
    </w:p>
    <w:p>
      <w:r>
        <w:rPr>
          <w:rFonts w:ascii="Microsoft YaHei" w:hAnsi="Microsoft YaHei" w:eastAsia="Microsoft YaHei"/>
          <w:sz w:val="22"/>
        </w:rPr>
        <w:t>[31] 伍静. 苏州古典园林研学旅游基地建设探析[J]. 旅游论坛, 2016, 9(3): 78-84.</w:t>
      </w:r>
    </w:p>
    <w:p>
      <w:r>
        <w:rPr>
          <w:rFonts w:ascii="Microsoft YaHei" w:hAnsi="Microsoft YaHei" w:eastAsia="Microsoft YaHei"/>
          <w:sz w:val="22"/>
        </w:rPr>
        <w:t>[33] 南开大学马克思主义学院. 红色研学视域下三线建设博物馆的开发与利用研究——以贵州三线建设博物馆为例[J]. 博物馆管理, 2023(4): 78-86.</w:t>
      </w:r>
    </w:p>
    <w:p>
      <w:r>
        <w:rPr>
          <w:rFonts w:ascii="Microsoft YaHei" w:hAnsi="Microsoft YaHei" w:eastAsia="Microsoft YaHei"/>
          <w:sz w:val="22"/>
        </w:rPr>
        <w:t>[34] 刘梓煜, 袁俊. 基于具身认知理论的研学旅行基地建设质量评价：学生体验的视角[J]. 旅游学刊, 2024, 39(5): 112-125.</w:t>
      </w:r>
    </w:p>
    <w:p>
      <w:r>
        <w:rPr>
          <w:rFonts w:ascii="Microsoft YaHei" w:hAnsi="Microsoft YaHei" w:eastAsia="Microsoft YaHei"/>
          <w:sz w:val="22"/>
        </w:rPr>
        <w:t>[35] 邱涛. 地方性地理研学旅行基地建设研究[J]. 地理教育, 2017(5): 23-27.</w:t>
      </w:r>
    </w:p>
    <w:p>
      <w:r>
        <w:rPr>
          <w:rFonts w:ascii="Microsoft YaHei" w:hAnsi="Microsoft YaHei" w:eastAsia="Microsoft YaHei"/>
          <w:sz w:val="22"/>
        </w:rPr>
        <w:t>[78] 陆青剑. 研学旅行拓宽旅游发展空间[N]. 贵州日报, 2022-03-18(007).</w:t>
      </w:r>
    </w:p>
    <w:p>
      <w:r>
        <w:rPr>
          <w:rFonts w:ascii="Microsoft YaHei" w:hAnsi="Microsoft YaHei" w:eastAsia="Microsoft YaHei"/>
          <w:sz w:val="22"/>
        </w:rPr>
        <w:t>[79] 王太文, 王啸. 研学旅行："一路向黔"[J]. 地理教育, 2017(9): 34-36.</w:t>
      </w:r>
    </w:p>
    <w:p>
      <w:pPr>
        <w:jc w:val="center"/>
      </w:pPr>
      <w:r>
        <w:drawing>
          <wp:inline xmlns:a="http://schemas.openxmlformats.org/drawingml/2006/main" xmlns:pic="http://schemas.openxmlformats.org/drawingml/2006/picture">
            <wp:extent cx="5029200" cy="4883155"/>
            <wp:docPr id="6" name="Picture 6"/>
            <wp:cNvGraphicFramePr>
              <a:graphicFrameLocks noChangeAspect="1"/>
            </wp:cNvGraphicFramePr>
            <a:graphic>
              <a:graphicData uri="http://schemas.openxmlformats.org/drawingml/2006/picture">
                <pic:pic>
                  <pic:nvPicPr>
                    <pic:cNvPr id="0" name="04_base_evaluation.png"/>
                    <pic:cNvPicPr/>
                  </pic:nvPicPr>
                  <pic:blipFill>
                    <a:blip r:embed="rId14"/>
                    <a:stretch>
                      <a:fillRect/>
                    </a:stretch>
                  </pic:blipFill>
                  <pic:spPr>
                    <a:xfrm>
                      <a:off x="0" y="0"/>
                      <a:ext cx="5029200" cy="4883155"/>
                    </a:xfrm>
                    <a:prstGeom prst="rect"/>
                  </pic:spPr>
                </pic:pic>
              </a:graphicData>
            </a:graphic>
          </wp:inline>
        </w:drawing>
      </w:r>
    </w:p>
    <w:p>
      <w:pPr>
        <w:jc w:val="center"/>
      </w:pPr>
      <w:r>
        <w:rPr>
          <w:rFonts w:ascii="Microsoft YaHei" w:hAnsi="Microsoft YaHei" w:eastAsia="Microsoft YaHei"/>
          <w:i/>
          <w:color w:val="6C757D"/>
          <w:sz w:val="20"/>
        </w:rPr>
        <w:t>图10-1 研学基地建设质量评价维度</w:t>
      </w:r>
    </w:p>
    <w:p>
      <w:r>
        <w:br w:type="page"/>
      </w:r>
    </w:p>
    <w:p>
      <w:pPr>
        <w:pStyle w:val="Heading1"/>
      </w:pPr>
      <w:r>
        <w:rPr>
          <w:color w:val="1A3C6E"/>
        </w:rPr>
        <w:t>第11章 贵州文旅研学经典线路设计</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掌握"红色贵州"研学线路的设计逻辑与核心内容</w:t>
      </w:r>
    </w:p>
    <w:p>
      <w:pPr>
        <w:pStyle w:val="ListBullet"/>
      </w:pPr>
      <w:r>
        <w:t>了解"民族风情"研学线路的资源特色与课程安排</w:t>
      </w:r>
    </w:p>
    <w:p>
      <w:pPr>
        <w:pStyle w:val="ListBullet"/>
      </w:pPr>
      <w:r>
        <w:t>理解"自然探秘"研学线路的教育价值与安全要点</w:t>
      </w:r>
    </w:p>
    <w:p>
      <w:pPr>
        <w:pStyle w:val="ListBullet"/>
      </w:pPr>
      <w:r>
        <w:t>把握"科技贵州"和"阳明心学"研学线路的设计方法</w:t>
      </w:r>
    </w:p>
    <w:p>
      <w:pPr>
        <w:pStyle w:val="ListBullet"/>
      </w:pPr>
      <w:r>
        <w:t>运用线路设计方法论评价研学线路质量</w:t>
      </w:r>
    </w:p>
    <w:p>
      <w:pPr>
        <w:pStyle w:val="Heading2"/>
      </w:pPr>
      <w:r>
        <w:rPr>
          <w:color w:val="2A6C9D"/>
        </w:rPr>
        <w:t>导入案例：贵州研学线路的多元化布局</w:t>
      </w:r>
    </w:p>
    <w:p>
      <w:r>
        <w:rPr>
          <w:rFonts w:ascii="Microsoft YaHei" w:hAnsi="Microsoft YaHei" w:eastAsia="Microsoft YaHei"/>
          <w:sz w:val="22"/>
        </w:rPr>
        <w:t>向定杰观察到，贵州研学旅游已形成"感受红色文化、亲近生态自然、体验非遗传承、接受科普教育"的多元产品体系[77]。"被誉为'山地公园省'的贵州，拥有自然珍宝、文化瑰宝'两个宝贝'"。2022年首批十大研学旅行基地的公布[78]，更是为线路设计提供了清晰的基地节点。如何将这些散点的基地和资源串联成有教育逻辑的研学线路，是本章的核心议题。</w:t>
      </w:r>
    </w:p>
    <w:p>
      <w:pPr>
        <w:pStyle w:val="Heading2"/>
      </w:pPr>
      <w:r>
        <w:rPr>
          <w:color w:val="2A6C9D"/>
        </w:rPr>
        <w:t>11.1 "红色贵州"研学线路：遵义-赤水-娄山关</w:t>
      </w:r>
    </w:p>
    <w:p>
      <w:pPr>
        <w:pStyle w:val="Heading3"/>
      </w:pPr>
      <w:r>
        <w:t>线路概述</w:t>
      </w:r>
    </w:p>
    <w:p>
      <w:pPr>
        <w:pStyle w:val="ListBullet"/>
      </w:pPr>
      <w:r>
        <w:t>主题：伟大转折与红色精神</w:t>
      </w:r>
    </w:p>
    <w:p>
      <w:pPr>
        <w:pStyle w:val="ListBullet"/>
      </w:pPr>
      <w:r>
        <w:t>时长：3-4天</w:t>
      </w:r>
    </w:p>
    <w:p>
      <w:pPr>
        <w:pStyle w:val="ListBullet"/>
      </w:pPr>
      <w:r>
        <w:t>适用学段：初中、高中</w:t>
      </w:r>
    </w:p>
    <w:p>
      <w:pPr>
        <w:pStyle w:val="ListBullet"/>
      </w:pPr>
      <w:r>
        <w:t>核心基地：遵义会议会址、四渡赤水培训学院、二十四道拐</w:t>
      </w:r>
    </w:p>
    <w:p>
      <w:pPr>
        <w:pStyle w:val="Heading3"/>
      </w:pPr>
      <w:r>
        <w:t>课程安排</w:t>
      </w:r>
    </w:p>
    <w:p>
      <w:pPr>
        <w:pStyle w:val="ListNumber"/>
      </w:pPr>
      <w:r>
        <w:t>第一天：遵义会议会址——历史决策模拟</w:t>
      </w:r>
    </w:p>
    <w:p>
      <w:pPr>
        <w:pStyle w:val="ListNumber"/>
      </w:pPr>
      <w:r>
        <w:t>第二天：四渡赤水遗址——军事地图分析</w:t>
      </w:r>
    </w:p>
    <w:p>
      <w:pPr>
        <w:pStyle w:val="ListNumber"/>
      </w:pPr>
      <w:r>
        <w:t>第三天：娄山关战役遗址——实地考察与缅怀</w:t>
      </w:r>
    </w:p>
    <w:p>
      <w:pPr>
        <w:pStyle w:val="ListNumber"/>
      </w:pPr>
      <w:r>
        <w:t>第四天：二十四道拐——抗战交通史</w:t>
      </w:r>
    </w:p>
    <w:p>
      <w:r>
        <w:rPr>
          <w:rFonts w:ascii="Microsoft YaHei" w:hAnsi="Microsoft YaHei" w:eastAsia="Microsoft YaHei"/>
          <w:sz w:val="22"/>
        </w:rPr>
        <w:t>黎梦韵和徐宏建议"打造复合型红色研学旅游产品体系""强化与周边景区的区域联动"[6]。</w:t>
      </w:r>
    </w:p>
    <w:p>
      <w:pPr>
        <w:pStyle w:val="Heading2"/>
      </w:pPr>
      <w:r>
        <w:rPr>
          <w:color w:val="2A6C9D"/>
        </w:rPr>
        <w:t>11.2 "民族风情"研学线路：凯里-西江-肇兴</w:t>
      </w:r>
    </w:p>
    <w:p>
      <w:pPr>
        <w:pStyle w:val="Heading3"/>
      </w:pPr>
      <w:r>
        <w:t>线路概述</w:t>
      </w:r>
    </w:p>
    <w:p>
      <w:pPr>
        <w:pStyle w:val="ListBullet"/>
      </w:pPr>
      <w:r>
        <w:t>主题：多元民族文化体验</w:t>
      </w:r>
    </w:p>
    <w:p>
      <w:pPr>
        <w:pStyle w:val="ListBullet"/>
      </w:pPr>
      <w:r>
        <w:t>时长：4-5天</w:t>
      </w:r>
    </w:p>
    <w:p>
      <w:pPr>
        <w:pStyle w:val="ListBullet"/>
      </w:pPr>
      <w:r>
        <w:t>适用学段：小学、初中、高中</w:t>
      </w:r>
    </w:p>
    <w:p>
      <w:pPr>
        <w:pStyle w:val="ListBullet"/>
      </w:pPr>
      <w:r>
        <w:t>核心基地：西江千户苗寨、肇兴侗寨</w:t>
      </w:r>
    </w:p>
    <w:p>
      <w:pPr>
        <w:pStyle w:val="Heading3"/>
      </w:pPr>
      <w:r>
        <w:t>课程安排</w:t>
      </w:r>
    </w:p>
    <w:p>
      <w:pPr>
        <w:pStyle w:val="ListNumber"/>
      </w:pPr>
      <w:r>
        <w:t>第一天：凯里民族博物馆——民族文化概览</w:t>
      </w:r>
    </w:p>
    <w:p>
      <w:pPr>
        <w:pStyle w:val="ListNumber"/>
      </w:pPr>
      <w:r>
        <w:t>第二天：西江千户苗寨——建筑与服饰研学</w:t>
      </w:r>
    </w:p>
    <w:p>
      <w:pPr>
        <w:pStyle w:val="ListNumber"/>
      </w:pPr>
      <w:r>
        <w:t>第三天：雷山——苗绣银饰体验</w:t>
      </w:r>
    </w:p>
    <w:p>
      <w:pPr>
        <w:pStyle w:val="ListNumber"/>
      </w:pPr>
      <w:r>
        <w:t>第四天：肇兴侗寨——侗族大歌与鼓楼建筑</w:t>
      </w:r>
    </w:p>
    <w:p>
      <w:pPr>
        <w:pStyle w:val="ListNumber"/>
      </w:pPr>
      <w:r>
        <w:t>第五天：从江岜沙——最后一个枪手部落</w:t>
      </w:r>
    </w:p>
    <w:p>
      <w:r>
        <w:rPr>
          <w:rFonts w:ascii="Microsoft YaHei" w:hAnsi="Microsoft YaHei" w:eastAsia="Microsoft YaHei"/>
          <w:sz w:val="22"/>
        </w:rPr>
        <w:t>李渌等人提出依托贵州"红色+多彩民族"的遗产魅力构建研学旅行目的地资源体系[14]。</w:t>
      </w:r>
    </w:p>
    <w:p>
      <w:pPr>
        <w:pStyle w:val="Heading2"/>
      </w:pPr>
      <w:r>
        <w:rPr>
          <w:color w:val="2A6C9D"/>
        </w:rPr>
        <w:t>11.3 "自然探秘"研学线路：梵净山-荔波-黄果树</w:t>
      </w:r>
    </w:p>
    <w:p>
      <w:pPr>
        <w:pStyle w:val="Heading3"/>
      </w:pPr>
      <w:r>
        <w:t>线路概述</w:t>
      </w:r>
    </w:p>
    <w:p>
      <w:pPr>
        <w:pStyle w:val="ListBullet"/>
      </w:pPr>
      <w:r>
        <w:t>主题：喀斯特地貌与生物多样性</w:t>
      </w:r>
    </w:p>
    <w:p>
      <w:pPr>
        <w:pStyle w:val="ListBullet"/>
      </w:pPr>
      <w:r>
        <w:t>时长：4-5天</w:t>
      </w:r>
    </w:p>
    <w:p>
      <w:pPr>
        <w:pStyle w:val="ListBullet"/>
      </w:pPr>
      <w:r>
        <w:t>适用学段：初中、高中</w:t>
      </w:r>
    </w:p>
    <w:p>
      <w:pPr>
        <w:pStyle w:val="ListBullet"/>
      </w:pPr>
      <w:r>
        <w:t>核心基地：织金洞景区、百里杜鹃景区</w:t>
      </w:r>
    </w:p>
    <w:p>
      <w:pPr>
        <w:pStyle w:val="Heading3"/>
      </w:pPr>
      <w:r>
        <w:t>课程安排</w:t>
      </w:r>
    </w:p>
    <w:p>
      <w:pPr>
        <w:pStyle w:val="ListNumber"/>
      </w:pPr>
      <w:r>
        <w:t>第一天：黄果树瀑布——喀斯特水文地貌</w:t>
      </w:r>
    </w:p>
    <w:p>
      <w:pPr>
        <w:pStyle w:val="ListNumber"/>
      </w:pPr>
      <w:r>
        <w:t>第二天：织金洞——地下喀斯特世界</w:t>
      </w:r>
    </w:p>
    <w:p>
      <w:pPr>
        <w:pStyle w:val="ListNumber"/>
      </w:pPr>
      <w:r>
        <w:t>第三天：荔波小七孔——喀斯特森林生态</w:t>
      </w:r>
    </w:p>
    <w:p>
      <w:pPr>
        <w:pStyle w:val="ListNumber"/>
      </w:pPr>
      <w:r>
        <w:t>第四天：梵净山——世界自然遗产与生物多样性</w:t>
      </w:r>
    </w:p>
    <w:p>
      <w:pPr>
        <w:pStyle w:val="ListNumber"/>
      </w:pPr>
      <w:r>
        <w:t>第五天：剑河八郎——地质"金钉子"</w:t>
      </w:r>
    </w:p>
    <w:p>
      <w:pPr>
        <w:pStyle w:val="Heading2"/>
      </w:pPr>
      <w:r>
        <w:rPr>
          <w:color w:val="2A6C9D"/>
        </w:rPr>
        <w:t>11.4 "科技贵州"研学线路：FAST天眼-大数据谷</w:t>
      </w:r>
    </w:p>
    <w:p>
      <w:pPr>
        <w:pStyle w:val="Heading3"/>
      </w:pPr>
      <w:r>
        <w:t>线路概述</w:t>
      </w:r>
    </w:p>
    <w:p>
      <w:pPr>
        <w:pStyle w:val="ListBullet"/>
      </w:pPr>
      <w:r>
        <w:t>主题：科技创新与探索精神</w:t>
      </w:r>
    </w:p>
    <w:p>
      <w:pPr>
        <w:pStyle w:val="ListBullet"/>
      </w:pPr>
      <w:r>
        <w:t>时长：2-3天</w:t>
      </w:r>
    </w:p>
    <w:p>
      <w:pPr>
        <w:pStyle w:val="ListBullet"/>
      </w:pPr>
      <w:r>
        <w:t>适用学段：高中、大学</w:t>
      </w:r>
    </w:p>
    <w:p>
      <w:pPr>
        <w:pStyle w:val="ListBullet"/>
      </w:pPr>
      <w:r>
        <w:t>核心基地：天眼景区</w:t>
      </w:r>
    </w:p>
    <w:p>
      <w:pPr>
        <w:pStyle w:val="Heading3"/>
      </w:pPr>
      <w:r>
        <w:t>课程安排</w:t>
      </w:r>
    </w:p>
    <w:p>
      <w:pPr>
        <w:pStyle w:val="ListNumber"/>
      </w:pPr>
      <w:r>
        <w:t>第一天：平塘天眼景区——射电天文科普</w:t>
      </w:r>
    </w:p>
    <w:p>
      <w:pPr>
        <w:pStyle w:val="ListNumber"/>
      </w:pPr>
      <w:r>
        <w:t>第二天：贵阳大数据产业展示中心——数字经济体验</w:t>
      </w:r>
    </w:p>
    <w:p>
      <w:pPr>
        <w:pStyle w:val="ListNumber"/>
      </w:pPr>
      <w:r>
        <w:t>第三天：贵州科学城——科技创新对话</w:t>
      </w:r>
    </w:p>
    <w:p>
      <w:pPr>
        <w:pStyle w:val="Heading2"/>
      </w:pPr>
      <w:r>
        <w:rPr>
          <w:color w:val="2A6C9D"/>
        </w:rPr>
        <w:t>11.5 "阳明心学"研学线路：修文-贵阳</w:t>
      </w:r>
    </w:p>
    <w:p>
      <w:pPr>
        <w:pStyle w:val="Heading3"/>
      </w:pPr>
      <w:r>
        <w:t>线路概述</w:t>
      </w:r>
    </w:p>
    <w:p>
      <w:pPr>
        <w:pStyle w:val="ListBullet"/>
      </w:pPr>
      <w:r>
        <w:t>主题：知行合一与心学智慧</w:t>
      </w:r>
    </w:p>
    <w:p>
      <w:pPr>
        <w:pStyle w:val="ListBullet"/>
      </w:pPr>
      <w:r>
        <w:t>时长：2天</w:t>
      </w:r>
    </w:p>
    <w:p>
      <w:pPr>
        <w:pStyle w:val="ListBullet"/>
      </w:pPr>
      <w:r>
        <w:t>适用学段：高中、大学</w:t>
      </w:r>
    </w:p>
    <w:p>
      <w:pPr>
        <w:pStyle w:val="ListBullet"/>
      </w:pPr>
      <w:r>
        <w:t>核心基地：修文中国阳明文化园</w:t>
      </w:r>
    </w:p>
    <w:p>
      <w:pPr>
        <w:pStyle w:val="Heading3"/>
      </w:pPr>
      <w:r>
        <w:t>课程安排</w:t>
      </w:r>
    </w:p>
    <w:p>
      <w:pPr>
        <w:pStyle w:val="ListNumber"/>
      </w:pPr>
      <w:r>
        <w:t>第一天：修文阳明文化园——龙场悟道遗址考察</w:t>
      </w:r>
    </w:p>
    <w:p>
      <w:pPr>
        <w:pStyle w:val="ListNumber"/>
      </w:pPr>
      <w:r>
        <w:t>第二天：贵阳阳明祠——心学思想与现代生活</w:t>
      </w:r>
    </w:p>
    <w:p>
      <w:pPr>
        <w:pStyle w:val="Heading2"/>
      </w:pPr>
      <w:r>
        <w:rPr>
          <w:color w:val="2A6C9D"/>
        </w:rPr>
        <w:t>11.6 线路设计方法论与评价标准</w:t>
      </w:r>
    </w:p>
    <w:p>
      <w:pPr>
        <w:pStyle w:val="Heading3"/>
      </w:pPr>
      <w:r>
        <w:t>设计原则</w:t>
      </w:r>
    </w:p>
    <w:p>
      <w:pPr>
        <w:pStyle w:val="ListBullet"/>
      </w:pPr>
      <w:r>
        <w:t>主题统领：以一个核心主题串联线路节点</w:t>
      </w:r>
    </w:p>
    <w:p>
      <w:pPr>
        <w:pStyle w:val="ListBullet"/>
      </w:pPr>
      <w:r>
        <w:t>逻辑递进：按照认知规律安排节点顺序</w:t>
      </w:r>
    </w:p>
    <w:p>
      <w:pPr>
        <w:pStyle w:val="ListBullet"/>
      </w:pPr>
      <w:r>
        <w:t>学段适配：根据学段调整内容深度</w:t>
      </w:r>
    </w:p>
    <w:p>
      <w:pPr>
        <w:pStyle w:val="ListBullet"/>
      </w:pPr>
      <w:r>
        <w:t>安全可行：确保交通可达和安全保障</w:t>
      </w:r>
    </w:p>
    <w:p>
      <w:pPr>
        <w:pStyle w:val="Heading3"/>
      </w:pPr>
      <w:r>
        <w:t>评价标准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评价维度</w:t>
            </w:r>
          </w:p>
        </w:tc>
        <w:tc>
          <w:tcPr>
            <w:tcW w:type="dxa" w:w="2835"/>
            <w:shd w:fill="D6E4F0" w:val="clear"/>
          </w:tcPr>
          <w:p>
            <w:r>
              <w:t>指标</w:t>
            </w:r>
          </w:p>
        </w:tc>
        <w:tc>
          <w:tcPr>
            <w:tcW w:type="dxa" w:w="2835"/>
            <w:shd w:fill="D6E4F0" w:val="clear"/>
          </w:tcPr>
          <w:p>
            <w:r>
              <w:t>权重</w:t>
            </w:r>
          </w:p>
        </w:tc>
      </w:tr>
      <w:tr>
        <w:tc>
          <w:tcPr>
            <w:tcW w:type="dxa" w:w="2835"/>
          </w:tcPr>
          <w:p>
            <w:r>
              <w:t>教育性</w:t>
            </w:r>
          </w:p>
        </w:tc>
        <w:tc>
          <w:tcPr>
            <w:tcW w:type="dxa" w:w="2835"/>
          </w:tcPr>
          <w:p>
            <w:r>
              <w:t>学习目标明确、课程内容充实</w:t>
            </w:r>
          </w:p>
        </w:tc>
        <w:tc>
          <w:tcPr>
            <w:tcW w:type="dxa" w:w="2835"/>
          </w:tcPr>
          <w:p>
            <w:r>
              <w:t>30%</w:t>
            </w:r>
          </w:p>
        </w:tc>
      </w:tr>
      <w:tr>
        <w:tc>
          <w:tcPr>
            <w:tcW w:type="dxa" w:w="2835"/>
            <w:shd w:fill="F8F9FA" w:val="clear"/>
          </w:tcPr>
          <w:p>
            <w:r>
              <w:t>体验性</w:t>
            </w:r>
          </w:p>
        </w:tc>
        <w:tc>
          <w:tcPr>
            <w:tcW w:type="dxa" w:w="2835"/>
            <w:shd w:fill="F8F9FA" w:val="clear"/>
          </w:tcPr>
          <w:p>
            <w:r>
              <w:t>活动多样、互动充分</w:t>
            </w:r>
          </w:p>
        </w:tc>
        <w:tc>
          <w:tcPr>
            <w:tcW w:type="dxa" w:w="2835"/>
            <w:shd w:fill="F8F9FA" w:val="clear"/>
          </w:tcPr>
          <w:p>
            <w:r>
              <w:t>25%</w:t>
            </w:r>
          </w:p>
        </w:tc>
      </w:tr>
      <w:tr>
        <w:tc>
          <w:tcPr>
            <w:tcW w:type="dxa" w:w="2835"/>
          </w:tcPr>
          <w:p>
            <w:r>
              <w:t>安全性</w:t>
            </w:r>
          </w:p>
        </w:tc>
        <w:tc>
          <w:tcPr>
            <w:tcW w:type="dxa" w:w="2835"/>
          </w:tcPr>
          <w:p>
            <w:r>
              <w:t>交通安全、设施完备、应急预案</w:t>
            </w:r>
          </w:p>
        </w:tc>
        <w:tc>
          <w:tcPr>
            <w:tcW w:type="dxa" w:w="2835"/>
          </w:tcPr>
          <w:p>
            <w:r>
              <w:t>25%</w:t>
            </w:r>
          </w:p>
        </w:tc>
      </w:tr>
      <w:tr>
        <w:tc>
          <w:tcPr>
            <w:tcW w:type="dxa" w:w="2835"/>
            <w:shd w:fill="F8F9FA" w:val="clear"/>
          </w:tcPr>
          <w:p>
            <w:r>
              <w:t>可行性</w:t>
            </w:r>
          </w:p>
        </w:tc>
        <w:tc>
          <w:tcPr>
            <w:tcW w:type="dxa" w:w="2835"/>
            <w:shd w:fill="F8F9FA" w:val="clear"/>
          </w:tcPr>
          <w:p>
            <w:r>
              <w:t>时间合理、成本可控、资源可及</w:t>
            </w:r>
          </w:p>
        </w:tc>
        <w:tc>
          <w:tcPr>
            <w:tcW w:type="dxa" w:w="2835"/>
            <w:shd w:fill="F8F9FA" w:val="clear"/>
          </w:tcPr>
          <w:p>
            <w:r>
              <w:t>20%</w:t>
            </w:r>
          </w:p>
        </w:tc>
      </w:tr>
    </w:tbl>
    <w:p>
      <w:pPr>
        <w:pStyle w:val="Heading2"/>
      </w:pPr>
      <w:r>
        <w:rPr>
          <w:color w:val="2A6C9D"/>
        </w:rPr>
        <w:t>本章小结</w:t>
      </w:r>
    </w:p>
    <w:p>
      <w:r>
        <w:rPr>
          <w:rFonts w:ascii="Microsoft YaHei" w:hAnsi="Microsoft YaHei" w:eastAsia="Microsoft YaHei"/>
          <w:sz w:val="22"/>
        </w:rPr>
        <w:t>本章设计了五条贵州文旅研学经典线路，覆盖红色文化、民族风情、自然生态、科技科普和阳明心学五大主题。每条线路都遵循"主题统领、逻辑递进、学段适配、安全可行"的设计原则，并建立了包含教育性、体验性、安全性和可行性四个维度的评价标准。</w:t>
      </w:r>
    </w:p>
    <w:p>
      <w:pPr>
        <w:pStyle w:val="Heading2"/>
      </w:pPr>
      <w:r>
        <w:rPr>
          <w:color w:val="2A6C9D"/>
        </w:rPr>
        <w:t>思考题</w:t>
      </w:r>
    </w:p>
    <w:p>
      <w:pPr>
        <w:pStyle w:val="ListNumber"/>
      </w:pPr>
      <w:r>
        <w:t>请设计一条"屯堡文化"研学线路，包含线路概述和课程安排。</w:t>
      </w:r>
    </w:p>
    <w:p>
      <w:pPr>
        <w:pStyle w:val="ListNumber"/>
      </w:pPr>
      <w:r>
        <w:t>"民族风情"线路如何避免"走马观花"式体验？</w:t>
      </w:r>
    </w:p>
    <w:p>
      <w:pPr>
        <w:pStyle w:val="ListNumber"/>
      </w:pPr>
      <w:r>
        <w:t>"自然探秘"线路的安全管理应关注哪些要点？</w:t>
      </w:r>
    </w:p>
    <w:p>
      <w:pPr>
        <w:pStyle w:val="ListNumber"/>
      </w:pPr>
      <w:r>
        <w:t>如何将五条经典线路组合成更长的综合性研学项目？</w:t>
      </w:r>
    </w:p>
    <w:p>
      <w:pPr>
        <w:pStyle w:val="ListNumber"/>
      </w:pPr>
      <w:r>
        <w:t>请运用线路评价标准，评价"红色贵州"线路的优劣。</w:t>
      </w:r>
    </w:p>
    <w:p>
      <w:pPr>
        <w:pStyle w:val="Heading2"/>
      </w:pPr>
      <w:r>
        <w:rPr>
          <w:color w:val="2A6C9D"/>
        </w:rPr>
        <w:t>11.7 国际比较与经验借鉴</w:t>
      </w:r>
    </w:p>
    <w:p>
      <w:pPr>
        <w:pStyle w:val="Heading3"/>
      </w:pPr>
      <w:r>
        <w:t>11.7.1 文化线路研学的国际经验</w:t>
      </w:r>
    </w:p>
    <w:p>
      <w:r>
        <w:rPr>
          <w:rFonts w:ascii="Microsoft YaHei" w:hAnsi="Microsoft YaHei" w:eastAsia="Microsoft YaHei"/>
          <w:sz w:val="22"/>
        </w:rPr>
      </w:r>
      <w:r>
        <w:rPr>
          <w:rFonts w:ascii="Microsoft YaHei" w:hAnsi="Microsoft YaHei" w:eastAsia="Microsoft YaHei"/>
          <w:b/>
          <w:sz w:val="22"/>
        </w:rPr>
        <w:t>欧洲文化线路</w:t>
      </w:r>
      <w:r>
        <w:rPr>
          <w:rFonts w:ascii="Microsoft YaHei" w:hAnsi="Microsoft YaHei" w:eastAsia="Microsoft YaHei"/>
          <w:sz w:val="22"/>
        </w:rPr>
        <w:t>。欧洲委员会自1987年起认证"欧洲文化线路"（European Cultural Routes），如圣地亚哥朝圣之路、维京之路等。这些文化线路将沿线的历史遗迹、文化景观和社区连接成线性的研学走廊。每条线路都有专门的课程包和教育项目。贵州的"茶马古道""长征路线"等可以借鉴欧洲文化线路的认证和教育开发模式。</w:t>
      </w:r>
    </w:p>
    <w:p>
      <w:r>
        <w:rPr>
          <w:rFonts w:ascii="Microsoft YaHei" w:hAnsi="Microsoft YaHei" w:eastAsia="Microsoft YaHei"/>
          <w:sz w:val="22"/>
        </w:rPr>
      </w:r>
      <w:r>
        <w:rPr>
          <w:rFonts w:ascii="Microsoft YaHei" w:hAnsi="Microsoft YaHei" w:eastAsia="Microsoft YaHei"/>
          <w:b/>
          <w:sz w:val="22"/>
        </w:rPr>
        <w:t>美国国家历史步道</w:t>
      </w:r>
      <w:r>
        <w:rPr>
          <w:rFonts w:ascii="Microsoft YaHei" w:hAnsi="Microsoft YaHei" w:eastAsia="Microsoft YaHei"/>
          <w:sz w:val="22"/>
        </w:rPr>
        <w:t>。美国国家公园管理局管理着多条国家历史步道（National Historic Trails），如刘易斯与克拉克探险路线、俄勒冈小径等。这些步道沿线设有教育站点和讲解系统，学生可以分段行走，在实地体验中学习历史。</w:t>
      </w:r>
    </w:p>
    <w:p>
      <w:r>
        <w:rPr>
          <w:rFonts w:ascii="Microsoft YaHei" w:hAnsi="Microsoft YaHei" w:eastAsia="Microsoft YaHei"/>
          <w:sz w:val="22"/>
        </w:rPr>
      </w:r>
      <w:r>
        <w:rPr>
          <w:rFonts w:ascii="Microsoft YaHei" w:hAnsi="Microsoft YaHei" w:eastAsia="Microsoft YaHei"/>
          <w:b/>
          <w:sz w:val="22"/>
        </w:rPr>
        <w:t>丝绸之路跨国研学</w:t>
      </w:r>
      <w:r>
        <w:rPr>
          <w:rFonts w:ascii="Microsoft YaHei" w:hAnsi="Microsoft YaHei" w:eastAsia="Microsoft YaHei"/>
          <w:sz w:val="22"/>
        </w:rPr>
        <w:t>。联合国教科文组织的"丝绸之路在线平台"将丝绸之路沿线国家的文化资源整合，提供跨国研学项目。贵州虽不在线路沿线，但其"一带一路"连接的地理位置可以作为跨文化研学的切入点。</w:t>
      </w:r>
    </w:p>
    <w:p>
      <w:pPr>
        <w:pStyle w:val="Heading3"/>
      </w:pPr>
      <w:r>
        <w:t>11.7.2 研学线路设计的国际方法论</w:t>
      </w:r>
    </w:p>
    <w:p>
      <w:r>
        <w:rPr>
          <w:rFonts w:ascii="Microsoft YaHei" w:hAnsi="Microsoft YaHei" w:eastAsia="Microsoft YaHei"/>
          <w:sz w:val="22"/>
        </w:rPr>
      </w:r>
      <w:r>
        <w:rPr>
          <w:rFonts w:ascii="Microsoft YaHei" w:hAnsi="Microsoft YaHei" w:eastAsia="Microsoft YaHei"/>
          <w:b/>
          <w:sz w:val="22"/>
        </w:rPr>
        <w:t>主题式线路设计</w:t>
      </w:r>
      <w:r>
        <w:rPr>
          <w:rFonts w:ascii="Microsoft YaHei" w:hAnsi="Microsoft YaHei" w:eastAsia="Microsoft YaHei"/>
          <w:sz w:val="22"/>
        </w:rPr>
        <w:t>。国际研学线路设计普遍采用主题式方法，以一个核心主题串联多个站点。如"工业革命之路"（英国）、"民权运动之路"（美国）、"平安京文学之路"（日本）等。贵州的五条经典线路也是主题式设计的体现。</w:t>
      </w:r>
    </w:p>
    <w:p>
      <w:r>
        <w:rPr>
          <w:rFonts w:ascii="Microsoft YaHei" w:hAnsi="Microsoft YaHei" w:eastAsia="Microsoft YaHei"/>
          <w:sz w:val="22"/>
        </w:rPr>
      </w:r>
      <w:r>
        <w:rPr>
          <w:rFonts w:ascii="Microsoft YaHei" w:hAnsi="Microsoft YaHei" w:eastAsia="Microsoft YaHei"/>
          <w:b/>
          <w:sz w:val="22"/>
        </w:rPr>
        <w:t>渐进式难度设计</w:t>
      </w:r>
      <w:r>
        <w:rPr>
          <w:rFonts w:ascii="Microsoft YaHei" w:hAnsi="Microsoft YaHei" w:eastAsia="Microsoft YaHei"/>
          <w:sz w:val="22"/>
        </w:rPr>
        <w:t>。优秀的研学线路会按照难度递进设计——从容易理解和体验的站点开始，逐步过渡到需要深入思考和探究的站点。这符合维果茨基的"最近发展区"理论。</w:t>
      </w:r>
    </w:p>
    <w:p>
      <w:r>
        <w:rPr>
          <w:rFonts w:ascii="Microsoft YaHei" w:hAnsi="Microsoft YaHei" w:eastAsia="Microsoft YaHei"/>
          <w:sz w:val="22"/>
        </w:rPr>
      </w:r>
      <w:r>
        <w:rPr>
          <w:rFonts w:ascii="Microsoft YaHei" w:hAnsi="Microsoft YaHei" w:eastAsia="Microsoft YaHei"/>
          <w:b/>
          <w:sz w:val="22"/>
        </w:rPr>
        <w:t>多模式交通设计</w:t>
      </w:r>
      <w:r>
        <w:rPr>
          <w:rFonts w:ascii="Microsoft YaHei" w:hAnsi="Microsoft YaHei" w:eastAsia="Microsoft YaHei"/>
          <w:sz w:val="22"/>
        </w:rPr>
        <w:t>。国际研学线路注重交通方式的多样化——步行、骑行、火车、船运等不同交通方式本身就是研学体验的一部分。贵州的山地地形为多模式交通设计提供了丰富的可能。</w:t>
      </w:r>
    </w:p>
    <w:p>
      <w:pPr>
        <w:pStyle w:val="Heading2"/>
      </w:pPr>
      <w:r>
        <w:rPr>
          <w:color w:val="2A6C9D"/>
        </w:rPr>
        <w:t>11.8 实践案例深度分析</w:t>
      </w:r>
    </w:p>
    <w:p>
      <w:pPr>
        <w:pStyle w:val="Heading3"/>
      </w:pPr>
      <w:r>
        <w:t>11.8.1 案例一："红色贵州"线路的深度设计</w:t>
      </w:r>
    </w:p>
    <w:p>
      <w:r>
        <w:rPr>
          <w:rFonts w:ascii="Microsoft YaHei" w:hAnsi="Microsoft YaHei" w:eastAsia="Microsoft YaHei"/>
          <w:sz w:val="22"/>
        </w:rPr>
        <w:t>"红色贵州"研学线路（遵义-赤水-娄山关）的深度设计：</w:t>
      </w:r>
    </w:p>
    <w:p>
      <w:r>
        <w:rPr>
          <w:rFonts w:ascii="Microsoft YaHei" w:hAnsi="Microsoft YaHei" w:eastAsia="Microsoft YaHei"/>
          <w:sz w:val="22"/>
        </w:rPr>
      </w:r>
      <w:r>
        <w:rPr>
          <w:rFonts w:ascii="Microsoft YaHei" w:hAnsi="Microsoft YaHei" w:eastAsia="Microsoft YaHei"/>
          <w:b/>
          <w:sz w:val="22"/>
        </w:rPr>
        <w:t>行前阶段（1周）</w:t>
      </w:r>
      <w:r>
        <w:rPr>
          <w:rFonts w:ascii="Microsoft YaHei" w:hAnsi="Microsoft YaHei" w:eastAsia="Microsoft YaHei"/>
          <w:sz w:val="22"/>
        </w:rPr>
        <w:t>。学生在学校完成以下准备：阅读遵义会议历史文献；观看四渡赤水纪录片；学习基本的军事地图阅读方法；分组确定研究课题（如"遵义会议的民主决策机制""四渡赤水的军事创新""长征精神的当代意义"等）。</w:t>
      </w:r>
    </w:p>
    <w:p>
      <w:r>
        <w:rPr>
          <w:rFonts w:ascii="Microsoft YaHei" w:hAnsi="Microsoft YaHei" w:eastAsia="Microsoft YaHei"/>
          <w:sz w:val="22"/>
        </w:rPr>
      </w:r>
      <w:r>
        <w:rPr>
          <w:rFonts w:ascii="Microsoft YaHei" w:hAnsi="Microsoft YaHei" w:eastAsia="Microsoft YaHei"/>
          <w:b/>
          <w:sz w:val="22"/>
        </w:rPr>
        <w:t>行中阶段（3-4天）</w:t>
      </w:r>
      <w:r>
        <w:rPr>
          <w:rFonts w:ascii="Microsoft YaHei" w:hAnsi="Microsoft YaHei" w:eastAsia="Microsoft YaHei"/>
          <w:sz w:val="22"/>
        </w:rPr>
        <w:t>。</w:t>
      </w:r>
    </w:p>
    <w:p>
      <w:pPr>
        <w:pStyle w:val="ListBullet"/>
      </w:pPr>
      <w:r>
        <w:t>Day 1：遵义会议会址——历史场景感知+角色扮演模拟会议</w:t>
      </w:r>
    </w:p>
    <w:p>
      <w:pPr>
        <w:pStyle w:val="ListBullet"/>
      </w:pPr>
      <w:r>
        <w:t>Day 2：四渡赤水遗址——军事沙盘推演+渡口地形考察</w:t>
      </w:r>
    </w:p>
    <w:p>
      <w:pPr>
        <w:pStyle w:val="ListBullet"/>
      </w:pPr>
      <w:r>
        <w:t>Day 3：娄山关战役遗址——实地攀登+诗歌创作（呼应毛泽东《忆秦娥·娄山关》）</w:t>
      </w:r>
    </w:p>
    <w:p>
      <w:pPr>
        <w:pStyle w:val="ListBullet"/>
      </w:pPr>
      <w:r>
        <w:t>Day 4：二十四道拐——抗战交通史+工程探究</w:t>
      </w:r>
    </w:p>
    <w:p>
      <w:r>
        <w:rPr>
          <w:rFonts w:ascii="Microsoft YaHei" w:hAnsi="Microsoft YaHei" w:eastAsia="Microsoft YaHei"/>
          <w:sz w:val="22"/>
        </w:rPr>
        <w:t>每日晚间进行小组讨论和研学日志撰写。</w:t>
      </w:r>
    </w:p>
    <w:p>
      <w:r>
        <w:rPr>
          <w:rFonts w:ascii="Microsoft YaHei" w:hAnsi="Microsoft YaHei" w:eastAsia="Microsoft YaHei"/>
          <w:sz w:val="22"/>
        </w:rPr>
      </w:r>
      <w:r>
        <w:rPr>
          <w:rFonts w:ascii="Microsoft YaHei" w:hAnsi="Microsoft YaHei" w:eastAsia="Microsoft YaHei"/>
          <w:b/>
          <w:sz w:val="22"/>
        </w:rPr>
        <w:t>行后阶段（1-2周）</w:t>
      </w:r>
      <w:r>
        <w:rPr>
          <w:rFonts w:ascii="Microsoft YaHei" w:hAnsi="Microsoft YaHei" w:eastAsia="Microsoft YaHei"/>
          <w:sz w:val="22"/>
        </w:rPr>
        <w:t>。学生完成研究课题报告，举办成果分享会，将研学成果向全校传播。</w:t>
      </w:r>
    </w:p>
    <w:p>
      <w:pPr>
        <w:pStyle w:val="Heading3"/>
      </w:pPr>
      <w:r>
        <w:t>11.8.2 案例二："民族风情"线路的"文化比较"设计</w:t>
      </w:r>
    </w:p>
    <w:p>
      <w:r>
        <w:rPr>
          <w:rFonts w:ascii="Microsoft YaHei" w:hAnsi="Microsoft YaHei" w:eastAsia="Microsoft YaHei"/>
          <w:sz w:val="22"/>
        </w:rPr>
        <w:t>"民族风情"线路（凯里-西江-肇兴）可以设计为"苗族与侗族文化比较"研学项目：</w:t>
      </w:r>
    </w:p>
    <w:p>
      <w:r>
        <w:rPr>
          <w:rFonts w:ascii="Microsoft YaHei" w:hAnsi="Microsoft YaHei" w:eastAsia="Microsoft YaHei"/>
          <w:sz w:val="22"/>
        </w:rPr>
      </w:r>
      <w:r>
        <w:rPr>
          <w:rFonts w:ascii="Microsoft YaHei" w:hAnsi="Microsoft YaHei" w:eastAsia="Microsoft YaHei"/>
          <w:b/>
          <w:sz w:val="22"/>
        </w:rPr>
        <w:t>比较维度一：建筑适应</w:t>
      </w:r>
      <w:r>
        <w:rPr>
          <w:rFonts w:ascii="Microsoft YaHei" w:hAnsi="Microsoft YaHei" w:eastAsia="Microsoft YaHei"/>
          <w:sz w:val="22"/>
        </w:rPr>
        <w:t>。苗寨吊脚楼 vs 侗寨鼓楼花桥——两种建筑如何适应各自的地理环境和社会组织？</w:t>
      </w:r>
    </w:p>
    <w:p>
      <w:r>
        <w:rPr>
          <w:rFonts w:ascii="Microsoft YaHei" w:hAnsi="Microsoft YaHei" w:eastAsia="Microsoft YaHei"/>
          <w:sz w:val="22"/>
        </w:rPr>
      </w:r>
      <w:r>
        <w:rPr>
          <w:rFonts w:ascii="Microsoft YaHei" w:hAnsi="Microsoft YaHei" w:eastAsia="Microsoft YaHei"/>
          <w:b/>
          <w:sz w:val="22"/>
        </w:rPr>
        <w:t>比较维度二：音乐表达</w:t>
      </w:r>
      <w:r>
        <w:rPr>
          <w:rFonts w:ascii="Microsoft YaHei" w:hAnsi="Microsoft YaHei" w:eastAsia="Microsoft YaHei"/>
          <w:sz w:val="22"/>
        </w:rPr>
        <w:t>。苗族飞歌（独唱为主） vs 侗族大歌（合唱为主）——音乐形式如何反映社会结构？</w:t>
      </w:r>
    </w:p>
    <w:p>
      <w:r>
        <w:rPr>
          <w:rFonts w:ascii="Microsoft YaHei" w:hAnsi="Microsoft YaHei" w:eastAsia="Microsoft YaHei"/>
          <w:sz w:val="22"/>
        </w:rPr>
      </w:r>
      <w:r>
        <w:rPr>
          <w:rFonts w:ascii="Microsoft YaHei" w:hAnsi="Microsoft YaHei" w:eastAsia="Microsoft YaHei"/>
          <w:b/>
          <w:sz w:val="22"/>
        </w:rPr>
        <w:t>比较维度三：手工艺体系</w:t>
      </w:r>
      <w:r>
        <w:rPr>
          <w:rFonts w:ascii="Microsoft YaHei" w:hAnsi="Microsoft YaHei" w:eastAsia="Microsoft YaHei"/>
          <w:sz w:val="22"/>
        </w:rPr>
        <w:t>。苗绣银饰 vs 侗锦侗布——不同民族的手工艺如何承载文化记忆？</w:t>
      </w:r>
    </w:p>
    <w:p>
      <w:r>
        <w:rPr>
          <w:rFonts w:ascii="Microsoft YaHei" w:hAnsi="Microsoft YaHei" w:eastAsia="Microsoft YaHei"/>
          <w:sz w:val="22"/>
        </w:rPr>
      </w:r>
      <w:r>
        <w:rPr>
          <w:rFonts w:ascii="Microsoft YaHei" w:hAnsi="Microsoft YaHei" w:eastAsia="Microsoft YaHei"/>
          <w:b/>
          <w:sz w:val="22"/>
        </w:rPr>
        <w:t>比较维度四：社区组织</w:t>
      </w:r>
      <w:r>
        <w:rPr>
          <w:rFonts w:ascii="Microsoft YaHei" w:hAnsi="Microsoft YaHei" w:eastAsia="Microsoft YaHei"/>
          <w:sz w:val="22"/>
        </w:rPr>
        <w:t>。苗族的鼓社制度 vs 侗族的款组织——不同民族如何实现社会治理？</w:t>
      </w:r>
    </w:p>
    <w:p>
      <w:r>
        <w:rPr>
          <w:rFonts w:ascii="Microsoft YaHei" w:hAnsi="Microsoft YaHei" w:eastAsia="Microsoft YaHei"/>
          <w:sz w:val="22"/>
        </w:rPr>
        <w:t>通过系统比较，学生不仅深入了解两个民族的文化特征，更培养了比较思维和跨文化理解能力。</w:t>
      </w:r>
    </w:p>
    <w:p>
      <w:pPr>
        <w:pStyle w:val="Heading3"/>
      </w:pPr>
      <w:r>
        <w:t>11.8.3 案例三："科技贵州"线路的"科学精神"培养</w:t>
      </w:r>
    </w:p>
    <w:p>
      <w:r>
        <w:rPr>
          <w:rFonts w:ascii="Microsoft YaHei" w:hAnsi="Microsoft YaHei" w:eastAsia="Microsoft YaHei"/>
          <w:sz w:val="22"/>
        </w:rPr>
        <w:t>"科技贵州"线路（FAST天眼-大数据谷）可以设计为"科学精神培养"研学项目：</w:t>
      </w:r>
    </w:p>
    <w:p>
      <w:r>
        <w:rPr>
          <w:rFonts w:ascii="Microsoft YaHei" w:hAnsi="Microsoft YaHei" w:eastAsia="Microsoft YaHei"/>
          <w:sz w:val="22"/>
        </w:rPr>
      </w:r>
      <w:r>
        <w:rPr>
          <w:rFonts w:ascii="Microsoft YaHei" w:hAnsi="Microsoft YaHei" w:eastAsia="Microsoft YaHei"/>
          <w:b/>
          <w:sz w:val="22"/>
        </w:rPr>
        <w:t>FAST天眼站</w:t>
      </w:r>
      <w:r>
        <w:rPr>
          <w:rFonts w:ascii="Microsoft YaHei" w:hAnsi="Microsoft YaHei" w:eastAsia="Microsoft YaHei"/>
          <w:sz w:val="22"/>
        </w:rPr>
        <w:t>。核心议题：人类如何探索未知？活动包括：天文科普讲座→望远镜工程探究→科学家对话→脉冲星数据体验→"如果我是天文学家"研究计划设计。</w:t>
      </w:r>
    </w:p>
    <w:p>
      <w:r>
        <w:rPr>
          <w:rFonts w:ascii="Microsoft YaHei" w:hAnsi="Microsoft YaHei" w:eastAsia="Microsoft YaHei"/>
          <w:sz w:val="22"/>
        </w:rPr>
      </w:r>
      <w:r>
        <w:rPr>
          <w:rFonts w:ascii="Microsoft YaHei" w:hAnsi="Microsoft YaHei" w:eastAsia="Microsoft YaHei"/>
          <w:b/>
          <w:sz w:val="22"/>
        </w:rPr>
        <w:t>大数据谷站</w:t>
      </w:r>
      <w:r>
        <w:rPr>
          <w:rFonts w:ascii="Microsoft YaHei" w:hAnsi="Microsoft YaHei" w:eastAsia="Microsoft YaHei"/>
          <w:sz w:val="22"/>
        </w:rPr>
        <w:t>。核心议题：数据如何改变世界？活动包括：大数据展览参观→数据安全探究→AI应用体验→"数据与生活"调研→数字创意工作坊。</w:t>
      </w:r>
    </w:p>
    <w:p>
      <w:r>
        <w:rPr>
          <w:rFonts w:ascii="Microsoft YaHei" w:hAnsi="Microsoft YaHei" w:eastAsia="Microsoft YaHei"/>
          <w:sz w:val="22"/>
        </w:rPr>
        <w:t>两站串联的核心教育目标是培养科学精神——好奇心、严谨性、创新意识和批判思维。</w:t>
      </w:r>
    </w:p>
    <w:p>
      <w:pPr>
        <w:pStyle w:val="Heading2"/>
      </w:pPr>
      <w:r>
        <w:rPr>
          <w:color w:val="2A6C9D"/>
        </w:rPr>
        <w:t>11.9 理论深化与前沿探讨</w:t>
      </w:r>
    </w:p>
    <w:p>
      <w:pPr>
        <w:pStyle w:val="Heading3"/>
      </w:pPr>
      <w:r>
        <w:t>11.9.1 研学线路设计的"叙事弧"理论</w:t>
      </w:r>
    </w:p>
    <w:p>
      <w:r>
        <w:rPr>
          <w:rFonts w:ascii="Microsoft YaHei" w:hAnsi="Microsoft YaHei" w:eastAsia="Microsoft YaHei"/>
          <w:sz w:val="22"/>
        </w:rPr>
        <w:t>借鉴文学和电影中的"叙事弧"（Narrative Arc）理论，研学线路可以设计为有起承转合的"教育叙事"：</w:t>
      </w:r>
    </w:p>
    <w:p>
      <w:r>
        <w:rPr>
          <w:rFonts w:ascii="Microsoft YaHei" w:hAnsi="Microsoft YaHei" w:eastAsia="Microsoft YaHei"/>
          <w:sz w:val="22"/>
        </w:rPr>
      </w:r>
      <w:r>
        <w:rPr>
          <w:rFonts w:ascii="Microsoft YaHei" w:hAnsi="Microsoft YaHei" w:eastAsia="Microsoft YaHei"/>
          <w:b/>
          <w:sz w:val="22"/>
        </w:rPr>
        <w:t>开端（起）</w:t>
      </w:r>
      <w:r>
        <w:rPr>
          <w:rFonts w:ascii="Microsoft YaHei" w:hAnsi="Microsoft YaHei" w:eastAsia="Microsoft YaHei"/>
          <w:sz w:val="22"/>
        </w:rPr>
        <w:t>：行前准备和第一站——建立期待、提出问题、创设情境</w:t>
      </w:r>
    </w:p>
    <w:p>
      <w:r>
        <w:rPr>
          <w:rFonts w:ascii="Microsoft YaHei" w:hAnsi="Microsoft YaHei" w:eastAsia="Microsoft YaHei"/>
          <w:sz w:val="22"/>
        </w:rPr>
      </w:r>
      <w:r>
        <w:rPr>
          <w:rFonts w:ascii="Microsoft YaHei" w:hAnsi="Microsoft YaHei" w:eastAsia="Microsoft YaHei"/>
          <w:b/>
          <w:sz w:val="22"/>
        </w:rPr>
        <w:t>发展（承）</w:t>
      </w:r>
      <w:r>
        <w:rPr>
          <w:rFonts w:ascii="Microsoft YaHei" w:hAnsi="Microsoft YaHei" w:eastAsia="Microsoft YaHei"/>
          <w:sz w:val="22"/>
        </w:rPr>
        <w:t>：中间站点——逐步深入、积累知识、丰富体验</w:t>
      </w:r>
    </w:p>
    <w:p>
      <w:r>
        <w:rPr>
          <w:rFonts w:ascii="Microsoft YaHei" w:hAnsi="Microsoft YaHei" w:eastAsia="Microsoft YaHei"/>
          <w:sz w:val="22"/>
        </w:rPr>
      </w:r>
      <w:r>
        <w:rPr>
          <w:rFonts w:ascii="Microsoft YaHei" w:hAnsi="Microsoft YaHei" w:eastAsia="Microsoft YaHei"/>
          <w:b/>
          <w:sz w:val="22"/>
        </w:rPr>
        <w:t>高潮（转）</w:t>
      </w:r>
      <w:r>
        <w:rPr>
          <w:rFonts w:ascii="Microsoft YaHei" w:hAnsi="Microsoft YaHei" w:eastAsia="Microsoft YaHei"/>
          <w:sz w:val="22"/>
        </w:rPr>
        <w:t>：核心站点——深度探究、突破认知、情感高潮</w:t>
      </w:r>
    </w:p>
    <w:p>
      <w:r>
        <w:rPr>
          <w:rFonts w:ascii="Microsoft YaHei" w:hAnsi="Microsoft YaHei" w:eastAsia="Microsoft YaHei"/>
          <w:sz w:val="22"/>
        </w:rPr>
      </w:r>
      <w:r>
        <w:rPr>
          <w:rFonts w:ascii="Microsoft YaHei" w:hAnsi="Microsoft YaHei" w:eastAsia="Microsoft YaHei"/>
          <w:b/>
          <w:sz w:val="22"/>
        </w:rPr>
        <w:t>结局（合）</w:t>
      </w:r>
      <w:r>
        <w:rPr>
          <w:rFonts w:ascii="Microsoft YaHei" w:hAnsi="Microsoft YaHei" w:eastAsia="Microsoft YaHei"/>
          <w:sz w:val="22"/>
        </w:rPr>
        <w:t>：最后一站和行后总结——整合收获、反思升华、创造转化</w:t>
      </w:r>
    </w:p>
    <w:p>
      <w:r>
        <w:rPr>
          <w:rFonts w:ascii="Microsoft YaHei" w:hAnsi="Microsoft YaHei" w:eastAsia="Microsoft YaHei"/>
          <w:sz w:val="22"/>
        </w:rPr>
        <w:t>以"红色贵州"线路为例：遵义会议会址（起：建立历史认知）→四渡赤水（承：深化军事理解）→娄山关（转：情感高潮——攀登关隘，感受"雄关漫道真如铁"）→行后报告（合：整合反思）。</w:t>
      </w:r>
    </w:p>
    <w:p>
      <w:pPr>
        <w:pStyle w:val="Heading3"/>
      </w:pPr>
      <w:r>
        <w:t>11.9.2 研学线路的"空间叙事"设计</w:t>
      </w:r>
    </w:p>
    <w:p>
      <w:r>
        <w:rPr>
          <w:rFonts w:ascii="Microsoft YaHei" w:hAnsi="Microsoft YaHei" w:eastAsia="Microsoft YaHei"/>
          <w:sz w:val="22"/>
        </w:rPr>
        <w:t>研学线路不仅是物理空间的移动，更是文化意义的空间叙事。Ged从文化路线的视角研究了贵州的遗产网络[9]，指出文化路线将分散的遗产点串联为有意义的文化叙事。</w:t>
      </w:r>
    </w:p>
    <w:p>
      <w:r>
        <w:rPr>
          <w:rFonts w:ascii="Microsoft YaHei" w:hAnsi="Microsoft YaHei" w:eastAsia="Microsoft YaHei"/>
          <w:sz w:val="22"/>
        </w:rPr>
        <w:t>空间叙事设计需要考虑：</w:t>
      </w:r>
    </w:p>
    <w:p>
      <w:r>
        <w:rPr>
          <w:rFonts w:ascii="Microsoft YaHei" w:hAnsi="Microsoft YaHei" w:eastAsia="Microsoft YaHei"/>
          <w:sz w:val="22"/>
        </w:rPr>
      </w:r>
      <w:r>
        <w:rPr>
          <w:rFonts w:ascii="Microsoft YaHei" w:hAnsi="Microsoft YaHei" w:eastAsia="Microsoft YaHei"/>
          <w:b/>
          <w:sz w:val="22"/>
        </w:rPr>
        <w:t>节点选择</w:t>
      </w:r>
      <w:r>
        <w:rPr>
          <w:rFonts w:ascii="Microsoft YaHei" w:hAnsi="Microsoft YaHei" w:eastAsia="Microsoft YaHei"/>
          <w:sz w:val="22"/>
        </w:rPr>
        <w:t>：哪些地点具有最强的叙事张力？</w:t>
      </w:r>
    </w:p>
    <w:p>
      <w:r>
        <w:rPr>
          <w:rFonts w:ascii="Microsoft YaHei" w:hAnsi="Microsoft YaHei" w:eastAsia="Microsoft YaHei"/>
          <w:sz w:val="22"/>
        </w:rPr>
      </w:r>
      <w:r>
        <w:rPr>
          <w:rFonts w:ascii="Microsoft YaHei" w:hAnsi="Microsoft YaHei" w:eastAsia="Microsoft YaHei"/>
          <w:b/>
          <w:sz w:val="22"/>
        </w:rPr>
        <w:t>顺序安排</w:t>
      </w:r>
      <w:r>
        <w:rPr>
          <w:rFonts w:ascii="Microsoft YaHei" w:hAnsi="Microsoft YaHei" w:eastAsia="Microsoft YaHei"/>
          <w:sz w:val="22"/>
        </w:rPr>
        <w:t>：怎样的站点顺序能产生最佳的教育效果？</w:t>
      </w:r>
    </w:p>
    <w:p>
      <w:r>
        <w:rPr>
          <w:rFonts w:ascii="Microsoft YaHei" w:hAnsi="Microsoft YaHei" w:eastAsia="Microsoft YaHei"/>
          <w:sz w:val="22"/>
        </w:rPr>
      </w:r>
      <w:r>
        <w:rPr>
          <w:rFonts w:ascii="Microsoft YaHei" w:hAnsi="Microsoft YaHei" w:eastAsia="Microsoft YaHei"/>
          <w:b/>
          <w:sz w:val="22"/>
        </w:rPr>
        <w:t>节奏控制</w:t>
      </w:r>
      <w:r>
        <w:rPr>
          <w:rFonts w:ascii="Microsoft YaHei" w:hAnsi="Microsoft YaHei" w:eastAsia="Microsoft YaHei"/>
          <w:sz w:val="22"/>
        </w:rPr>
        <w:t>：深度探究站与轻松体验站如何交替？</w:t>
      </w:r>
    </w:p>
    <w:p>
      <w:r>
        <w:rPr>
          <w:rFonts w:ascii="Microsoft YaHei" w:hAnsi="Microsoft YaHei" w:eastAsia="Microsoft YaHei"/>
          <w:sz w:val="22"/>
        </w:rPr>
      </w:r>
      <w:r>
        <w:rPr>
          <w:rFonts w:ascii="Microsoft YaHei" w:hAnsi="Microsoft YaHei" w:eastAsia="Microsoft YaHei"/>
          <w:b/>
          <w:sz w:val="22"/>
        </w:rPr>
        <w:t>空间留白</w:t>
      </w:r>
      <w:r>
        <w:rPr>
          <w:rFonts w:ascii="Microsoft YaHei" w:hAnsi="Microsoft YaHei" w:eastAsia="Microsoft YaHei"/>
          <w:sz w:val="22"/>
        </w:rPr>
        <w:t>：在线路中留出"自由探索"时间，让学生有自主发现的空间</w:t>
      </w:r>
    </w:p>
    <w:p>
      <w:pPr>
        <w:pStyle w:val="Heading3"/>
      </w:pPr>
      <w:r>
        <w:t>11.9.3 研学线路评价的"体验旅程图"方法</w:t>
      </w:r>
    </w:p>
    <w:p>
      <w:r>
        <w:rPr>
          <w:rFonts w:ascii="Microsoft YaHei" w:hAnsi="Microsoft YaHei" w:eastAsia="Microsoft YaHei"/>
          <w:sz w:val="22"/>
        </w:rPr>
        <w:t>借鉴服务设计中的"用户体验旅程图"（User Journey Map）方法，可以创建"研学体验旅程图"来评价线路质量：</w:t>
      </w:r>
    </w:p>
    <w:p>
      <w:r>
        <w:rPr>
          <w:rFonts w:ascii="Microsoft YaHei" w:hAnsi="Microsoft YaHei" w:eastAsia="Microsoft YaHei"/>
          <w:sz w:val="22"/>
        </w:rPr>
        <w:t>旅程图按时间轴展示学生在研学全过程中的情感曲线、关键触点和痛点。通过可视化学生的体验过程，可以直观地发现线路设计中的问题——某个环节情感低谷可能意味着活动设计不当，某个环节的高峰体验可以作为线路的亮点。</w:t>
      </w:r>
    </w:p>
    <w:p>
      <w:r>
        <w:rPr>
          <w:rFonts w:ascii="Microsoft YaHei" w:hAnsi="Microsoft YaHei" w:eastAsia="Microsoft YaHei"/>
          <w:sz w:val="22"/>
        </w:rPr>
        <w:t>Wang Zeng和Ma Yijuan提出优化研学评价体系是"学习者全面发展的新驱动力"[28]。体验旅程图为这一评价提供了具体的可视化工具。</w:t>
      </w:r>
    </w:p>
    <w:p>
      <w:pPr>
        <w:pStyle w:val="Heading2"/>
      </w:pPr>
      <w:r>
        <w:rPr>
          <w:color w:val="2A6C9D"/>
        </w:rPr>
        <w:t>参考文献</w:t>
      </w:r>
    </w:p>
    <w:p>
      <w:r>
        <w:rPr>
          <w:rFonts w:ascii="Microsoft YaHei" w:hAnsi="Microsoft YaHei" w:eastAsia="Microsoft YaHei"/>
          <w:sz w:val="22"/>
        </w:rPr>
        <w:t>[6] 黎梦韵, 徐宏. 研学旅游背景下贵州省红色旅游转型升级发展研究——以遵义会议会址为例[J]. 旅游论坛, 2022, 15(2): 78-85.</w:t>
      </w:r>
    </w:p>
    <w:p>
      <w:r>
        <w:rPr>
          <w:rFonts w:ascii="Microsoft YaHei" w:hAnsi="Microsoft YaHei" w:eastAsia="Microsoft YaHei"/>
          <w:sz w:val="22"/>
        </w:rPr>
        <w:t>[14] 李渌, 孙佳志, 闫亚旗. 全域旅游视野下文化遗产与研学旅行目的地融合研究——以贵州省为例[J]. 旅游科学, 2021, 35(6): 78-92.</w:t>
      </w:r>
    </w:p>
    <w:p>
      <w:r>
        <w:rPr>
          <w:rFonts w:ascii="Microsoft YaHei" w:hAnsi="Microsoft YaHei" w:eastAsia="Microsoft YaHei"/>
          <w:sz w:val="22"/>
        </w:rPr>
        <w:t>[77] 向定杰. "研学游"走俏 "旅游+"走好[N]. 贵州日报, 2023-07-15(005).</w:t>
      </w:r>
    </w:p>
    <w:p>
      <w:r>
        <w:rPr>
          <w:rFonts w:ascii="Microsoft YaHei" w:hAnsi="Microsoft YaHei" w:eastAsia="Microsoft YaHei"/>
          <w:sz w:val="22"/>
        </w:rPr>
        <w:t>[78] 陆青剑. 研学旅行拓宽旅游发展空间[N]. 贵州日报, 2022-03-18(007).</w:t>
      </w:r>
    </w:p>
    <w:p>
      <w:pPr>
        <w:jc w:val="center"/>
      </w:pPr>
      <w:r>
        <w:drawing>
          <wp:inline xmlns:a="http://schemas.openxmlformats.org/drawingml/2006/main" xmlns:pic="http://schemas.openxmlformats.org/drawingml/2006/picture">
            <wp:extent cx="5029200" cy="4006427"/>
            <wp:docPr id="7" name="Picture 7"/>
            <wp:cNvGraphicFramePr>
              <a:graphicFrameLocks noChangeAspect="1"/>
            </wp:cNvGraphicFramePr>
            <a:graphic>
              <a:graphicData uri="http://schemas.openxmlformats.org/drawingml/2006/picture">
                <pic:pic>
                  <pic:nvPicPr>
                    <pic:cNvPr id="0" name="06_route_comparison.png"/>
                    <pic:cNvPicPr/>
                  </pic:nvPicPr>
                  <pic:blipFill>
                    <a:blip r:embed="rId15"/>
                    <a:stretch>
                      <a:fillRect/>
                    </a:stretch>
                  </pic:blipFill>
                  <pic:spPr>
                    <a:xfrm>
                      <a:off x="0" y="0"/>
                      <a:ext cx="5029200" cy="4006427"/>
                    </a:xfrm>
                    <a:prstGeom prst="rect"/>
                  </pic:spPr>
                </pic:pic>
              </a:graphicData>
            </a:graphic>
          </wp:inline>
        </w:drawing>
      </w:r>
    </w:p>
    <w:p>
      <w:pPr>
        <w:jc w:val="center"/>
      </w:pPr>
      <w:r>
        <w:rPr>
          <w:rFonts w:ascii="Microsoft YaHei" w:hAnsi="Microsoft YaHei" w:eastAsia="Microsoft YaHei"/>
          <w:i/>
          <w:color w:val="6C757D"/>
          <w:sz w:val="20"/>
        </w:rPr>
        <w:t>图11-1 贵州研学经典线路对比</w:t>
      </w:r>
    </w:p>
    <w:p>
      <w:r>
        <w:br w:type="page"/>
      </w:r>
    </w:p>
    <w:p>
      <w:pPr>
        <w:pStyle w:val="Heading1"/>
      </w:pPr>
      <w:r>
        <w:rPr>
          <w:color w:val="1A3C6E"/>
        </w:rPr>
        <w:t>第12章 贵州文旅研学可持续发展与展望</w:t>
      </w:r>
    </w:p>
    <w:p>
      <w:pPr>
        <w:pStyle w:val="Heading2"/>
      </w:pPr>
      <w:r>
        <w:rPr>
          <w:color w:val="2A6C9D"/>
        </w:rPr>
        <w:t>学习目标</w:t>
      </w:r>
    </w:p>
    <w:p>
      <w:r>
        <w:rPr>
          <w:rFonts w:ascii="Microsoft YaHei" w:hAnsi="Microsoft YaHei" w:eastAsia="Microsoft YaHei"/>
          <w:sz w:val="22"/>
        </w:rPr>
        <w:t>通过本章学习，读者应能够：</w:t>
      </w:r>
    </w:p>
    <w:p>
      <w:pPr>
        <w:pStyle w:val="ListBullet"/>
      </w:pPr>
      <w:r>
        <w:t>理解乡村振兴战略下的研学助农模式</w:t>
      </w:r>
    </w:p>
    <w:p>
      <w:pPr>
        <w:pStyle w:val="ListBullet"/>
      </w:pPr>
      <w:r>
        <w:t>把握文旅研学铸牢中华民族共同体意识的教育功能</w:t>
      </w:r>
    </w:p>
    <w:p>
      <w:pPr>
        <w:pStyle w:val="ListBullet"/>
      </w:pPr>
      <w:r>
        <w:t>了解研学旅行与立德树人教育目标的内在关联</w:t>
      </w:r>
    </w:p>
    <w:p>
      <w:pPr>
        <w:pStyle w:val="ListBullet"/>
      </w:pPr>
      <w:r>
        <w:t>掌握产业链可持续发展路径</w:t>
      </w:r>
    </w:p>
    <w:p>
      <w:pPr>
        <w:pStyle w:val="ListBullet"/>
      </w:pPr>
      <w:r>
        <w:t>理解GEAR模型的循环迭代机制与未来趋势</w:t>
      </w:r>
    </w:p>
    <w:p>
      <w:pPr>
        <w:pStyle w:val="Heading2"/>
      </w:pPr>
      <w:r>
        <w:rPr>
          <w:color w:val="2A6C9D"/>
        </w:rPr>
        <w:t>导入案例："黔行研学"共铸中华民族同心圆</w:t>
      </w:r>
    </w:p>
    <w:p>
      <w:r>
        <w:rPr>
          <w:rFonts w:ascii="Microsoft YaHei" w:hAnsi="Microsoft YaHei" w:eastAsia="Microsoft YaHei"/>
          <w:sz w:val="22"/>
        </w:rPr>
        <w:t>"黔行研学：共铸中华民族同心圆"一文提出[19]，贵州可依托西江苗寨、肇兴侗寨、遵义会议会址、梵净山等文旅资源，通过沉浸式体验苗绣蜡染、侗族大歌、红色历史与生态保护，"引导青少年在研学实践中感知中华文化多元一体格局，构建'文旅+育人'融合模式，使贵州成为中华民族共同体意识培育的生动课堂，在行走中实现游中学、学中悟、悟中行的育人目标"。这一愿景将贵州文旅研学提升到铸牢中华民族共同体意识的国家战略高度，也为研学旅行的可持续发展指明了方向。</w:t>
      </w:r>
    </w:p>
    <w:p>
      <w:pPr>
        <w:pStyle w:val="Heading2"/>
      </w:pPr>
      <w:r>
        <w:rPr>
          <w:color w:val="2A6C9D"/>
        </w:rPr>
        <w:t>12.1 乡村振兴战略下的研学助农模式</w:t>
      </w:r>
    </w:p>
    <w:p>
      <w:r>
        <w:rPr>
          <w:rFonts w:ascii="Microsoft YaHei" w:hAnsi="Microsoft YaHei" w:eastAsia="Microsoft YaHei"/>
          <w:sz w:val="22"/>
        </w:rPr>
        <w:t>逄礼文等人指出，"研学旅游是推动乡村振兴的重要途径"[1]。以遵义市勤乐村为例，研学旅游能够为乡村带来客流和收入，推动基础设施改善和人才回流。研学助农模式包括：</w:t>
      </w:r>
    </w:p>
    <w:p>
      <w:pPr>
        <w:pStyle w:val="ListBullet"/>
      </w:pPr>
      <w:r>
        <w:t>**基地助农**：在乡村建设研学基地，带动就业和消费</w:t>
      </w:r>
    </w:p>
    <w:p>
      <w:pPr>
        <w:pStyle w:val="ListBullet"/>
      </w:pPr>
      <w:r>
        <w:t>**课程助农**：将农业生产和乡村生活转化为研学课程</w:t>
      </w:r>
    </w:p>
    <w:p>
      <w:pPr>
        <w:pStyle w:val="ListBullet"/>
      </w:pPr>
      <w:r>
        <w:t>**产品助农**：研学带动农特产品销售和品牌建设</w:t>
      </w:r>
    </w:p>
    <w:p>
      <w:pPr>
        <w:pStyle w:val="ListBullet"/>
      </w:pPr>
      <w:r>
        <w:t>**人才助农**：研学吸引年轻人返乡创业</w:t>
      </w:r>
    </w:p>
    <w:p>
      <w:pPr>
        <w:pStyle w:val="Heading2"/>
      </w:pPr>
      <w:r>
        <w:rPr>
          <w:color w:val="2A6C9D"/>
        </w:rPr>
        <w:t>12.2 文旅研学铸牢中华民族共同体意识</w:t>
      </w:r>
    </w:p>
    <w:p>
      <w:r>
        <w:rPr>
          <w:rFonts w:ascii="Microsoft YaHei" w:hAnsi="Microsoft YaHei" w:eastAsia="Microsoft YaHei"/>
          <w:sz w:val="22"/>
        </w:rPr>
        <w:t>贵州18个世居民族的文化资源为铸牢中华民族共同体意识提供了丰富素材[19]。文旅研学通过以下机制实现这一目标：</w:t>
      </w:r>
    </w:p>
    <w:p>
      <w:pPr>
        <w:pStyle w:val="ListBullet"/>
      </w:pPr>
      <w:r>
        <w:t>**文化体验**：在多元文化体验中感知"多元一体"格局</w:t>
      </w:r>
    </w:p>
    <w:p>
      <w:pPr>
        <w:pStyle w:val="ListBullet"/>
      </w:pPr>
      <w:r>
        <w:t>**历史认知**：通过红色研学理解各民族共同奋斗的历史</w:t>
      </w:r>
    </w:p>
    <w:p>
      <w:pPr>
        <w:pStyle w:val="ListBullet"/>
      </w:pPr>
      <w:r>
        <w:t>**情感共鸣**：在与不同民族交流中建立情感连接</w:t>
      </w:r>
    </w:p>
    <w:p>
      <w:pPr>
        <w:pStyle w:val="ListBullet"/>
      </w:pPr>
      <w:r>
        <w:t>**价值认同**：在研学反思中升华国家认同和民族自豪感</w:t>
      </w:r>
    </w:p>
    <w:p>
      <w:pPr>
        <w:pStyle w:val="Heading2"/>
      </w:pPr>
      <w:r>
        <w:rPr>
          <w:color w:val="2A6C9D"/>
        </w:rPr>
        <w:t>12.3 研学旅行与立德树人教育目标</w:t>
      </w:r>
    </w:p>
    <w:p>
      <w:r>
        <w:rPr>
          <w:rFonts w:ascii="Microsoft YaHei" w:hAnsi="Microsoft YaHei" w:eastAsia="Microsoft YaHei"/>
          <w:sz w:val="22"/>
        </w:rPr>
        <w:t>贵阳学院的研究指出[17]，民族地区乡村中小学研学旅行以教育契合人才振兴和文化振兴。研学旅行是实现立德树人教育目标的重要途径：</w:t>
      </w:r>
    </w:p>
    <w:p>
      <w:pPr>
        <w:pStyle w:val="ListBullet"/>
      </w:pPr>
      <w:r>
        <w:t>通过红色研学培养爱国情怀</w:t>
      </w:r>
    </w:p>
    <w:p>
      <w:pPr>
        <w:pStyle w:val="ListBullet"/>
      </w:pPr>
      <w:r>
        <w:t>通过文化研学增强文化自信</w:t>
      </w:r>
    </w:p>
    <w:p>
      <w:pPr>
        <w:pStyle w:val="ListBullet"/>
      </w:pPr>
      <w:r>
        <w:t>通过自然研学树立生态文明理念</w:t>
      </w:r>
    </w:p>
    <w:p>
      <w:r>
        <w:rPr>
          <w:rFonts w:ascii="Microsoft YaHei" w:hAnsi="Microsoft YaHei" w:eastAsia="Microsoft YaHei"/>
          <w:sz w:val="22"/>
        </w:rPr>
        <w:t>-通过实践研学培养社会责任感</w:t>
      </w:r>
    </w:p>
    <w:p>
      <w:pPr>
        <w:pStyle w:val="Heading2"/>
      </w:pPr>
      <w:r>
        <w:rPr>
          <w:color w:val="2A6C9D"/>
        </w:rPr>
        <w:t>12.4 产业链可持续发展路径</w:t>
      </w:r>
    </w:p>
    <w:p>
      <w:r>
        <w:rPr>
          <w:rFonts w:ascii="Microsoft YaHei" w:hAnsi="Microsoft YaHei" w:eastAsia="Microsoft YaHei"/>
          <w:sz w:val="22"/>
        </w:rPr>
        <w:t>Chen Yi研究了贵州民族文化旅游资源的可持续发展[63][81]，强调可持续性是文旅产业发展的根本。研学旅行产业链的可持续发展路径包括：</w:t>
      </w:r>
    </w:p>
    <w:p>
      <w:pPr>
        <w:pStyle w:val="ListBullet"/>
      </w:pPr>
      <w:r>
        <w:t>**资源可持续**：避免过度开发，保护文化原真性</w:t>
      </w:r>
    </w:p>
    <w:p>
      <w:pPr>
        <w:pStyle w:val="ListBullet"/>
      </w:pPr>
      <w:r>
        <w:t>**人才可持续**：建立研学导师培养长效机制</w:t>
      </w:r>
    </w:p>
    <w:p>
      <w:pPr>
        <w:pStyle w:val="ListBullet"/>
      </w:pPr>
      <w:r>
        <w:t>**财务可持续**：平衡公益性与商业性</w:t>
      </w:r>
    </w:p>
    <w:p>
      <w:pPr>
        <w:pStyle w:val="ListBullet"/>
      </w:pPr>
      <w:r>
        <w:t>**生态可持续**：控制环境容量，实施绿色运营</w:t>
      </w:r>
    </w:p>
    <w:p>
      <w:pPr>
        <w:pStyle w:val="Heading2"/>
      </w:pPr>
      <w:r>
        <w:rPr>
          <w:color w:val="2A6C9D"/>
        </w:rPr>
        <w:t>12.5 GEAR模型的循环迭代机制</w:t>
      </w:r>
    </w:p>
    <w:p>
      <w:r>
        <w:rPr>
          <w:rFonts w:ascii="Microsoft YaHei" w:hAnsi="Microsoft YaHei" w:eastAsia="Microsoft YaHei"/>
          <w:sz w:val="22"/>
        </w:rPr>
        <w:t>GEAR模型的四个齿轮形成循环驱动：资源（G）→课程（E）→运营（A）→评价（R）→资源优化（G）。每一轮循环都推动研学品质螺旋上升。数字化技术使循环更加高效，国际经验使视野更加开阔。</w:t>
      </w:r>
    </w:p>
    <w:p>
      <w:pPr>
        <w:pStyle w:val="Heading2"/>
      </w:pPr>
      <w:r>
        <w:rPr>
          <w:color w:val="2A6C9D"/>
        </w:rPr>
        <w:t>12.6 未来趋势：AI赋能、元宇宙研学与跨界融合</w:t>
      </w:r>
    </w:p>
    <w:p>
      <w:pPr>
        <w:pStyle w:val="Heading3"/>
      </w:pPr>
      <w:r>
        <w:t>12.6.1 AI赋能研学</w:t>
      </w:r>
    </w:p>
    <w:p>
      <w:r>
        <w:rPr>
          <w:rFonts w:ascii="Microsoft YaHei" w:hAnsi="Microsoft YaHei" w:eastAsia="Microsoft YaHei"/>
          <w:sz w:val="22"/>
        </w:rPr>
        <w:t>人工智能技术将在研学需求分析、课程推荐、智能导览和自动评价等方面发挥越来越重要的作用。</w:t>
      </w:r>
    </w:p>
    <w:p>
      <w:pPr>
        <w:pStyle w:val="Heading3"/>
      </w:pPr>
      <w:r>
        <w:t>12.6.2 元宇宙研学</w:t>
      </w:r>
    </w:p>
    <w:p>
      <w:r>
        <w:rPr>
          <w:rFonts w:ascii="Microsoft YaHei" w:hAnsi="Microsoft YaHei" w:eastAsia="Microsoft YaHei"/>
          <w:sz w:val="22"/>
        </w:rPr>
        <w:t>元宇宙技术将创造全新的研学体验空间，学生可以在虚拟世界中进行沉浸式文化体验和科学探索。</w:t>
      </w:r>
    </w:p>
    <w:p>
      <w:pPr>
        <w:pStyle w:val="Heading3"/>
      </w:pPr>
      <w:r>
        <w:t>12.6.3 跨界融合</w:t>
      </w:r>
    </w:p>
    <w:p>
      <w:r>
        <w:rPr>
          <w:rFonts w:ascii="Microsoft YaHei" w:hAnsi="Microsoft YaHei" w:eastAsia="Microsoft YaHei"/>
          <w:sz w:val="22"/>
        </w:rPr>
        <w:t>研学旅行将与教育科技、文化创意、乡村振兴和数字化转型等领域深度融合，形成更丰富的业态。</w:t>
      </w:r>
    </w:p>
    <w:p>
      <w:r>
        <w:rPr>
          <w:rFonts w:ascii="Microsoft YaHei" w:hAnsi="Microsoft YaHei" w:eastAsia="Microsoft YaHei"/>
          <w:sz w:val="22"/>
        </w:rPr>
        <w:t>Liu Sixuan和Pan Younghwan的文献计量分析[73]显示，数字化与可持续性是非遗研究的两大前沿方向。Yuan Huayan和Fan Jinyu的研究[80]展示了基于定量分析的文化遗产保护利用系统构建方法，为研学资源的科学管理提供了新思路。</w:t>
      </w:r>
    </w:p>
    <w:p>
      <w:pPr>
        <w:pStyle w:val="Heading2"/>
      </w:pPr>
      <w:r>
        <w:rPr>
          <w:color w:val="2A6C9D"/>
        </w:rPr>
        <w:t>本章小结</w:t>
      </w:r>
    </w:p>
    <w:p>
      <w:r>
        <w:rPr>
          <w:rFonts w:ascii="Microsoft YaHei" w:hAnsi="Microsoft YaHei" w:eastAsia="Microsoft YaHei"/>
          <w:sz w:val="22"/>
        </w:rPr>
        <w:t>本章从可持续发展与未来展望的视角，探讨了贵州文旅研学的战略意义和发展路径。乡村振兴战略下的研学助农模式为乡村发展注入新活力，文旅研学铸牢中华民族共同体意识体现了教育的深层价值。产业链可持续发展需要关注资源、人才、财务和生态四个维度。GEAR模型的循环迭代机制确保研学品质持续提升。AI赋能、元宇宙研学和跨界融合将引领贵州文旅研学的未来发展。</w:t>
      </w:r>
    </w:p>
    <w:p>
      <w:pPr>
        <w:pStyle w:val="Heading2"/>
      </w:pPr>
      <w:r>
        <w:rPr>
          <w:color w:val="2A6C9D"/>
        </w:rPr>
        <w:t>思考题</w:t>
      </w:r>
    </w:p>
    <w:p>
      <w:pPr>
        <w:pStyle w:val="ListNumber"/>
      </w:pPr>
      <w:r>
        <w:t>研学助农模式如何实现"教育效益"与"经济效益"的双赢？</w:t>
      </w:r>
    </w:p>
    <w:p>
      <w:pPr>
        <w:pStyle w:val="ListNumber"/>
      </w:pPr>
      <w:r>
        <w:t>文旅研学如何具体地"铸牢中华民族共同体意识"？请设计一个研学活动方案。</w:t>
      </w:r>
    </w:p>
    <w:p>
      <w:pPr>
        <w:pStyle w:val="ListNumber"/>
      </w:pPr>
      <w:r>
        <w:t>GEAR模型的循环迭代机制如何在实际项目中运作？请举例说明一轮完整循环。</w:t>
      </w:r>
    </w:p>
    <w:p>
      <w:pPr>
        <w:pStyle w:val="ListNumber"/>
      </w:pPr>
      <w:r>
        <w:t>AI技术将如何改变研学旅行的评价方式？</w:t>
      </w:r>
    </w:p>
    <w:p>
      <w:pPr>
        <w:pStyle w:val="ListNumber"/>
      </w:pPr>
      <w:r>
        <w:t>从资源、人才、财务和生态四个维度，分析贵州文旅研学产业链的可持续发展策略。</w:t>
      </w:r>
    </w:p>
    <w:p>
      <w:pPr>
        <w:pStyle w:val="Heading2"/>
      </w:pPr>
      <w:r>
        <w:rPr>
          <w:color w:val="2A6C9D"/>
        </w:rPr>
        <w:t>12.7 国际比较与经验借鉴</w:t>
      </w:r>
    </w:p>
    <w:p>
      <w:pPr>
        <w:pStyle w:val="Heading3"/>
      </w:pPr>
      <w:r>
        <w:t>12.7.1 教育旅游可持续发展的国际经验</w:t>
      </w:r>
    </w:p>
    <w:p>
      <w:r>
        <w:rPr>
          <w:rFonts w:ascii="Microsoft YaHei" w:hAnsi="Microsoft YaHei" w:eastAsia="Microsoft YaHei"/>
          <w:sz w:val="22"/>
        </w:rPr>
      </w:r>
      <w:r>
        <w:rPr>
          <w:rFonts w:ascii="Microsoft YaHei" w:hAnsi="Microsoft YaHei" w:eastAsia="Microsoft YaHei"/>
          <w:b/>
          <w:sz w:val="22"/>
        </w:rPr>
        <w:t>哥斯达黎加的可持续生态旅游教育</w:t>
      </w:r>
      <w:r>
        <w:rPr>
          <w:rFonts w:ascii="Microsoft YaHei" w:hAnsi="Microsoft YaHei" w:eastAsia="Microsoft YaHei"/>
          <w:sz w:val="22"/>
        </w:rPr>
        <w:t>。哥斯达黎加将生态旅游与教育深度融合，建立了"保护性研学"模式——学生在参与生态旅游的同时，直接参与环境保护行动（如海龟保护、雨林恢复）。这一模式的核心理念是"研学即保护"——研学旅行不仅消耗资源，更创造保护资源的力量。</w:t>
      </w:r>
    </w:p>
    <w:p>
      <w:r>
        <w:rPr>
          <w:rFonts w:ascii="Microsoft YaHei" w:hAnsi="Microsoft YaHei" w:eastAsia="Microsoft YaHei"/>
          <w:sz w:val="22"/>
        </w:rPr>
      </w:r>
      <w:r>
        <w:rPr>
          <w:rFonts w:ascii="Microsoft YaHei" w:hAnsi="Microsoft YaHei" w:eastAsia="Microsoft YaHei"/>
          <w:b/>
          <w:sz w:val="22"/>
        </w:rPr>
        <w:t>不丹的"国民幸福总值"与教育旅游</w:t>
      </w:r>
      <w:r>
        <w:rPr>
          <w:rFonts w:ascii="Microsoft YaHei" w:hAnsi="Microsoft YaHei" w:eastAsia="Microsoft YaHei"/>
          <w:sz w:val="22"/>
        </w:rPr>
        <w:t>。不丹以"国民幸福总值"（GNH）替代GDP作为发展衡量标准，其教育旅游也以"幸福"为核心目标。不丹的教育旅游强调精神成长、文化敬畏和环境和谐，而非经济收益最大化。这一理念对贵州文旅研学的价值导向有深刻启示——研学的终极目标不是经济收益，而是人的幸福和社会的和谐。</w:t>
      </w:r>
    </w:p>
    <w:p>
      <w:r>
        <w:rPr>
          <w:rFonts w:ascii="Microsoft YaHei" w:hAnsi="Microsoft YaHei" w:eastAsia="Microsoft YaHei"/>
          <w:sz w:val="22"/>
        </w:rPr>
      </w:r>
      <w:r>
        <w:rPr>
          <w:rFonts w:ascii="Microsoft YaHei" w:hAnsi="Microsoft YaHei" w:eastAsia="Microsoft YaHei"/>
          <w:b/>
          <w:sz w:val="22"/>
        </w:rPr>
        <w:t>北欧的"户外生活"（Friluftsliv）传统</w:t>
      </w:r>
      <w:r>
        <w:rPr>
          <w:rFonts w:ascii="Microsoft YaHei" w:hAnsi="Microsoft YaHei" w:eastAsia="Microsoft YaHei"/>
          <w:sz w:val="22"/>
        </w:rPr>
        <w:t>。北欧国家的"户外生活"传统将自然体验视为生活方式而非消费活动。教育旅行在北欧不是"特殊活动"，而是日常教育的有机组成部分。这种"日常化"理念对贵州研学的可持续发展有启示——当研学旅行成为学校教育的常态化组成部分时，其可持续发展才有制度保障。</w:t>
      </w:r>
    </w:p>
    <w:p>
      <w:pPr>
        <w:pStyle w:val="Heading3"/>
      </w:pPr>
      <w:r>
        <w:t>12.7.2 乡村振兴与教育旅游融合的国际案例</w:t>
      </w:r>
    </w:p>
    <w:p>
      <w:r>
        <w:rPr>
          <w:rFonts w:ascii="Microsoft YaHei" w:hAnsi="Microsoft YaHei" w:eastAsia="Microsoft YaHei"/>
          <w:sz w:val="22"/>
        </w:rPr>
      </w:r>
      <w:r>
        <w:rPr>
          <w:rFonts w:ascii="Microsoft YaHei" w:hAnsi="Microsoft YaHei" w:eastAsia="Microsoft YaHei"/>
          <w:b/>
          <w:sz w:val="22"/>
        </w:rPr>
        <w:t>意大利"慢城"与教育旅游</w:t>
      </w:r>
      <w:r>
        <w:rPr>
          <w:rFonts w:ascii="Microsoft YaHei" w:hAnsi="Microsoft YaHei" w:eastAsia="Microsoft YaHei"/>
          <w:sz w:val="22"/>
        </w:rPr>
        <w:t>。意大利的"慢城"（Cittaslow）运动将乡村振兴与文化旅游教育结合，通过保护传统文化、发展慢节奏体验旅游，实现了乡村的可持续振兴。贵州的屯堡村寨和民族村寨可以借鉴"慢城"理念，发展"慢研学"——不追求走马观花的多站点，而是在一个村寨深度停留，获得慢节奏的文化沉浸。</w:t>
      </w:r>
    </w:p>
    <w:p>
      <w:r>
        <w:rPr>
          <w:rFonts w:ascii="Microsoft YaHei" w:hAnsi="Microsoft YaHei" w:eastAsia="Microsoft YaHei"/>
          <w:sz w:val="22"/>
        </w:rPr>
      </w:r>
      <w:r>
        <w:rPr>
          <w:rFonts w:ascii="Microsoft YaHei" w:hAnsi="Microsoft YaHei" w:eastAsia="Microsoft YaHei"/>
          <w:b/>
          <w:sz w:val="22"/>
        </w:rPr>
        <w:t>日本"里山"倡议与教育</w:t>
      </w:r>
      <w:r>
        <w:rPr>
          <w:rFonts w:ascii="Microsoft YaHei" w:hAnsi="Microsoft YaHei" w:eastAsia="Microsoft YaHei"/>
          <w:sz w:val="22"/>
        </w:rPr>
        <w:t>。日本的"里山"（Satoyama）倡议保护了传统农业景观和生物多样性，同时在里山区域开展环境教育项目。学生在里山中学习传统农业智慧、生态保护知识和社区协作精神。贵州的乡村研学可以借鉴里山模式，将农业文化遗产作为研学核心资源。</w:t>
      </w:r>
    </w:p>
    <w:p>
      <w:pPr>
        <w:pStyle w:val="Heading2"/>
      </w:pPr>
      <w:r>
        <w:rPr>
          <w:color w:val="2A6C9D"/>
        </w:rPr>
        <w:t>12.8 实践案例深度分析</w:t>
      </w:r>
    </w:p>
    <w:p>
      <w:pPr>
        <w:pStyle w:val="Heading3"/>
      </w:pPr>
      <w:r>
        <w:t>12.8.1 案例一：平坝塘约村的"乡村振兴+研学"模式</w:t>
      </w:r>
    </w:p>
    <w:p>
      <w:r>
        <w:rPr>
          <w:rFonts w:ascii="Microsoft YaHei" w:hAnsi="Microsoft YaHei" w:eastAsia="Microsoft YaHei"/>
          <w:sz w:val="22"/>
        </w:rPr>
        <w:t>平坝塘约村作为贵州首批研学旅行基地之一，其"乡村振兴+研学"模式具有示范意义：</w:t>
      </w:r>
    </w:p>
    <w:p>
      <w:r>
        <w:rPr>
          <w:rFonts w:ascii="Microsoft YaHei" w:hAnsi="Microsoft YaHei" w:eastAsia="Microsoft YaHei"/>
          <w:sz w:val="22"/>
        </w:rPr>
      </w:r>
      <w:r>
        <w:rPr>
          <w:rFonts w:ascii="Microsoft YaHei" w:hAnsi="Microsoft YaHei" w:eastAsia="Microsoft YaHei"/>
          <w:b/>
          <w:sz w:val="22"/>
        </w:rPr>
        <w:t>塘约经验</w:t>
      </w:r>
      <w:r>
        <w:rPr>
          <w:rFonts w:ascii="Microsoft YaHei" w:hAnsi="Microsoft YaHei" w:eastAsia="Microsoft YaHei"/>
          <w:sz w:val="22"/>
        </w:rPr>
        <w:t>。塘约村通过"村社合一"的改革模式，将土地、劳动力等要素集中经营，实现了从贫困村到小康村的转变。这一改革过程本身就是绝佳的研学内容——学生可以通过实地考察，理解中国农村改革的实践逻辑。</w:t>
      </w:r>
    </w:p>
    <w:p>
      <w:r>
        <w:rPr>
          <w:rFonts w:ascii="Microsoft YaHei" w:hAnsi="Microsoft YaHei" w:eastAsia="Microsoft YaHei"/>
          <w:sz w:val="22"/>
        </w:rPr>
      </w:r>
      <w:r>
        <w:rPr>
          <w:rFonts w:ascii="Microsoft YaHei" w:hAnsi="Microsoft YaHei" w:eastAsia="Microsoft YaHei"/>
          <w:b/>
          <w:sz w:val="22"/>
        </w:rPr>
        <w:t>研学课程设计</w:t>
      </w:r>
      <w:r>
        <w:rPr>
          <w:rFonts w:ascii="Microsoft YaHei" w:hAnsi="Microsoft YaHei" w:eastAsia="Microsoft YaHei"/>
          <w:sz w:val="22"/>
        </w:rPr>
        <w:t>。以"乡村治理的塘约经验"为核心主题，设计以下课程模块：村史馆参观（了解改革背景）→村干部访谈（理解决策过程）→农户走访（感受改革成效）→田园体验（参与农业生产）→成果报告（分析"塘约模式"的启示）。</w:t>
      </w:r>
    </w:p>
    <w:p>
      <w:r>
        <w:rPr>
          <w:rFonts w:ascii="Microsoft YaHei" w:hAnsi="Microsoft YaHei" w:eastAsia="Microsoft YaHei"/>
          <w:sz w:val="22"/>
        </w:rPr>
      </w:r>
      <w:r>
        <w:rPr>
          <w:rFonts w:ascii="Microsoft YaHei" w:hAnsi="Microsoft YaHei" w:eastAsia="Microsoft YaHei"/>
          <w:b/>
          <w:sz w:val="22"/>
        </w:rPr>
        <w:t>社区参与机制</w:t>
      </w:r>
      <w:r>
        <w:rPr>
          <w:rFonts w:ascii="Microsoft YaHei" w:hAnsi="Microsoft YaHei" w:eastAsia="Microsoft YaHei"/>
          <w:sz w:val="22"/>
        </w:rPr>
        <w:t>。塘约村的研学发展由村集体主导，村民参与接待、讲解和体验项目，研学收入纳入村集体经济分配。这种"村集体主导+全民参与"的模式确保了研学发展惠及全体村民。</w:t>
      </w:r>
    </w:p>
    <w:p>
      <w:pPr>
        <w:pStyle w:val="Heading3"/>
      </w:pPr>
      <w:r>
        <w:t>12.8.2 案例二：遵义勤乐村的研学助农实践</w:t>
      </w:r>
    </w:p>
    <w:p>
      <w:r>
        <w:rPr>
          <w:rFonts w:ascii="Microsoft YaHei" w:hAnsi="Microsoft YaHei" w:eastAsia="Microsoft YaHei"/>
          <w:sz w:val="22"/>
        </w:rPr>
        <w:t>逄礼文等人以遵义市勤乐村为例研究了乡村振兴背景下的贵州研学旅游发展[1]。勤乐村的研学助农实践包括：</w:t>
      </w:r>
    </w:p>
    <w:p>
      <w:r>
        <w:rPr>
          <w:rFonts w:ascii="Microsoft YaHei" w:hAnsi="Microsoft YaHei" w:eastAsia="Microsoft YaHei"/>
          <w:sz w:val="22"/>
        </w:rPr>
      </w:r>
      <w:r>
        <w:rPr>
          <w:rFonts w:ascii="Microsoft YaHei" w:hAnsi="Microsoft YaHei" w:eastAsia="Microsoft YaHei"/>
          <w:b/>
          <w:sz w:val="22"/>
        </w:rPr>
        <w:t>资源转化</w:t>
      </w:r>
      <w:r>
        <w:rPr>
          <w:rFonts w:ascii="Microsoft YaHei" w:hAnsi="Microsoft YaHei" w:eastAsia="Microsoft YaHei"/>
          <w:sz w:val="22"/>
        </w:rPr>
        <w:t>。将乡村的农业资源（茶园、果园）、文化资源（民俗活动）和生态资源（山水景观）转化为研学产品。</w:t>
      </w:r>
    </w:p>
    <w:p>
      <w:r>
        <w:rPr>
          <w:rFonts w:ascii="Microsoft YaHei" w:hAnsi="Microsoft YaHei" w:eastAsia="Microsoft YaHei"/>
          <w:sz w:val="22"/>
        </w:rPr>
      </w:r>
      <w:r>
        <w:rPr>
          <w:rFonts w:ascii="Microsoft YaHei" w:hAnsi="Microsoft YaHei" w:eastAsia="Microsoft YaHei"/>
          <w:b/>
          <w:sz w:val="22"/>
        </w:rPr>
        <w:t>就业带动</w:t>
      </w:r>
      <w:r>
        <w:rPr>
          <w:rFonts w:ascii="Microsoft YaHei" w:hAnsi="Microsoft YaHei" w:eastAsia="Microsoft YaHei"/>
          <w:sz w:val="22"/>
        </w:rPr>
        <w:t>。研学发展带动了餐饮、住宿、交通等服务业发展，为村民提供了就业岗位。</w:t>
      </w:r>
    </w:p>
    <w:p>
      <w:r>
        <w:rPr>
          <w:rFonts w:ascii="Microsoft YaHei" w:hAnsi="Microsoft YaHei" w:eastAsia="Microsoft YaHei"/>
          <w:sz w:val="22"/>
        </w:rPr>
      </w:r>
      <w:r>
        <w:rPr>
          <w:rFonts w:ascii="Microsoft YaHei" w:hAnsi="Microsoft YaHei" w:eastAsia="Microsoft YaHei"/>
          <w:b/>
          <w:sz w:val="22"/>
        </w:rPr>
        <w:t>基础设施改善</w:t>
      </w:r>
      <w:r>
        <w:rPr>
          <w:rFonts w:ascii="Microsoft YaHei" w:hAnsi="Microsoft YaHei" w:eastAsia="Microsoft YaHei"/>
          <w:sz w:val="22"/>
        </w:rPr>
        <w:t>。研学需求推动了道路、厕所、网络等基础设施的改善，提升了村民的生活品质。</w:t>
      </w:r>
    </w:p>
    <w:p>
      <w:r>
        <w:rPr>
          <w:rFonts w:ascii="Microsoft YaHei" w:hAnsi="Microsoft YaHei" w:eastAsia="Microsoft YaHei"/>
          <w:sz w:val="22"/>
        </w:rPr>
      </w:r>
      <w:r>
        <w:rPr>
          <w:rFonts w:ascii="Microsoft YaHei" w:hAnsi="Microsoft YaHei" w:eastAsia="Microsoft YaHei"/>
          <w:b/>
          <w:sz w:val="22"/>
        </w:rPr>
        <w:t>人才回流</w:t>
      </w:r>
      <w:r>
        <w:rPr>
          <w:rFonts w:ascii="Microsoft YaHei" w:hAnsi="Microsoft YaHei" w:eastAsia="Microsoft YaHei"/>
          <w:sz w:val="22"/>
        </w:rPr>
        <w:t>。研学发展吸引了部分年轻人返乡创业，缓解了乡村"空心化"问题。</w:t>
      </w:r>
    </w:p>
    <w:p>
      <w:pPr>
        <w:pStyle w:val="Heading3"/>
      </w:pPr>
      <w:r>
        <w:t>12.8.3 案例三：铸牢中华民族共同体意识的研学实践</w:t>
      </w:r>
    </w:p>
    <w:p>
      <w:r>
        <w:rPr>
          <w:rFonts w:ascii="Microsoft YaHei" w:hAnsi="Microsoft YaHei" w:eastAsia="Microsoft YaHei"/>
          <w:sz w:val="22"/>
        </w:rPr>
        <w:t>"黔行研学"理念的提出[19]，将贵州文旅研学提升到铸牢中华民族共同体意识的战略高度。具体研学实践可以包括：</w:t>
      </w:r>
    </w:p>
    <w:p>
      <w:r>
        <w:rPr>
          <w:rFonts w:ascii="Microsoft YaHei" w:hAnsi="Microsoft YaHei" w:eastAsia="Microsoft YaHei"/>
          <w:sz w:val="22"/>
        </w:rPr>
      </w:r>
      <w:r>
        <w:rPr>
          <w:rFonts w:ascii="Microsoft YaHei" w:hAnsi="Microsoft YaHei" w:eastAsia="Microsoft YaHei"/>
          <w:b/>
          <w:sz w:val="22"/>
        </w:rPr>
        <w:t>多元文化体验线路</w:t>
      </w:r>
      <w:r>
        <w:rPr>
          <w:rFonts w:ascii="Microsoft YaHei" w:hAnsi="Microsoft YaHei" w:eastAsia="Microsoft YaHei"/>
          <w:sz w:val="22"/>
        </w:rPr>
        <w:t>。设计串联苗族、侗族、布依族、彝族等多个民族村寨的研学线路，让学生在多元文化对比中感知"多元一体"格局。</w:t>
      </w:r>
    </w:p>
    <w:p>
      <w:r>
        <w:rPr>
          <w:rFonts w:ascii="Microsoft YaHei" w:hAnsi="Microsoft YaHei" w:eastAsia="Microsoft YaHei"/>
          <w:sz w:val="22"/>
        </w:rPr>
      </w:r>
      <w:r>
        <w:rPr>
          <w:rFonts w:ascii="Microsoft YaHei" w:hAnsi="Microsoft YaHei" w:eastAsia="Microsoft YaHei"/>
          <w:b/>
          <w:sz w:val="22"/>
        </w:rPr>
        <w:t>共同历史记忆研学</w:t>
      </w:r>
      <w:r>
        <w:rPr>
          <w:rFonts w:ascii="Microsoft YaHei" w:hAnsi="Microsoft YaHei" w:eastAsia="Microsoft YaHei"/>
          <w:sz w:val="22"/>
        </w:rPr>
        <w:t>。以长征路线、茶马古道等跨民族历史记忆为线索，展示各民族共同创造历史的过程。</w:t>
      </w:r>
    </w:p>
    <w:p>
      <w:r>
        <w:rPr>
          <w:rFonts w:ascii="Microsoft YaHei" w:hAnsi="Microsoft YaHei" w:eastAsia="Microsoft YaHei"/>
          <w:sz w:val="22"/>
        </w:rPr>
      </w:r>
      <w:r>
        <w:rPr>
          <w:rFonts w:ascii="Microsoft YaHei" w:hAnsi="Microsoft YaHei" w:eastAsia="Microsoft YaHei"/>
          <w:b/>
          <w:sz w:val="22"/>
        </w:rPr>
        <w:t>文化交流实践</w:t>
      </w:r>
      <w:r>
        <w:rPr>
          <w:rFonts w:ascii="Microsoft YaHei" w:hAnsi="Microsoft YaHei" w:eastAsia="Microsoft YaHei"/>
          <w:sz w:val="22"/>
        </w:rPr>
        <w:t>。组织不同民族地区的学生互访研学，在实践中建立跨民族友谊和文化理解。</w:t>
      </w:r>
    </w:p>
    <w:p>
      <w:r>
        <w:rPr>
          <w:rFonts w:ascii="Microsoft YaHei" w:hAnsi="Microsoft YaHei" w:eastAsia="Microsoft YaHei"/>
          <w:sz w:val="22"/>
        </w:rPr>
      </w:r>
      <w:r>
        <w:rPr>
          <w:rFonts w:ascii="Microsoft YaHei" w:hAnsi="Microsoft YaHei" w:eastAsia="Microsoft YaHei"/>
          <w:b/>
          <w:sz w:val="22"/>
        </w:rPr>
        <w:t>价值反思深化</w:t>
      </w:r>
      <w:r>
        <w:rPr>
          <w:rFonts w:ascii="Microsoft YaHei" w:hAnsi="Microsoft YaHei" w:eastAsia="Microsoft YaHei"/>
          <w:sz w:val="22"/>
        </w:rPr>
        <w:t>。在研学反思环节引导学生思考"中华民族共同体"的内涵和个人的责任。</w:t>
      </w:r>
    </w:p>
    <w:p>
      <w:pPr>
        <w:pStyle w:val="Heading2"/>
      </w:pPr>
      <w:r>
        <w:rPr>
          <w:color w:val="2A6C9D"/>
        </w:rPr>
        <w:t>12.9 理论深化与前沿探讨</w:t>
      </w:r>
    </w:p>
    <w:p>
      <w:pPr>
        <w:pStyle w:val="Heading3"/>
      </w:pPr>
      <w:r>
        <w:t>12.9.1 GEAR模型的循环迭代机制深化</w:t>
      </w:r>
    </w:p>
    <w:p>
      <w:r>
        <w:rPr>
          <w:rFonts w:ascii="Microsoft YaHei" w:hAnsi="Microsoft YaHei" w:eastAsia="Microsoft YaHei"/>
          <w:sz w:val="22"/>
        </w:rPr>
        <w:t>GEAR模型的循环迭代机制在实践中如何具体运作？以苗绣研学为例展示一轮完整的GEAR循环：</w:t>
      </w:r>
    </w:p>
    <w:p>
      <w:r>
        <w:rPr>
          <w:rFonts w:ascii="Microsoft YaHei" w:hAnsi="Microsoft YaHei" w:eastAsia="Microsoft YaHei"/>
          <w:sz w:val="22"/>
        </w:rPr>
      </w:r>
      <w:r>
        <w:rPr>
          <w:rFonts w:ascii="Microsoft YaHei" w:hAnsi="Microsoft YaHei" w:eastAsia="Microsoft YaHei"/>
          <w:b/>
          <w:sz w:val="22"/>
        </w:rPr>
        <w:t>G（资源基底）</w:t>
      </w:r>
      <w:r>
        <w:rPr>
          <w:rFonts w:ascii="Microsoft YaHei" w:hAnsi="Microsoft YaHei" w:eastAsia="Microsoft YaHei"/>
          <w:sz w:val="22"/>
        </w:rPr>
        <w:t>：识别西江苗寨的苗绣资源——纹样体系、技法类型、传承人网络。通过资源评价确定教育适宜性。</w:t>
      </w:r>
    </w:p>
    <w:p>
      <w:r>
        <w:rPr>
          <w:rFonts w:ascii="Microsoft YaHei" w:hAnsi="Microsoft YaHei" w:eastAsia="Microsoft YaHei"/>
          <w:sz w:val="22"/>
        </w:rPr>
      </w:r>
      <w:r>
        <w:rPr>
          <w:rFonts w:ascii="Microsoft YaHei" w:hAnsi="Microsoft YaHei" w:eastAsia="Microsoft YaHei"/>
          <w:b/>
          <w:sz w:val="22"/>
        </w:rPr>
        <w:t>E（教育赋能）</w:t>
      </w:r>
      <w:r>
        <w:rPr>
          <w:rFonts w:ascii="Microsoft YaHei" w:hAnsi="Microsoft YaHei" w:eastAsia="Microsoft YaHei"/>
          <w:sz w:val="22"/>
        </w:rPr>
        <w:t>：将苗绣资源转化为研学课程——设计"穿在身上的史书"主题课程，包含纹样解读、技法学习和创意设计三个模块。</w:t>
      </w:r>
    </w:p>
    <w:p>
      <w:r>
        <w:rPr>
          <w:rFonts w:ascii="Microsoft YaHei" w:hAnsi="Microsoft YaHei" w:eastAsia="Microsoft YaHei"/>
          <w:sz w:val="22"/>
        </w:rPr>
      </w:r>
      <w:r>
        <w:rPr>
          <w:rFonts w:ascii="Microsoft YaHei" w:hAnsi="Microsoft YaHei" w:eastAsia="Microsoft YaHei"/>
          <w:b/>
          <w:sz w:val="22"/>
        </w:rPr>
        <w:t>A（实践行动）</w:t>
      </w:r>
      <w:r>
        <w:rPr>
          <w:rFonts w:ascii="Microsoft YaHei" w:hAnsi="Microsoft YaHei" w:eastAsia="Microsoft YaHei"/>
          <w:sz w:val="22"/>
        </w:rPr>
        <w:t>：在西江苗寨基地实施研学课程——传承人进驻教学、学生分组实践、作品成果展示。</w:t>
      </w:r>
    </w:p>
    <w:p>
      <w:r>
        <w:rPr>
          <w:rFonts w:ascii="Microsoft YaHei" w:hAnsi="Microsoft YaHei" w:eastAsia="Microsoft YaHei"/>
          <w:sz w:val="22"/>
        </w:rPr>
      </w:r>
      <w:r>
        <w:rPr>
          <w:rFonts w:ascii="Microsoft YaHei" w:hAnsi="Microsoft YaHei" w:eastAsia="Microsoft YaHei"/>
          <w:b/>
          <w:sz w:val="22"/>
        </w:rPr>
        <w:t>R（反思升华）</w:t>
      </w:r>
      <w:r>
        <w:rPr>
          <w:rFonts w:ascii="Microsoft YaHei" w:hAnsi="Microsoft YaHei" w:eastAsia="Microsoft YaHei"/>
          <w:sz w:val="22"/>
        </w:rPr>
        <w:t>：收集学生、教师、传承人和社区的多方反馈。发现课程中纹样解读部分过于学术化，学生难以理解；技法学习时间不足，无法完成基本作品。</w:t>
      </w:r>
    </w:p>
    <w:p>
      <w:r>
        <w:rPr>
          <w:rFonts w:ascii="Microsoft YaHei" w:hAnsi="Microsoft YaHei" w:eastAsia="Microsoft YaHei"/>
          <w:sz w:val="22"/>
        </w:rPr>
      </w:r>
      <w:r>
        <w:rPr>
          <w:rFonts w:ascii="Microsoft YaHei" w:hAnsi="Microsoft YaHei" w:eastAsia="Microsoft YaHei"/>
          <w:b/>
          <w:sz w:val="22"/>
        </w:rPr>
        <w:t>G（资源优化）</w:t>
      </w:r>
      <w:r>
        <w:rPr>
          <w:rFonts w:ascii="Microsoft YaHei" w:hAnsi="Microsoft YaHei" w:eastAsia="Microsoft YaHei"/>
          <w:sz w:val="22"/>
        </w:rPr>
        <w:t>：基于R的反馈，调整G阶段——增加纹样的视觉化解读材料（信息图表），简化技法学习内容（聚焦一种最易上手的技法），优化传承人的教学话术（增加故事化讲解）。</w:t>
      </w:r>
    </w:p>
    <w:p>
      <w:r>
        <w:rPr>
          <w:rFonts w:ascii="Microsoft YaHei" w:hAnsi="Microsoft YaHei" w:eastAsia="Microsoft YaHei"/>
          <w:sz w:val="22"/>
        </w:rPr>
        <w:t>这轮GEAR循环使苗绣研学的品质得到了螺旋提升。在实际操作中，GEAR循环可能需要多轮迭代才能达到理想状态。</w:t>
      </w:r>
    </w:p>
    <w:p>
      <w:pPr>
        <w:pStyle w:val="Heading3"/>
      </w:pPr>
      <w:r>
        <w:t>12.9.2 AI赋能研学的未来图景</w:t>
      </w:r>
    </w:p>
    <w:p>
      <w:r>
        <w:rPr>
          <w:rFonts w:ascii="Microsoft YaHei" w:hAnsi="Microsoft YaHei" w:eastAsia="Microsoft YaHei"/>
          <w:sz w:val="22"/>
        </w:rPr>
        <w:t>人工智能正在以前所未有的速度改变教育，研学旅行也不例外。AI赋能研学的未来图景包括：</w:t>
      </w:r>
    </w:p>
    <w:p>
      <w:r>
        <w:rPr>
          <w:rFonts w:ascii="Microsoft YaHei" w:hAnsi="Microsoft YaHei" w:eastAsia="Microsoft YaHei"/>
          <w:sz w:val="22"/>
        </w:rPr>
      </w:r>
      <w:r>
        <w:rPr>
          <w:rFonts w:ascii="Microsoft YaHei" w:hAnsi="Microsoft YaHei" w:eastAsia="Microsoft YaHei"/>
          <w:b/>
          <w:sz w:val="22"/>
        </w:rPr>
        <w:t>AI课程设计助手</w:t>
      </w:r>
      <w:r>
        <w:rPr>
          <w:rFonts w:ascii="Microsoft YaHei" w:hAnsi="Microsoft YaHei" w:eastAsia="Microsoft YaHei"/>
          <w:sz w:val="22"/>
        </w:rPr>
        <w:t>。基于资源数据库和学习目标，AI自动生成研学课程方案草案，包括活动设计、时间安排和评价方案，供教师修改优化。</w:t>
      </w:r>
    </w:p>
    <w:p>
      <w:r>
        <w:rPr>
          <w:rFonts w:ascii="Microsoft YaHei" w:hAnsi="Microsoft YaHei" w:eastAsia="Microsoft YaHei"/>
          <w:sz w:val="22"/>
        </w:rPr>
      </w:r>
      <w:r>
        <w:rPr>
          <w:rFonts w:ascii="Microsoft YaHei" w:hAnsi="Microsoft YaHei" w:eastAsia="Microsoft YaHei"/>
          <w:b/>
          <w:sz w:val="22"/>
        </w:rPr>
        <w:t>AI研学导师</w:t>
      </w:r>
      <w:r>
        <w:rPr>
          <w:rFonts w:ascii="Microsoft YaHei" w:hAnsi="Microsoft YaHei" w:eastAsia="Microsoft YaHei"/>
          <w:sz w:val="22"/>
        </w:rPr>
        <w:t>。在实体研学中，AI助手通过手机APP提供实时导览、问答互动和学习提示，作为人类导师的补充。</w:t>
      </w:r>
    </w:p>
    <w:p>
      <w:r>
        <w:rPr>
          <w:rFonts w:ascii="Microsoft YaHei" w:hAnsi="Microsoft YaHei" w:eastAsia="Microsoft YaHei"/>
          <w:sz w:val="22"/>
        </w:rPr>
      </w:r>
      <w:r>
        <w:rPr>
          <w:rFonts w:ascii="Microsoft YaHei" w:hAnsi="Microsoft YaHei" w:eastAsia="Microsoft YaHei"/>
          <w:b/>
          <w:sz w:val="22"/>
        </w:rPr>
        <w:t>AI评价系统</w:t>
      </w:r>
      <w:r>
        <w:rPr>
          <w:rFonts w:ascii="Microsoft YaHei" w:hAnsi="Microsoft YaHei" w:eastAsia="Microsoft YaHei"/>
          <w:sz w:val="22"/>
        </w:rPr>
        <w:t>。通过自然语言处理分析学生的研学日志，通过图像识别评估学生的作品，通过行为数据分析学习投入度，实现自动化、实时化评价。</w:t>
      </w:r>
    </w:p>
    <w:p>
      <w:r>
        <w:rPr>
          <w:rFonts w:ascii="Microsoft YaHei" w:hAnsi="Microsoft YaHei" w:eastAsia="Microsoft YaHei"/>
          <w:sz w:val="22"/>
        </w:rPr>
      </w:r>
      <w:r>
        <w:rPr>
          <w:rFonts w:ascii="Microsoft YaHei" w:hAnsi="Microsoft YaHei" w:eastAsia="Microsoft YaHei"/>
          <w:b/>
          <w:sz w:val="22"/>
        </w:rPr>
        <w:t>AI需求预测</w:t>
      </w:r>
      <w:r>
        <w:rPr>
          <w:rFonts w:ascii="Microsoft YaHei" w:hAnsi="Microsoft YaHei" w:eastAsia="Microsoft YaHei"/>
          <w:sz w:val="22"/>
        </w:rPr>
        <w:t>。基于历史数据和社会趋势，AI预测研学市场的需求变化，帮助基地和运营商提前调整产品和产能。</w:t>
      </w:r>
    </w:p>
    <w:p>
      <w:pPr>
        <w:pStyle w:val="Heading3"/>
      </w:pPr>
      <w:r>
        <w:t>12.9.3 贵州文旅研学的未来愿景</w:t>
      </w:r>
    </w:p>
    <w:p>
      <w:r>
        <w:rPr>
          <w:rFonts w:ascii="Microsoft YaHei" w:hAnsi="Microsoft YaHei" w:eastAsia="Microsoft YaHei"/>
          <w:sz w:val="22"/>
        </w:rPr>
        <w:t>展望未来，贵州文旅研学的发展愿景可以概括为"四个典范"：</w:t>
      </w:r>
    </w:p>
    <w:p>
      <w:r>
        <w:rPr>
          <w:rFonts w:ascii="Microsoft YaHei" w:hAnsi="Microsoft YaHei" w:eastAsia="Microsoft YaHei"/>
          <w:sz w:val="22"/>
        </w:rPr>
      </w:r>
      <w:r>
        <w:rPr>
          <w:rFonts w:ascii="Microsoft YaHei" w:hAnsi="Microsoft YaHei" w:eastAsia="Microsoft YaHei"/>
          <w:b/>
          <w:sz w:val="22"/>
        </w:rPr>
        <w:t>研学旅行的贵州典范</w:t>
      </w:r>
      <w:r>
        <w:rPr>
          <w:rFonts w:ascii="Microsoft YaHei" w:hAnsi="Microsoft YaHei" w:eastAsia="Microsoft YaHei"/>
          <w:sz w:val="22"/>
        </w:rPr>
        <w:t>。以GEAR模型为理论指引，构建系统化的研学旅行实践体系，成为全国研学旅行的标杆省份。</w:t>
      </w:r>
    </w:p>
    <w:p>
      <w:r>
        <w:rPr>
          <w:rFonts w:ascii="Microsoft YaHei" w:hAnsi="Microsoft YaHei" w:eastAsia="Microsoft YaHei"/>
          <w:sz w:val="22"/>
        </w:rPr>
      </w:r>
      <w:r>
        <w:rPr>
          <w:rFonts w:ascii="Microsoft YaHei" w:hAnsi="Microsoft YaHei" w:eastAsia="Microsoft YaHei"/>
          <w:b/>
          <w:sz w:val="22"/>
        </w:rPr>
        <w:t>文化传承的教育典范</w:t>
      </w:r>
      <w:r>
        <w:rPr>
          <w:rFonts w:ascii="Microsoft YaHei" w:hAnsi="Microsoft YaHei" w:eastAsia="Microsoft YaHei"/>
          <w:sz w:val="22"/>
        </w:rPr>
        <w:t>。通过研学旅行实现非遗和民族文化的活态传承，将教育作为文化保护的最有效途径。</w:t>
      </w:r>
    </w:p>
    <w:p>
      <w:r>
        <w:rPr>
          <w:rFonts w:ascii="Microsoft YaHei" w:hAnsi="Microsoft YaHei" w:eastAsia="Microsoft YaHei"/>
          <w:sz w:val="22"/>
        </w:rPr>
      </w:r>
      <w:r>
        <w:rPr>
          <w:rFonts w:ascii="Microsoft YaHei" w:hAnsi="Microsoft YaHei" w:eastAsia="Microsoft YaHei"/>
          <w:b/>
          <w:sz w:val="22"/>
        </w:rPr>
        <w:t>乡村振兴的研学典范</w:t>
      </w:r>
      <w:r>
        <w:rPr>
          <w:rFonts w:ascii="Microsoft YaHei" w:hAnsi="Microsoft YaHei" w:eastAsia="Microsoft YaHei"/>
          <w:sz w:val="22"/>
        </w:rPr>
        <w:t>。通过研学旅行带动乡村发展，实现教育效益、经济效益和社会效益的统一。</w:t>
      </w:r>
    </w:p>
    <w:p>
      <w:r>
        <w:rPr>
          <w:rFonts w:ascii="Microsoft YaHei" w:hAnsi="Microsoft YaHei" w:eastAsia="Microsoft YaHei"/>
          <w:sz w:val="22"/>
        </w:rPr>
      </w:r>
      <w:r>
        <w:rPr>
          <w:rFonts w:ascii="Microsoft YaHei" w:hAnsi="Microsoft YaHei" w:eastAsia="Microsoft YaHei"/>
          <w:b/>
          <w:sz w:val="22"/>
        </w:rPr>
        <w:t>中华民族共同体意识培育的实践典范</w:t>
      </w:r>
      <w:r>
        <w:rPr>
          <w:rFonts w:ascii="Microsoft YaHei" w:hAnsi="Microsoft YaHei" w:eastAsia="Microsoft YaHei"/>
          <w:sz w:val="22"/>
        </w:rPr>
        <w:t>。通过多元文化研学，让贵州成为铸牢中华民族共同体意识的"生动课堂"[19]。</w:t>
      </w:r>
    </w:p>
    <w:p>
      <w:r>
        <w:rPr>
          <w:rFonts w:ascii="Microsoft YaHei" w:hAnsi="Microsoft YaHei" w:eastAsia="Microsoft YaHei"/>
          <w:sz w:val="22"/>
        </w:rPr>
        <w:t>这一愿景的实现需要政府、学校、企业、社区和传承人的共同努力，也需要理论研究的持续深化和实践创新的不懈探索。GEAR模型将在这一过程中不断迭代完善，为贵州文旅研学的高质量发展提供理论指引和实践工具。</w:t>
      </w:r>
    </w:p>
    <w:p>
      <w:pPr>
        <w:pStyle w:val="Heading2"/>
      </w:pPr>
      <w:r>
        <w:rPr>
          <w:color w:val="2A6C9D"/>
        </w:rPr>
        <w:t>参考文献</w:t>
      </w:r>
    </w:p>
    <w:p>
      <w:r>
        <w:rPr>
          <w:rFonts w:ascii="Microsoft YaHei" w:hAnsi="Microsoft YaHei" w:eastAsia="Microsoft YaHei"/>
          <w:sz w:val="22"/>
        </w:rPr>
        <w:t>[1] 逄礼文, 罗璇, 冯耘. 乡村振兴背景下贵州研学旅游发展研究——以遵义市勤乐村为例[J]. 农业经济, 2023(8): 134-136.</w:t>
      </w:r>
    </w:p>
    <w:p>
      <w:r>
        <w:rPr>
          <w:rFonts w:ascii="Microsoft YaHei" w:hAnsi="Microsoft YaHei" w:eastAsia="Microsoft YaHei"/>
          <w:sz w:val="22"/>
        </w:rPr>
        <w:t>[17] 贵阳学院教育科学学院, 贵州师范学院旅游文化学院. 民族地区乡村中小学研学旅行的价值审思、问题检视与发展路向——以贵州省为例[J]. 民族教育研究, 2024, 35(2): 89-98.</w:t>
      </w:r>
    </w:p>
    <w:p>
      <w:r>
        <w:rPr>
          <w:rFonts w:ascii="Microsoft YaHei" w:hAnsi="Microsoft YaHei" w:eastAsia="Microsoft YaHei"/>
          <w:sz w:val="22"/>
        </w:rPr>
        <w:t>[19] 黔行研学：共铸中华民族同心圆[J]. 民族团结进步创建, 2025(3): 34-38.</w:t>
      </w:r>
    </w:p>
    <w:p>
      <w:r>
        <w:rPr>
          <w:rFonts w:ascii="Microsoft YaHei" w:hAnsi="Microsoft YaHei" w:eastAsia="Microsoft YaHei"/>
          <w:sz w:val="22"/>
        </w:rPr>
        <w:t>[63] Chen Y. A Study of the Sustainable Development of the Ethnic Cultural Tourist Resource in Guizhou[J]. Tourism Management, 2007, 28(4): 1024-1035.</w:t>
      </w:r>
    </w:p>
    <w:p>
      <w:r>
        <w:rPr>
          <w:rFonts w:ascii="Microsoft YaHei" w:hAnsi="Microsoft YaHei" w:eastAsia="Microsoft YaHei"/>
          <w:sz w:val="22"/>
        </w:rPr>
        <w:t>[73] Liu S, Pan Y. Exploring Trends in Intangible Cultural Heritage Design: A Bibliometric and Content Analysis[J]. Sustainability, 2023, 15(13): 10049-10068.</w:t>
      </w:r>
    </w:p>
    <w:p>
      <w:r>
        <w:rPr>
          <w:rFonts w:ascii="Microsoft YaHei" w:hAnsi="Microsoft YaHei" w:eastAsia="Microsoft YaHei"/>
          <w:sz w:val="22"/>
        </w:rPr>
        <w:t>[80] Yuan H, Fan J. Construction of Integrated, Contiguous Conservation and Utilization System for Cultural Relics Protection Unit in Qiandongnan Based on Quantitative Analysis[J]. Heritage Science, 2025, 13: 1790-1810.</w:t>
      </w:r>
    </w:p>
    <w:p>
      <w:r>
        <w:rPr>
          <w:rFonts w:ascii="Microsoft YaHei" w:hAnsi="Microsoft YaHei" w:eastAsia="Microsoft YaHei"/>
          <w:sz w:val="22"/>
        </w:rPr>
        <w:t>[81] Chen Y. A Study of the Sustainable Development of the Ethnic Cultural Tourist Resource in Guizhou[J]. Tourism Management, 2007, 28(4): 1024-1035.</w:t>
      </w:r>
    </w:p>
    <w:p>
      <w:pPr>
        <w:jc w:val="center"/>
      </w:pPr>
      <w:r>
        <w:drawing>
          <wp:inline xmlns:a="http://schemas.openxmlformats.org/drawingml/2006/main" xmlns:pic="http://schemas.openxmlformats.org/drawingml/2006/picture">
            <wp:extent cx="5029200" cy="5025432"/>
            <wp:docPr id="8" name="Picture 8"/>
            <wp:cNvGraphicFramePr>
              <a:graphicFrameLocks noChangeAspect="1"/>
            </wp:cNvGraphicFramePr>
            <a:graphic>
              <a:graphicData uri="http://schemas.openxmlformats.org/drawingml/2006/picture">
                <pic:pic>
                  <pic:nvPicPr>
                    <pic:cNvPr id="0" name="08_gear_cycle.png"/>
                    <pic:cNvPicPr/>
                  </pic:nvPicPr>
                  <pic:blipFill>
                    <a:blip r:embed="rId16"/>
                    <a:stretch>
                      <a:fillRect/>
                    </a:stretch>
                  </pic:blipFill>
                  <pic:spPr>
                    <a:xfrm>
                      <a:off x="0" y="0"/>
                      <a:ext cx="5029200" cy="5025432"/>
                    </a:xfrm>
                    <a:prstGeom prst="rect"/>
                  </pic:spPr>
                </pic:pic>
              </a:graphicData>
            </a:graphic>
          </wp:inline>
        </w:drawing>
      </w:r>
    </w:p>
    <w:p>
      <w:pPr>
        <w:jc w:val="center"/>
      </w:pPr>
      <w:r>
        <w:rPr>
          <w:rFonts w:ascii="Microsoft YaHei" w:hAnsi="Microsoft YaHei" w:eastAsia="Microsoft YaHei"/>
          <w:i/>
          <w:color w:val="6C757D"/>
          <w:sz w:val="20"/>
        </w:rPr>
        <w:t>图12-1 GEAR模型循环迭代机制</w:t>
      </w:r>
    </w:p>
    <w:p>
      <w:r>
        <w:br w:type="page"/>
      </w:r>
    </w:p>
    <w:p>
      <w:pPr>
        <w:jc w:val="center"/>
      </w:pPr>
    </w:p>
    <w:p/>
    <w:p/>
    <w:p/>
    <w:p/>
    <w:p/>
    <w:p/>
    <w:p/>
    <w:p/>
    <w:p>
      <w:pPr>
        <w:jc w:val="center"/>
      </w:pPr>
      <w:r>
        <w:rPr>
          <w:rFonts w:ascii="Microsoft YaHei" w:hAnsi="Microsoft YaHei" w:eastAsia="Microsoft YaHei"/>
          <w:b/>
          <w:color w:val="1A3C6E"/>
          <w:sz w:val="56"/>
        </w:rPr>
        <w:t>附  录</w:t>
      </w:r>
    </w:p>
    <w:p>
      <w:r>
        <w:br w:type="page"/>
      </w:r>
    </w:p>
    <w:p>
      <w:pPr>
        <w:pStyle w:val="Heading1"/>
      </w:pPr>
      <w:r>
        <w:rPr>
          <w:color w:val="1A3C6E"/>
        </w:rPr>
        <w:t>附录A 贵州文旅研学术语表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D6E4F0" w:val="clear"/>
          </w:tcPr>
          <w:p>
            <w:r>
              <w:t>序号</w:t>
            </w:r>
          </w:p>
        </w:tc>
        <w:tc>
          <w:tcPr>
            <w:tcW w:type="dxa" w:w="2126"/>
            <w:shd w:fill="D6E4F0" w:val="clear"/>
          </w:tcPr>
          <w:p>
            <w:r>
              <w:t>中文术语</w:t>
            </w:r>
          </w:p>
        </w:tc>
        <w:tc>
          <w:tcPr>
            <w:tcW w:type="dxa" w:w="2126"/>
            <w:shd w:fill="D6E4F0" w:val="clear"/>
          </w:tcPr>
          <w:p>
            <w:r>
              <w:t>英文术语</w:t>
            </w:r>
          </w:p>
        </w:tc>
        <w:tc>
          <w:tcPr>
            <w:tcW w:type="dxa" w:w="2126"/>
            <w:shd w:fill="D6E4F0" w:val="clear"/>
          </w:tcPr>
          <w:p>
            <w:r>
              <w:t>释义</w:t>
            </w:r>
          </w:p>
        </w:tc>
      </w:tr>
      <w:tr>
        <w:tc>
          <w:tcPr>
            <w:tcW w:type="dxa" w:w="2126"/>
          </w:tcPr>
          <w:p>
            <w:r>
              <w:t>1</w:t>
            </w:r>
          </w:p>
        </w:tc>
        <w:tc>
          <w:tcPr>
            <w:tcW w:type="dxa" w:w="2126"/>
          </w:tcPr>
          <w:p>
            <w:r>
              <w:t>文旅研学</w:t>
            </w:r>
          </w:p>
        </w:tc>
        <w:tc>
          <w:tcPr>
            <w:tcW w:type="dxa" w:w="2126"/>
          </w:tcPr>
          <w:p>
            <w:r>
              <w:t>Cultural Tourism Study Travel</w:t>
            </w:r>
          </w:p>
        </w:tc>
        <w:tc>
          <w:tcPr>
            <w:tcW w:type="dxa" w:w="2126"/>
          </w:tcPr>
          <w:p>
            <w:r>
              <w:t>以文化为灵魂、旅游为载体、教育为目的的新型教育旅游形态</w:t>
            </w:r>
          </w:p>
        </w:tc>
      </w:tr>
      <w:tr>
        <w:tc>
          <w:tcPr>
            <w:tcW w:type="dxa" w:w="2126"/>
            <w:shd w:fill="F8F9FA" w:val="clear"/>
          </w:tcPr>
          <w:p>
            <w:r>
              <w:t>2</w:t>
            </w:r>
          </w:p>
        </w:tc>
        <w:tc>
          <w:tcPr>
            <w:tcW w:type="dxa" w:w="2126"/>
            <w:shd w:fill="F8F9FA" w:val="clear"/>
          </w:tcPr>
          <w:p>
            <w:r>
              <w:t>研学旅行</w:t>
            </w:r>
          </w:p>
        </w:tc>
        <w:tc>
          <w:tcPr>
            <w:tcW w:type="dxa" w:w="2126"/>
            <w:shd w:fill="F8F9FA" w:val="clear"/>
          </w:tcPr>
          <w:p>
            <w:r>
              <w:t>Study Travel</w:t>
            </w:r>
          </w:p>
        </w:tc>
        <w:tc>
          <w:tcPr>
            <w:tcW w:type="dxa" w:w="2126"/>
            <w:shd w:fill="F8F9FA" w:val="clear"/>
          </w:tcPr>
          <w:p>
            <w:r>
              <w:t>以教育为主要目的，集教育学习和旅游为一体的旅游形式</w:t>
            </w:r>
          </w:p>
        </w:tc>
      </w:tr>
      <w:tr>
        <w:tc>
          <w:tcPr>
            <w:tcW w:type="dxa" w:w="2126"/>
          </w:tcPr>
          <w:p>
            <w:r>
              <w:t>3</w:t>
            </w:r>
          </w:p>
        </w:tc>
        <w:tc>
          <w:tcPr>
            <w:tcW w:type="dxa" w:w="2126"/>
          </w:tcPr>
          <w:p>
            <w:r>
              <w:t>GEAR模型</w:t>
            </w:r>
          </w:p>
        </w:tc>
        <w:tc>
          <w:tcPr>
            <w:tcW w:type="dxa" w:w="2126"/>
          </w:tcPr>
          <w:p>
            <w:r>
              <w:t>GEAR Model</w:t>
            </w:r>
          </w:p>
        </w:tc>
        <w:tc>
          <w:tcPr>
            <w:tcW w:type="dxa" w:w="2126"/>
          </w:tcPr>
          <w:p>
            <w:r>
              <w:t>贵州研学旅行齿轮模型，包含资源基底、教育赋能、实践行动、反思升华四维</w:t>
            </w:r>
          </w:p>
        </w:tc>
      </w:tr>
      <w:tr>
        <w:tc>
          <w:tcPr>
            <w:tcW w:type="dxa" w:w="2126"/>
            <w:shd w:fill="F8F9FA" w:val="clear"/>
          </w:tcPr>
          <w:p>
            <w:r>
              <w:t>4</w:t>
            </w:r>
          </w:p>
        </w:tc>
        <w:tc>
          <w:tcPr>
            <w:tcW w:type="dxa" w:w="2126"/>
            <w:shd w:fill="F8F9FA" w:val="clear"/>
          </w:tcPr>
          <w:p>
            <w:r>
              <w:t>研学基地</w:t>
            </w:r>
          </w:p>
        </w:tc>
        <w:tc>
          <w:tcPr>
            <w:tcW w:type="dxa" w:w="2126"/>
            <w:shd w:fill="F8F9FA" w:val="clear"/>
          </w:tcPr>
          <w:p>
            <w:r>
              <w:t>Study Travel Base</w:t>
            </w:r>
          </w:p>
        </w:tc>
        <w:tc>
          <w:tcPr>
            <w:tcW w:type="dxa" w:w="2126"/>
            <w:shd w:fill="F8F9FA" w:val="clear"/>
          </w:tcPr>
          <w:p>
            <w:r>
              <w:t>具备教育资源、基础设施和课程体系，能够开展研学旅行活动的场所</w:t>
            </w:r>
          </w:p>
        </w:tc>
      </w:tr>
      <w:tr>
        <w:tc>
          <w:tcPr>
            <w:tcW w:type="dxa" w:w="2126"/>
          </w:tcPr>
          <w:p>
            <w:r>
              <w:t>5</w:t>
            </w:r>
          </w:p>
        </w:tc>
        <w:tc>
          <w:tcPr>
            <w:tcW w:type="dxa" w:w="2126"/>
          </w:tcPr>
          <w:p>
            <w:r>
              <w:t>研学导师</w:t>
            </w:r>
          </w:p>
        </w:tc>
        <w:tc>
          <w:tcPr>
            <w:tcW w:type="dxa" w:w="2126"/>
          </w:tcPr>
          <w:p>
            <w:r>
              <w:t>Study Travel Tutor</w:t>
            </w:r>
          </w:p>
        </w:tc>
        <w:tc>
          <w:tcPr>
            <w:tcW w:type="dxa" w:w="2126"/>
          </w:tcPr>
          <w:p>
            <w:r>
              <w:t>具备教育能力和旅游服务能力，指导研学旅行活动的专业人员</w:t>
            </w:r>
          </w:p>
        </w:tc>
      </w:tr>
      <w:tr>
        <w:tc>
          <w:tcPr>
            <w:tcW w:type="dxa" w:w="2126"/>
            <w:shd w:fill="F8F9FA" w:val="clear"/>
          </w:tcPr>
          <w:p>
            <w:r>
              <w:t>6</w:t>
            </w:r>
          </w:p>
        </w:tc>
        <w:tc>
          <w:tcPr>
            <w:tcW w:type="dxa" w:w="2126"/>
            <w:shd w:fill="F8F9FA" w:val="clear"/>
          </w:tcPr>
          <w:p>
            <w:r>
              <w:t>非物质文化遗产</w:t>
            </w:r>
          </w:p>
        </w:tc>
        <w:tc>
          <w:tcPr>
            <w:tcW w:type="dxa" w:w="2126"/>
            <w:shd w:fill="F8F9FA" w:val="clear"/>
          </w:tcPr>
          <w:p>
            <w:r>
              <w:t>Intangible Cultural Heritage</w:t>
            </w:r>
          </w:p>
        </w:tc>
        <w:tc>
          <w:tcPr>
            <w:tcW w:type="dxa" w:w="2126"/>
            <w:shd w:fill="F8F9FA" w:val="clear"/>
          </w:tcPr>
          <w:p>
            <w:r>
              <w:t>各群体视为其文化遗产的各种实践、表演、表现形式、知识体系和技能</w:t>
            </w:r>
          </w:p>
        </w:tc>
      </w:tr>
      <w:tr>
        <w:tc>
          <w:tcPr>
            <w:tcW w:type="dxa" w:w="2126"/>
          </w:tcPr>
          <w:p>
            <w:r>
              <w:t>7</w:t>
            </w:r>
          </w:p>
        </w:tc>
        <w:tc>
          <w:tcPr>
            <w:tcW w:type="dxa" w:w="2126"/>
          </w:tcPr>
          <w:p>
            <w:r>
              <w:t>喀斯特地貌</w:t>
            </w:r>
          </w:p>
        </w:tc>
        <w:tc>
          <w:tcPr>
            <w:tcW w:type="dxa" w:w="2126"/>
          </w:tcPr>
          <w:p>
            <w:r>
              <w:t>Karst Landform</w:t>
            </w:r>
          </w:p>
        </w:tc>
        <w:tc>
          <w:tcPr>
            <w:tcW w:type="dxa" w:w="2126"/>
          </w:tcPr>
          <w:p>
            <w:r>
              <w:t>可溶性岩石在水的化学溶蚀作用下形成的地貌类型</w:t>
            </w:r>
          </w:p>
        </w:tc>
      </w:tr>
      <w:tr>
        <w:tc>
          <w:tcPr>
            <w:tcW w:type="dxa" w:w="2126"/>
            <w:shd w:fill="F8F9FA" w:val="clear"/>
          </w:tcPr>
          <w:p>
            <w:r>
              <w:t>8</w:t>
            </w:r>
          </w:p>
        </w:tc>
        <w:tc>
          <w:tcPr>
            <w:tcW w:type="dxa" w:w="2126"/>
            <w:shd w:fill="F8F9FA" w:val="clear"/>
          </w:tcPr>
          <w:p>
            <w:r>
              <w:t>干栏式建筑</w:t>
            </w:r>
          </w:p>
        </w:tc>
        <w:tc>
          <w:tcPr>
            <w:tcW w:type="dxa" w:w="2126"/>
            <w:shd w:fill="F8F9FA" w:val="clear"/>
          </w:tcPr>
          <w:p>
            <w:r>
              <w:t>Stilt House</w:t>
            </w:r>
          </w:p>
        </w:tc>
        <w:tc>
          <w:tcPr>
            <w:tcW w:type="dxa" w:w="2126"/>
            <w:shd w:fill="F8F9FA" w:val="clear"/>
          </w:tcPr>
          <w:p>
            <w:r>
              <w:t>底层架空、上层居住的传统建筑形式，常见于贵州苗族村寨</w:t>
            </w:r>
          </w:p>
        </w:tc>
      </w:tr>
      <w:tr>
        <w:tc>
          <w:tcPr>
            <w:tcW w:type="dxa" w:w="2126"/>
          </w:tcPr>
          <w:p>
            <w:r>
              <w:t>9</w:t>
            </w:r>
          </w:p>
        </w:tc>
        <w:tc>
          <w:tcPr>
            <w:tcW w:type="dxa" w:w="2126"/>
          </w:tcPr>
          <w:p>
            <w:r>
              <w:t>鼓楼</w:t>
            </w:r>
          </w:p>
        </w:tc>
        <w:tc>
          <w:tcPr>
            <w:tcW w:type="dxa" w:w="2126"/>
          </w:tcPr>
          <w:p>
            <w:r>
              <w:t>Drum Tower</w:t>
            </w:r>
          </w:p>
        </w:tc>
        <w:tc>
          <w:tcPr>
            <w:tcW w:type="dxa" w:w="2126"/>
          </w:tcPr>
          <w:p>
            <w:r>
              <w:t>侗族村寨的标志性建筑，是社区集会和文化交流的中心</w:t>
            </w:r>
          </w:p>
        </w:tc>
      </w:tr>
      <w:tr>
        <w:tc>
          <w:tcPr>
            <w:tcW w:type="dxa" w:w="2126"/>
            <w:shd w:fill="F8F9FA" w:val="clear"/>
          </w:tcPr>
          <w:p>
            <w:r>
              <w:t>10</w:t>
            </w:r>
          </w:p>
        </w:tc>
        <w:tc>
          <w:tcPr>
            <w:tcW w:type="dxa" w:w="2126"/>
            <w:shd w:fill="F8F9FA" w:val="clear"/>
          </w:tcPr>
          <w:p>
            <w:r>
              <w:t>侗族大歌</w:t>
            </w:r>
          </w:p>
        </w:tc>
        <w:tc>
          <w:tcPr>
            <w:tcW w:type="dxa" w:w="2126"/>
            <w:shd w:fill="F8F9FA" w:val="clear"/>
          </w:tcPr>
          <w:p>
            <w:r>
              <w:t>Grand Song of Dong</w:t>
            </w:r>
          </w:p>
        </w:tc>
        <w:tc>
          <w:tcPr>
            <w:tcW w:type="dxa" w:w="2126"/>
            <w:shd w:fill="F8F9FA" w:val="clear"/>
          </w:tcPr>
          <w:p>
            <w:r>
              <w:t>侗族多声部无伴奏合唱，2009年列入联合国非遗代表作名录</w:t>
            </w:r>
          </w:p>
        </w:tc>
      </w:tr>
      <w:tr>
        <w:tc>
          <w:tcPr>
            <w:tcW w:type="dxa" w:w="2126"/>
          </w:tcPr>
          <w:p>
            <w:r>
              <w:t>11</w:t>
            </w:r>
          </w:p>
        </w:tc>
        <w:tc>
          <w:tcPr>
            <w:tcW w:type="dxa" w:w="2126"/>
          </w:tcPr>
          <w:p>
            <w:r>
              <w:t>苗绣</w:t>
            </w:r>
          </w:p>
        </w:tc>
        <w:tc>
          <w:tcPr>
            <w:tcW w:type="dxa" w:w="2126"/>
          </w:tcPr>
          <w:p>
            <w:r>
              <w:t>Miao Embroidery</w:t>
            </w:r>
          </w:p>
        </w:tc>
        <w:tc>
          <w:tcPr>
            <w:tcW w:type="dxa" w:w="2126"/>
          </w:tcPr>
          <w:p>
            <w:r>
              <w:t>苗族传统刺绣技艺，被誉为"穿在身上的史书"</w:t>
            </w:r>
          </w:p>
        </w:tc>
      </w:tr>
      <w:tr>
        <w:tc>
          <w:tcPr>
            <w:tcW w:type="dxa" w:w="2126"/>
            <w:shd w:fill="F8F9FA" w:val="clear"/>
          </w:tcPr>
          <w:p>
            <w:r>
              <w:t>12</w:t>
            </w:r>
          </w:p>
        </w:tc>
        <w:tc>
          <w:tcPr>
            <w:tcW w:type="dxa" w:w="2126"/>
            <w:shd w:fill="F8F9FA" w:val="clear"/>
          </w:tcPr>
          <w:p>
            <w:r>
              <w:t>蜡染</w:t>
            </w:r>
          </w:p>
        </w:tc>
        <w:tc>
          <w:tcPr>
            <w:tcW w:type="dxa" w:w="2126"/>
            <w:shd w:fill="F8F9FA" w:val="clear"/>
          </w:tcPr>
          <w:p>
            <w:r>
              <w:t>Batik</w:t>
            </w:r>
          </w:p>
        </w:tc>
        <w:tc>
          <w:tcPr>
            <w:tcW w:type="dxa" w:w="2126"/>
            <w:shd w:fill="F8F9FA" w:val="clear"/>
          </w:tcPr>
          <w:p>
            <w:r>
              <w:t>用蜡作防染剂的传统印染技艺，贵州苗族蜡染为国家级非遗</w:t>
            </w:r>
          </w:p>
        </w:tc>
      </w:tr>
      <w:tr>
        <w:tc>
          <w:tcPr>
            <w:tcW w:type="dxa" w:w="2126"/>
          </w:tcPr>
          <w:p>
            <w:r>
              <w:t>13</w:t>
            </w:r>
          </w:p>
        </w:tc>
        <w:tc>
          <w:tcPr>
            <w:tcW w:type="dxa" w:w="2126"/>
          </w:tcPr>
          <w:p>
            <w:r>
              <w:t>屯堡文化</w:t>
            </w:r>
          </w:p>
        </w:tc>
        <w:tc>
          <w:tcPr>
            <w:tcW w:type="dxa" w:w="2126"/>
          </w:tcPr>
          <w:p>
            <w:r>
              <w:t>Tunpu Culture</w:t>
            </w:r>
          </w:p>
        </w:tc>
        <w:tc>
          <w:tcPr>
            <w:tcW w:type="dxa" w:w="2126"/>
          </w:tcPr>
          <w:p>
            <w:r>
              <w:t>明代军事屯田制度的产物，保留明代语言、服饰、建筑和习俗</w:t>
            </w:r>
          </w:p>
        </w:tc>
      </w:tr>
      <w:tr>
        <w:tc>
          <w:tcPr>
            <w:tcW w:type="dxa" w:w="2126"/>
            <w:shd w:fill="F8F9FA" w:val="clear"/>
          </w:tcPr>
          <w:p>
            <w:r>
              <w:t>14</w:t>
            </w:r>
          </w:p>
        </w:tc>
        <w:tc>
          <w:tcPr>
            <w:tcW w:type="dxa" w:w="2126"/>
            <w:shd w:fill="F8F9FA" w:val="clear"/>
          </w:tcPr>
          <w:p>
            <w:r>
              <w:t>阳明心学</w:t>
            </w:r>
          </w:p>
        </w:tc>
        <w:tc>
          <w:tcPr>
            <w:tcW w:type="dxa" w:w="2126"/>
            <w:shd w:fill="F8F9FA" w:val="clear"/>
          </w:tcPr>
          <w:p>
            <w:r>
              <w:t>Yangming Philosophy</w:t>
            </w:r>
          </w:p>
        </w:tc>
        <w:tc>
          <w:tcPr>
            <w:tcW w:type="dxa" w:w="2126"/>
            <w:shd w:fill="F8F9FA" w:val="clear"/>
          </w:tcPr>
          <w:p>
            <w:r>
              <w:t>王阳明在贵州龙场悟道创立的哲学体系，核心为"知行合一"</w:t>
            </w:r>
          </w:p>
        </w:tc>
      </w:tr>
      <w:tr>
        <w:tc>
          <w:tcPr>
            <w:tcW w:type="dxa" w:w="2126"/>
          </w:tcPr>
          <w:p>
            <w:r>
              <w:t>15</w:t>
            </w:r>
          </w:p>
        </w:tc>
        <w:tc>
          <w:tcPr>
            <w:tcW w:type="dxa" w:w="2126"/>
          </w:tcPr>
          <w:p>
            <w:r>
              <w:t>遵义会议</w:t>
            </w:r>
          </w:p>
        </w:tc>
        <w:tc>
          <w:tcPr>
            <w:tcW w:type="dxa" w:w="2126"/>
          </w:tcPr>
          <w:p>
            <w:r>
              <w:t>Zunyi Conference</w:t>
            </w:r>
          </w:p>
        </w:tc>
        <w:tc>
          <w:tcPr>
            <w:tcW w:type="dxa" w:w="2126"/>
          </w:tcPr>
          <w:p>
            <w:r>
              <w:t>1935年中共中央在遵义召开的政治局扩大会议，中国革命伟大转折</w:t>
            </w:r>
          </w:p>
        </w:tc>
      </w:tr>
      <w:tr>
        <w:tc>
          <w:tcPr>
            <w:tcW w:type="dxa" w:w="2126"/>
            <w:shd w:fill="F8F9FA" w:val="clear"/>
          </w:tcPr>
          <w:p>
            <w:r>
              <w:t>16</w:t>
            </w:r>
          </w:p>
        </w:tc>
        <w:tc>
          <w:tcPr>
            <w:tcW w:type="dxa" w:w="2126"/>
            <w:shd w:fill="F8F9FA" w:val="clear"/>
          </w:tcPr>
          <w:p>
            <w:r>
              <w:t>四渡赤水</w:t>
            </w:r>
          </w:p>
        </w:tc>
        <w:tc>
          <w:tcPr>
            <w:tcW w:type="dxa" w:w="2126"/>
            <w:shd w:fill="F8F9FA" w:val="clear"/>
          </w:tcPr>
          <w:p>
            <w:r>
              <w:t>Four Crossings of Chishui</w:t>
            </w:r>
          </w:p>
        </w:tc>
        <w:tc>
          <w:tcPr>
            <w:tcW w:type="dxa" w:w="2126"/>
            <w:shd w:fill="F8F9FA" w:val="clear"/>
          </w:tcPr>
          <w:p>
            <w:r>
              <w:t>毛泽东指挥红军四次渡过赤水河的经典军事行动</w:t>
            </w:r>
          </w:p>
        </w:tc>
      </w:tr>
      <w:tr>
        <w:tc>
          <w:tcPr>
            <w:tcW w:type="dxa" w:w="2126"/>
          </w:tcPr>
          <w:p>
            <w:r>
              <w:t>17</w:t>
            </w:r>
          </w:p>
        </w:tc>
        <w:tc>
          <w:tcPr>
            <w:tcW w:type="dxa" w:w="2126"/>
          </w:tcPr>
          <w:p>
            <w:r>
              <w:t>FAST天眼</w:t>
            </w:r>
          </w:p>
        </w:tc>
        <w:tc>
          <w:tcPr>
            <w:tcW w:type="dxa" w:w="2126"/>
          </w:tcPr>
          <w:p>
            <w:r>
              <w:t>FAST Telescope</w:t>
            </w:r>
          </w:p>
        </w:tc>
        <w:tc>
          <w:tcPr>
            <w:tcW w:type="dxa" w:w="2126"/>
          </w:tcPr>
          <w:p>
            <w:r>
              <w:t>世界最大单口径射电望远镜，位于贵州平塘县</w:t>
            </w:r>
          </w:p>
        </w:tc>
      </w:tr>
      <w:tr>
        <w:tc>
          <w:tcPr>
            <w:tcW w:type="dxa" w:w="2126"/>
            <w:shd w:fill="F8F9FA" w:val="clear"/>
          </w:tcPr>
          <w:p>
            <w:r>
              <w:t>18</w:t>
            </w:r>
          </w:p>
        </w:tc>
        <w:tc>
          <w:tcPr>
            <w:tcW w:type="dxa" w:w="2126"/>
            <w:shd w:fill="F8F9FA" w:val="clear"/>
          </w:tcPr>
          <w:p>
            <w:r>
              <w:t>金钉子</w:t>
            </w:r>
          </w:p>
        </w:tc>
        <w:tc>
          <w:tcPr>
            <w:tcW w:type="dxa" w:w="2126"/>
            <w:shd w:fill="F8F9FA" w:val="clear"/>
          </w:tcPr>
          <w:p>
            <w:r>
              <w:t>Golden Spike</w:t>
            </w:r>
          </w:p>
        </w:tc>
        <w:tc>
          <w:tcPr>
            <w:tcW w:type="dxa" w:w="2126"/>
            <w:shd w:fill="F8F9FA" w:val="clear"/>
          </w:tcPr>
          <w:p>
            <w:r>
              <w:t>全球界线层型剖面和点位（GSSP），地质年代划分的国际标准</w:t>
            </w:r>
          </w:p>
        </w:tc>
      </w:tr>
      <w:tr>
        <w:tc>
          <w:tcPr>
            <w:tcW w:type="dxa" w:w="2126"/>
          </w:tcPr>
          <w:p>
            <w:r>
              <w:t>19</w:t>
            </w:r>
          </w:p>
        </w:tc>
        <w:tc>
          <w:tcPr>
            <w:tcW w:type="dxa" w:w="2126"/>
          </w:tcPr>
          <w:p>
            <w:r>
              <w:t>体验式学习</w:t>
            </w:r>
          </w:p>
        </w:tc>
        <w:tc>
          <w:tcPr>
            <w:tcW w:type="dxa" w:w="2126"/>
          </w:tcPr>
          <w:p>
            <w:r>
              <w:t>Experiential Learning</w:t>
            </w:r>
          </w:p>
        </w:tc>
        <w:tc>
          <w:tcPr>
            <w:tcW w:type="dxa" w:w="2126"/>
          </w:tcPr>
          <w:p>
            <w:r>
              <w:t>通过经验转化创造知识的学习过程，由库伯提出</w:t>
            </w:r>
          </w:p>
        </w:tc>
      </w:tr>
      <w:tr>
        <w:tc>
          <w:tcPr>
            <w:tcW w:type="dxa" w:w="2126"/>
            <w:shd w:fill="F8F9FA" w:val="clear"/>
          </w:tcPr>
          <w:p>
            <w:r>
              <w:t>20</w:t>
            </w:r>
          </w:p>
        </w:tc>
        <w:tc>
          <w:tcPr>
            <w:tcW w:type="dxa" w:w="2126"/>
            <w:shd w:fill="F8F9FA" w:val="clear"/>
          </w:tcPr>
          <w:p>
            <w:r>
              <w:t>建构主义</w:t>
            </w:r>
          </w:p>
        </w:tc>
        <w:tc>
          <w:tcPr>
            <w:tcW w:type="dxa" w:w="2126"/>
            <w:shd w:fill="F8F9FA" w:val="clear"/>
          </w:tcPr>
          <w:p>
            <w:r>
              <w:t>Constructivism</w:t>
            </w:r>
          </w:p>
        </w:tc>
        <w:tc>
          <w:tcPr>
            <w:tcW w:type="dxa" w:w="2126"/>
            <w:shd w:fill="F8F9FA" w:val="clear"/>
          </w:tcPr>
          <w:p>
            <w:r>
              <w:t>强调学习者主动建构知识的学习理论</w:t>
            </w:r>
          </w:p>
        </w:tc>
      </w:tr>
      <w:tr>
        <w:tc>
          <w:tcPr>
            <w:tcW w:type="dxa" w:w="2126"/>
          </w:tcPr>
          <w:p>
            <w:r>
              <w:t>21</w:t>
            </w:r>
          </w:p>
        </w:tc>
        <w:tc>
          <w:tcPr>
            <w:tcW w:type="dxa" w:w="2126"/>
          </w:tcPr>
          <w:p>
            <w:r>
              <w:t>全域旅游</w:t>
            </w:r>
          </w:p>
        </w:tc>
        <w:tc>
          <w:tcPr>
            <w:tcW w:type="dxa" w:w="2126"/>
          </w:tcPr>
          <w:p>
            <w:r>
              <w:t>All-for-One Tourism</w:t>
            </w:r>
          </w:p>
        </w:tc>
        <w:tc>
          <w:tcPr>
            <w:tcW w:type="dxa" w:w="2126"/>
          </w:tcPr>
          <w:p>
            <w:r>
              <w:t>将一个区域作为完整旅游目的地统筹规划和建设的理念</w:t>
            </w:r>
          </w:p>
        </w:tc>
      </w:tr>
      <w:tr>
        <w:tc>
          <w:tcPr>
            <w:tcW w:type="dxa" w:w="2126"/>
            <w:shd w:fill="F8F9FA" w:val="clear"/>
          </w:tcPr>
          <w:p>
            <w:r>
              <w:t>22</w:t>
            </w:r>
          </w:p>
        </w:tc>
        <w:tc>
          <w:tcPr>
            <w:tcW w:type="dxa" w:w="2126"/>
            <w:shd w:fill="F8F9FA" w:val="clear"/>
          </w:tcPr>
          <w:p>
            <w:r>
              <w:t>PBL+模型</w:t>
            </w:r>
          </w:p>
        </w:tc>
        <w:tc>
          <w:tcPr>
            <w:tcW w:type="dxa" w:w="2126"/>
            <w:shd w:fill="F8F9FA" w:val="clear"/>
          </w:tcPr>
          <w:p>
            <w:r>
              <w:t>PBL+ Model</w:t>
            </w:r>
          </w:p>
        </w:tc>
        <w:tc>
          <w:tcPr>
            <w:tcW w:type="dxa" w:w="2126"/>
            <w:shd w:fill="F8F9FA" w:val="clear"/>
          </w:tcPr>
          <w:p>
            <w:r>
              <w:t>项目式学习与其他教学策略融合的研学课程设计模型</w:t>
            </w:r>
          </w:p>
        </w:tc>
      </w:tr>
      <w:tr>
        <w:tc>
          <w:tcPr>
            <w:tcW w:type="dxa" w:w="2126"/>
          </w:tcPr>
          <w:p>
            <w:r>
              <w:t>23</w:t>
            </w:r>
          </w:p>
        </w:tc>
        <w:tc>
          <w:tcPr>
            <w:tcW w:type="dxa" w:w="2126"/>
          </w:tcPr>
          <w:p>
            <w:r>
              <w:t>文化记忆</w:t>
            </w:r>
          </w:p>
        </w:tc>
        <w:tc>
          <w:tcPr>
            <w:tcW w:type="dxa" w:w="2126"/>
          </w:tcPr>
          <w:p>
            <w:r>
              <w:t>Cultural Memory</w:t>
            </w:r>
          </w:p>
        </w:tc>
        <w:tc>
          <w:tcPr>
            <w:tcW w:type="dxa" w:w="2126"/>
          </w:tcPr>
          <w:p>
            <w:r>
              <w:t>通过仪式、文本等媒介传承的长期记忆</w:t>
            </w:r>
          </w:p>
        </w:tc>
      </w:tr>
      <w:tr>
        <w:tc>
          <w:tcPr>
            <w:tcW w:type="dxa" w:w="2126"/>
            <w:shd w:fill="F8F9FA" w:val="clear"/>
          </w:tcPr>
          <w:p>
            <w:r>
              <w:t>24</w:t>
            </w:r>
          </w:p>
        </w:tc>
        <w:tc>
          <w:tcPr>
            <w:tcW w:type="dxa" w:w="2126"/>
            <w:shd w:fill="F8F9FA" w:val="clear"/>
          </w:tcPr>
          <w:p>
            <w:r>
              <w:t>体验经济</w:t>
            </w:r>
          </w:p>
        </w:tc>
        <w:tc>
          <w:tcPr>
            <w:tcW w:type="dxa" w:w="2126"/>
            <w:shd w:fill="F8F9FA" w:val="clear"/>
          </w:tcPr>
          <w:p>
            <w:r>
              <w:t>Experience Economy</w:t>
            </w:r>
          </w:p>
        </w:tc>
        <w:tc>
          <w:tcPr>
            <w:tcW w:type="dxa" w:w="2126"/>
            <w:shd w:fill="F8F9FA" w:val="clear"/>
          </w:tcPr>
          <w:p>
            <w:r>
              <w:t>通过创造令人难忘的体验来创造价值的经济形态</w:t>
            </w:r>
          </w:p>
        </w:tc>
      </w:tr>
      <w:tr>
        <w:tc>
          <w:tcPr>
            <w:tcW w:type="dxa" w:w="2126"/>
          </w:tcPr>
          <w:p>
            <w:r>
              <w:t>25</w:t>
            </w:r>
          </w:p>
        </w:tc>
        <w:tc>
          <w:tcPr>
            <w:tcW w:type="dxa" w:w="2126"/>
          </w:tcPr>
          <w:p>
            <w:r>
              <w:t>数字孪生</w:t>
            </w:r>
          </w:p>
        </w:tc>
        <w:tc>
          <w:tcPr>
            <w:tcW w:type="dxa" w:w="2126"/>
          </w:tcPr>
          <w:p>
            <w:r>
              <w:t>Digital Twin</w:t>
            </w:r>
          </w:p>
        </w:tc>
        <w:tc>
          <w:tcPr>
            <w:tcW w:type="dxa" w:w="2126"/>
          </w:tcPr>
          <w:p>
            <w:r>
              <w:t>构建物理实体的数字副本，实现精准模拟和动态监测</w:t>
            </w:r>
          </w:p>
        </w:tc>
      </w:tr>
    </w:tbl>
    <w:p>
      <w:r>
        <w:br w:type="page"/>
      </w:r>
    </w:p>
    <w:p>
      <w:pPr>
        <w:pStyle w:val="Heading1"/>
      </w:pPr>
      <w:r>
        <w:rPr>
          <w:color w:val="1A3C6E"/>
        </w:rPr>
        <w:t>附录B 研学旅行政策法规汇编</w:t>
      </w:r>
    </w:p>
    <w:p>
      <w:pPr>
        <w:pStyle w:val="Heading2"/>
      </w:pPr>
      <w:r>
        <w:rPr>
          <w:color w:val="2A6C9D"/>
        </w:rPr>
        <w:t>国家层面政策</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D6E4F0" w:val="clear"/>
          </w:tcPr>
          <w:p>
            <w:r>
              <w:t>序号</w:t>
            </w:r>
          </w:p>
        </w:tc>
        <w:tc>
          <w:tcPr>
            <w:tcW w:type="dxa" w:w="1701"/>
            <w:shd w:fill="D6E4F0" w:val="clear"/>
          </w:tcPr>
          <w:p>
            <w:r>
              <w:t>政策名称</w:t>
            </w:r>
          </w:p>
        </w:tc>
        <w:tc>
          <w:tcPr>
            <w:tcW w:type="dxa" w:w="1701"/>
            <w:shd w:fill="D6E4F0" w:val="clear"/>
          </w:tcPr>
          <w:p>
            <w:r>
              <w:t>发布机构</w:t>
            </w:r>
          </w:p>
        </w:tc>
        <w:tc>
          <w:tcPr>
            <w:tcW w:type="dxa" w:w="1701"/>
            <w:shd w:fill="D6E4F0" w:val="clear"/>
          </w:tcPr>
          <w:p>
            <w:r>
              <w:t>发布时间</w:t>
            </w:r>
          </w:p>
        </w:tc>
        <w:tc>
          <w:tcPr>
            <w:tcW w:type="dxa" w:w="1701"/>
            <w:shd w:fill="D6E4F0" w:val="clear"/>
          </w:tcPr>
          <w:p>
            <w:r>
              <w:t>核心内容</w:t>
            </w:r>
          </w:p>
        </w:tc>
      </w:tr>
      <w:tr>
        <w:tc>
          <w:tcPr>
            <w:tcW w:type="dxa" w:w="1701"/>
          </w:tcPr>
          <w:p>
            <w:r>
              <w:t>1</w:t>
            </w:r>
          </w:p>
        </w:tc>
        <w:tc>
          <w:tcPr>
            <w:tcW w:type="dxa" w:w="1701"/>
          </w:tcPr>
          <w:p>
            <w:r>
              <w:t>《国民旅游休闲纲要（2013-2020年）》</w:t>
            </w:r>
          </w:p>
        </w:tc>
        <w:tc>
          <w:tcPr>
            <w:tcW w:type="dxa" w:w="1701"/>
          </w:tcPr>
          <w:p>
            <w:r>
              <w:t>国务院</w:t>
            </w:r>
          </w:p>
        </w:tc>
        <w:tc>
          <w:tcPr>
            <w:tcW w:type="dxa" w:w="1701"/>
          </w:tcPr>
          <w:p>
            <w:r>
              <w:t>2013</w:t>
            </w:r>
          </w:p>
        </w:tc>
        <w:tc>
          <w:tcPr>
            <w:tcW w:type="dxa" w:w="1701"/>
          </w:tcPr>
          <w:p>
            <w:r>
              <w:t>首次提出"逐步推行中小学生研学旅行"</w:t>
            </w:r>
          </w:p>
        </w:tc>
      </w:tr>
      <w:tr>
        <w:tc>
          <w:tcPr>
            <w:tcW w:type="dxa" w:w="1701"/>
            <w:shd w:fill="F8F9FA" w:val="clear"/>
          </w:tcPr>
          <w:p>
            <w:r>
              <w:t>2</w:t>
            </w:r>
          </w:p>
        </w:tc>
        <w:tc>
          <w:tcPr>
            <w:tcW w:type="dxa" w:w="1701"/>
            <w:shd w:fill="F8F9FA" w:val="clear"/>
          </w:tcPr>
          <w:p>
            <w:r>
              <w:t>《关于促进旅游业改革发展的若干意见》</w:t>
            </w:r>
          </w:p>
        </w:tc>
        <w:tc>
          <w:tcPr>
            <w:tcW w:type="dxa" w:w="1701"/>
            <w:shd w:fill="F8F9FA" w:val="clear"/>
          </w:tcPr>
          <w:p>
            <w:r>
              <w:t>国务院</w:t>
            </w:r>
          </w:p>
        </w:tc>
        <w:tc>
          <w:tcPr>
            <w:tcW w:type="dxa" w:w="1701"/>
            <w:shd w:fill="F8F9FA" w:val="clear"/>
          </w:tcPr>
          <w:p>
            <w:r>
              <w:t>2014</w:t>
            </w:r>
          </w:p>
        </w:tc>
        <w:tc>
          <w:tcPr>
            <w:tcW w:type="dxa" w:w="1701"/>
            <w:shd w:fill="F8F9FA" w:val="clear"/>
          </w:tcPr>
          <w:p>
            <w:r>
              <w:t>将研学旅行纳入青少年素质教育范畴</w:t>
            </w:r>
          </w:p>
        </w:tc>
      </w:tr>
      <w:tr>
        <w:tc>
          <w:tcPr>
            <w:tcW w:type="dxa" w:w="1701"/>
          </w:tcPr>
          <w:p>
            <w:r>
              <w:t>3</w:t>
            </w:r>
          </w:p>
        </w:tc>
        <w:tc>
          <w:tcPr>
            <w:tcW w:type="dxa" w:w="1701"/>
          </w:tcPr>
          <w:p>
            <w:r>
              <w:t>《关于推进中小学生研学旅行的意见》</w:t>
            </w:r>
          </w:p>
        </w:tc>
        <w:tc>
          <w:tcPr>
            <w:tcW w:type="dxa" w:w="1701"/>
          </w:tcPr>
          <w:p>
            <w:r>
              <w:t>教育部等11部门</w:t>
            </w:r>
          </w:p>
        </w:tc>
        <w:tc>
          <w:tcPr>
            <w:tcW w:type="dxa" w:w="1701"/>
          </w:tcPr>
          <w:p>
            <w:r>
              <w:t>2016</w:t>
            </w:r>
          </w:p>
        </w:tc>
        <w:tc>
          <w:tcPr>
            <w:tcW w:type="dxa" w:w="1701"/>
          </w:tcPr>
          <w:p>
            <w:r>
              <w:t>明确研学旅行教育定位和组织形式</w:t>
            </w:r>
          </w:p>
        </w:tc>
      </w:tr>
      <w:tr>
        <w:tc>
          <w:tcPr>
            <w:tcW w:type="dxa" w:w="1701"/>
            <w:shd w:fill="F8F9FA" w:val="clear"/>
          </w:tcPr>
          <w:p>
            <w:r>
              <w:t>4</w:t>
            </w:r>
          </w:p>
        </w:tc>
        <w:tc>
          <w:tcPr>
            <w:tcW w:type="dxa" w:w="1701"/>
            <w:shd w:fill="F8F9FA" w:val="clear"/>
          </w:tcPr>
          <w:p>
            <w:r>
              <w:t>《中小学综合实践活动课程指导纲要》</w:t>
            </w:r>
          </w:p>
        </w:tc>
        <w:tc>
          <w:tcPr>
            <w:tcW w:type="dxa" w:w="1701"/>
            <w:shd w:fill="F8F9FA" w:val="clear"/>
          </w:tcPr>
          <w:p>
            <w:r>
              <w:t>教育部</w:t>
            </w:r>
          </w:p>
        </w:tc>
        <w:tc>
          <w:tcPr>
            <w:tcW w:type="dxa" w:w="1701"/>
            <w:shd w:fill="F8F9FA" w:val="clear"/>
          </w:tcPr>
          <w:p>
            <w:r>
              <w:t>2017</w:t>
            </w:r>
          </w:p>
        </w:tc>
        <w:tc>
          <w:tcPr>
            <w:tcW w:type="dxa" w:w="1701"/>
            <w:shd w:fill="F8F9FA" w:val="clear"/>
          </w:tcPr>
          <w:p>
            <w:r>
              <w:t>将研学旅行纳入综合实践活动课程</w:t>
            </w:r>
          </w:p>
        </w:tc>
      </w:tr>
      <w:tr>
        <w:tc>
          <w:tcPr>
            <w:tcW w:type="dxa" w:w="1701"/>
          </w:tcPr>
          <w:p>
            <w:r>
              <w:t>5</w:t>
            </w:r>
          </w:p>
        </w:tc>
        <w:tc>
          <w:tcPr>
            <w:tcW w:type="dxa" w:w="1701"/>
          </w:tcPr>
          <w:p>
            <w:r>
              <w:t>《义务教育课程方案（2022年版）》</w:t>
            </w:r>
          </w:p>
        </w:tc>
        <w:tc>
          <w:tcPr>
            <w:tcW w:type="dxa" w:w="1701"/>
          </w:tcPr>
          <w:p>
            <w:r>
              <w:t>教育部</w:t>
            </w:r>
          </w:p>
        </w:tc>
        <w:tc>
          <w:tcPr>
            <w:tcW w:type="dxa" w:w="1701"/>
          </w:tcPr>
          <w:p>
            <w:r>
              <w:t>2022</w:t>
            </w:r>
          </w:p>
        </w:tc>
        <w:tc>
          <w:tcPr>
            <w:tcW w:type="dxa" w:w="1701"/>
          </w:tcPr>
          <w:p>
            <w:r>
              <w:t>将综合实践活动列为独立课程群</w:t>
            </w:r>
          </w:p>
        </w:tc>
      </w:tr>
      <w:tr>
        <w:tc>
          <w:tcPr>
            <w:tcW w:type="dxa" w:w="1701"/>
            <w:shd w:fill="F8F9FA" w:val="clear"/>
          </w:tcPr>
          <w:p>
            <w:r>
              <w:t>6</w:t>
            </w:r>
          </w:p>
        </w:tc>
        <w:tc>
          <w:tcPr>
            <w:tcW w:type="dxa" w:w="1701"/>
            <w:shd w:fill="F8F9FA" w:val="clear"/>
          </w:tcPr>
          <w:p>
            <w:r>
              <w:t>《关于推动研学旅游高质量发展的指导意见》</w:t>
            </w:r>
          </w:p>
        </w:tc>
        <w:tc>
          <w:tcPr>
            <w:tcW w:type="dxa" w:w="1701"/>
            <w:shd w:fill="F8F9FA" w:val="clear"/>
          </w:tcPr>
          <w:p>
            <w:r>
              <w:t>文化和旅游部</w:t>
            </w:r>
          </w:p>
        </w:tc>
        <w:tc>
          <w:tcPr>
            <w:tcW w:type="dxa" w:w="1701"/>
            <w:shd w:fill="F8F9FA" w:val="clear"/>
          </w:tcPr>
          <w:p>
            <w:r>
              <w:t>2023</w:t>
            </w:r>
          </w:p>
        </w:tc>
        <w:tc>
          <w:tcPr>
            <w:tcW w:type="dxa" w:w="1701"/>
            <w:shd w:fill="F8F9FA" w:val="clear"/>
          </w:tcPr>
          <w:p>
            <w:r>
              <w:t>从产业角度提出研学旅游发展要求</w:t>
            </w:r>
          </w:p>
        </w:tc>
      </w:tr>
    </w:tbl>
    <w:p>
      <w:pPr>
        <w:pStyle w:val="Heading2"/>
      </w:pPr>
      <w:r>
        <w:rPr>
          <w:color w:val="2A6C9D"/>
        </w:rPr>
        <w:t>贵州省政策</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D6E4F0" w:val="clear"/>
          </w:tcPr>
          <w:p>
            <w:r>
              <w:t>序号</w:t>
            </w:r>
          </w:p>
        </w:tc>
        <w:tc>
          <w:tcPr>
            <w:tcW w:type="dxa" w:w="2126"/>
            <w:shd w:fill="D6E4F0" w:val="clear"/>
          </w:tcPr>
          <w:p>
            <w:r>
              <w:t>政策名称</w:t>
            </w:r>
          </w:p>
        </w:tc>
        <w:tc>
          <w:tcPr>
            <w:tcW w:type="dxa" w:w="2126"/>
            <w:shd w:fill="D6E4F0" w:val="clear"/>
          </w:tcPr>
          <w:p>
            <w:r>
              <w:t>发布机构</w:t>
            </w:r>
          </w:p>
        </w:tc>
        <w:tc>
          <w:tcPr>
            <w:tcW w:type="dxa" w:w="2126"/>
            <w:shd w:fill="D6E4F0" w:val="clear"/>
          </w:tcPr>
          <w:p>
            <w:r>
              <w:t>核心内容</w:t>
            </w:r>
          </w:p>
        </w:tc>
      </w:tr>
      <w:tr>
        <w:tc>
          <w:tcPr>
            <w:tcW w:type="dxa" w:w="2126"/>
          </w:tcPr>
          <w:p>
            <w:r>
              <w:t>1</w:t>
            </w:r>
          </w:p>
        </w:tc>
        <w:tc>
          <w:tcPr>
            <w:tcW w:type="dxa" w:w="2126"/>
          </w:tcPr>
          <w:p>
            <w:r>
              <w:t>贵州省研学旅行发展规划</w:t>
            </w:r>
          </w:p>
        </w:tc>
        <w:tc>
          <w:tcPr>
            <w:tcW w:type="dxa" w:w="2126"/>
          </w:tcPr>
          <w:p>
            <w:r>
              <w:t>省文旅厅、教育厅</w:t>
            </w:r>
          </w:p>
        </w:tc>
        <w:tc>
          <w:tcPr>
            <w:tcW w:type="dxa" w:w="2126"/>
          </w:tcPr>
          <w:p>
            <w:r>
              <w:t>将研学旅行纳入文旅产业发展规划</w:t>
            </w:r>
          </w:p>
        </w:tc>
      </w:tr>
      <w:tr>
        <w:tc>
          <w:tcPr>
            <w:tcW w:type="dxa" w:w="2126"/>
            <w:shd w:fill="F8F9FA" w:val="clear"/>
          </w:tcPr>
          <w:p>
            <w:r>
              <w:t>2</w:t>
            </w:r>
          </w:p>
        </w:tc>
        <w:tc>
          <w:tcPr>
            <w:tcW w:type="dxa" w:w="2126"/>
            <w:shd w:fill="F8F9FA" w:val="clear"/>
          </w:tcPr>
          <w:p>
            <w:r>
              <w:t>贵州省研学旅行基地管理办法</w:t>
            </w:r>
          </w:p>
        </w:tc>
        <w:tc>
          <w:tcPr>
            <w:tcW w:type="dxa" w:w="2126"/>
            <w:shd w:fill="F8F9FA" w:val="clear"/>
          </w:tcPr>
          <w:p>
            <w:r>
              <w:t>省研学旅行协会</w:t>
            </w:r>
          </w:p>
        </w:tc>
        <w:tc>
          <w:tcPr>
            <w:tcW w:type="dxa" w:w="2126"/>
            <w:shd w:fill="F8F9FA" w:val="clear"/>
          </w:tcPr>
          <w:p>
            <w:r>
              <w:t>基地评审、标准制定、导师培训</w:t>
            </w:r>
          </w:p>
        </w:tc>
      </w:tr>
      <w:tr>
        <w:tc>
          <w:tcPr>
            <w:tcW w:type="dxa" w:w="2126"/>
          </w:tcPr>
          <w:p>
            <w:r>
              <w:t>3</w:t>
            </w:r>
          </w:p>
        </w:tc>
        <w:tc>
          <w:tcPr>
            <w:tcW w:type="dxa" w:w="2126"/>
          </w:tcPr>
          <w:p>
            <w:r>
              <w:t>首批十大研学旅行基地公布</w:t>
            </w:r>
          </w:p>
        </w:tc>
        <w:tc>
          <w:tcPr>
            <w:tcW w:type="dxa" w:w="2126"/>
          </w:tcPr>
          <w:p>
            <w:r>
              <w:t>省研学旅行协会</w:t>
            </w:r>
          </w:p>
        </w:tc>
        <w:tc>
          <w:tcPr>
            <w:tcW w:type="dxa" w:w="2126"/>
          </w:tcPr>
          <w:p>
            <w:r>
              <w:t>2022年2月公布十大基地</w:t>
            </w:r>
          </w:p>
        </w:tc>
      </w:tr>
    </w:tbl>
    <w:p>
      <w:r>
        <w:br w:type="page"/>
      </w:r>
    </w:p>
    <w:p>
      <w:pPr>
        <w:pStyle w:val="Heading1"/>
      </w:pPr>
      <w:r>
        <w:rPr>
          <w:color w:val="1A3C6E"/>
        </w:rPr>
        <w:t>附录C 贵州研学基地名录与案例库</w:t>
      </w:r>
    </w:p>
    <w:p>
      <w:pPr>
        <w:pStyle w:val="Heading2"/>
      </w:pPr>
      <w:r>
        <w:rPr>
          <w:color w:val="2A6C9D"/>
        </w:rPr>
        <w:t>首批十大研学旅行基地</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D6E4F0" w:val="clear"/>
          </w:tcPr>
          <w:p>
            <w:r>
              <w:t>序号</w:t>
            </w:r>
          </w:p>
        </w:tc>
        <w:tc>
          <w:tcPr>
            <w:tcW w:type="dxa" w:w="1701"/>
            <w:shd w:fill="D6E4F0" w:val="clear"/>
          </w:tcPr>
          <w:p>
            <w:r>
              <w:t>基地名称</w:t>
            </w:r>
          </w:p>
        </w:tc>
        <w:tc>
          <w:tcPr>
            <w:tcW w:type="dxa" w:w="1701"/>
            <w:shd w:fill="D6E4F0" w:val="clear"/>
          </w:tcPr>
          <w:p>
            <w:r>
              <w:t>所在地</w:t>
            </w:r>
          </w:p>
        </w:tc>
        <w:tc>
          <w:tcPr>
            <w:tcW w:type="dxa" w:w="1701"/>
            <w:shd w:fill="D6E4F0" w:val="clear"/>
          </w:tcPr>
          <w:p>
            <w:r>
              <w:t>资源类型</w:t>
            </w:r>
          </w:p>
        </w:tc>
        <w:tc>
          <w:tcPr>
            <w:tcW w:type="dxa" w:w="1701"/>
            <w:shd w:fill="D6E4F0" w:val="clear"/>
          </w:tcPr>
          <w:p>
            <w:r>
              <w:t>研学主题</w:t>
            </w:r>
          </w:p>
        </w:tc>
      </w:tr>
      <w:tr>
        <w:tc>
          <w:tcPr>
            <w:tcW w:type="dxa" w:w="1701"/>
          </w:tcPr>
          <w:p>
            <w:r>
              <w:t>1</w:t>
            </w:r>
          </w:p>
        </w:tc>
        <w:tc>
          <w:tcPr>
            <w:tcW w:type="dxa" w:w="1701"/>
          </w:tcPr>
          <w:p>
            <w:r>
              <w:t>修文中国阳明文化园</w:t>
            </w:r>
          </w:p>
        </w:tc>
        <w:tc>
          <w:tcPr>
            <w:tcW w:type="dxa" w:w="1701"/>
          </w:tcPr>
          <w:p>
            <w:r>
              <w:t>贵阳市修文县</w:t>
            </w:r>
          </w:p>
        </w:tc>
        <w:tc>
          <w:tcPr>
            <w:tcW w:type="dxa" w:w="1701"/>
          </w:tcPr>
          <w:p>
            <w:r>
              <w:t>历史文化</w:t>
            </w:r>
          </w:p>
        </w:tc>
        <w:tc>
          <w:tcPr>
            <w:tcW w:type="dxa" w:w="1701"/>
          </w:tcPr>
          <w:p>
            <w:r>
              <w:t>阳明心学、知行合一</w:t>
            </w:r>
          </w:p>
        </w:tc>
      </w:tr>
      <w:tr>
        <w:tc>
          <w:tcPr>
            <w:tcW w:type="dxa" w:w="1701"/>
            <w:shd w:fill="F8F9FA" w:val="clear"/>
          </w:tcPr>
          <w:p>
            <w:r>
              <w:t>2</w:t>
            </w:r>
          </w:p>
        </w:tc>
        <w:tc>
          <w:tcPr>
            <w:tcW w:type="dxa" w:w="1701"/>
            <w:shd w:fill="F8F9FA" w:val="clear"/>
          </w:tcPr>
          <w:p>
            <w:r>
              <w:t>十二背后景区</w:t>
            </w:r>
          </w:p>
        </w:tc>
        <w:tc>
          <w:tcPr>
            <w:tcW w:type="dxa" w:w="1701"/>
            <w:shd w:fill="F8F9FA" w:val="clear"/>
          </w:tcPr>
          <w:p>
            <w:r>
              <w:t>遵义市绥阳县</w:t>
            </w:r>
          </w:p>
        </w:tc>
        <w:tc>
          <w:tcPr>
            <w:tcW w:type="dxa" w:w="1701"/>
            <w:shd w:fill="F8F9FA" w:val="clear"/>
          </w:tcPr>
          <w:p>
            <w:r>
              <w:t>自然生态</w:t>
            </w:r>
          </w:p>
        </w:tc>
        <w:tc>
          <w:tcPr>
            <w:tcW w:type="dxa" w:w="1701"/>
            <w:shd w:fill="F8F9FA" w:val="clear"/>
          </w:tcPr>
          <w:p>
            <w:r>
              <w:t>喀斯特洞穴探险</w:t>
            </w:r>
          </w:p>
        </w:tc>
      </w:tr>
      <w:tr>
        <w:tc>
          <w:tcPr>
            <w:tcW w:type="dxa" w:w="1701"/>
          </w:tcPr>
          <w:p>
            <w:r>
              <w:t>3</w:t>
            </w:r>
          </w:p>
        </w:tc>
        <w:tc>
          <w:tcPr>
            <w:tcW w:type="dxa" w:w="1701"/>
          </w:tcPr>
          <w:p>
            <w:r>
              <w:t>四渡赤水培训学院</w:t>
            </w:r>
          </w:p>
        </w:tc>
        <w:tc>
          <w:tcPr>
            <w:tcW w:type="dxa" w:w="1701"/>
          </w:tcPr>
          <w:p>
            <w:r>
              <w:t>遵义市</w:t>
            </w:r>
          </w:p>
        </w:tc>
        <w:tc>
          <w:tcPr>
            <w:tcW w:type="dxa" w:w="1701"/>
          </w:tcPr>
          <w:p>
            <w:r>
              <w:t>红色文化</w:t>
            </w:r>
          </w:p>
        </w:tc>
        <w:tc>
          <w:tcPr>
            <w:tcW w:type="dxa" w:w="1701"/>
          </w:tcPr>
          <w:p>
            <w:r>
              <w:t>军事历史、红色精神</w:t>
            </w:r>
          </w:p>
        </w:tc>
      </w:tr>
      <w:tr>
        <w:tc>
          <w:tcPr>
            <w:tcW w:type="dxa" w:w="1701"/>
            <w:shd w:fill="F8F9FA" w:val="clear"/>
          </w:tcPr>
          <w:p>
            <w:r>
              <w:t>4</w:t>
            </w:r>
          </w:p>
        </w:tc>
        <w:tc>
          <w:tcPr>
            <w:tcW w:type="dxa" w:w="1701"/>
            <w:shd w:fill="F8F9FA" w:val="clear"/>
          </w:tcPr>
          <w:p>
            <w:r>
              <w:t>平坝塘约村</w:t>
            </w:r>
          </w:p>
        </w:tc>
        <w:tc>
          <w:tcPr>
            <w:tcW w:type="dxa" w:w="1701"/>
            <w:shd w:fill="F8F9FA" w:val="clear"/>
          </w:tcPr>
          <w:p>
            <w:r>
              <w:t>安顺市平坝区</w:t>
            </w:r>
          </w:p>
        </w:tc>
        <w:tc>
          <w:tcPr>
            <w:tcW w:type="dxa" w:w="1701"/>
            <w:shd w:fill="F8F9FA" w:val="clear"/>
          </w:tcPr>
          <w:p>
            <w:r>
              <w:t>乡村振兴</w:t>
            </w:r>
          </w:p>
        </w:tc>
        <w:tc>
          <w:tcPr>
            <w:tcW w:type="dxa" w:w="1701"/>
            <w:shd w:fill="F8F9FA" w:val="clear"/>
          </w:tcPr>
          <w:p>
            <w:r>
              <w:t>乡村治理、农业体验</w:t>
            </w:r>
          </w:p>
        </w:tc>
      </w:tr>
      <w:tr>
        <w:tc>
          <w:tcPr>
            <w:tcW w:type="dxa" w:w="1701"/>
          </w:tcPr>
          <w:p>
            <w:r>
              <w:t>5</w:t>
            </w:r>
          </w:p>
        </w:tc>
        <w:tc>
          <w:tcPr>
            <w:tcW w:type="dxa" w:w="1701"/>
          </w:tcPr>
          <w:p>
            <w:r>
              <w:t>织金洞景区</w:t>
            </w:r>
          </w:p>
        </w:tc>
        <w:tc>
          <w:tcPr>
            <w:tcW w:type="dxa" w:w="1701"/>
          </w:tcPr>
          <w:p>
            <w:r>
              <w:t>毕节市织金县</w:t>
            </w:r>
          </w:p>
        </w:tc>
        <w:tc>
          <w:tcPr>
            <w:tcW w:type="dxa" w:w="1701"/>
          </w:tcPr>
          <w:p>
            <w:r>
              <w:t>自然生态</w:t>
            </w:r>
          </w:p>
        </w:tc>
        <w:tc>
          <w:tcPr>
            <w:tcW w:type="dxa" w:w="1701"/>
          </w:tcPr>
          <w:p>
            <w:r>
              <w:t>喀斯特地质研学</w:t>
            </w:r>
          </w:p>
        </w:tc>
      </w:tr>
      <w:tr>
        <w:tc>
          <w:tcPr>
            <w:tcW w:type="dxa" w:w="1701"/>
            <w:shd w:fill="F8F9FA" w:val="clear"/>
          </w:tcPr>
          <w:p>
            <w:r>
              <w:t>6</w:t>
            </w:r>
          </w:p>
        </w:tc>
        <w:tc>
          <w:tcPr>
            <w:tcW w:type="dxa" w:w="1701"/>
            <w:shd w:fill="F8F9FA" w:val="clear"/>
          </w:tcPr>
          <w:p>
            <w:r>
              <w:t>百里杜鹃景区</w:t>
            </w:r>
          </w:p>
        </w:tc>
        <w:tc>
          <w:tcPr>
            <w:tcW w:type="dxa" w:w="1701"/>
            <w:shd w:fill="F8F9FA" w:val="clear"/>
          </w:tcPr>
          <w:p>
            <w:r>
              <w:t>毕节市</w:t>
            </w:r>
          </w:p>
        </w:tc>
        <w:tc>
          <w:tcPr>
            <w:tcW w:type="dxa" w:w="1701"/>
            <w:shd w:fill="F8F9FA" w:val="clear"/>
          </w:tcPr>
          <w:p>
            <w:r>
              <w:t>自然生态</w:t>
            </w:r>
          </w:p>
        </w:tc>
        <w:tc>
          <w:tcPr>
            <w:tcW w:type="dxa" w:w="1701"/>
            <w:shd w:fill="F8F9FA" w:val="clear"/>
          </w:tcPr>
          <w:p>
            <w:r>
              <w:t>生物多样性、生态保护</w:t>
            </w:r>
          </w:p>
        </w:tc>
      </w:tr>
      <w:tr>
        <w:tc>
          <w:tcPr>
            <w:tcW w:type="dxa" w:w="1701"/>
          </w:tcPr>
          <w:p>
            <w:r>
              <w:t>7</w:t>
            </w:r>
          </w:p>
        </w:tc>
        <w:tc>
          <w:tcPr>
            <w:tcW w:type="dxa" w:w="1701"/>
          </w:tcPr>
          <w:p>
            <w:r>
              <w:t>棉花山·柑子冲研学示范基地</w:t>
            </w:r>
          </w:p>
        </w:tc>
        <w:tc>
          <w:tcPr>
            <w:tcW w:type="dxa" w:w="1701"/>
          </w:tcPr>
          <w:p>
            <w:r>
              <w:t>贵阳市</w:t>
            </w:r>
          </w:p>
        </w:tc>
        <w:tc>
          <w:tcPr>
            <w:tcW w:type="dxa" w:w="1701"/>
          </w:tcPr>
          <w:p>
            <w:r>
              <w:t>综合体验</w:t>
            </w:r>
          </w:p>
        </w:tc>
        <w:tc>
          <w:tcPr>
            <w:tcW w:type="dxa" w:w="1701"/>
          </w:tcPr>
          <w:p>
            <w:r>
              <w:t>综合实践教育</w:t>
            </w:r>
          </w:p>
        </w:tc>
      </w:tr>
      <w:tr>
        <w:tc>
          <w:tcPr>
            <w:tcW w:type="dxa" w:w="1701"/>
            <w:shd w:fill="F8F9FA" w:val="clear"/>
          </w:tcPr>
          <w:p>
            <w:r>
              <w:t>8</w:t>
            </w:r>
          </w:p>
        </w:tc>
        <w:tc>
          <w:tcPr>
            <w:tcW w:type="dxa" w:w="1701"/>
            <w:shd w:fill="F8F9FA" w:val="clear"/>
          </w:tcPr>
          <w:p>
            <w:r>
              <w:t>天眼景区</w:t>
            </w:r>
          </w:p>
        </w:tc>
        <w:tc>
          <w:tcPr>
            <w:tcW w:type="dxa" w:w="1701"/>
            <w:shd w:fill="F8F9FA" w:val="clear"/>
          </w:tcPr>
          <w:p>
            <w:r>
              <w:t>黔南州平塘县</w:t>
            </w:r>
          </w:p>
        </w:tc>
        <w:tc>
          <w:tcPr>
            <w:tcW w:type="dxa" w:w="1701"/>
            <w:shd w:fill="F8F9FA" w:val="clear"/>
          </w:tcPr>
          <w:p>
            <w:r>
              <w:t>科技科普</w:t>
            </w:r>
          </w:p>
        </w:tc>
        <w:tc>
          <w:tcPr>
            <w:tcW w:type="dxa" w:w="1701"/>
            <w:shd w:fill="F8F9FA" w:val="clear"/>
          </w:tcPr>
          <w:p>
            <w:r>
              <w:t>射电天文、科技创新</w:t>
            </w:r>
          </w:p>
        </w:tc>
      </w:tr>
      <w:tr>
        <w:tc>
          <w:tcPr>
            <w:tcW w:type="dxa" w:w="1701"/>
          </w:tcPr>
          <w:p>
            <w:r>
              <w:t>9</w:t>
            </w:r>
          </w:p>
        </w:tc>
        <w:tc>
          <w:tcPr>
            <w:tcW w:type="dxa" w:w="1701"/>
          </w:tcPr>
          <w:p>
            <w:r>
              <w:t>二十四道拐</w:t>
            </w:r>
          </w:p>
        </w:tc>
        <w:tc>
          <w:tcPr>
            <w:tcW w:type="dxa" w:w="1701"/>
          </w:tcPr>
          <w:p>
            <w:r>
              <w:t>黔西南州晴隆县</w:t>
            </w:r>
          </w:p>
        </w:tc>
        <w:tc>
          <w:tcPr>
            <w:tcW w:type="dxa" w:w="1701"/>
          </w:tcPr>
          <w:p>
            <w:r>
              <w:t>红色文化</w:t>
            </w:r>
          </w:p>
        </w:tc>
        <w:tc>
          <w:tcPr>
            <w:tcW w:type="dxa" w:w="1701"/>
          </w:tcPr>
          <w:p>
            <w:r>
              <w:t>抗战历史、交通工程</w:t>
            </w:r>
          </w:p>
        </w:tc>
      </w:tr>
      <w:tr>
        <w:tc>
          <w:tcPr>
            <w:tcW w:type="dxa" w:w="1701"/>
            <w:shd w:fill="F8F9FA" w:val="clear"/>
          </w:tcPr>
          <w:p>
            <w:r>
              <w:t>10</w:t>
            </w:r>
          </w:p>
        </w:tc>
        <w:tc>
          <w:tcPr>
            <w:tcW w:type="dxa" w:w="1701"/>
            <w:shd w:fill="F8F9FA" w:val="clear"/>
          </w:tcPr>
          <w:p>
            <w:r>
              <w:t>贵州三线建设博物馆</w:t>
            </w:r>
          </w:p>
        </w:tc>
        <w:tc>
          <w:tcPr>
            <w:tcW w:type="dxa" w:w="1701"/>
            <w:shd w:fill="F8F9FA" w:val="clear"/>
          </w:tcPr>
          <w:p>
            <w:r>
              <w:t>六盘水市</w:t>
            </w:r>
          </w:p>
        </w:tc>
        <w:tc>
          <w:tcPr>
            <w:tcW w:type="dxa" w:w="1701"/>
            <w:shd w:fill="F8F9FA" w:val="clear"/>
          </w:tcPr>
          <w:p>
            <w:r>
              <w:t>红色文化</w:t>
            </w:r>
          </w:p>
        </w:tc>
        <w:tc>
          <w:tcPr>
            <w:tcW w:type="dxa" w:w="1701"/>
            <w:shd w:fill="F8F9FA" w:val="clear"/>
          </w:tcPr>
          <w:p>
            <w:r>
              <w:t>三线建设、工业遗产</w:t>
            </w:r>
          </w:p>
        </w:tc>
      </w:tr>
    </w:tbl>
    <w:p>
      <w:pPr>
        <w:pStyle w:val="Heading2"/>
      </w:pPr>
      <w:r>
        <w:rPr>
          <w:color w:val="2A6C9D"/>
        </w:rPr>
        <w:t>其他重要研学场所</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D6E4F0" w:val="clear"/>
          </w:tcPr>
          <w:p>
            <w:r>
              <w:t>序号</w:t>
            </w:r>
          </w:p>
        </w:tc>
        <w:tc>
          <w:tcPr>
            <w:tcW w:type="dxa" w:w="2126"/>
            <w:shd w:fill="D6E4F0" w:val="clear"/>
          </w:tcPr>
          <w:p>
            <w:r>
              <w:t>场所名称</w:t>
            </w:r>
          </w:p>
        </w:tc>
        <w:tc>
          <w:tcPr>
            <w:tcW w:type="dxa" w:w="2126"/>
            <w:shd w:fill="D6E4F0" w:val="clear"/>
          </w:tcPr>
          <w:p>
            <w:r>
              <w:t>所在地</w:t>
            </w:r>
          </w:p>
        </w:tc>
        <w:tc>
          <w:tcPr>
            <w:tcW w:type="dxa" w:w="2126"/>
            <w:shd w:fill="D6E4F0" w:val="clear"/>
          </w:tcPr>
          <w:p>
            <w:r>
              <w:t>研学主题</w:t>
            </w:r>
          </w:p>
        </w:tc>
      </w:tr>
      <w:tr>
        <w:tc>
          <w:tcPr>
            <w:tcW w:type="dxa" w:w="2126"/>
          </w:tcPr>
          <w:p>
            <w:r>
              <w:t>11</w:t>
            </w:r>
          </w:p>
        </w:tc>
        <w:tc>
          <w:tcPr>
            <w:tcW w:type="dxa" w:w="2126"/>
          </w:tcPr>
          <w:p>
            <w:r>
              <w:t>西江千户苗寨</w:t>
            </w:r>
          </w:p>
        </w:tc>
        <w:tc>
          <w:tcPr>
            <w:tcW w:type="dxa" w:w="2126"/>
          </w:tcPr>
          <w:p>
            <w:r>
              <w:t>黔东南州雷山县</w:t>
            </w:r>
          </w:p>
        </w:tc>
        <w:tc>
          <w:tcPr>
            <w:tcW w:type="dxa" w:w="2126"/>
          </w:tcPr>
          <w:p>
            <w:r>
              <w:t>苗族文化、建筑、服饰</w:t>
            </w:r>
          </w:p>
        </w:tc>
      </w:tr>
      <w:tr>
        <w:tc>
          <w:tcPr>
            <w:tcW w:type="dxa" w:w="2126"/>
            <w:shd w:fill="F8F9FA" w:val="clear"/>
          </w:tcPr>
          <w:p>
            <w:r>
              <w:t>12</w:t>
            </w:r>
          </w:p>
        </w:tc>
        <w:tc>
          <w:tcPr>
            <w:tcW w:type="dxa" w:w="2126"/>
            <w:shd w:fill="F8F9FA" w:val="clear"/>
          </w:tcPr>
          <w:p>
            <w:r>
              <w:t>肇兴侗寨</w:t>
            </w:r>
          </w:p>
        </w:tc>
        <w:tc>
          <w:tcPr>
            <w:tcW w:type="dxa" w:w="2126"/>
            <w:shd w:fill="F8F9FA" w:val="clear"/>
          </w:tcPr>
          <w:p>
            <w:r>
              <w:t>黔东南州黎平县</w:t>
            </w:r>
          </w:p>
        </w:tc>
        <w:tc>
          <w:tcPr>
            <w:tcW w:type="dxa" w:w="2126"/>
            <w:shd w:fill="F8F9FA" w:val="clear"/>
          </w:tcPr>
          <w:p>
            <w:r>
              <w:t>侗族文化、大歌、鼓楼</w:t>
            </w:r>
          </w:p>
        </w:tc>
      </w:tr>
      <w:tr>
        <w:tc>
          <w:tcPr>
            <w:tcW w:type="dxa" w:w="2126"/>
          </w:tcPr>
          <w:p>
            <w:r>
              <w:t>13</w:t>
            </w:r>
          </w:p>
        </w:tc>
        <w:tc>
          <w:tcPr>
            <w:tcW w:type="dxa" w:w="2126"/>
          </w:tcPr>
          <w:p>
            <w:r>
              <w:t>遵义会议会址</w:t>
            </w:r>
          </w:p>
        </w:tc>
        <w:tc>
          <w:tcPr>
            <w:tcW w:type="dxa" w:w="2126"/>
          </w:tcPr>
          <w:p>
            <w:r>
              <w:t>遵义市</w:t>
            </w:r>
          </w:p>
        </w:tc>
        <w:tc>
          <w:tcPr>
            <w:tcW w:type="dxa" w:w="2126"/>
          </w:tcPr>
          <w:p>
            <w:r>
              <w:t>红色历史、革命精神</w:t>
            </w:r>
          </w:p>
        </w:tc>
      </w:tr>
      <w:tr>
        <w:tc>
          <w:tcPr>
            <w:tcW w:type="dxa" w:w="2126"/>
            <w:shd w:fill="F8F9FA" w:val="clear"/>
          </w:tcPr>
          <w:p>
            <w:r>
              <w:t>14</w:t>
            </w:r>
          </w:p>
        </w:tc>
        <w:tc>
          <w:tcPr>
            <w:tcW w:type="dxa" w:w="2126"/>
            <w:shd w:fill="F8F9FA" w:val="clear"/>
          </w:tcPr>
          <w:p>
            <w:r>
              <w:t>梵净山</w:t>
            </w:r>
          </w:p>
        </w:tc>
        <w:tc>
          <w:tcPr>
            <w:tcW w:type="dxa" w:w="2126"/>
            <w:shd w:fill="F8F9FA" w:val="clear"/>
          </w:tcPr>
          <w:p>
            <w:r>
              <w:t>铜仁市</w:t>
            </w:r>
          </w:p>
        </w:tc>
        <w:tc>
          <w:tcPr>
            <w:tcW w:type="dxa" w:w="2126"/>
            <w:shd w:fill="F8F9FA" w:val="clear"/>
          </w:tcPr>
          <w:p>
            <w:r>
              <w:t>世界自然遗产、生物多样性</w:t>
            </w:r>
          </w:p>
        </w:tc>
      </w:tr>
      <w:tr>
        <w:tc>
          <w:tcPr>
            <w:tcW w:type="dxa" w:w="2126"/>
          </w:tcPr>
          <w:p>
            <w:r>
              <w:t>15</w:t>
            </w:r>
          </w:p>
        </w:tc>
        <w:tc>
          <w:tcPr>
            <w:tcW w:type="dxa" w:w="2126"/>
          </w:tcPr>
          <w:p>
            <w:r>
              <w:t>荔波小七孔</w:t>
            </w:r>
          </w:p>
        </w:tc>
        <w:tc>
          <w:tcPr>
            <w:tcW w:type="dxa" w:w="2126"/>
          </w:tcPr>
          <w:p>
            <w:r>
              <w:t>黔南州荔波县</w:t>
            </w:r>
          </w:p>
        </w:tc>
        <w:tc>
          <w:tcPr>
            <w:tcW w:type="dxa" w:w="2126"/>
          </w:tcPr>
          <w:p>
            <w:r>
              <w:t>喀斯特森林生态</w:t>
            </w:r>
          </w:p>
        </w:tc>
      </w:tr>
      <w:tr>
        <w:tc>
          <w:tcPr>
            <w:tcW w:type="dxa" w:w="2126"/>
            <w:shd w:fill="F8F9FA" w:val="clear"/>
          </w:tcPr>
          <w:p>
            <w:r>
              <w:t>16</w:t>
            </w:r>
          </w:p>
        </w:tc>
        <w:tc>
          <w:tcPr>
            <w:tcW w:type="dxa" w:w="2126"/>
            <w:shd w:fill="F8F9FA" w:val="clear"/>
          </w:tcPr>
          <w:p>
            <w:r>
              <w:t>黄果树瀑布</w:t>
            </w:r>
          </w:p>
        </w:tc>
        <w:tc>
          <w:tcPr>
            <w:tcW w:type="dxa" w:w="2126"/>
            <w:shd w:fill="F8F9FA" w:val="clear"/>
          </w:tcPr>
          <w:p>
            <w:r>
              <w:t>安顺市</w:t>
            </w:r>
          </w:p>
        </w:tc>
        <w:tc>
          <w:tcPr>
            <w:tcW w:type="dxa" w:w="2126"/>
            <w:shd w:fill="F8F9FA" w:val="clear"/>
          </w:tcPr>
          <w:p>
            <w:r>
              <w:t>喀斯特水文地貌</w:t>
            </w:r>
          </w:p>
        </w:tc>
      </w:tr>
      <w:tr>
        <w:tc>
          <w:tcPr>
            <w:tcW w:type="dxa" w:w="2126"/>
          </w:tcPr>
          <w:p>
            <w:r>
              <w:t>17</w:t>
            </w:r>
          </w:p>
        </w:tc>
        <w:tc>
          <w:tcPr>
            <w:tcW w:type="dxa" w:w="2126"/>
          </w:tcPr>
          <w:p>
            <w:r>
              <w:t>剑河八郎"金钉子"</w:t>
            </w:r>
          </w:p>
        </w:tc>
        <w:tc>
          <w:tcPr>
            <w:tcW w:type="dxa" w:w="2126"/>
          </w:tcPr>
          <w:p>
            <w:r>
              <w:t>黔东南州剑河县</w:t>
            </w:r>
          </w:p>
        </w:tc>
        <w:tc>
          <w:tcPr>
            <w:tcW w:type="dxa" w:w="2126"/>
          </w:tcPr>
          <w:p>
            <w:r>
              <w:t>地质演化、古生物</w:t>
            </w:r>
          </w:p>
        </w:tc>
      </w:tr>
      <w:tr>
        <w:tc>
          <w:tcPr>
            <w:tcW w:type="dxa" w:w="2126"/>
            <w:shd w:fill="F8F9FA" w:val="clear"/>
          </w:tcPr>
          <w:p>
            <w:r>
              <w:t>18</w:t>
            </w:r>
          </w:p>
        </w:tc>
        <w:tc>
          <w:tcPr>
            <w:tcW w:type="dxa" w:w="2126"/>
            <w:shd w:fill="F8F9FA" w:val="clear"/>
          </w:tcPr>
          <w:p>
            <w:r>
              <w:t>丹寨石桥村</w:t>
            </w:r>
          </w:p>
        </w:tc>
        <w:tc>
          <w:tcPr>
            <w:tcW w:type="dxa" w:w="2126"/>
            <w:shd w:fill="F8F9FA" w:val="clear"/>
          </w:tcPr>
          <w:p>
            <w:r>
              <w:t>黔东南州丹寨县</w:t>
            </w:r>
          </w:p>
        </w:tc>
        <w:tc>
          <w:tcPr>
            <w:tcW w:type="dxa" w:w="2126"/>
            <w:shd w:fill="F8F9FA" w:val="clear"/>
          </w:tcPr>
          <w:p>
            <w:r>
              <w:t>古法造纸非遗体验</w:t>
            </w:r>
          </w:p>
        </w:tc>
      </w:tr>
      <w:tr>
        <w:tc>
          <w:tcPr>
            <w:tcW w:type="dxa" w:w="2126"/>
          </w:tcPr>
          <w:p>
            <w:r>
              <w:t>19</w:t>
            </w:r>
          </w:p>
        </w:tc>
        <w:tc>
          <w:tcPr>
            <w:tcW w:type="dxa" w:w="2126"/>
          </w:tcPr>
          <w:p>
            <w:r>
              <w:t>天龙屯堡</w:t>
            </w:r>
          </w:p>
        </w:tc>
        <w:tc>
          <w:tcPr>
            <w:tcW w:type="dxa" w:w="2126"/>
          </w:tcPr>
          <w:p>
            <w:r>
              <w:t>安顺市平坝区</w:t>
            </w:r>
          </w:p>
        </w:tc>
        <w:tc>
          <w:tcPr>
            <w:tcW w:type="dxa" w:w="2126"/>
          </w:tcPr>
          <w:p>
            <w:r>
              <w:t>屯堡文化、明代生活</w:t>
            </w:r>
          </w:p>
        </w:tc>
      </w:tr>
      <w:tr>
        <w:tc>
          <w:tcPr>
            <w:tcW w:type="dxa" w:w="2126"/>
            <w:shd w:fill="F8F9FA" w:val="clear"/>
          </w:tcPr>
          <w:p>
            <w:r>
              <w:t>20</w:t>
            </w:r>
          </w:p>
        </w:tc>
        <w:tc>
          <w:tcPr>
            <w:tcW w:type="dxa" w:w="2126"/>
            <w:shd w:fill="F8F9FA" w:val="clear"/>
          </w:tcPr>
          <w:p>
            <w:r>
              <w:t>凯里学院非遗研培基地</w:t>
            </w:r>
          </w:p>
        </w:tc>
        <w:tc>
          <w:tcPr>
            <w:tcW w:type="dxa" w:w="2126"/>
            <w:shd w:fill="F8F9FA" w:val="clear"/>
          </w:tcPr>
          <w:p>
            <w:r>
              <w:t>黔东南州凯里市</w:t>
            </w:r>
          </w:p>
        </w:tc>
        <w:tc>
          <w:tcPr>
            <w:tcW w:type="dxa" w:w="2126"/>
            <w:shd w:fill="F8F9FA" w:val="clear"/>
          </w:tcPr>
          <w:p>
            <w:r>
              <w:t>非遗传承人培训</w:t>
            </w:r>
          </w:p>
        </w:tc>
      </w:tr>
    </w:tbl>
    <w:p>
      <w:r>
        <w:br w:type="page"/>
      </w:r>
    </w:p>
    <w:p>
      <w:pPr>
        <w:pStyle w:val="Heading1"/>
      </w:pPr>
      <w:r>
        <w:rPr>
          <w:color w:val="1A3C6E"/>
        </w:rPr>
        <w:t>附录D 研学课程设计模板与检查清单</w:t>
      </w:r>
    </w:p>
    <w:p>
      <w:pPr>
        <w:pStyle w:val="Heading2"/>
      </w:pPr>
      <w:r>
        <w:rPr>
          <w:color w:val="2A6C9D"/>
        </w:rPr>
        <w:t>研学课程设计模板</w:t>
      </w:r>
    </w:p>
    <w:p>
      <w:pPr>
        <w:pStyle w:val="Heading3"/>
      </w:pPr>
      <w:r>
        <w:t>课程基本信息</w:t>
      </w:r>
    </w:p>
    <w:p>
      <w:pPr>
        <w:pStyle w:val="ListBullet"/>
      </w:pPr>
      <w:r>
        <w:t>课程名称：</w:t>
      </w:r>
    </w:p>
    <w:p>
      <w:pPr>
        <w:pStyle w:val="ListBullet"/>
      </w:pPr>
      <w:r>
        <w:t>适用学段：□小学 □初中 □高中 □大学</w:t>
      </w:r>
    </w:p>
    <w:p>
      <w:pPr>
        <w:pStyle w:val="ListBullet"/>
      </w:pPr>
      <w:r>
        <w:t>研学地点：</w:t>
      </w:r>
    </w:p>
    <w:p>
      <w:pPr>
        <w:pStyle w:val="ListBullet"/>
      </w:pPr>
      <w:r>
        <w:t>课程时长：___天___课时</w:t>
      </w:r>
    </w:p>
    <w:p>
      <w:pPr>
        <w:pStyle w:val="ListBullet"/>
      </w:pPr>
      <w:r>
        <w:t>研学导师人数：___人</w:t>
      </w:r>
    </w:p>
    <w:p>
      <w:pPr>
        <w:pStyle w:val="Heading3"/>
      </w:pPr>
      <w:r>
        <w:t>学习目标</w:t>
      </w:r>
    </w:p>
    <w:p>
      <w:pPr>
        <w:pStyle w:val="ListBullet"/>
      </w:pPr>
      <w:r>
        <w:t>知识目标：</w:t>
      </w:r>
    </w:p>
    <w:p>
      <w:pPr>
        <w:pStyle w:val="ListBullet"/>
      </w:pPr>
      <w:r>
        <w:t>能力目标：</w:t>
      </w:r>
    </w:p>
    <w:p>
      <w:pPr>
        <w:pStyle w:val="ListBullet"/>
      </w:pPr>
      <w:r>
        <w:t>情感目标：</w:t>
      </w:r>
    </w:p>
    <w:p>
      <w:pPr>
        <w:pStyle w:val="Heading3"/>
      </w:pPr>
      <w:r>
        <w:t>课程内容</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D6E4F0" w:val="clear"/>
          </w:tcPr>
          <w:p>
            <w:r>
              <w:t>环节</w:t>
            </w:r>
          </w:p>
        </w:tc>
        <w:tc>
          <w:tcPr>
            <w:tcW w:type="dxa" w:w="1701"/>
            <w:shd w:fill="D6E4F0" w:val="clear"/>
          </w:tcPr>
          <w:p>
            <w:r>
              <w:t>时间</w:t>
            </w:r>
          </w:p>
        </w:tc>
        <w:tc>
          <w:tcPr>
            <w:tcW w:type="dxa" w:w="1701"/>
            <w:shd w:fill="D6E4F0" w:val="clear"/>
          </w:tcPr>
          <w:p>
            <w:r>
              <w:t>活动内容</w:t>
            </w:r>
          </w:p>
        </w:tc>
        <w:tc>
          <w:tcPr>
            <w:tcW w:type="dxa" w:w="1701"/>
            <w:shd w:fill="D6E4F0" w:val="clear"/>
          </w:tcPr>
          <w:p>
            <w:r>
              <w:t>学习方式</w:t>
            </w:r>
          </w:p>
        </w:tc>
        <w:tc>
          <w:tcPr>
            <w:tcW w:type="dxa" w:w="1701"/>
            <w:shd w:fill="D6E4F0" w:val="clear"/>
          </w:tcPr>
          <w:p>
            <w:r>
              <w:t>资源/工具</w:t>
            </w:r>
          </w:p>
        </w:tc>
      </w:tr>
      <w:tr>
        <w:tc>
          <w:tcPr>
            <w:tcW w:type="dxa" w:w="1701"/>
          </w:tcPr>
          <w:p>
            <w:r>
              <w:t>行前准备</w:t>
            </w:r>
          </w:p>
        </w:tc>
        <w:tc>
          <w:tcPr>
            <w:tcW w:type="dxa" w:w="1701"/>
          </w:tcPr>
          <w:p>
            <w:r/>
          </w:p>
        </w:tc>
        <w:tc>
          <w:tcPr>
            <w:tcW w:type="dxa" w:w="1701"/>
          </w:tcPr>
          <w:p>
            <w:r/>
          </w:p>
        </w:tc>
        <w:tc>
          <w:tcPr>
            <w:tcW w:type="dxa" w:w="1701"/>
          </w:tcPr>
          <w:p>
            <w:r/>
          </w:p>
        </w:tc>
        <w:tc>
          <w:tcPr>
            <w:tcW w:type="dxa" w:w="1701"/>
          </w:tcPr>
          <w:p>
            <w:r/>
          </w:p>
        </w:tc>
      </w:tr>
      <w:tr>
        <w:tc>
          <w:tcPr>
            <w:tcW w:type="dxa" w:w="1701"/>
            <w:shd w:fill="F8F9FA" w:val="clear"/>
          </w:tcPr>
          <w:p>
            <w:r>
              <w:t>行中实施</w:t>
            </w:r>
          </w:p>
        </w:tc>
        <w:tc>
          <w:tcPr>
            <w:tcW w:type="dxa" w:w="1701"/>
            <w:shd w:fill="F8F9FA" w:val="clear"/>
          </w:tcPr>
          <w:p>
            <w:r/>
          </w:p>
        </w:tc>
        <w:tc>
          <w:tcPr>
            <w:tcW w:type="dxa" w:w="1701"/>
            <w:shd w:fill="F8F9FA" w:val="clear"/>
          </w:tcPr>
          <w:p>
            <w:r/>
          </w:p>
        </w:tc>
        <w:tc>
          <w:tcPr>
            <w:tcW w:type="dxa" w:w="1701"/>
            <w:shd w:fill="F8F9FA" w:val="clear"/>
          </w:tcPr>
          <w:p>
            <w:r/>
          </w:p>
        </w:tc>
        <w:tc>
          <w:tcPr>
            <w:tcW w:type="dxa" w:w="1701"/>
            <w:shd w:fill="F8F9FA" w:val="clear"/>
          </w:tcPr>
          <w:p>
            <w:r/>
          </w:p>
        </w:tc>
      </w:tr>
      <w:tr>
        <w:tc>
          <w:tcPr>
            <w:tcW w:type="dxa" w:w="1701"/>
          </w:tcPr>
          <w:p>
            <w:r>
              <w:t>行后总结</w:t>
            </w:r>
          </w:p>
        </w:tc>
        <w:tc>
          <w:tcPr>
            <w:tcW w:type="dxa" w:w="1701"/>
          </w:tcPr>
          <w:p>
            <w:r/>
          </w:p>
        </w:tc>
        <w:tc>
          <w:tcPr>
            <w:tcW w:type="dxa" w:w="1701"/>
          </w:tcPr>
          <w:p>
            <w:r/>
          </w:p>
        </w:tc>
        <w:tc>
          <w:tcPr>
            <w:tcW w:type="dxa" w:w="1701"/>
          </w:tcPr>
          <w:p>
            <w:r/>
          </w:p>
        </w:tc>
        <w:tc>
          <w:tcPr>
            <w:tcW w:type="dxa" w:w="1701"/>
          </w:tcPr>
          <w:p>
            <w:r/>
          </w:p>
        </w:tc>
      </w:tr>
    </w:tbl>
    <w:p>
      <w:pPr>
        <w:pStyle w:val="Heading3"/>
      </w:pPr>
      <w:r>
        <w:t>评价方案</w:t>
      </w:r>
    </w:p>
    <w:p>
      <w:pPr>
        <w:pStyle w:val="ListBullet"/>
      </w:pPr>
      <w:r>
        <w:t>评价方式：□测验 □作品 □日志 □观察 □访谈</w:t>
      </w:r>
    </w:p>
    <w:p>
      <w:pPr>
        <w:pStyle w:val="ListBullet"/>
      </w:pPr>
      <w:r>
        <w:t>评价主体：□教师 □导师 □同伴 □自评 □家长</w:t>
      </w:r>
    </w:p>
    <w:p>
      <w:pPr>
        <w:pStyle w:val="Heading3"/>
      </w:pPr>
      <w:r>
        <w:t>安全保障</w:t>
      </w:r>
    </w:p>
    <w:p>
      <w:pPr>
        <w:pStyle w:val="ListBullet"/>
      </w:pPr>
      <w:r>
        <w:t>风险评估：</w:t>
      </w:r>
    </w:p>
    <w:p>
      <w:pPr>
        <w:pStyle w:val="ListBullet"/>
      </w:pPr>
      <w:r>
        <w:t>安全措施：</w:t>
      </w:r>
    </w:p>
    <w:p>
      <w:pPr>
        <w:pStyle w:val="ListBullet"/>
      </w:pPr>
      <w:r>
        <w:t>应急预案：</w:t>
      </w:r>
    </w:p>
    <w:p>
      <w:pPr>
        <w:pStyle w:val="Heading2"/>
      </w:pPr>
      <w:r>
        <w:rPr>
          <w:color w:val="2A6C9D"/>
        </w:rPr>
        <w:t>研学课程检查清单</w:t>
      </w:r>
    </w:p>
    <w:p>
      <w:pPr>
        <w:pStyle w:val="ListBullet"/>
      </w:pPr>
      <w:r>
        <w:t>[ ] 学习目标明确且可测量</w:t>
      </w:r>
    </w:p>
    <w:p>
      <w:pPr>
        <w:pStyle w:val="ListBullet"/>
      </w:pPr>
      <w:r>
        <w:t>[ ] 课程内容与资源高度匹配</w:t>
      </w:r>
    </w:p>
    <w:p>
      <w:pPr>
        <w:pStyle w:val="ListBullet"/>
      </w:pPr>
      <w:r>
        <w:t>[ ] 活动设计体现体验式学习循环</w:t>
      </w:r>
    </w:p>
    <w:p>
      <w:pPr>
        <w:pStyle w:val="ListBullet"/>
      </w:pPr>
      <w:r>
        <w:t>[ ] 行前/行中/行后环节完整</w:t>
      </w:r>
    </w:p>
    <w:p>
      <w:pPr>
        <w:pStyle w:val="ListBullet"/>
      </w:pPr>
      <w:r>
        <w:t>[ ] 评价方式多元化</w:t>
      </w:r>
    </w:p>
    <w:p>
      <w:pPr>
        <w:pStyle w:val="ListBullet"/>
      </w:pPr>
      <w:r>
        <w:t>[ ] 安全保障措施到位</w:t>
      </w:r>
    </w:p>
    <w:p>
      <w:pPr>
        <w:pStyle w:val="ListBullet"/>
      </w:pPr>
      <w:r>
        <w:t>[ ] 学段适切性已验证</w:t>
      </w:r>
    </w:p>
    <w:p>
      <w:pPr>
        <w:pStyle w:val="ListBullet"/>
      </w:pPr>
      <w:r>
        <w:t>[ ] 跨学科整合已考虑</w:t>
      </w:r>
    </w:p>
    <w:p>
      <w:pPr>
        <w:pStyle w:val="ListBullet"/>
      </w:pPr>
      <w:r>
        <w:t>[ ] 文化原真性已确认</w:t>
      </w:r>
    </w:p>
    <w:p>
      <w:pPr>
        <w:pStyle w:val="ListBullet"/>
      </w:pPr>
      <w:r>
        <w:t>[ ] 社区参与机制已建立</w:t>
      </w:r>
    </w:p>
    <w:p>
      <w:r>
        <w:br w:type="page"/>
      </w:r>
    </w:p>
    <w:p>
      <w:pPr>
        <w:pStyle w:val="Heading1"/>
      </w:pPr>
      <w:r>
        <w:rPr>
          <w:color w:val="1A3C6E"/>
        </w:rPr>
        <w:t>附录E 教学大纲与课程安排（48学时）</w:t>
      </w:r>
    </w:p>
    <w:p>
      <w:pPr>
        <w:pStyle w:val="Heading2"/>
      </w:pPr>
      <w:r>
        <w:rPr>
          <w:color w:val="2A6C9D"/>
        </w:rPr>
        <w:t>课程信息</w:t>
      </w:r>
    </w:p>
    <w:p>
      <w:pPr>
        <w:pStyle w:val="ListBullet"/>
      </w:pPr>
      <w:r>
        <w:t>课程名称：贵州文旅研学</w:t>
      </w:r>
    </w:p>
    <w:p>
      <w:pPr>
        <w:pStyle w:val="ListBullet"/>
      </w:pPr>
      <w:r>
        <w:t>课程性质：专业选修课</w:t>
      </w:r>
    </w:p>
    <w:p>
      <w:pPr>
        <w:pStyle w:val="ListBullet"/>
      </w:pPr>
      <w:r>
        <w:t>总学时：48学时（理论24学时 + 实践24学时）</w:t>
      </w:r>
    </w:p>
    <w:p>
      <w:pPr>
        <w:pStyle w:val="ListBullet"/>
      </w:pPr>
      <w:r>
        <w:t>适用专业：旅游管理、文化产业管理、教育学等</w:t>
      </w:r>
    </w:p>
    <w:p>
      <w:pPr>
        <w:pStyle w:val="Heading2"/>
      </w:pPr>
      <w:r>
        <w:rPr>
          <w:color w:val="2A6C9D"/>
        </w:rPr>
        <w:t>教学安排</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D6E4F0" w:val="clear"/>
          </w:tcPr>
          <w:p>
            <w:r>
              <w:t>周次</w:t>
            </w:r>
          </w:p>
        </w:tc>
        <w:tc>
          <w:tcPr>
            <w:tcW w:type="dxa" w:w="2126"/>
            <w:shd w:fill="D6E4F0" w:val="clear"/>
          </w:tcPr>
          <w:p>
            <w:r>
              <w:t>理论内容（2学时）</w:t>
            </w:r>
          </w:p>
        </w:tc>
        <w:tc>
          <w:tcPr>
            <w:tcW w:type="dxa" w:w="2126"/>
            <w:shd w:fill="D6E4F0" w:val="clear"/>
          </w:tcPr>
          <w:p>
            <w:r>
              <w:t>实践内容（2学时）</w:t>
            </w:r>
          </w:p>
        </w:tc>
        <w:tc>
          <w:tcPr>
            <w:tcW w:type="dxa" w:w="2126"/>
            <w:shd w:fill="D6E4F0" w:val="clear"/>
          </w:tcPr>
          <w:p>
            <w:r>
              <w:t>对应章节</w:t>
            </w:r>
          </w:p>
        </w:tc>
      </w:tr>
      <w:tr>
        <w:tc>
          <w:tcPr>
            <w:tcW w:type="dxa" w:w="2126"/>
          </w:tcPr>
          <w:p>
            <w:r>
              <w:t>1</w:t>
            </w:r>
          </w:p>
        </w:tc>
        <w:tc>
          <w:tcPr>
            <w:tcW w:type="dxa" w:w="2126"/>
          </w:tcPr>
          <w:p>
            <w:r>
              <w:t>文旅研学导论与GEAR模型</w:t>
            </w:r>
          </w:p>
        </w:tc>
        <w:tc>
          <w:tcPr>
            <w:tcW w:type="dxa" w:w="2126"/>
          </w:tcPr>
          <w:p>
            <w:r>
              <w:t>案例分析："一路向黔"</w:t>
            </w:r>
          </w:p>
        </w:tc>
        <w:tc>
          <w:tcPr>
            <w:tcW w:type="dxa" w:w="2126"/>
          </w:tcPr>
          <w:p>
            <w:r>
              <w:t>第1章</w:t>
            </w:r>
          </w:p>
        </w:tc>
      </w:tr>
      <w:tr>
        <w:tc>
          <w:tcPr>
            <w:tcW w:type="dxa" w:w="2126"/>
            <w:shd w:fill="F8F9FA" w:val="clear"/>
          </w:tcPr>
          <w:p>
            <w:r>
              <w:t>2</w:t>
            </w:r>
          </w:p>
        </w:tc>
        <w:tc>
          <w:tcPr>
            <w:tcW w:type="dxa" w:w="2126"/>
            <w:shd w:fill="F8F9FA" w:val="clear"/>
          </w:tcPr>
          <w:p>
            <w:r>
              <w:t>体验式学习与建构主义理论</w:t>
            </w:r>
          </w:p>
        </w:tc>
        <w:tc>
          <w:tcPr>
            <w:tcW w:type="dxa" w:w="2126"/>
            <w:shd w:fill="F8F9FA" w:val="clear"/>
          </w:tcPr>
          <w:p>
            <w:r>
              <w:t>理论应用分析</w:t>
            </w:r>
          </w:p>
        </w:tc>
        <w:tc>
          <w:tcPr>
            <w:tcW w:type="dxa" w:w="2126"/>
            <w:shd w:fill="F8F9FA" w:val="clear"/>
          </w:tcPr>
          <w:p>
            <w:r>
              <w:t>第2章</w:t>
            </w:r>
          </w:p>
        </w:tc>
      </w:tr>
      <w:tr>
        <w:tc>
          <w:tcPr>
            <w:tcW w:type="dxa" w:w="2126"/>
          </w:tcPr>
          <w:p>
            <w:r>
              <w:t>3</w:t>
            </w:r>
          </w:p>
        </w:tc>
        <w:tc>
          <w:tcPr>
            <w:tcW w:type="dxa" w:w="2126"/>
          </w:tcPr>
          <w:p>
            <w:r>
              <w:t>政策环境与市场分析</w:t>
            </w:r>
          </w:p>
        </w:tc>
        <w:tc>
          <w:tcPr>
            <w:tcW w:type="dxa" w:w="2126"/>
          </w:tcPr>
          <w:p>
            <w:r>
              <w:t>政策文本研读</w:t>
            </w:r>
          </w:p>
        </w:tc>
        <w:tc>
          <w:tcPr>
            <w:tcW w:type="dxa" w:w="2126"/>
          </w:tcPr>
          <w:p>
            <w:r>
              <w:t>第3章</w:t>
            </w:r>
          </w:p>
        </w:tc>
      </w:tr>
      <w:tr>
        <w:tc>
          <w:tcPr>
            <w:tcW w:type="dxa" w:w="2126"/>
            <w:shd w:fill="F8F9FA" w:val="clear"/>
          </w:tcPr>
          <w:p>
            <w:r>
              <w:t>4</w:t>
            </w:r>
          </w:p>
        </w:tc>
        <w:tc>
          <w:tcPr>
            <w:tcW w:type="dxa" w:w="2126"/>
            <w:shd w:fill="F8F9FA" w:val="clear"/>
          </w:tcPr>
          <w:p>
            <w:r>
              <w:t>贵州研学资源体系</w:t>
            </w:r>
          </w:p>
        </w:tc>
        <w:tc>
          <w:tcPr>
            <w:tcW w:type="dxa" w:w="2126"/>
            <w:shd w:fill="F8F9FA" w:val="clear"/>
          </w:tcPr>
          <w:p>
            <w:r>
              <w:t>资源分类与评价练习</w:t>
            </w:r>
          </w:p>
        </w:tc>
        <w:tc>
          <w:tcPr>
            <w:tcW w:type="dxa" w:w="2126"/>
            <w:shd w:fill="F8F9FA" w:val="clear"/>
          </w:tcPr>
          <w:p>
            <w:r>
              <w:t>第4章</w:t>
            </w:r>
          </w:p>
        </w:tc>
      </w:tr>
      <w:tr>
        <w:tc>
          <w:tcPr>
            <w:tcW w:type="dxa" w:w="2126"/>
          </w:tcPr>
          <w:p>
            <w:r>
              <w:t>5</w:t>
            </w:r>
          </w:p>
        </w:tc>
        <w:tc>
          <w:tcPr>
            <w:tcW w:type="dxa" w:w="2126"/>
          </w:tcPr>
          <w:p>
            <w:r>
              <w:t>课程设计理论（泰勒原理）</w:t>
            </w:r>
          </w:p>
        </w:tc>
        <w:tc>
          <w:tcPr>
            <w:tcW w:type="dxa" w:w="2126"/>
          </w:tcPr>
          <w:p>
            <w:r>
              <w:t>课程目标设计练习</w:t>
            </w:r>
          </w:p>
        </w:tc>
        <w:tc>
          <w:tcPr>
            <w:tcW w:type="dxa" w:w="2126"/>
          </w:tcPr>
          <w:p>
            <w:r>
              <w:t>第5章</w:t>
            </w:r>
          </w:p>
        </w:tc>
      </w:tr>
      <w:tr>
        <w:tc>
          <w:tcPr>
            <w:tcW w:type="dxa" w:w="2126"/>
            <w:shd w:fill="F8F9FA" w:val="clear"/>
          </w:tcPr>
          <w:p>
            <w:r>
              <w:t>6</w:t>
            </w:r>
          </w:p>
        </w:tc>
        <w:tc>
          <w:tcPr>
            <w:tcW w:type="dxa" w:w="2126"/>
            <w:shd w:fill="F8F9FA" w:val="clear"/>
          </w:tcPr>
          <w:p>
            <w:r>
              <w:t>PBL+模型与主题课程设计</w:t>
            </w:r>
          </w:p>
        </w:tc>
        <w:tc>
          <w:tcPr>
            <w:tcW w:type="dxa" w:w="2126"/>
            <w:shd w:fill="F8F9FA" w:val="clear"/>
          </w:tcPr>
          <w:p>
            <w:r>
              <w:t>主题课程模块设计</w:t>
            </w:r>
          </w:p>
        </w:tc>
        <w:tc>
          <w:tcPr>
            <w:tcW w:type="dxa" w:w="2126"/>
            <w:shd w:fill="F8F9FA" w:val="clear"/>
          </w:tcPr>
          <w:p>
            <w:r>
              <w:t>第5章</w:t>
            </w:r>
          </w:p>
        </w:tc>
      </w:tr>
      <w:tr>
        <w:tc>
          <w:tcPr>
            <w:tcW w:type="dxa" w:w="2126"/>
          </w:tcPr>
          <w:p>
            <w:r>
              <w:t>7</w:t>
            </w:r>
          </w:p>
        </w:tc>
        <w:tc>
          <w:tcPr>
            <w:tcW w:type="dxa" w:w="2126"/>
          </w:tcPr>
          <w:p>
            <w:r>
              <w:t>自然/文化/红色课程设计</w:t>
            </w:r>
          </w:p>
        </w:tc>
        <w:tc>
          <w:tcPr>
            <w:tcW w:type="dxa" w:w="2126"/>
          </w:tcPr>
          <w:p>
            <w:r>
              <w:t>课程方案撰写</w:t>
            </w:r>
          </w:p>
        </w:tc>
        <w:tc>
          <w:tcPr>
            <w:tcW w:type="dxa" w:w="2126"/>
          </w:tcPr>
          <w:p>
            <w:r>
              <w:t>第6章</w:t>
            </w:r>
          </w:p>
        </w:tc>
      </w:tr>
      <w:tr>
        <w:tc>
          <w:tcPr>
            <w:tcW w:type="dxa" w:w="2126"/>
            <w:shd w:fill="F8F9FA" w:val="clear"/>
          </w:tcPr>
          <w:p>
            <w:r>
              <w:t>8</w:t>
            </w:r>
          </w:p>
        </w:tc>
        <w:tc>
          <w:tcPr>
            <w:tcW w:type="dxa" w:w="2126"/>
            <w:shd w:fill="F8F9FA" w:val="clear"/>
          </w:tcPr>
          <w:p>
            <w:r>
              <w:t>科普/非遗课程设计</w:t>
            </w:r>
          </w:p>
        </w:tc>
        <w:tc>
          <w:tcPr>
            <w:tcW w:type="dxa" w:w="2126"/>
            <w:shd w:fill="F8F9FA" w:val="clear"/>
          </w:tcPr>
          <w:p>
            <w:r>
              <w:t>课程方案展示</w:t>
            </w:r>
          </w:p>
        </w:tc>
        <w:tc>
          <w:tcPr>
            <w:tcW w:type="dxa" w:w="2126"/>
            <w:shd w:fill="F8F9FA" w:val="clear"/>
          </w:tcPr>
          <w:p>
            <w:r>
              <w:t>第6章</w:t>
            </w:r>
          </w:p>
        </w:tc>
      </w:tr>
      <w:tr>
        <w:tc>
          <w:tcPr>
            <w:tcW w:type="dxa" w:w="2126"/>
          </w:tcPr>
          <w:p>
            <w:r>
              <w:t>9</w:t>
            </w:r>
          </w:p>
        </w:tc>
        <w:tc>
          <w:tcPr>
            <w:tcW w:type="dxa" w:w="2126"/>
          </w:tcPr>
          <w:p>
            <w:r>
              <w:t>非遗研学（苗绣/蜡染）</w:t>
            </w:r>
          </w:p>
        </w:tc>
        <w:tc>
          <w:tcPr>
            <w:tcW w:type="dxa" w:w="2126"/>
          </w:tcPr>
          <w:p>
            <w:r>
              <w:t>非遗体验实践</w:t>
            </w:r>
          </w:p>
        </w:tc>
        <w:tc>
          <w:tcPr>
            <w:tcW w:type="dxa" w:w="2126"/>
          </w:tcPr>
          <w:p>
            <w:r>
              <w:t>第7章</w:t>
            </w:r>
          </w:p>
        </w:tc>
      </w:tr>
      <w:tr>
        <w:tc>
          <w:tcPr>
            <w:tcW w:type="dxa" w:w="2126"/>
            <w:shd w:fill="F8F9FA" w:val="clear"/>
          </w:tcPr>
          <w:p>
            <w:r>
              <w:t>10</w:t>
            </w:r>
          </w:p>
        </w:tc>
        <w:tc>
          <w:tcPr>
            <w:tcW w:type="dxa" w:w="2126"/>
            <w:shd w:fill="F8F9FA" w:val="clear"/>
          </w:tcPr>
          <w:p>
            <w:r>
              <w:t>民族村寨研学</w:t>
            </w:r>
          </w:p>
        </w:tc>
        <w:tc>
          <w:tcPr>
            <w:tcW w:type="dxa" w:w="2126"/>
            <w:shd w:fill="F8F9FA" w:val="clear"/>
          </w:tcPr>
          <w:p>
            <w:r>
              <w:t>村寨研学模拟</w:t>
            </w:r>
          </w:p>
        </w:tc>
        <w:tc>
          <w:tcPr>
            <w:tcW w:type="dxa" w:w="2126"/>
            <w:shd w:fill="F8F9FA" w:val="clear"/>
          </w:tcPr>
          <w:p>
            <w:r>
              <w:t>第8章</w:t>
            </w:r>
          </w:p>
        </w:tc>
      </w:tr>
      <w:tr>
        <w:tc>
          <w:tcPr>
            <w:tcW w:type="dxa" w:w="2126"/>
          </w:tcPr>
          <w:p>
            <w:r>
              <w:t>11</w:t>
            </w:r>
          </w:p>
        </w:tc>
        <w:tc>
          <w:tcPr>
            <w:tcW w:type="dxa" w:w="2126"/>
          </w:tcPr>
          <w:p>
            <w:r>
              <w:t>数字化赋能研学</w:t>
            </w:r>
          </w:p>
        </w:tc>
        <w:tc>
          <w:tcPr>
            <w:tcW w:type="dxa" w:w="2126"/>
          </w:tcPr>
          <w:p>
            <w:r>
              <w:t>VR/AR工具体验</w:t>
            </w:r>
          </w:p>
        </w:tc>
        <w:tc>
          <w:tcPr>
            <w:tcW w:type="dxa" w:w="2126"/>
          </w:tcPr>
          <w:p>
            <w:r>
              <w:t>第9章</w:t>
            </w:r>
          </w:p>
        </w:tc>
      </w:tr>
      <w:tr>
        <w:tc>
          <w:tcPr>
            <w:tcW w:type="dxa" w:w="2126"/>
            <w:shd w:fill="F8F9FA" w:val="clear"/>
          </w:tcPr>
          <w:p>
            <w:r>
              <w:t>12</w:t>
            </w:r>
          </w:p>
        </w:tc>
        <w:tc>
          <w:tcPr>
            <w:tcW w:type="dxa" w:w="2126"/>
            <w:shd w:fill="F8F9FA" w:val="clear"/>
          </w:tcPr>
          <w:p>
            <w:r>
              <w:t>基地建设与运营管理</w:t>
            </w:r>
          </w:p>
        </w:tc>
        <w:tc>
          <w:tcPr>
            <w:tcW w:type="dxa" w:w="2126"/>
            <w:shd w:fill="F8F9FA" w:val="clear"/>
          </w:tcPr>
          <w:p>
            <w:r>
              <w:t>基地评价模拟</w:t>
            </w:r>
          </w:p>
        </w:tc>
        <w:tc>
          <w:tcPr>
            <w:tcW w:type="dxa" w:w="2126"/>
            <w:shd w:fill="F8F9FA" w:val="clear"/>
          </w:tcPr>
          <w:p>
            <w:r>
              <w:t>第10章</w:t>
            </w:r>
          </w:p>
        </w:tc>
      </w:tr>
      <w:tr>
        <w:tc>
          <w:tcPr>
            <w:tcW w:type="dxa" w:w="2126"/>
          </w:tcPr>
          <w:p>
            <w:r>
              <w:t>13</w:t>
            </w:r>
          </w:p>
        </w:tc>
        <w:tc>
          <w:tcPr>
            <w:tcW w:type="dxa" w:w="2126"/>
          </w:tcPr>
          <w:p>
            <w:r>
              <w:t>研学线路设计</w:t>
            </w:r>
          </w:p>
        </w:tc>
        <w:tc>
          <w:tcPr>
            <w:tcW w:type="dxa" w:w="2126"/>
          </w:tcPr>
          <w:p>
            <w:r>
              <w:t>线路设计实操</w:t>
            </w:r>
          </w:p>
        </w:tc>
        <w:tc>
          <w:tcPr>
            <w:tcW w:type="dxa" w:w="2126"/>
          </w:tcPr>
          <w:p>
            <w:r>
              <w:t>第11章</w:t>
            </w:r>
          </w:p>
        </w:tc>
      </w:tr>
      <w:tr>
        <w:tc>
          <w:tcPr>
            <w:tcW w:type="dxa" w:w="2126"/>
            <w:shd w:fill="F8F9FA" w:val="clear"/>
          </w:tcPr>
          <w:p>
            <w:r>
              <w:t>14</w:t>
            </w:r>
          </w:p>
        </w:tc>
        <w:tc>
          <w:tcPr>
            <w:tcW w:type="dxa" w:w="2126"/>
            <w:shd w:fill="F8F9FA" w:val="clear"/>
          </w:tcPr>
          <w:p>
            <w:r>
              <w:t>可持续发展与未来展望</w:t>
            </w:r>
          </w:p>
        </w:tc>
        <w:tc>
          <w:tcPr>
            <w:tcW w:type="dxa" w:w="2126"/>
            <w:shd w:fill="F8F9FA" w:val="clear"/>
          </w:tcPr>
          <w:p>
            <w:r>
              <w:t>综合方案设计</w:t>
            </w:r>
          </w:p>
        </w:tc>
        <w:tc>
          <w:tcPr>
            <w:tcW w:type="dxa" w:w="2126"/>
            <w:shd w:fill="F8F9FA" w:val="clear"/>
          </w:tcPr>
          <w:p>
            <w:r>
              <w:t>第12章</w:t>
            </w:r>
          </w:p>
        </w:tc>
      </w:tr>
      <w:tr>
        <w:tc>
          <w:tcPr>
            <w:tcW w:type="dxa" w:w="2126"/>
          </w:tcPr>
          <w:p>
            <w:r>
              <w:t>15</w:t>
            </w:r>
          </w:p>
        </w:tc>
        <w:tc>
          <w:tcPr>
            <w:tcW w:type="dxa" w:w="2126"/>
          </w:tcPr>
          <w:p>
            <w:r>
              <w:t>期中考核</w:t>
            </w:r>
          </w:p>
        </w:tc>
        <w:tc>
          <w:tcPr>
            <w:tcW w:type="dxa" w:w="2126"/>
          </w:tcPr>
          <w:p>
            <w:r>
              <w:t>课程方案评审</w:t>
            </w:r>
          </w:p>
        </w:tc>
        <w:tc>
          <w:tcPr>
            <w:tcW w:type="dxa" w:w="2126"/>
          </w:tcPr>
          <w:p>
            <w:r>
              <w:t>全书</w:t>
            </w:r>
          </w:p>
        </w:tc>
      </w:tr>
      <w:tr>
        <w:tc>
          <w:tcPr>
            <w:tcW w:type="dxa" w:w="2126"/>
            <w:shd w:fill="F8F9FA" w:val="clear"/>
          </w:tcPr>
          <w:p>
            <w:r>
              <w:t>16</w:t>
            </w:r>
          </w:p>
        </w:tc>
        <w:tc>
          <w:tcPr>
            <w:tcW w:type="dxa" w:w="2126"/>
            <w:shd w:fill="F8F9FA" w:val="clear"/>
          </w:tcPr>
          <w:p>
            <w:r>
              <w:t>期末考核</w:t>
            </w:r>
          </w:p>
        </w:tc>
        <w:tc>
          <w:tcPr>
            <w:tcW w:type="dxa" w:w="2126"/>
            <w:shd w:fill="F8F9FA" w:val="clear"/>
          </w:tcPr>
          <w:p>
            <w:r>
              <w:t>综合方案答辩</w:t>
            </w:r>
          </w:p>
        </w:tc>
        <w:tc>
          <w:tcPr>
            <w:tcW w:type="dxa" w:w="2126"/>
            <w:shd w:fill="F8F9FA" w:val="clear"/>
          </w:tcPr>
          <w:p>
            <w:r>
              <w:t>全书</w:t>
            </w:r>
          </w:p>
        </w:tc>
      </w:tr>
    </w:tbl>
    <w:p>
      <w:pPr>
        <w:pStyle w:val="Heading2"/>
      </w:pPr>
      <w:r>
        <w:rPr>
          <w:color w:val="2A6C9D"/>
        </w:rPr>
        <w:t>考核方式</w:t>
      </w:r>
    </w:p>
    <w:p>
      <w:pPr>
        <w:pStyle w:val="ListBullet"/>
      </w:pPr>
      <w:r>
        <w:t>平时成绩（30%）：出勤、课堂参与、作业</w:t>
      </w:r>
    </w:p>
    <w:p>
      <w:pPr>
        <w:pStyle w:val="ListBullet"/>
      </w:pPr>
      <w:r>
        <w:t>期中考核（30%）：研学课程设计方案</w:t>
      </w:r>
    </w:p>
    <w:p>
      <w:pPr>
        <w:pStyle w:val="ListBullet"/>
      </w:pPr>
      <w:r>
        <w:t>期末考核（40%）：综合研学项目方案答辩</w:t>
      </w:r>
    </w:p>
    <w:p>
      <w:r>
        <w:br w:type="page"/>
      </w:r>
    </w:p>
    <w:p>
      <w:pPr>
        <w:pStyle w:val="Heading1"/>
      </w:pPr>
      <w:r>
        <w:rPr>
          <w:color w:val="1A3C6E"/>
        </w:rPr>
        <w:t>附录F 实训项目设计</w:t>
      </w:r>
    </w:p>
    <w:p>
      <w:pPr>
        <w:pStyle w:val="Heading2"/>
      </w:pPr>
      <w:r>
        <w:rPr>
          <w:color w:val="2A6C9D"/>
        </w:rPr>
        <w:t>实训项目一：贵州研学资源调查与评价</w:t>
      </w:r>
    </w:p>
    <w:p>
      <w:pPr>
        <w:pStyle w:val="Heading3"/>
      </w:pPr>
      <w:r>
        <w:t>任务描述</w:t>
      </w:r>
    </w:p>
    <w:p>
      <w:r>
        <w:rPr>
          <w:rFonts w:ascii="Microsoft YaHei" w:hAnsi="Microsoft YaHei" w:eastAsia="Microsoft YaHei"/>
          <w:sz w:val="22"/>
        </w:rPr>
        <w:t>选择贵州省内一个市/州，对其研学资源进行系统调查和评价，形成资源调查报告。</w:t>
      </w:r>
    </w:p>
    <w:p>
      <w:pPr>
        <w:pStyle w:val="Heading3"/>
      </w:pPr>
      <w:r>
        <w:t>交付物</w:t>
      </w:r>
    </w:p>
    <w:p>
      <w:pPr>
        <w:pStyle w:val="ListNumber"/>
      </w:pPr>
      <w:r>
        <w:t>资源调查表（不少于20个资源点）</w:t>
      </w:r>
    </w:p>
    <w:p>
      <w:pPr>
        <w:pStyle w:val="ListNumber"/>
      </w:pPr>
      <w:r>
        <w:t>资源评价报告（不少于3000字）</w:t>
      </w:r>
    </w:p>
    <w:p>
      <w:pPr>
        <w:pStyle w:val="ListNumber"/>
      </w:pPr>
      <w:r>
        <w:t>资源分布地图</w:t>
      </w:r>
    </w:p>
    <w:p>
      <w:pPr>
        <w:pStyle w:val="Heading3"/>
      </w:pPr>
      <w:r>
        <w:t>评价标准</w:t>
      </w:r>
    </w:p>
    <w:p>
      <w:pPr>
        <w:pStyle w:val="ListBullet"/>
      </w:pPr>
      <w:r>
        <w:t>资源覆盖度（30%）</w:t>
      </w:r>
    </w:p>
    <w:p>
      <w:pPr>
        <w:pStyle w:val="ListBullet"/>
      </w:pPr>
      <w:r>
        <w:t>评价科学性（30%）</w:t>
      </w:r>
    </w:p>
    <w:p>
      <w:pPr>
        <w:pStyle w:val="ListBullet"/>
      </w:pPr>
      <w:r>
        <w:t>报告规范性（20%）</w:t>
      </w:r>
    </w:p>
    <w:p>
      <w:pPr>
        <w:pStyle w:val="ListBullet"/>
      </w:pPr>
      <w:r>
        <w:t>地图准确性（20%）</w:t>
      </w:r>
    </w:p>
    <w:p>
      <w:pPr>
        <w:pStyle w:val="Heading2"/>
      </w:pPr>
      <w:r>
        <w:rPr>
          <w:color w:val="2A6C9D"/>
        </w:rPr>
        <w:t>实训项目二：研学课程方案设计</w:t>
      </w:r>
    </w:p>
    <w:p>
      <w:pPr>
        <w:pStyle w:val="Heading3"/>
      </w:pPr>
      <w:r>
        <w:t>任务描述</w:t>
      </w:r>
    </w:p>
    <w:p>
      <w:r>
        <w:rPr>
          <w:rFonts w:ascii="Microsoft YaHei" w:hAnsi="Microsoft YaHei" w:eastAsia="Microsoft YaHei"/>
          <w:sz w:val="22"/>
        </w:rPr>
        <w:t>选择一个贵州研学基地或资源点，设计一套完整的研学课程方案。</w:t>
      </w:r>
    </w:p>
    <w:p>
      <w:pPr>
        <w:pStyle w:val="Heading3"/>
      </w:pPr>
      <w:r>
        <w:t>交付物</w:t>
      </w:r>
    </w:p>
    <w:p>
      <w:pPr>
        <w:pStyle w:val="ListNumber"/>
      </w:pPr>
      <w:r>
        <w:t>课程方案文档（含目标、内容、活动、评价）</w:t>
      </w:r>
    </w:p>
    <w:p>
      <w:pPr>
        <w:pStyle w:val="ListNumber"/>
      </w:pPr>
      <w:r>
        <w:t>教学PPT</w:t>
      </w:r>
    </w:p>
    <w:p>
      <w:pPr>
        <w:pStyle w:val="ListNumber"/>
      </w:pPr>
      <w:r>
        <w:t>学生任务单</w:t>
      </w:r>
    </w:p>
    <w:p>
      <w:pPr>
        <w:pStyle w:val="Heading3"/>
      </w:pPr>
      <w:r>
        <w:t>评价标准</w:t>
      </w:r>
    </w:p>
    <w:p>
      <w:pPr>
        <w:pStyle w:val="ListBullet"/>
      </w:pPr>
      <w:r>
        <w:t>目标明确性（25%）</w:t>
      </w:r>
    </w:p>
    <w:p>
      <w:pPr>
        <w:pStyle w:val="ListBullet"/>
      </w:pPr>
      <w:r>
        <w:t>内容适切性（25%）</w:t>
      </w:r>
    </w:p>
    <w:p>
      <w:pPr>
        <w:pStyle w:val="ListBullet"/>
      </w:pPr>
      <w:r>
        <w:t>活动体验性（25%）</w:t>
      </w:r>
    </w:p>
    <w:p>
      <w:pPr>
        <w:pStyle w:val="ListBullet"/>
      </w:pPr>
      <w:r>
        <w:t>方案可操作性（25%）</w:t>
      </w:r>
    </w:p>
    <w:p>
      <w:pPr>
        <w:pStyle w:val="Heading2"/>
      </w:pPr>
      <w:r>
        <w:rPr>
          <w:color w:val="2A6C9D"/>
        </w:rPr>
        <w:t>实训项目三：研学线路规划与展示</w:t>
      </w:r>
    </w:p>
    <w:p>
      <w:pPr>
        <w:pStyle w:val="Heading3"/>
      </w:pPr>
      <w:r>
        <w:t>任务描述</w:t>
      </w:r>
    </w:p>
    <w:p>
      <w:r>
        <w:rPr>
          <w:rFonts w:ascii="Microsoft YaHei" w:hAnsi="Microsoft YaHei" w:eastAsia="Microsoft YaHei"/>
          <w:sz w:val="22"/>
        </w:rPr>
        <w:t>设计一条贵州文旅研学线路（3-5天），制作线路规划书和展示材料。</w:t>
      </w:r>
    </w:p>
    <w:p>
      <w:pPr>
        <w:pStyle w:val="Heading3"/>
      </w:pPr>
      <w:r>
        <w:t>交付物</w:t>
      </w:r>
    </w:p>
    <w:p>
      <w:pPr>
        <w:pStyle w:val="ListNumber"/>
      </w:pPr>
      <w:r>
        <w:t>线路规划书（含日程、课程、预算、安全方案）</w:t>
      </w:r>
    </w:p>
    <w:p>
      <w:pPr>
        <w:pStyle w:val="ListNumber"/>
      </w:pPr>
      <w:r>
        <w:t>线路宣传册</w:t>
      </w:r>
    </w:p>
    <w:p>
      <w:pPr>
        <w:pStyle w:val="ListNumber"/>
      </w:pPr>
      <w:r>
        <w:t>汇报展示PPT</w:t>
      </w:r>
    </w:p>
    <w:p>
      <w:pPr>
        <w:pStyle w:val="Heading3"/>
      </w:pPr>
      <w:r>
        <w:t>评价标准</w:t>
      </w:r>
    </w:p>
    <w:p>
      <w:pPr>
        <w:pStyle w:val="ListBullet"/>
      </w:pPr>
      <w:r>
        <w:t>主题鲜明性（20%）</w:t>
      </w:r>
    </w:p>
    <w:p>
      <w:pPr>
        <w:pStyle w:val="ListBullet"/>
      </w:pPr>
      <w:r>
        <w:t>教育价值（30%）</w:t>
      </w:r>
    </w:p>
    <w:p>
      <w:pPr>
        <w:pStyle w:val="ListBullet"/>
      </w:pPr>
      <w:r>
        <w:t>可行性（25%）</w:t>
      </w:r>
    </w:p>
    <w:p>
      <w:pPr>
        <w:pStyle w:val="ListBullet"/>
      </w:pPr>
      <w:r>
        <w:t>展示质量（25%）</w:t>
      </w:r>
    </w:p>
    <w:p>
      <w:r>
        <w:br w:type="page"/>
      </w:r>
    </w:p>
    <w:p>
      <w:pPr>
        <w:pStyle w:val="Heading1"/>
      </w:pPr>
      <w:r>
        <w:rPr>
          <w:color w:val="1A3C6E"/>
        </w:rPr>
        <w:t>附录G 贵州文旅研学发展大事记</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D6E4F0" w:val="clear"/>
          </w:tcPr>
          <w:p>
            <w:r>
              <w:t>序号</w:t>
            </w:r>
          </w:p>
        </w:tc>
        <w:tc>
          <w:tcPr>
            <w:tcW w:type="dxa" w:w="2835"/>
            <w:shd w:fill="D6E4F0" w:val="clear"/>
          </w:tcPr>
          <w:p>
            <w:r>
              <w:t>时间</w:t>
            </w:r>
          </w:p>
        </w:tc>
        <w:tc>
          <w:tcPr>
            <w:tcW w:type="dxa" w:w="2835"/>
            <w:shd w:fill="D6E4F0" w:val="clear"/>
          </w:tcPr>
          <w:p>
            <w:r>
              <w:t>事件</w:t>
            </w:r>
          </w:p>
        </w:tc>
      </w:tr>
      <w:tr>
        <w:tc>
          <w:tcPr>
            <w:tcW w:type="dxa" w:w="2835"/>
          </w:tcPr>
          <w:p>
            <w:r>
              <w:t>1</w:t>
            </w:r>
          </w:p>
        </w:tc>
        <w:tc>
          <w:tcPr>
            <w:tcW w:type="dxa" w:w="2835"/>
          </w:tcPr>
          <w:p>
            <w:r>
              <w:t>2013年</w:t>
            </w:r>
          </w:p>
        </w:tc>
        <w:tc>
          <w:tcPr>
            <w:tcW w:type="dxa" w:w="2835"/>
          </w:tcPr>
          <w:p>
            <w:r>
              <w:t>国务院发布《国民旅游休闲纲要》，首次提出研学旅行</w:t>
            </w:r>
          </w:p>
        </w:tc>
      </w:tr>
      <w:tr>
        <w:tc>
          <w:tcPr>
            <w:tcW w:type="dxa" w:w="2835"/>
            <w:shd w:fill="F8F9FA" w:val="clear"/>
          </w:tcPr>
          <w:p>
            <w:r>
              <w:t>2</w:t>
            </w:r>
          </w:p>
        </w:tc>
        <w:tc>
          <w:tcPr>
            <w:tcW w:type="dxa" w:w="2835"/>
            <w:shd w:fill="F8F9FA" w:val="clear"/>
          </w:tcPr>
          <w:p>
            <w:r>
              <w:t>2016年</w:t>
            </w:r>
          </w:p>
        </w:tc>
        <w:tc>
          <w:tcPr>
            <w:tcW w:type="dxa" w:w="2835"/>
            <w:shd w:fill="F8F9FA" w:val="clear"/>
          </w:tcPr>
          <w:p>
            <w:r>
              <w:t>教育部等11部门发布《关于推进中小学生研学旅行的意见》</w:t>
            </w:r>
          </w:p>
        </w:tc>
      </w:tr>
      <w:tr>
        <w:tc>
          <w:tcPr>
            <w:tcW w:type="dxa" w:w="2835"/>
          </w:tcPr>
          <w:p>
            <w:r>
              <w:t>3</w:t>
            </w:r>
          </w:p>
        </w:tc>
        <w:tc>
          <w:tcPr>
            <w:tcW w:type="dxa" w:w="2835"/>
          </w:tcPr>
          <w:p>
            <w:r>
              <w:t>2016年</w:t>
            </w:r>
          </w:p>
        </w:tc>
        <w:tc>
          <w:tcPr>
            <w:tcW w:type="dxa" w:w="2835"/>
          </w:tcPr>
          <w:p>
            <w:r>
              <w:t>FAST"中国天眼"在贵州平塘落成启用</w:t>
            </w:r>
          </w:p>
        </w:tc>
      </w:tr>
      <w:tr>
        <w:tc>
          <w:tcPr>
            <w:tcW w:type="dxa" w:w="2835"/>
            <w:shd w:fill="F8F9FA" w:val="clear"/>
          </w:tcPr>
          <w:p>
            <w:r>
              <w:t>4</w:t>
            </w:r>
          </w:p>
        </w:tc>
        <w:tc>
          <w:tcPr>
            <w:tcW w:type="dxa" w:w="2835"/>
            <w:shd w:fill="F8F9FA" w:val="clear"/>
          </w:tcPr>
          <w:p>
            <w:r>
              <w:t>2017年</w:t>
            </w:r>
          </w:p>
        </w:tc>
        <w:tc>
          <w:tcPr>
            <w:tcW w:type="dxa" w:w="2835"/>
            <w:shd w:fill="F8F9FA" w:val="clear"/>
          </w:tcPr>
          <w:p>
            <w:r>
              <w:t>教育部发布《中小学综合实践活动课程指导纲要》</w:t>
            </w:r>
          </w:p>
        </w:tc>
      </w:tr>
      <w:tr>
        <w:tc>
          <w:tcPr>
            <w:tcW w:type="dxa" w:w="2835"/>
          </w:tcPr>
          <w:p>
            <w:r>
              <w:t>5</w:t>
            </w:r>
          </w:p>
        </w:tc>
        <w:tc>
          <w:tcPr>
            <w:tcW w:type="dxa" w:w="2835"/>
          </w:tcPr>
          <w:p>
            <w:r>
              <w:t>2018年</w:t>
            </w:r>
          </w:p>
        </w:tc>
        <w:tc>
          <w:tcPr>
            <w:tcW w:type="dxa" w:w="2835"/>
          </w:tcPr>
          <w:p>
            <w:r>
              <w:t>梵净山列入世界自然遗产名录</w:t>
            </w:r>
          </w:p>
        </w:tc>
      </w:tr>
      <w:tr>
        <w:tc>
          <w:tcPr>
            <w:tcW w:type="dxa" w:w="2835"/>
            <w:shd w:fill="F8F9FA" w:val="clear"/>
          </w:tcPr>
          <w:p>
            <w:r>
              <w:t>6</w:t>
            </w:r>
          </w:p>
        </w:tc>
        <w:tc>
          <w:tcPr>
            <w:tcW w:type="dxa" w:w="2835"/>
            <w:shd w:fill="F8F9FA" w:val="clear"/>
          </w:tcPr>
          <w:p>
            <w:r>
              <w:t>2019年</w:t>
            </w:r>
          </w:p>
        </w:tc>
        <w:tc>
          <w:tcPr>
            <w:tcW w:type="dxa" w:w="2835"/>
            <w:shd w:fill="F8F9FA" w:val="clear"/>
          </w:tcPr>
          <w:p>
            <w:r>
              <w:t>侗族大歌列入联合国非遗代表作名录十周年</w:t>
            </w:r>
          </w:p>
        </w:tc>
      </w:tr>
      <w:tr>
        <w:tc>
          <w:tcPr>
            <w:tcW w:type="dxa" w:w="2835"/>
          </w:tcPr>
          <w:p>
            <w:r>
              <w:t>7</w:t>
            </w:r>
          </w:p>
        </w:tc>
        <w:tc>
          <w:tcPr>
            <w:tcW w:type="dxa" w:w="2835"/>
          </w:tcPr>
          <w:p>
            <w:r>
              <w:t>2020年</w:t>
            </w:r>
          </w:p>
        </w:tc>
        <w:tc>
          <w:tcPr>
            <w:tcW w:type="dxa" w:w="2835"/>
          </w:tcPr>
          <w:p>
            <w:r>
              <w:t>凯里学院筹建中国苗侗非物质文化保护研究中心</w:t>
            </w:r>
          </w:p>
        </w:tc>
      </w:tr>
      <w:tr>
        <w:tc>
          <w:tcPr>
            <w:tcW w:type="dxa" w:w="2835"/>
            <w:shd w:fill="F8F9FA" w:val="clear"/>
          </w:tcPr>
          <w:p>
            <w:r>
              <w:t>8</w:t>
            </w:r>
          </w:p>
        </w:tc>
        <w:tc>
          <w:tcPr>
            <w:tcW w:type="dxa" w:w="2835"/>
            <w:shd w:fill="F8F9FA" w:val="clear"/>
          </w:tcPr>
          <w:p>
            <w:r>
              <w:t>2022年2月</w:t>
            </w:r>
          </w:p>
        </w:tc>
        <w:tc>
          <w:tcPr>
            <w:tcW w:type="dxa" w:w="2835"/>
            <w:shd w:fill="F8F9FA" w:val="clear"/>
          </w:tcPr>
          <w:p>
            <w:r>
              <w:t>贵州省研学旅行协会公布首批十大研学旅行基地</w:t>
            </w:r>
          </w:p>
        </w:tc>
      </w:tr>
      <w:tr>
        <w:tc>
          <w:tcPr>
            <w:tcW w:type="dxa" w:w="2835"/>
          </w:tcPr>
          <w:p>
            <w:r>
              <w:t>9</w:t>
            </w:r>
          </w:p>
        </w:tc>
        <w:tc>
          <w:tcPr>
            <w:tcW w:type="dxa" w:w="2835"/>
          </w:tcPr>
          <w:p>
            <w:r>
              <w:t>2022年</w:t>
            </w:r>
          </w:p>
        </w:tc>
        <w:tc>
          <w:tcPr>
            <w:tcW w:type="dxa" w:w="2835"/>
          </w:tcPr>
          <w:p>
            <w:r>
              <w:t>教育部发布《义务教育课程方案（2022年版）》</w:t>
            </w:r>
          </w:p>
        </w:tc>
      </w:tr>
      <w:tr>
        <w:tc>
          <w:tcPr>
            <w:tcW w:type="dxa" w:w="2835"/>
            <w:shd w:fill="F8F9FA" w:val="clear"/>
          </w:tcPr>
          <w:p>
            <w:r>
              <w:t>10</w:t>
            </w:r>
          </w:p>
        </w:tc>
        <w:tc>
          <w:tcPr>
            <w:tcW w:type="dxa" w:w="2835"/>
            <w:shd w:fill="F8F9FA" w:val="clear"/>
          </w:tcPr>
          <w:p>
            <w:r>
              <w:t>2023年</w:t>
            </w:r>
          </w:p>
        </w:tc>
        <w:tc>
          <w:tcPr>
            <w:tcW w:type="dxa" w:w="2835"/>
            <w:shd w:fill="F8F9FA" w:val="clear"/>
          </w:tcPr>
          <w:p>
            <w:r>
              <w:t>文化和旅游部发布研学旅游高质量发展指导意见</w:t>
            </w:r>
          </w:p>
        </w:tc>
      </w:tr>
      <w:tr>
        <w:tc>
          <w:tcPr>
            <w:tcW w:type="dxa" w:w="2835"/>
          </w:tcPr>
          <w:p>
            <w:r>
              <w:t>11</w:t>
            </w:r>
          </w:p>
        </w:tc>
        <w:tc>
          <w:tcPr>
            <w:tcW w:type="dxa" w:w="2835"/>
          </w:tcPr>
          <w:p>
            <w:r>
              <w:t>2023年</w:t>
            </w:r>
          </w:p>
        </w:tc>
        <w:tc>
          <w:tcPr>
            <w:tcW w:type="dxa" w:w="2835"/>
          </w:tcPr>
          <w:p>
            <w:r>
              <w:t>贵州研学旅游市场快速增长，"研学游"走俏</w:t>
            </w:r>
          </w:p>
        </w:tc>
      </w:tr>
      <w:tr>
        <w:tc>
          <w:tcPr>
            <w:tcW w:type="dxa" w:w="2835"/>
            <w:shd w:fill="F8F9FA" w:val="clear"/>
          </w:tcPr>
          <w:p>
            <w:r>
              <w:t>12</w:t>
            </w:r>
          </w:p>
        </w:tc>
        <w:tc>
          <w:tcPr>
            <w:tcW w:type="dxa" w:w="2835"/>
            <w:shd w:fill="F8F9FA" w:val="clear"/>
          </w:tcPr>
          <w:p>
            <w:r>
              <w:t>2024年</w:t>
            </w:r>
          </w:p>
        </w:tc>
        <w:tc>
          <w:tcPr>
            <w:tcW w:type="dxa" w:w="2835"/>
            <w:shd w:fill="F8F9FA" w:val="clear"/>
          </w:tcPr>
          <w:p>
            <w:r>
              <w:t>民族地区乡村中小学研学旅行研究深入推进</w:t>
            </w:r>
          </w:p>
        </w:tc>
      </w:tr>
      <w:tr>
        <w:tc>
          <w:tcPr>
            <w:tcW w:type="dxa" w:w="2835"/>
          </w:tcPr>
          <w:p>
            <w:r>
              <w:t>13</w:t>
            </w:r>
          </w:p>
        </w:tc>
        <w:tc>
          <w:tcPr>
            <w:tcW w:type="dxa" w:w="2835"/>
          </w:tcPr>
          <w:p>
            <w:r>
              <w:t>2025年</w:t>
            </w:r>
          </w:p>
        </w:tc>
        <w:tc>
          <w:tcPr>
            <w:tcW w:type="dxa" w:w="2835"/>
          </w:tcPr>
          <w:p>
            <w:r>
              <w:t>数字技术重构研学场景，VR/AR沉浸式研学兴起</w:t>
            </w:r>
          </w:p>
        </w:tc>
      </w:tr>
      <w:tr>
        <w:tc>
          <w:tcPr>
            <w:tcW w:type="dxa" w:w="2835"/>
            <w:shd w:fill="F8F9FA" w:val="clear"/>
          </w:tcPr>
          <w:p>
            <w:r>
              <w:t>14</w:t>
            </w:r>
          </w:p>
        </w:tc>
        <w:tc>
          <w:tcPr>
            <w:tcW w:type="dxa" w:w="2835"/>
            <w:shd w:fill="F8F9FA" w:val="clear"/>
          </w:tcPr>
          <w:p>
            <w:r>
              <w:t>2025年</w:t>
            </w:r>
          </w:p>
        </w:tc>
        <w:tc>
          <w:tcPr>
            <w:tcW w:type="dxa" w:w="2835"/>
            <w:shd w:fill="F8F9FA" w:val="clear"/>
          </w:tcPr>
          <w:p>
            <w:r>
              <w:t>"黔行研学"理念提出，共铸中华民族同心圆</w:t>
            </w:r>
          </w:p>
        </w:tc>
      </w:tr>
      <w:tr>
        <w:tc>
          <w:tcPr>
            <w:tcW w:type="dxa" w:w="2835"/>
          </w:tcPr>
          <w:p>
            <w:r>
              <w:t>15</w:t>
            </w:r>
          </w:p>
        </w:tc>
        <w:tc>
          <w:tcPr>
            <w:tcW w:type="dxa" w:w="2835"/>
          </w:tcPr>
          <w:p>
            <w:r>
              <w:t>2025年</w:t>
            </w:r>
          </w:p>
        </w:tc>
        <w:tc>
          <w:tcPr>
            <w:tcW w:type="dxa" w:w="2835"/>
          </w:tcPr>
          <w:p>
            <w:r>
              <w:t>贵州数字文旅与电子商务融合发展加速</w:t>
            </w:r>
          </w:p>
        </w:tc>
      </w:tr>
      <w:tr>
        <w:tc>
          <w:tcPr>
            <w:tcW w:type="dxa" w:w="2835"/>
            <w:shd w:fill="F8F9FA" w:val="clear"/>
          </w:tcPr>
          <w:p>
            <w:r>
              <w:t>16</w:t>
            </w:r>
          </w:p>
        </w:tc>
        <w:tc>
          <w:tcPr>
            <w:tcW w:type="dxa" w:w="2835"/>
            <w:shd w:fill="F8F9FA" w:val="clear"/>
          </w:tcPr>
          <w:p>
            <w:r>
              <w:t>2025年</w:t>
            </w:r>
          </w:p>
        </w:tc>
        <w:tc>
          <w:tcPr>
            <w:tcW w:type="dxa" w:w="2835"/>
            <w:shd w:fill="F8F9FA" w:val="clear"/>
          </w:tcPr>
          <w:p>
            <w:r>
              <w:t>AI赋能研学旅行，智能导览和评价系统应用</w:t>
            </w:r>
          </w:p>
        </w:tc>
      </w:tr>
      <w:tr>
        <w:tc>
          <w:tcPr>
            <w:tcW w:type="dxa" w:w="2835"/>
          </w:tcPr>
          <w:p>
            <w:r>
              <w:t>17</w:t>
            </w:r>
          </w:p>
        </w:tc>
        <w:tc>
          <w:tcPr>
            <w:tcW w:type="dxa" w:w="2835"/>
          </w:tcPr>
          <w:p>
            <w:r>
              <w:t>2025年</w:t>
            </w:r>
          </w:p>
        </w:tc>
        <w:tc>
          <w:tcPr>
            <w:tcW w:type="dxa" w:w="2835"/>
          </w:tcPr>
          <w:p>
            <w:r>
              <w:t>贵州文旅研学产业链整合加速，生态逐步完善</w:t>
            </w:r>
          </w:p>
        </w:tc>
      </w:tr>
    </w:tbl>
    <w:p>
      <w:r>
        <w:br w:type="page"/>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