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color w:val="1A3C6E"/>
          <w:sz w:val="72"/>
        </w:rPr>
        <w:t>旅游大数据分析</w:t>
      </w:r>
    </w:p>
    <w:p>
      <w:pPr>
        <w:jc w:val="center"/>
      </w:pPr>
      <w:r>
        <w:rPr>
          <w:rFonts w:ascii="Microsoft YaHei" w:hAnsi="Microsoft YaHei" w:eastAsia="Microsoft YaHei"/>
          <w:color w:val="2C5F8F"/>
          <w:sz w:val="36"/>
        </w:rPr>
        <w:t>——基于 F.O.C.U.S. 五维框架的方法论与实践</w:t>
      </w:r>
    </w:p>
    <w:p/>
    <w:p/>
    <w:p/>
    <w:p>
      <w:pPr>
        <w:jc w:val="center"/>
      </w:pPr>
      <w:r>
        <w:rPr>
          <w:rFonts w:ascii="Microsoft YaHei" w:hAnsi="Microsoft YaHei" w:eastAsia="Microsoft YaHei"/>
          <w:b/>
          <w:color w:val="336699"/>
          <w:sz w:val="32"/>
        </w:rPr>
        <w:t>F.O.C.U.S. 五维框架</w:t>
      </w:r>
    </w:p>
    <w:p>
      <w:pPr>
        <w:jc w:val="center"/>
      </w:pPr>
      <w:r>
        <w:rPr>
          <w:rFonts w:ascii="Microsoft YaHei" w:hAnsi="Microsoft YaHei" w:eastAsia="Microsoft YaHei"/>
          <w:sz w:val="24"/>
        </w:rPr>
        <w:t>F — Foundation（基础与数据源）</w:t>
        <w:br/>
      </w:r>
      <w:r>
        <w:rPr>
          <w:rFonts w:ascii="Microsoft YaHei" w:hAnsi="Microsoft YaHei" w:eastAsia="Microsoft YaHei"/>
          <w:sz w:val="24"/>
        </w:rPr>
        <w:t>O — Organization（组织与预处理）</w:t>
        <w:br/>
      </w:r>
      <w:r>
        <w:rPr>
          <w:rFonts w:ascii="Microsoft YaHei" w:hAnsi="Microsoft YaHei" w:eastAsia="Microsoft YaHei"/>
          <w:sz w:val="24"/>
        </w:rPr>
        <w:t>C — Computation（计算与挖掘）</w:t>
        <w:br/>
      </w:r>
      <w:r>
        <w:rPr>
          <w:rFonts w:ascii="Microsoft YaHei" w:hAnsi="Microsoft YaHei" w:eastAsia="Microsoft YaHei"/>
          <w:sz w:val="24"/>
        </w:rPr>
        <w:t>U — Understanding（理解与可视化）</w:t>
        <w:br/>
      </w:r>
      <w:r>
        <w:rPr>
          <w:rFonts w:ascii="Microsoft YaHei" w:hAnsi="Microsoft YaHei" w:eastAsia="Microsoft YaHei"/>
          <w:sz w:val="24"/>
        </w:rPr>
        <w:t>S — Strategy（策略与决策）</w:t>
        <w:br/>
      </w:r>
    </w:p>
    <w:p/>
    <w:p/>
    <w:p/>
    <w:p/>
    <w:p/>
    <w:p/>
    <w:p>
      <w:pPr>
        <w:jc w:val="center"/>
      </w:pPr>
      <w:r>
        <w:rPr>
          <w:rFonts w:ascii="Microsoft YaHei" w:hAnsi="Microsoft YaHei" w:eastAsia="Microsoft YaHei"/>
          <w:sz w:val="32"/>
        </w:rPr>
        <w:t>祝  刚  著</w:t>
      </w:r>
    </w:p>
    <w:p>
      <w:r>
        <w:br w:type="page"/>
      </w:r>
    </w:p>
    <w:p>
      <w:pPr>
        <w:jc w:val="center"/>
      </w:pPr>
      <w:r>
        <w:rPr>
          <w:rFonts w:ascii="Microsoft YaHei" w:hAnsi="Microsoft YaHei" w:eastAsia="Microsoft YaHei"/>
          <w:b/>
          <w:sz w:val="44"/>
        </w:rPr>
        <w:t>目  录</w:t>
      </w:r>
    </w:p>
    <w:p/>
    <w:p>
      <w:pPr>
        <w:spacing w:line="360" w:lineRule="auto"/>
      </w:pPr>
      <w:r>
        <w:rPr>
          <w:rFonts w:ascii="Microsoft YaHei" w:hAnsi="Microsoft YaHei" w:eastAsia="Microsoft YaHei"/>
          <w:b/>
          <w:sz w:val="24"/>
        </w:rPr>
        <w:t>第一篇  Foundation：基础与数据源</w:t>
      </w:r>
    </w:p>
    <w:p>
      <w:pPr>
        <w:spacing w:line="360" w:lineRule="auto"/>
      </w:pPr>
      <w:r>
        <w:rPr>
          <w:rFonts w:ascii="Microsoft YaHei" w:hAnsi="Microsoft YaHei" w:eastAsia="Microsoft YaHei"/>
          <w:sz w:val="24"/>
        </w:rPr>
        <w:t xml:space="preserve">    第1章  旅游大数据分析导论</w:t>
      </w:r>
      <w:r>
        <w:rPr>
          <w:rFonts w:ascii="Microsoft YaHei" w:hAnsi="Microsoft YaHei"/>
          <w:sz w:val="24"/>
        </w:rPr>
        <w:tab/>
        <w:t>1</w:t>
      </w:r>
    </w:p>
    <w:p>
      <w:pPr>
        <w:spacing w:line="360" w:lineRule="auto"/>
      </w:pPr>
      <w:r>
        <w:rPr>
          <w:rFonts w:ascii="Microsoft YaHei" w:hAnsi="Microsoft YaHei" w:eastAsia="Microsoft YaHei"/>
          <w:sz w:val="24"/>
        </w:rPr>
        <w:t xml:space="preserve">    第2章  旅游大数据的来源与类型</w:t>
      </w:r>
    </w:p>
    <w:p>
      <w:pPr>
        <w:spacing w:line="360" w:lineRule="auto"/>
      </w:pPr>
      <w:r>
        <w:rPr>
          <w:rFonts w:ascii="Microsoft YaHei" w:hAnsi="Microsoft YaHei" w:eastAsia="Microsoft YaHei"/>
          <w:b/>
          <w:sz w:val="24"/>
        </w:rPr>
        <w:t>第二篇  Organization：组织与预处理</w:t>
      </w:r>
    </w:p>
    <w:p>
      <w:pPr>
        <w:spacing w:line="360" w:lineRule="auto"/>
      </w:pPr>
      <w:r>
        <w:rPr>
          <w:rFonts w:ascii="Microsoft YaHei" w:hAnsi="Microsoft YaHei" w:eastAsia="Microsoft YaHei"/>
          <w:sz w:val="24"/>
        </w:rPr>
        <w:t xml:space="preserve">    第3章  数据采集与存储技术</w:t>
      </w:r>
    </w:p>
    <w:p>
      <w:pPr>
        <w:spacing w:line="360" w:lineRule="auto"/>
      </w:pPr>
      <w:r>
        <w:rPr>
          <w:rFonts w:ascii="Microsoft YaHei" w:hAnsi="Microsoft YaHei" w:eastAsia="Microsoft YaHei"/>
          <w:sz w:val="24"/>
        </w:rPr>
        <w:t xml:space="preserve">    第4章  数据预处理与特征工程</w:t>
      </w:r>
    </w:p>
    <w:p>
      <w:pPr>
        <w:spacing w:line="360" w:lineRule="auto"/>
      </w:pPr>
      <w:r>
        <w:rPr>
          <w:rFonts w:ascii="Microsoft YaHei" w:hAnsi="Microsoft YaHei" w:eastAsia="Microsoft YaHei"/>
          <w:b/>
          <w:sz w:val="24"/>
        </w:rPr>
        <w:t>第三篇  Computation：计算与挖掘</w:t>
      </w:r>
    </w:p>
    <w:p>
      <w:pPr>
        <w:spacing w:line="360" w:lineRule="auto"/>
      </w:pPr>
      <w:r>
        <w:rPr>
          <w:rFonts w:ascii="Microsoft YaHei" w:hAnsi="Microsoft YaHei" w:eastAsia="Microsoft YaHei"/>
          <w:sz w:val="24"/>
        </w:rPr>
        <w:t xml:space="preserve">    第5章  统计分析与计量建模</w:t>
      </w:r>
    </w:p>
    <w:p>
      <w:pPr>
        <w:spacing w:line="360" w:lineRule="auto"/>
      </w:pPr>
      <w:r>
        <w:rPr>
          <w:rFonts w:ascii="Microsoft YaHei" w:hAnsi="Microsoft YaHei" w:eastAsia="Microsoft YaHei"/>
          <w:sz w:val="24"/>
        </w:rPr>
        <w:t xml:space="preserve">    第6章  机器学习与智能挖掘</w:t>
      </w:r>
    </w:p>
    <w:p>
      <w:pPr>
        <w:spacing w:line="360" w:lineRule="auto"/>
      </w:pPr>
      <w:r>
        <w:rPr>
          <w:rFonts w:ascii="Microsoft YaHei" w:hAnsi="Microsoft YaHei" w:eastAsia="Microsoft YaHei"/>
          <w:sz w:val="24"/>
        </w:rPr>
        <w:t xml:space="preserve">    第7章  文本挖掘与情感分析</w:t>
      </w:r>
    </w:p>
    <w:p>
      <w:pPr>
        <w:spacing w:line="360" w:lineRule="auto"/>
      </w:pPr>
      <w:r>
        <w:rPr>
          <w:rFonts w:ascii="Microsoft YaHei" w:hAnsi="Microsoft YaHei" w:eastAsia="Microsoft YaHei"/>
          <w:sz w:val="24"/>
        </w:rPr>
        <w:t xml:space="preserve">    第8章  游客行为分析与画像构建</w:t>
      </w:r>
    </w:p>
    <w:p>
      <w:pPr>
        <w:spacing w:line="360" w:lineRule="auto"/>
      </w:pPr>
      <w:r>
        <w:rPr>
          <w:rFonts w:ascii="Microsoft YaHei" w:hAnsi="Microsoft YaHei" w:eastAsia="Microsoft YaHei"/>
          <w:b/>
          <w:sz w:val="24"/>
        </w:rPr>
        <w:t>第四篇  Understanding：理解与可视化</w:t>
      </w:r>
    </w:p>
    <w:p>
      <w:pPr>
        <w:spacing w:line="360" w:lineRule="auto"/>
      </w:pPr>
      <w:r>
        <w:rPr>
          <w:rFonts w:ascii="Microsoft YaHei" w:hAnsi="Microsoft YaHei" w:eastAsia="Microsoft YaHei"/>
          <w:sz w:val="24"/>
        </w:rPr>
        <w:t xml:space="preserve">    第9章  数据可视化原理与方法</w:t>
      </w:r>
    </w:p>
    <w:p>
      <w:pPr>
        <w:spacing w:line="360" w:lineRule="auto"/>
      </w:pPr>
      <w:r>
        <w:rPr>
          <w:rFonts w:ascii="Microsoft YaHei" w:hAnsi="Microsoft YaHei" w:eastAsia="Microsoft YaHei"/>
          <w:sz w:val="24"/>
        </w:rPr>
        <w:t xml:space="preserve">    第10章  旅游时空分析与地理可视化</w:t>
      </w:r>
    </w:p>
    <w:p>
      <w:pPr>
        <w:spacing w:line="360" w:lineRule="auto"/>
      </w:pPr>
      <w:r>
        <w:rPr>
          <w:rFonts w:ascii="Microsoft YaHei" w:hAnsi="Microsoft YaHei" w:eastAsia="Microsoft YaHei"/>
          <w:b/>
          <w:sz w:val="24"/>
        </w:rPr>
        <w:t>第五篇  Strategy：策略与决策</w:t>
      </w:r>
    </w:p>
    <w:p>
      <w:pPr>
        <w:spacing w:line="360" w:lineRule="auto"/>
      </w:pPr>
      <w:r>
        <w:rPr>
          <w:rFonts w:ascii="Microsoft YaHei" w:hAnsi="Microsoft YaHei" w:eastAsia="Microsoft YaHei"/>
          <w:sz w:val="24"/>
        </w:rPr>
        <w:t xml:space="preserve">    第11章  旅游预测预警与智能决策</w:t>
      </w:r>
    </w:p>
    <w:p>
      <w:pPr>
        <w:spacing w:line="360" w:lineRule="auto"/>
      </w:pPr>
      <w:r>
        <w:rPr>
          <w:rFonts w:ascii="Microsoft YaHei" w:hAnsi="Microsoft YaHei" w:eastAsia="Microsoft YaHei"/>
          <w:sz w:val="24"/>
        </w:rPr>
        <w:t xml:space="preserve">    第12章  大数据驱动的旅游管理创新与未来</w:t>
      </w:r>
    </w:p>
    <w:p>
      <w:pPr>
        <w:spacing w:line="360" w:lineRule="auto"/>
      </w:pPr>
      <w:r>
        <w:rPr>
          <w:rFonts w:ascii="Microsoft YaHei" w:hAnsi="Microsoft YaHei" w:eastAsia="Microsoft YaHei"/>
          <w:b/>
          <w:sz w:val="24"/>
        </w:rPr>
        <w:t>附录</w:t>
      </w:r>
    </w:p>
    <w:p>
      <w:pPr>
        <w:spacing w:line="360" w:lineRule="auto"/>
      </w:pPr>
      <w:r>
        <w:rPr>
          <w:rFonts w:ascii="Microsoft YaHei" w:hAnsi="Microsoft YaHei" w:eastAsia="Microsoft YaHei"/>
          <w:sz w:val="24"/>
        </w:rPr>
        <w:t xml:space="preserve">    附录A  术语表</w:t>
      </w:r>
    </w:p>
    <w:p>
      <w:pPr>
        <w:spacing w:line="360" w:lineRule="auto"/>
      </w:pPr>
      <w:r>
        <w:rPr>
          <w:rFonts w:ascii="Microsoft YaHei" w:hAnsi="Microsoft YaHei" w:eastAsia="Microsoft YaHei"/>
          <w:sz w:val="24"/>
        </w:rPr>
        <w:t xml:space="preserve">    附录B  工具速查</w:t>
      </w:r>
    </w:p>
    <w:p>
      <w:pPr>
        <w:spacing w:line="360" w:lineRule="auto"/>
      </w:pPr>
      <w:r>
        <w:rPr>
          <w:rFonts w:ascii="Microsoft YaHei" w:hAnsi="Microsoft YaHei" w:eastAsia="Microsoft YaHei"/>
          <w:sz w:val="24"/>
        </w:rPr>
        <w:t xml:space="preserve">    附录C  案例库</w:t>
      </w:r>
    </w:p>
    <w:p>
      <w:pPr>
        <w:spacing w:line="360" w:lineRule="auto"/>
      </w:pPr>
      <w:r>
        <w:rPr>
          <w:rFonts w:ascii="Microsoft YaHei" w:hAnsi="Microsoft YaHei" w:eastAsia="Microsoft YaHei"/>
          <w:sz w:val="24"/>
        </w:rPr>
        <w:t xml:space="preserve">    附录D  代码模板与Python代码库</w:t>
      </w:r>
    </w:p>
    <w:p>
      <w:pPr>
        <w:spacing w:line="360" w:lineRule="auto"/>
      </w:pPr>
      <w:r>
        <w:rPr>
          <w:rFonts w:ascii="Microsoft YaHei" w:hAnsi="Microsoft YaHei" w:eastAsia="Microsoft YaHei"/>
          <w:sz w:val="24"/>
        </w:rPr>
        <w:t xml:space="preserve">    附录E  教学大纲与常用数据集</w:t>
      </w:r>
    </w:p>
    <w:p>
      <w:pPr>
        <w:spacing w:line="360" w:lineRule="auto"/>
      </w:pPr>
      <w:r>
        <w:rPr>
          <w:rFonts w:ascii="Microsoft YaHei" w:hAnsi="Microsoft YaHei" w:eastAsia="Microsoft YaHei"/>
          <w:sz w:val="24"/>
        </w:rPr>
        <w:t xml:space="preserve">    附录F  实训项目与技术词汇表</w:t>
      </w:r>
    </w:p>
    <w:p>
      <w:pPr>
        <w:spacing w:line="360" w:lineRule="auto"/>
      </w:pPr>
      <w:r>
        <w:rPr>
          <w:rFonts w:ascii="Microsoft YaHei" w:hAnsi="Microsoft YaHei" w:eastAsia="Microsoft YaHei"/>
          <w:sz w:val="24"/>
        </w:rPr>
        <w:t xml:space="preserve">    附录G  大事记与推荐学习资源</w:t>
      </w:r>
    </w:p>
    <w:p>
      <w:pPr>
        <w:spacing w:line="360" w:lineRule="auto"/>
      </w:pPr>
      <w:r>
        <w:rPr>
          <w:rFonts w:ascii="Microsoft YaHei" w:hAnsi="Microsoft YaHei" w:eastAsia="Microsoft YaHei"/>
          <w:sz w:val="24"/>
        </w:rPr>
        <w:t xml:space="preserve">    附录H-R  项目清单、案例库、标准与趋势</w:t>
      </w:r>
    </w:p>
    <w:p>
      <w:pPr>
        <w:spacing w:line="360" w:lineRule="auto"/>
      </w:pPr>
      <w:r>
        <w:rPr>
          <w:rFonts w:ascii="Microsoft YaHei" w:hAnsi="Microsoft YaHei" w:eastAsia="Microsoft YaHei"/>
          <w:sz w:val="24"/>
        </w:rPr>
        <w:t xml:space="preserve">    附录S-T  方法论大事记与致谢</w:t>
      </w:r>
    </w:p>
    <w:p>
      <w:r>
        <w:br w:type="page"/>
      </w:r>
    </w:p>
    <w:p>
      <w:pPr>
        <w:pStyle w:val="Heading1"/>
      </w:pPr>
      <w:r>
        <w:rPr>
          <w:rFonts w:ascii="Microsoft YaHei" w:hAnsi="Microsoft YaHei" w:eastAsia="Microsoft YaHei"/>
          <w:color w:val="1A3C6E"/>
        </w:rPr>
        <w:t>第1章 旅游大数据分析导论</w:t>
      </w:r>
    </w:p>
    <w:p>
      <w:pPr>
        <w:pStyle w:val="Heading2"/>
      </w:pPr>
      <w:r>
        <w:rPr>
          <w:rFonts w:ascii="Microsoft YaHei" w:hAnsi="Microsoft YaHei" w:eastAsia="Microsoft YaHei"/>
        </w:rPr>
        <w:t>学习目标</w:t>
      </w:r>
    </w:p>
    <w:p>
      <w:pPr>
        <w:spacing w:line="360" w:lineRule="auto" w:after="120"/>
        <w:ind w:firstLine="420"/>
      </w:pPr>
      <w:r>
        <w:rPr>
          <w:rFonts w:ascii="Microsoft YaHei" w:hAnsi="Microsoft YaHei" w:eastAsia="Microsoft YaHei"/>
          <w:sz w:val="22"/>
        </w:rPr>
        <w:t>通过本章学习，读者应当能够：</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：大数据的基本概念、5V特征及旅游大数据的来源分类体系</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：旅游大数据分析的理论基础与F.O.C.U.S.五维框架的设计逻辑</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：运用旅游大数据分析的基本思维框架，识别旅游业中的数据分析需求</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：对比传统旅游数据分析与大数据驱动的旅游分析之间的差异</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：评估旅游大数据分析在不同应用场景中的价值与局限</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：设计一个基于F.O.C.U.S.框架的旅游大数据分析项目方案</w:t>
      </w:r>
    </w:p>
    <w:p>
      <w:pPr>
        <w:pStyle w:val="Heading2"/>
      </w:pPr>
      <w:r>
        <w:rPr>
          <w:rFonts w:ascii="Microsoft YaHei" w:hAnsi="Microsoft YaHei" w:eastAsia="Microsoft YaHei"/>
        </w:rPr>
        <w:t>导入案例：从"经验决策"到"数据驱动"——某5A景区的数字化转型</w:t>
      </w:r>
    </w:p>
    <w:p>
      <w:pPr>
        <w:spacing w:line="360" w:lineRule="auto" w:after="120"/>
        <w:ind w:firstLine="420"/>
      </w:pPr>
      <w:r>
        <w:rPr>
          <w:rFonts w:ascii="Microsoft YaHei" w:hAnsi="Microsoft YaHei" w:eastAsia="Microsoft YaHei"/>
          <w:sz w:val="22"/>
        </w:rPr>
        <w:t>2023年国庆黄金周期间，某著名5A级山岳型景区面临着严峻的游客管理挑战。在传统管理模式下，景区管理者主要依靠经验和有限的数据进行决策：根据前一年的客流量安排人员配置，根据天气预报调整运力，根据投诉热线了解游客满意度。然而，这种模式暴露出明显的滞后性和粗放性——2022年国庆期间曾因客流预测失误导致单日游客量超出承载力30%，引发安全隐患和服务质量骤降。</w:t>
      </w:r>
    </w:p>
    <w:p>
      <w:pPr>
        <w:spacing w:line="360" w:lineRule="auto" w:after="120"/>
        <w:ind w:firstLine="420"/>
      </w:pPr>
      <w:r>
        <w:rPr>
          <w:rFonts w:ascii="Microsoft YaHei" w:hAnsi="Microsoft YaHei" w:eastAsia="Microsoft YaHei"/>
          <w:sz w:val="22"/>
        </w:rPr>
        <w:t>2023年，该景区引入了大数据分析平台，整合了在线票务数据、手机信令数据、社交媒体评论数据、景区内传感器数据（温湿度、人流密度、停车位使用等）以及气象数据等多源异构数据。通过大数据分析技术，景区实现了：（1）基于多源数据的短期客流预测，预测精度达到92%；（2）基于社交媒体情感分析的游客满意度实时监测；（3）基于时空大数据的客流热力分布与分流引导；（4）基于游客画像的个性化服务推荐。这些数据驱动的决策使景区在2023年国庆期间实现零安全事故、游客满意度提升15%、二次消费增长22%的显著成效。</w:t>
      </w:r>
    </w:p>
    <w:p>
      <w:pPr>
        <w:spacing w:line="360" w:lineRule="auto" w:after="120"/>
        <w:ind w:firstLine="420"/>
      </w:pPr>
      <w:r>
        <w:rPr>
          <w:rFonts w:ascii="Microsoft YaHei" w:hAnsi="Microsoft YaHei" w:eastAsia="Microsoft YaHei"/>
          <w:sz w:val="22"/>
        </w:rPr>
        <w:t>这一案例生动地展示了旅游大数据分析从"经验决策"向"数据驱动"转型的巨大价值。然而，要系统理解和运用大数据分析技术，首先需要建立对旅游大数据概念、特征和分析框架的全面认识。本章将构建旅游大数据分析的理论基石——F.O.C.U.S.框架，为全书奠定系统性方法论基础。</w:t>
      </w:r>
    </w:p>
    <w:p>
      <w:pPr>
        <w:pStyle w:val="Heading2"/>
      </w:pPr>
      <w:r>
        <w:rPr>
          <w:rFonts w:ascii="Microsoft YaHei" w:hAnsi="Microsoft YaHei" w:eastAsia="Microsoft YaHei"/>
        </w:rPr>
        <w:t>1.1 大数据时代的旅游业变革</w:t>
      </w:r>
    </w:p>
    <w:p>
      <w:pPr>
        <w:pStyle w:val="Heading3"/>
      </w:pPr>
      <w:r>
        <w:rPr>
          <w:rFonts w:ascii="Microsoft YaHei" w:hAnsi="Microsoft YaHei" w:eastAsia="Microsoft YaHei"/>
        </w:rPr>
        <w:t>1.1.1 大数据概念的演进</w:t>
      </w:r>
    </w:p>
    <w:p>
      <w:pPr>
        <w:spacing w:line="360" w:lineRule="auto" w:after="120"/>
        <w:ind w:firstLine="420"/>
      </w:pPr>
      <w:r>
        <w:rPr>
          <w:rFonts w:ascii="Microsoft YaHei" w:hAnsi="Microsoft YaHei" w:eastAsia="Microsoft YaHei"/>
          <w:sz w:val="22"/>
        </w:rPr>
        <w:t>"大数据"（Big Data）一词最早出现在20世纪90年代末的计算机科学文献中，与科学可视化领域密切相关[1]。Laney（2001）首次系统提出了大数据的3V特征模型——Volume（体量）、Velocity（速度）和Variety（多样性），这一定义奠定了大数据概念的基础框架[2]。随着技术的发展和实践的深入，大数据的特征从3V扩展到5V乃至更多维度。当前学术界普遍认同的5V模型包括：Volume（数据体量巨大，从TB级到PB级甚至EB级）、Velocity（数据产生和处理速度快，具有实时性要求）、Variety（数据类型多样，涵盖结构化、半结构化和非结构化数据）、Veracity（数据真实性，涉及数据质量和可信度）以及Value（数据价值密度低但整体价值巨大）[3][4]。</w:t>
      </w:r>
    </w:p>
    <w:p>
      <w:pPr>
        <w:spacing w:line="360" w:lineRule="auto" w:after="120"/>
        <w:ind w:firstLine="420"/>
      </w:pPr>
      <w:r>
        <w:rPr>
          <w:rFonts w:ascii="Microsoft YaHei" w:hAnsi="Microsoft YaHei" w:eastAsia="Microsoft YaHei"/>
          <w:sz w:val="22"/>
        </w:rPr>
        <w:t>McKinsey Global Institute在2011年的报告中将大数据定义为"一种规模大到在获取、存储、管理和分析方面大大超出了传统数据库软件工具能力范围的数据集合"[5]。Gartner研究机构则强调大数据"需要新处理模式才能具有更强的决策力、洞察发现力和流程优化能力"[6]。这些定义从不同角度揭示了大数据的核心本质：不仅是数据规模的扩张，更是数据处理范式和分析能力的根本性变革。</w:t>
      </w:r>
    </w:p>
    <w:p>
      <w:pPr>
        <w:spacing w:line="360" w:lineRule="auto" w:after="120"/>
        <w:ind w:firstLine="420"/>
      </w:pPr>
      <w:r>
        <w:rPr>
          <w:rFonts w:ascii="Microsoft YaHei" w:hAnsi="Microsoft YaHei" w:eastAsia="Microsoft YaHei"/>
          <w:sz w:val="22"/>
        </w:rPr>
        <w:t>在旅游业领域，大数据的概念具有独特的行业特征。Li等（2018）对旅游大数据研究进行了系统的文献综述，指出旅游大数据的来源日益多样化，包括社交媒体数据、移动定位数据、在线评论数据、传感器数据等，且旅游大数据研究呈现出从描述性分析向预测性和规范性分析演进的趋势[7]。Mariani和Baggio（2018）对酒店和旅游业的商业智能与大数据研究进行了系统性文献综述，发现该领域的研究主题涵盖了需求预测、客户行为分析、收益管理、目的地营销等多个方面[8]。</w:t>
      </w:r>
    </w:p>
    <w:p>
      <w:pPr>
        <w:pStyle w:val="Heading3"/>
      </w:pPr>
      <w:r>
        <w:rPr>
          <w:rFonts w:ascii="Microsoft YaHei" w:hAnsi="Microsoft YaHei" w:eastAsia="Microsoft YaHei"/>
        </w:rPr>
        <w:t>1.1.2 旅游业的数据化转型</w:t>
      </w:r>
    </w:p>
    <w:p>
      <w:pPr>
        <w:spacing w:line="360" w:lineRule="auto" w:after="120"/>
        <w:ind w:firstLine="420"/>
      </w:pPr>
      <w:r>
        <w:rPr>
          <w:rFonts w:ascii="Microsoft YaHei" w:hAnsi="Microsoft YaHei" w:eastAsia="Microsoft YaHei"/>
          <w:sz w:val="22"/>
        </w:rPr>
        <w:t>旅游业作为全球最大的产业之一，天然具有数据密集型的特征。Buhalis和Law（2008）在其里程碑式的综述中指出，信息技术在过去20年中对旅游管理产生了深远影响，互联网的出现进一步加速了旅游业的数字化转型[9]。从最初的计算机预订系统（CRS）到全球分销系统（GDS），从在线旅游代理（OTA）平台到移动旅游应用，每一次技术革新都伴随着旅游数据生成量的指数级增长。</w:t>
      </w:r>
    </w:p>
    <w:p>
      <w:pPr>
        <w:spacing w:line="360" w:lineRule="auto" w:after="120"/>
        <w:ind w:firstLine="420"/>
      </w:pPr>
      <w:r>
        <w:rPr>
          <w:rFonts w:ascii="Microsoft YaHei" w:hAnsi="Microsoft YaHei" w:eastAsia="Microsoft YaHei"/>
          <w:sz w:val="22"/>
        </w:rPr>
        <w:t>进入21世纪第二个十年后，旅游业的数字化转型进入了新阶段。Lyu等（2022）对旅游与酒店业的大数据研究进行了综述，指出大数据分析在该领域的应用已从单纯的数据收集发展到涵盖预测分析、规范分析和自动化决策的完整链条[10]。Gretzel等（2021）对智慧旅游研究进行了第一个十年的文献计量分析，揭示了智慧旅游研究从概念探讨走向实证分析的发展轨迹[11]。</w:t>
      </w:r>
    </w:p>
    <w:p>
      <w:pPr>
        <w:spacing w:line="360" w:lineRule="auto" w:after="120"/>
        <w:ind w:firstLine="420"/>
      </w:pPr>
      <w:r>
        <w:rPr>
          <w:rFonts w:ascii="Microsoft YaHei" w:hAnsi="Microsoft YaHei" w:eastAsia="Microsoft YaHei"/>
          <w:sz w:val="22"/>
        </w:rPr>
        <w:t>旅游业的数字化转型可以从以下五个维度理解：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第一，数据生产主体的多元化。</w:t>
      </w:r>
      <w:r>
        <w:rPr>
          <w:rFonts w:ascii="Microsoft YaHei" w:hAnsi="Microsoft YaHei" w:eastAsia="Microsoft YaHei"/>
          <w:sz w:val="22"/>
        </w:rPr>
        <w:t xml:space="preserve"> 传统旅游数据主要由旅游企业（酒店、旅行社、航空公司）和政府统计部门产生，数据来源相对单一且结构化程度高。大数据时代，游客自身成为重要的数据生产者——社交媒体签到、在线评论、GPS轨迹、移动支付记录等用户生成内容（User-Generated Content, UGC）构成了旅游大数据的重要来源[12]。同时，物联网传感器的广泛应用使景区环境数据、客流密度数据、设备运行数据得以实时采集，极大地丰富了旅游数据的维度[13]。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第二，数据类型的异构化。</w:t>
      </w:r>
      <w:r>
        <w:rPr>
          <w:rFonts w:ascii="Microsoft YaHei" w:hAnsi="Microsoft YaHei" w:eastAsia="Microsoft YaHei"/>
          <w:sz w:val="22"/>
        </w:rPr>
        <w:t xml:space="preserve"> 传统旅游统计以结构化数据为主，如接待人次、旅游收入、客房出租率等。大数据时代，旅游数据的类型变得高度异构：既包括结构化的票务和住宿数据，也包括半结构化的日志和API数据，更包括大量的非结构化文本（评论、游记）、图片、视频等多媒体数据[14]。这种异构性对数据整合和分析能力提出了更高的要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第三，数据分析的实时化。</w:t>
      </w:r>
      <w:r>
        <w:rPr>
          <w:rFonts w:ascii="Microsoft YaHei" w:hAnsi="Microsoft YaHei" w:eastAsia="Microsoft YaHei"/>
          <w:sz w:val="22"/>
        </w:rPr>
        <w:t xml:space="preserve"> 传统旅游统计通常以月度或季度为周期进行汇总分析，具有明显的滞后性。大数据技术使实时数据采集和分析成为可能——景区客流实时监测、社交媒体情感实时追踪、在线预订数据实时分析等，使旅游管理从"事后总结"转向"实时响应"[15]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第四，决策模式的智能化。</w:t>
      </w:r>
      <w:r>
        <w:rPr>
          <w:rFonts w:ascii="Microsoft YaHei" w:hAnsi="Microsoft YaHei" w:eastAsia="Microsoft YaHei"/>
          <w:sz w:val="22"/>
        </w:rPr>
        <w:t xml:space="preserve"> 数据驱动的旅游决策不再仅依赖管理者的个人经验和直觉，而是通过数据挖掘、机器学习等智能算法，从海量数据中发现隐藏模式、预测未来趋势、推荐最优策略[16]。这种数据驱动的智能决策模式正在重塑旅游业的管理范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第五，产业生态的协同化。</w:t>
      </w:r>
      <w:r>
        <w:rPr>
          <w:rFonts w:ascii="Microsoft YaHei" w:hAnsi="Microsoft YaHei" w:eastAsia="Microsoft YaHei"/>
          <w:sz w:val="22"/>
        </w:rPr>
        <w:t xml:space="preserve"> 大数据打破了旅游业各环节之间的信息壁垒，使数据在旅游产业链各主体间流动和共享成为可能。从目的地管理组织（DMO）到旅游企业、从交通部门到文化机构，数据协同正在催生新的产业生态和商业模式[17]。</w:t>
      </w:r>
    </w:p>
    <w:p>
      <w:pPr>
        <w:pStyle w:val="Heading3"/>
      </w:pPr>
      <w:r>
        <w:rPr>
          <w:rFonts w:ascii="Microsoft YaHei" w:hAnsi="Microsoft YaHei" w:eastAsia="Microsoft YaHei"/>
        </w:rPr>
        <w:t>1.1.3 数据驱动的旅游业变革影响</w:t>
      </w:r>
    </w:p>
    <w:p>
      <w:pPr>
        <w:spacing w:line="360" w:lineRule="auto" w:after="120"/>
        <w:ind w:firstLine="420"/>
      </w:pPr>
      <w:r>
        <w:rPr>
          <w:rFonts w:ascii="Microsoft YaHei" w:hAnsi="Microsoft YaHei" w:eastAsia="Microsoft YaHei"/>
          <w:sz w:val="22"/>
        </w:rPr>
        <w:t>大数据对旅游业的变革影响是深远而多维的。Cobanoglu等（2021）在其著作中系统论述了大数据与商业智能在酒店和旅游业中的应用，指出大数据技术正在从运营效率提升、客户体验优化和管理决策支持三个层面重塑旅游业[18]。</w:t>
      </w:r>
    </w:p>
    <w:p>
      <w:pPr>
        <w:spacing w:line="360" w:lineRule="auto" w:after="120"/>
        <w:ind w:firstLine="420"/>
      </w:pPr>
      <w:r>
        <w:rPr>
          <w:rFonts w:ascii="Microsoft YaHei" w:hAnsi="Microsoft YaHei" w:eastAsia="Microsoft YaHei"/>
          <w:sz w:val="22"/>
        </w:rPr>
        <w:t>在</w:t>
      </w:r>
      <w:r>
        <w:rPr>
          <w:rFonts w:ascii="Microsoft YaHei" w:hAnsi="Microsoft YaHei" w:eastAsia="Microsoft YaHei"/>
          <w:b/>
          <w:sz w:val="22"/>
        </w:rPr>
        <w:t>运营效率</w:t>
      </w:r>
      <w:r>
        <w:rPr>
          <w:rFonts w:ascii="Microsoft YaHei" w:hAnsi="Microsoft YaHei" w:eastAsia="Microsoft YaHei"/>
          <w:sz w:val="22"/>
        </w:rPr>
        <w:t>层面，大数据分析使旅游企业能够实现精细化的收益管理。例如，航空公司和酒店通过动态定价模型，基于历史预订数据、竞争对手价格、市场需求预测等多源数据实时调整价格策略，实现收益最大化[19]。景区通过客流预测模型优化人员配置和资源调度，降低运营成本的同时提升服务质量[20]。</w:t>
      </w:r>
    </w:p>
    <w:p>
      <w:pPr>
        <w:spacing w:line="360" w:lineRule="auto" w:after="120"/>
        <w:ind w:firstLine="420"/>
      </w:pPr>
      <w:r>
        <w:rPr>
          <w:rFonts w:ascii="Microsoft YaHei" w:hAnsi="Microsoft YaHei" w:eastAsia="Microsoft YaHei"/>
          <w:sz w:val="22"/>
        </w:rPr>
        <w:t>在</w:t>
      </w:r>
      <w:r>
        <w:rPr>
          <w:rFonts w:ascii="Microsoft YaHei" w:hAnsi="Microsoft YaHei" w:eastAsia="Microsoft YaHei"/>
          <w:b/>
          <w:sz w:val="22"/>
        </w:rPr>
        <w:t>客户体验</w:t>
      </w:r>
      <w:r>
        <w:rPr>
          <w:rFonts w:ascii="Microsoft YaHei" w:hAnsi="Microsoft YaHei" w:eastAsia="Microsoft YaHei"/>
          <w:sz w:val="22"/>
        </w:rPr>
        <w:t>层面，大数据分析使旅游服务从"标准化供给"转向"个性化定制"。通过游客行为分析和画像构建，旅游企业能够精准识别不同客群的偏好和需求，提供差异化的产品推荐和服务体验[21]。社交媒体情感分析使旅游企业能够实时感知游客满意度，及时响应负面反馈，主动管理目的地形象[22]。</w:t>
      </w:r>
    </w:p>
    <w:p>
      <w:pPr>
        <w:spacing w:line="360" w:lineRule="auto" w:after="120"/>
        <w:ind w:firstLine="420"/>
      </w:pPr>
      <w:r>
        <w:rPr>
          <w:rFonts w:ascii="Microsoft YaHei" w:hAnsi="Microsoft YaHei" w:eastAsia="Microsoft YaHei"/>
          <w:sz w:val="22"/>
        </w:rPr>
        <w:t>在</w:t>
      </w:r>
      <w:r>
        <w:rPr>
          <w:rFonts w:ascii="Microsoft YaHei" w:hAnsi="Microsoft YaHei" w:eastAsia="Microsoft YaHei"/>
          <w:b/>
          <w:sz w:val="22"/>
        </w:rPr>
        <w:t>管理决策</w:t>
      </w:r>
      <w:r>
        <w:rPr>
          <w:rFonts w:ascii="Microsoft YaHei" w:hAnsi="Microsoft YaHei" w:eastAsia="Microsoft YaHei"/>
          <w:sz w:val="22"/>
        </w:rPr>
        <w:t>层面，大数据为旅游目的地管理提供了前所未有的决策支持能力。López和Cendra（2018）以西班牙马拉加市为案例，展示了大数据如何优化旅游目的地的战略决策，包括客源市场分析、游客流动监测、旅游经济影响评估等[23]。乔向杰（2014）构建了基于大数据的旅游公共管理与服务决策运行框架，探讨了大数据驱动下旅游公共管理创新模式[24]。</w:t>
      </w:r>
    </w:p>
    <w:p>
      <w:pPr>
        <w:spacing w:line="360" w:lineRule="auto" w:after="120"/>
        <w:ind w:firstLine="420"/>
      </w:pPr>
      <w:r>
        <w:rPr>
          <w:rFonts w:ascii="Microsoft YaHei" w:hAnsi="Microsoft YaHei" w:eastAsia="Microsoft YaHei"/>
          <w:sz w:val="22"/>
        </w:rPr>
        <w:t>值得注意的是，大数据在带来机遇的同时也伴随着挑战和风险。Yallop和Seraphin（2020）指出，大数据在旅游业中的应用存在数据隐私、安全、伦理等多方面的风险，需要在利用数据价值和保护游客权益之间寻求平衡[25]。这些问题将在本书后续章节中进行深入讨论。</w:t>
      </w:r>
    </w:p>
    <w:p>
      <w:pPr>
        <w:pStyle w:val="Heading2"/>
      </w:pPr>
      <w:r>
        <w:rPr>
          <w:rFonts w:ascii="Microsoft YaHei" w:hAnsi="Microsoft YaHei" w:eastAsia="Microsoft YaHei"/>
        </w:rPr>
        <w:t>1.2 旅游大数据的概念与特征</w:t>
      </w:r>
    </w:p>
    <w:p>
      <w:pPr>
        <w:pStyle w:val="Heading3"/>
      </w:pPr>
      <w:r>
        <w:rPr>
          <w:rFonts w:ascii="Microsoft YaHei" w:hAnsi="Microsoft YaHei" w:eastAsia="Microsoft YaHei"/>
        </w:rPr>
        <w:t>1.2.1 旅游大数据的定义</w:t>
      </w:r>
    </w:p>
    <w:p>
      <w:pPr>
        <w:spacing w:line="360" w:lineRule="auto" w:after="120"/>
        <w:ind w:firstLine="420"/>
      </w:pPr>
      <w:r>
        <w:rPr>
          <w:rFonts w:ascii="Microsoft YaHei" w:hAnsi="Microsoft YaHei" w:eastAsia="Microsoft YaHei"/>
          <w:sz w:val="22"/>
        </w:rPr>
        <w:t>旅游大数据是指在一定时间范围内，通过多种渠道和技术手段采集的、规模巨大、类型多样、产生速度快且具有潜在高价值的旅游相关数据集合，这些数据无法通过传统的数据管理工具进行有效的采集、存储、管理和分析，需要运用大数据技术和分析方法才能提取有价值的信息和知识。</w:t>
      </w:r>
    </w:p>
    <w:p>
      <w:pPr>
        <w:spacing w:line="360" w:lineRule="auto" w:after="120"/>
        <w:ind w:firstLine="420"/>
      </w:pPr>
      <w:r>
        <w:rPr>
          <w:rFonts w:ascii="Microsoft YaHei" w:hAnsi="Microsoft YaHei" w:eastAsia="Microsoft YaHei"/>
          <w:sz w:val="22"/>
        </w:rPr>
        <w:t>这一定义包含了以下核心要素：</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规模性</w:t>
      </w:r>
      <w:r>
        <w:rPr>
          <w:rFonts w:ascii="Microsoft YaHei" w:hAnsi="Microsoft YaHei" w:eastAsia="Microsoft YaHei"/>
          <w:sz w:val="22"/>
        </w:rPr>
        <w:t>：旅游大数据的规模远超传统旅游统计数据。以中国移动信令数据为例，一个大城市每日产生的手机信令记录可达数十亿条；OTA平台每日处理的订单和评论数据以百万计；社交媒体上与旅游相关的内容每天呈指数级增长[26]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多样性</w:t>
      </w:r>
      <w:r>
        <w:rPr>
          <w:rFonts w:ascii="Microsoft YaHei" w:hAnsi="Microsoft YaHei" w:eastAsia="Microsoft YaHei"/>
          <w:sz w:val="22"/>
        </w:rPr>
        <w:t>：旅游大数据涵盖了从结构化的票务数据到非结构化的评论文本、图片、视频等多种类型的数据，且数据来源跨越了旅游企业、政府机构、互联网平台、物联网设备等多个主体[7]。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时效性</w:t>
      </w:r>
      <w:r>
        <w:rPr>
          <w:rFonts w:ascii="Microsoft YaHei" w:hAnsi="Microsoft YaHei" w:eastAsia="Microsoft YaHei"/>
          <w:sz w:val="22"/>
        </w:rPr>
        <w:t>：旅游大数据的许多类型具有实时或准实时的特征，如景区实时客流、社交媒体即时评论、移动定位轨迹等，要求数据处理系统具备高吞吐量和低延迟能力[27]。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价值性</w:t>
      </w:r>
      <w:r>
        <w:rPr>
          <w:rFonts w:ascii="Microsoft YaHei" w:hAnsi="Microsoft YaHei" w:eastAsia="Microsoft YaHei"/>
          <w:sz w:val="22"/>
        </w:rPr>
        <w:t>：虽然旅游大数据中存在大量噪声和冗余信息（价值密度低），但通过有效的分析挖掘，可以提取出具有高决策价值的知识和洞察，如游客偏好模式、客流预测模型、满意度驱动因素等[28]。</w:t>
      </w:r>
    </w:p>
    <w:p>
      <w:pPr>
        <w:pStyle w:val="Heading3"/>
      </w:pPr>
      <w:r>
        <w:rPr>
          <w:rFonts w:ascii="Microsoft YaHei" w:hAnsi="Microsoft YaHei" w:eastAsia="Microsoft YaHei"/>
        </w:rPr>
        <w:t>1.2.2 旅游大数据的5V特征</w:t>
      </w:r>
    </w:p>
    <w:p>
      <w:pPr>
        <w:spacing w:line="360" w:lineRule="auto" w:after="120"/>
        <w:ind w:firstLine="420"/>
      </w:pPr>
      <w:r>
        <w:rPr>
          <w:rFonts w:ascii="Microsoft YaHei" w:hAnsi="Microsoft YaHei" w:eastAsia="Microsoft YaHei"/>
          <w:sz w:val="22"/>
        </w:rPr>
        <w:t>结合大数据的一般5V特征模型，旅游大数据的特征可以具体化为：</w:t>
      </w:r>
    </w:p>
    <w:tbl>
      <w:tblPr>
        <w:tblStyle w:val="LightGrid-Accent1"/>
        <w:tblW w:type="auto" w:w="0"/>
        <w:jc w:val="center"/>
        <w:tblLook w:firstColumn="1" w:firstRow="1" w:lastColumn="0" w:lastRow="0" w:noHBand="0" w:noVBand="1" w:val="04A0"/>
      </w:tblPr>
      <w:tblGrid>
        <w:gridCol w:w="2767"/>
        <w:gridCol w:w="2767"/>
        <w:gridCol w:w="2767"/>
      </w:tblGrid>
      <w:tr>
        <w:tc>
          <w:tcPr>
            <w:tcW w:type="dxa" w:w="2767"/>
          </w:tcPr>
          <w:p>
            <w:r/>
            <w:r>
              <w:rPr>
                <w:rFonts w:ascii="Microsoft YaHei" w:hAnsi="Microsoft YaHei" w:eastAsia="Microsoft YaHei"/>
                <w:b/>
                <w:sz w:val="18"/>
              </w:rPr>
              <w:t>特征维度</w:t>
            </w:r>
          </w:p>
        </w:tc>
        <w:tc>
          <w:tcPr>
            <w:tcW w:type="dxa" w:w="2767"/>
          </w:tcPr>
          <w:p>
            <w:r/>
            <w:r>
              <w:rPr>
                <w:rFonts w:ascii="Microsoft YaHei" w:hAnsi="Microsoft YaHei" w:eastAsia="Microsoft YaHei"/>
                <w:b/>
                <w:sz w:val="18"/>
              </w:rPr>
              <w:t>一般含义</w:t>
            </w:r>
          </w:p>
        </w:tc>
        <w:tc>
          <w:tcPr>
            <w:tcW w:type="dxa" w:w="2767"/>
          </w:tcPr>
          <w:p>
            <w:r/>
            <w:r>
              <w:rPr>
                <w:rFonts w:ascii="Microsoft YaHei" w:hAnsi="Microsoft YaHei" w:eastAsia="Microsoft YaHei"/>
                <w:b/>
                <w:sz w:val="18"/>
              </w:rPr>
              <w:t>旅游领域具体表现</w:t>
            </w:r>
          </w:p>
        </w:tc>
      </w:tr>
      <w:tr>
        <w:tc>
          <w:tcPr>
            <w:tcW w:type="dxa" w:w="2767"/>
          </w:tcPr>
          <w:p>
            <w:r/>
            <w:r>
              <w:rPr>
                <w:rFonts w:ascii="Microsoft YaHei" w:hAnsi="Microsoft YaHei" w:eastAsia="Microsoft YaHei"/>
                <w:sz w:val="18"/>
              </w:rPr>
              <w:t>Volume（体量）</w:t>
            </w:r>
          </w:p>
        </w:tc>
        <w:tc>
          <w:tcPr>
            <w:tcW w:type="dxa" w:w="2767"/>
          </w:tcPr>
          <w:p>
            <w:r/>
            <w:r>
              <w:rPr>
                <w:rFonts w:ascii="Microsoft YaHei" w:hAnsi="Microsoft YaHei" w:eastAsia="Microsoft YaHei"/>
                <w:sz w:val="18"/>
              </w:rPr>
              <w:t>数据规模从TB到PB级</w:t>
            </w:r>
          </w:p>
        </w:tc>
        <w:tc>
          <w:tcPr>
            <w:tcW w:type="dxa" w:w="2767"/>
          </w:tcPr>
          <w:p>
            <w:r/>
            <w:r>
              <w:rPr>
                <w:rFonts w:ascii="Microsoft YaHei" w:hAnsi="Microsoft YaHei" w:eastAsia="Microsoft YaHei"/>
                <w:sz w:val="18"/>
              </w:rPr>
              <w:t>全国A级景区年接待量超30亿人次，手机信令日均数十亿条</w:t>
            </w:r>
          </w:p>
        </w:tc>
      </w:tr>
      <w:tr>
        <w:tc>
          <w:tcPr>
            <w:tcW w:type="dxa" w:w="2767"/>
          </w:tcPr>
          <w:p>
            <w:r/>
            <w:r>
              <w:rPr>
                <w:rFonts w:ascii="Microsoft YaHei" w:hAnsi="Microsoft YaHei" w:eastAsia="Microsoft YaHei"/>
                <w:sz w:val="18"/>
              </w:rPr>
              <w:t>Velocity（速度）</w:t>
            </w:r>
          </w:p>
        </w:tc>
        <w:tc>
          <w:tcPr>
            <w:tcW w:type="dxa" w:w="2767"/>
          </w:tcPr>
          <w:p>
            <w:r/>
            <w:r>
              <w:rPr>
                <w:rFonts w:ascii="Microsoft YaHei" w:hAnsi="Microsoft YaHei" w:eastAsia="Microsoft YaHei"/>
                <w:sz w:val="18"/>
              </w:rPr>
              <w:t>数据产生快，需实时处理</w:t>
            </w:r>
          </w:p>
        </w:tc>
        <w:tc>
          <w:tcPr>
            <w:tcW w:type="dxa" w:w="2767"/>
          </w:tcPr>
          <w:p>
            <w:r/>
            <w:r>
              <w:rPr>
                <w:rFonts w:ascii="Microsoft YaHei" w:hAnsi="Microsoft YaHei" w:eastAsia="Microsoft YaHei"/>
                <w:sz w:val="18"/>
              </w:rPr>
              <w:t>景区实时客流监测、社交媒体即时评论、在线预订实时数据流</w:t>
            </w:r>
          </w:p>
        </w:tc>
      </w:tr>
      <w:tr>
        <w:tc>
          <w:tcPr>
            <w:tcW w:type="dxa" w:w="2767"/>
          </w:tcPr>
          <w:p>
            <w:r/>
            <w:r>
              <w:rPr>
                <w:rFonts w:ascii="Microsoft YaHei" w:hAnsi="Microsoft YaHei" w:eastAsia="Microsoft YaHei"/>
                <w:sz w:val="18"/>
              </w:rPr>
              <w:t>Variety（多样性）</w:t>
            </w:r>
          </w:p>
        </w:tc>
        <w:tc>
          <w:tcPr>
            <w:tcW w:type="dxa" w:w="2767"/>
          </w:tcPr>
          <w:p>
            <w:r/>
            <w:r>
              <w:rPr>
                <w:rFonts w:ascii="Microsoft YaHei" w:hAnsi="Microsoft YaHei" w:eastAsia="Microsoft YaHei"/>
                <w:sz w:val="18"/>
              </w:rPr>
              <w:t>结构化、半结构化、非结构化</w:t>
            </w:r>
          </w:p>
        </w:tc>
        <w:tc>
          <w:tcPr>
            <w:tcW w:type="dxa" w:w="2767"/>
          </w:tcPr>
          <w:p>
            <w:r/>
            <w:r>
              <w:rPr>
                <w:rFonts w:ascii="Microsoft YaHei" w:hAnsi="Microsoft YaHei" w:eastAsia="Microsoft YaHei"/>
                <w:sz w:val="18"/>
              </w:rPr>
              <w:t>票务数据（结构化）、日志数据（半结构化）、评论文本和图片（非结构化）</w:t>
            </w:r>
          </w:p>
        </w:tc>
      </w:tr>
      <w:tr>
        <w:tc>
          <w:tcPr>
            <w:tcW w:type="dxa" w:w="2767"/>
          </w:tcPr>
          <w:p>
            <w:r/>
            <w:r>
              <w:rPr>
                <w:rFonts w:ascii="Microsoft YaHei" w:hAnsi="Microsoft YaHei" w:eastAsia="Microsoft YaHei"/>
                <w:sz w:val="18"/>
              </w:rPr>
              <w:t>Veracity（真实性）</w:t>
            </w:r>
          </w:p>
        </w:tc>
        <w:tc>
          <w:tcPr>
            <w:tcW w:type="dxa" w:w="2767"/>
          </w:tcPr>
          <w:p>
            <w:r/>
            <w:r>
              <w:rPr>
                <w:rFonts w:ascii="Microsoft YaHei" w:hAnsi="Microsoft YaHei" w:eastAsia="Microsoft YaHei"/>
                <w:sz w:val="18"/>
              </w:rPr>
              <w:t>数据质量和可信度</w:t>
            </w:r>
          </w:p>
        </w:tc>
        <w:tc>
          <w:tcPr>
            <w:tcW w:type="dxa" w:w="2767"/>
          </w:tcPr>
          <w:p>
            <w:r/>
            <w:r>
              <w:rPr>
                <w:rFonts w:ascii="Microsoft YaHei" w:hAnsi="Microsoft YaHei" w:eastAsia="Microsoft YaHei"/>
                <w:sz w:val="18"/>
              </w:rPr>
              <w:t>多源数据交叉验证、传感器数据噪声、UGC数据的主观性和偏差</w:t>
            </w:r>
          </w:p>
        </w:tc>
      </w:tr>
      <w:tr>
        <w:tc>
          <w:tcPr>
            <w:tcW w:type="dxa" w:w="2767"/>
          </w:tcPr>
          <w:p>
            <w:r/>
            <w:r>
              <w:rPr>
                <w:rFonts w:ascii="Microsoft YaHei" w:hAnsi="Microsoft YaHei" w:eastAsia="Microsoft YaHei"/>
                <w:sz w:val="18"/>
              </w:rPr>
              <w:t>Value（价值）</w:t>
            </w:r>
          </w:p>
        </w:tc>
        <w:tc>
          <w:tcPr>
            <w:tcW w:type="dxa" w:w="2767"/>
          </w:tcPr>
          <w:p>
            <w:r/>
            <w:r>
              <w:rPr>
                <w:rFonts w:ascii="Microsoft YaHei" w:hAnsi="Microsoft YaHei" w:eastAsia="Microsoft YaHei"/>
                <w:sz w:val="18"/>
              </w:rPr>
              <w:t>数据潜在价值高但密度低</w:t>
            </w:r>
          </w:p>
        </w:tc>
        <w:tc>
          <w:tcPr>
            <w:tcW w:type="dxa" w:w="2767"/>
          </w:tcPr>
          <w:p>
            <w:r/>
            <w:r>
              <w:rPr>
                <w:rFonts w:ascii="Microsoft YaHei" w:hAnsi="Microsoft YaHei" w:eastAsia="Microsoft YaHei"/>
                <w:sz w:val="18"/>
              </w:rPr>
              <w:t>客流预测精度提升、个性化推荐转化率提升、管理决策优化</w:t>
            </w:r>
          </w:p>
        </w:tc>
      </w:tr>
    </w:tbl>
    <w:p/>
    <w:p>
      <w:pPr>
        <w:spacing w:line="360" w:lineRule="auto" w:after="120"/>
        <w:ind w:firstLine="420"/>
      </w:pPr>
      <w:r>
        <w:rPr>
          <w:rFonts w:ascii="Microsoft YaHei" w:hAnsi="Microsoft YaHei" w:eastAsia="Microsoft YaHei"/>
          <w:sz w:val="22"/>
        </w:rPr>
        <w:t>Gallego Galán和Font（2020）在研究COVID-19对航空旅客需求的影响时，展示了大数据如何为旅游政策制定提供及时而准确的信息支持[29]。这一研究也揭示了旅游大数据Veracity维度的重要性——数据质量和可信度直接影响分析结论的可靠性。</w:t>
      </w:r>
    </w:p>
    <w:p>
      <w:pPr>
        <w:pStyle w:val="Heading3"/>
      </w:pPr>
      <w:r>
        <w:rPr>
          <w:rFonts w:ascii="Microsoft YaHei" w:hAnsi="Microsoft YaHei" w:eastAsia="Microsoft YaHei"/>
        </w:rPr>
        <w:t>1.2.3 旅游大数据的独特属性</w:t>
      </w:r>
    </w:p>
    <w:p>
      <w:pPr>
        <w:spacing w:line="360" w:lineRule="auto" w:after="120"/>
        <w:ind w:firstLine="420"/>
      </w:pPr>
      <w:r>
        <w:rPr>
          <w:rFonts w:ascii="Microsoft YaHei" w:hAnsi="Microsoft YaHei" w:eastAsia="Microsoft YaHei"/>
          <w:sz w:val="22"/>
        </w:rPr>
        <w:t>相较于其他领域的大数据，旅游大数据具有以下独特属性：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时空耦合性</w:t>
      </w:r>
      <w:r>
        <w:rPr>
          <w:rFonts w:ascii="Microsoft YaHei" w:hAnsi="Microsoft YaHei" w:eastAsia="Microsoft YaHei"/>
          <w:sz w:val="22"/>
        </w:rPr>
        <w:t>：旅游活动本质上是一种空间位移行为，具有显著的时间和空间属性。旅游大数据中的GPS轨迹、手机信令、签到数据等都同时携带时间戳和空间坐标信息，这使得时空分析成为旅游大数据分析的核心维度[30]。Park等（2020）利用移动大数据挖掘旅游目的地的空间结构，展示了轨迹数据在揭示旅游空间动态规律方面的价值[20]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季节波动性</w:t>
      </w:r>
      <w:r>
        <w:rPr>
          <w:rFonts w:ascii="Microsoft YaHei" w:hAnsi="Microsoft YaHei" w:eastAsia="Microsoft YaHei"/>
          <w:sz w:val="22"/>
        </w:rPr>
        <w:t>：旅游活动具有明显的季节性特征，旅游大数据的季节波动性对分析模型的构建提出了特殊要求。传统的时间序列模型需要结合旅游季节性因素进行调整，而机器学习模型则需要包含季节性特征变量以提高预测精度[31]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情感嵌入性</w:t>
      </w:r>
      <w:r>
        <w:rPr>
          <w:rFonts w:ascii="Microsoft YaHei" w:hAnsi="Microsoft YaHei" w:eastAsia="Microsoft YaHei"/>
          <w:sz w:val="22"/>
        </w:rPr>
        <w:t>：旅游是一种体验型消费，游客的情感体验是旅游价值的核心组成部分。旅游大数据中的在线评论、社交媒体帖文等UGC数据天然携带着丰富的情感信息，使得情感分析成为旅游大数据分析的重要方向[32]。涂海丽和唐晓波（2016）构建了基于在线评论的游客情感分析模型，展示了旅游大数据在情感维度分析中的独特价值[33]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主体交互性</w:t>
      </w:r>
      <w:r>
        <w:rPr>
          <w:rFonts w:ascii="Microsoft YaHei" w:hAnsi="Microsoft YaHei" w:eastAsia="Microsoft YaHei"/>
          <w:sz w:val="22"/>
        </w:rPr>
        <w:t>：旅游大数据反映了游客、旅游企业、目的地管理者和社区居民等多方主体之间的互动关系。这种多主体交互性使网络分析和关系挖掘成为旅游大数据分析的重要方法，如游客-目的地关系网络、旅游企业竞争合作网络等[34]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文化嵌入性</w:t>
      </w:r>
      <w:r>
        <w:rPr>
          <w:rFonts w:ascii="Microsoft YaHei" w:hAnsi="Microsoft YaHei" w:eastAsia="Microsoft YaHei"/>
          <w:sz w:val="22"/>
        </w:rPr>
        <w:t>：旅游活动具有深厚的文化内涵，旅游大数据中的文本、图片等内容数据不仅包含行为信息，更承载着文化认同、审美偏好、价值观念等深层文化信息。这使得旅游大数据分析不能仅停留在行为层面，还需要关注文化层面的理解和解释[35]。</w:t>
      </w:r>
    </w:p>
    <w:p>
      <w:pPr>
        <w:pStyle w:val="Heading2"/>
      </w:pPr>
      <w:r>
        <w:rPr>
          <w:rFonts w:ascii="Microsoft YaHei" w:hAnsi="Microsoft YaHei" w:eastAsia="Microsoft YaHei"/>
        </w:rPr>
        <w:t>1.3 旅游大数据分析的理论基础</w:t>
      </w:r>
    </w:p>
    <w:p>
      <w:pPr>
        <w:pStyle w:val="Heading3"/>
      </w:pPr>
      <w:r>
        <w:rPr>
          <w:rFonts w:ascii="Microsoft YaHei" w:hAnsi="Microsoft YaHei" w:eastAsia="Microsoft YaHei"/>
        </w:rPr>
        <w:t>1.3.1 数据科学方法论</w:t>
      </w:r>
    </w:p>
    <w:p>
      <w:pPr>
        <w:spacing w:line="360" w:lineRule="auto" w:after="120"/>
        <w:ind w:firstLine="420"/>
      </w:pPr>
      <w:r>
        <w:rPr>
          <w:rFonts w:ascii="Microsoft YaHei" w:hAnsi="Microsoft YaHei" w:eastAsia="Microsoft YaHei"/>
          <w:sz w:val="22"/>
        </w:rPr>
        <w:t>旅游大数据分析的理论基础首先来自数据科学（Data Science）方法论。数据科学是一门融合了统计学、计算机科学和领域知识的交叉学科，其核心是从数据中提取知识和洞见。Chen等（2012）在MIS Quarterly上发表了关于商业智能与分析（BI&amp;A）的里程碑式综述，将数据科学的发展划分为从BI&amp;A 1.0（基于数据库的商业智能）到BI&amp;A 2.0（基于Web的数据分析）再到BI&amp;A 3.0（基于大数据和移动数据的智能分析）的三个阶段[36]。</w:t>
      </w:r>
    </w:p>
    <w:p>
      <w:pPr>
        <w:spacing w:line="360" w:lineRule="auto" w:after="120"/>
        <w:ind w:firstLine="420"/>
      </w:pPr>
      <w:r>
        <w:rPr>
          <w:rFonts w:ascii="Microsoft YaHei" w:hAnsi="Microsoft YaHei" w:eastAsia="Microsoft YaHei"/>
          <w:sz w:val="22"/>
        </w:rPr>
        <w:t>数据科学方法论为旅游大数据分析提供了以下关键支撑：</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数据思维</w:t>
      </w:r>
      <w:r>
        <w:rPr>
          <w:rFonts w:ascii="Microsoft YaHei" w:hAnsi="Microsoft YaHei" w:eastAsia="Microsoft YaHei"/>
          <w:sz w:val="22"/>
        </w:rPr>
        <w:t>：强调以数据为依据的决策逻辑，从"假设驱动"转向"数据驱动"，在旅游领域体现为从管理者经验判断转向基于数据的循证决策[37]。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分析框架</w:t>
      </w:r>
      <w:r>
        <w:rPr>
          <w:rFonts w:ascii="Microsoft YaHei" w:hAnsi="Microsoft YaHei" w:eastAsia="Microsoft YaHei"/>
          <w:sz w:val="22"/>
        </w:rPr>
        <w:t>：提供了从描述性分析（发生了什么）、诊断性分析（为什么发生）、预测性分析（将会发生什么）到规范性分析（应该怎么做）的完整分析层次体系[38]。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技术工具</w:t>
      </w:r>
      <w:r>
        <w:rPr>
          <w:rFonts w:ascii="Microsoft YaHei" w:hAnsi="Microsoft YaHei" w:eastAsia="Microsoft YaHei"/>
          <w:sz w:val="22"/>
        </w:rPr>
        <w:t>：提供了从数据采集、清洗、存储、分析到可视化的全流程技术工具链，包括Hadoop/Spark分布式计算框架、Python/R分析编程语言、机器学习算法库、可视化工具等[39]。</w:t>
      </w:r>
    </w:p>
    <w:p>
      <w:pPr>
        <w:pStyle w:val="Heading3"/>
      </w:pPr>
      <w:r>
        <w:rPr>
          <w:rFonts w:ascii="Microsoft YaHei" w:hAnsi="Microsoft YaHei" w:eastAsia="Microsoft YaHei"/>
        </w:rPr>
        <w:t>1.3.2 旅游学基础理论</w:t>
      </w:r>
    </w:p>
    <w:p>
      <w:pPr>
        <w:spacing w:line="360" w:lineRule="auto" w:after="120"/>
        <w:ind w:firstLine="420"/>
      </w:pPr>
      <w:r>
        <w:rPr>
          <w:rFonts w:ascii="Microsoft YaHei" w:hAnsi="Microsoft YaHei" w:eastAsia="Microsoft YaHei"/>
          <w:sz w:val="22"/>
        </w:rPr>
        <w:t>旅游大数据分析不仅需要数据科学的技术方法，还需要旅游学基础理论的指导。以下理论对旅游大数据分析具有重要的指导意义：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旅游系统理论</w:t>
      </w:r>
      <w:r>
        <w:rPr>
          <w:rFonts w:ascii="Microsoft YaHei" w:hAnsi="Microsoft YaHei" w:eastAsia="Microsoft YaHei"/>
          <w:sz w:val="22"/>
        </w:rPr>
        <w:t>：Leiper（1979）提出的旅游系统模型将旅游视为由客源地、旅游通道和目的地三个空间要素以及旅游者、旅游业和目的地社区三个行动主体构成的复杂系统[40]。这一理论提示旅游大数据分析需要从系统视角出发，关注各要素和主体之间的关联关系，而非孤立地分析单一维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旅游推拉理论</w:t>
      </w:r>
      <w:r>
        <w:rPr>
          <w:rFonts w:ascii="Microsoft YaHei" w:hAnsi="Microsoft YaHei" w:eastAsia="Microsoft YaHei"/>
          <w:sz w:val="22"/>
        </w:rPr>
        <w:t>：Dann（1977）提出的推拉理论模型将旅游动机分为推力因素（游客自身的内在需求，如逃避、放松、求知等）和拉力因素（目的地吸引要素，如自然景观、文化特色、服务质量等）[41]。在大数据分析中，推力因素可以通过社交媒体文本的情感分析来捕捉，拉力因素则可以通过目的地在线评论和图片分析来识别[42]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旅游体验理论</w:t>
      </w:r>
      <w:r>
        <w:rPr>
          <w:rFonts w:ascii="Microsoft YaHei" w:hAnsi="Microsoft YaHei" w:eastAsia="Microsoft YaHei"/>
          <w:sz w:val="22"/>
        </w:rPr>
        <w:t>：Pine和Gilmore（1998）提出的体验经济理论将体验划分为娱乐、教育、审美和遁世四个维度[43]。旅游大数据分析可以通过多源数据的整合，从这四个维度评估和优化游客体验，如通过评论情感分析评估娱乐满意度、通过轨迹分析评估审美路线设计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旅游地生命周期理论</w:t>
      </w:r>
      <w:r>
        <w:rPr>
          <w:rFonts w:ascii="Microsoft YaHei" w:hAnsi="Microsoft YaHei" w:eastAsia="Microsoft YaHei"/>
          <w:sz w:val="22"/>
        </w:rPr>
        <w:t>：Butler（1980）提出的旅游地生命周期模型（TALC）描述了旅游目的地从探索、参与、发展、巩固到停滞、衰退或复苏的演化过程[44]。大数据分析可以为旅游地生命周期各阶段提供量化评估指标，如游客增长率、市场集中度、满意度变化趋势等，辅助目的地管理者做出战略调整决策。</w:t>
      </w:r>
    </w:p>
    <w:p>
      <w:pPr>
        <w:pStyle w:val="Heading3"/>
      </w:pPr>
      <w:r>
        <w:rPr>
          <w:rFonts w:ascii="Microsoft YaHei" w:hAnsi="Microsoft YaHei" w:eastAsia="Microsoft YaHei"/>
        </w:rPr>
        <w:t>1.3.3 交叉学科理论基础</w:t>
      </w:r>
    </w:p>
    <w:p>
      <w:pPr>
        <w:spacing w:line="360" w:lineRule="auto" w:after="120"/>
        <w:ind w:firstLine="420"/>
      </w:pPr>
      <w:r>
        <w:rPr>
          <w:rFonts w:ascii="Microsoft YaHei" w:hAnsi="Microsoft YaHei" w:eastAsia="Microsoft YaHei"/>
          <w:sz w:val="22"/>
        </w:rPr>
        <w:t>旅游大数据分析作为一门交叉学科领域，还需要以下理论基础的支撑：</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信息论与计算理论</w:t>
      </w:r>
      <w:r>
        <w:rPr>
          <w:rFonts w:ascii="Microsoft YaHei" w:hAnsi="Microsoft YaHei" w:eastAsia="Microsoft YaHei"/>
          <w:sz w:val="22"/>
        </w:rPr>
        <w:t>：为大数据的采集、编码、传输、存储和计算提供底层理论支撑，包括信息熵、数据压缩、分布式计算等关键概念和方法[45]。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统计学习理论</w:t>
      </w:r>
      <w:r>
        <w:rPr>
          <w:rFonts w:ascii="Microsoft YaHei" w:hAnsi="Microsoft YaHei" w:eastAsia="Microsoft YaHei"/>
          <w:sz w:val="22"/>
        </w:rPr>
        <w:t>：为机器学习在旅游大数据分析中的应用提供理论框架，包括偏差-方差权衡、泛化能力、过拟合与正则化等核心概念[46]。Vapnik（1995）提出的统计学习理论是监督学习算法（如支持向量机）的理论基础，在旅游需求预测和游客分类中广泛应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复杂网络理论</w:t>
      </w:r>
      <w:r>
        <w:rPr>
          <w:rFonts w:ascii="Microsoft YaHei" w:hAnsi="Microsoft YaHei" w:eastAsia="Microsoft YaHei"/>
          <w:sz w:val="22"/>
        </w:rPr>
        <w:t>：为旅游大数据中的关系分析提供理论工具，如旅游目的地竞争合作网络分析、游客流动网络分析、在线评论传播网络分析等[47]。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地理信息科学理论</w:t>
      </w:r>
      <w:r>
        <w:rPr>
          <w:rFonts w:ascii="Microsoft YaHei" w:hAnsi="Microsoft YaHei" w:eastAsia="Microsoft YaHei"/>
          <w:sz w:val="22"/>
        </w:rPr>
        <w:t>：为旅游大数据中的空间分析提供理论和方法支撑，包括空间自相关、空间异质性、可塑性面积单元问题（MAUP）等关键概念[48]。刘大均（2018）基于网络游记攻略文本数据的挖掘，运用GIS空间分析和社会网络分析法，对长江中游城市群旅游流的空间格局进行了深入分析[49]。</w:t>
      </w:r>
    </w:p>
    <w:p>
      <w:pPr>
        <w:pStyle w:val="Heading2"/>
      </w:pPr>
      <w:r>
        <w:rPr>
          <w:rFonts w:ascii="Microsoft YaHei" w:hAnsi="Microsoft YaHei" w:eastAsia="Microsoft YaHei"/>
        </w:rPr>
        <w:t>1.4 F.O.C.U.S.框架设计</w:t>
      </w:r>
    </w:p>
    <w:p>
      <w:pPr>
        <w:pStyle w:val="Heading3"/>
      </w:pPr>
      <w:r>
        <w:rPr>
          <w:rFonts w:ascii="Microsoft YaHei" w:hAnsi="Microsoft YaHei" w:eastAsia="Microsoft YaHei"/>
        </w:rPr>
        <w:t>1.4.1 框架设计理念</w:t>
      </w:r>
    </w:p>
    <w:p>
      <w:pPr>
        <w:spacing w:line="360" w:lineRule="auto" w:after="120"/>
        <w:ind w:firstLine="420"/>
      </w:pPr>
      <w:r>
        <w:rPr>
          <w:rFonts w:ascii="Microsoft YaHei" w:hAnsi="Microsoft YaHei" w:eastAsia="Microsoft YaHei"/>
          <w:sz w:val="22"/>
        </w:rPr>
        <w:t>基于上述理论基础和旅游业实际需求，本书提出</w:t>
      </w:r>
      <w:r>
        <w:rPr>
          <w:rFonts w:ascii="Microsoft YaHei" w:hAnsi="Microsoft YaHei" w:eastAsia="Microsoft YaHei"/>
          <w:b/>
          <w:sz w:val="22"/>
        </w:rPr>
        <w:t>F.O.C.U.S.</w:t>
      </w:r>
      <w:r>
        <w:rPr>
          <w:rFonts w:ascii="Microsoft YaHei" w:hAnsi="Microsoft YaHei" w:eastAsia="Microsoft YaHei"/>
          <w:sz w:val="22"/>
        </w:rPr>
        <w:t>五维框架作为旅游大数据分析的系统方法论。F.O.C.U.S.是Foundation（基础）、Organization（组织）、Computation（计算）、Understanding（理解）和Strategy（策略）五个英文首字母的组合，寓意旅游大数据分析需要"聚焦"于从数据到决策的完整价值链。</w:t>
      </w:r>
    </w:p>
    <w:p>
      <w:pPr>
        <w:spacing w:line="360" w:lineRule="auto" w:after="120"/>
        <w:ind w:firstLine="420"/>
      </w:pPr>
      <w:r>
        <w:rPr>
          <w:rFonts w:ascii="Microsoft YaHei" w:hAnsi="Microsoft YaHei" w:eastAsia="Microsoft YaHei"/>
          <w:sz w:val="22"/>
        </w:rPr>
        <w:t>F.O.C.U.S.框架的设计遵循以下原则：</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系统性原则</w:t>
      </w:r>
      <w:r>
        <w:rPr>
          <w:rFonts w:ascii="Microsoft YaHei" w:hAnsi="Microsoft YaHei" w:eastAsia="Microsoft YaHei"/>
          <w:sz w:val="22"/>
        </w:rPr>
        <w:t>：框架覆盖从数据采集到决策应用的全流程，避免数据分析中的"断链"问题——即数据采集与分析脱节、分析结果与决策应用脱节。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层次性原则</w:t>
      </w:r>
      <w:r>
        <w:rPr>
          <w:rFonts w:ascii="Microsoft YaHei" w:hAnsi="Microsoft YaHei" w:eastAsia="Microsoft YaHei"/>
          <w:sz w:val="22"/>
        </w:rPr>
        <w:t>：框架的五个维度具有递进关系——Foundation是数据基础，Organization是数据准备，Computation是核心分析，Understanding是洞察转化，Strategy是应用落地。前一维度是后一维度的基础和前提。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开放性原则</w:t>
      </w:r>
      <w:r>
        <w:rPr>
          <w:rFonts w:ascii="Microsoft YaHei" w:hAnsi="Microsoft YaHei" w:eastAsia="Microsoft YaHei"/>
          <w:sz w:val="22"/>
        </w:rPr>
        <w:t>：框架各维度内部的方法和技术是开放的、可扩展的，随着大数据技术和旅游业态的演进不断丰富和更新。</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实践性原则</w:t>
      </w:r>
      <w:r>
        <w:rPr>
          <w:rFonts w:ascii="Microsoft YaHei" w:hAnsi="Microsoft YaHei" w:eastAsia="Microsoft YaHei"/>
          <w:sz w:val="22"/>
        </w:rPr>
        <w:t>：框架不仅具有理论指导价值，更强调在旅游管理实践中的可操作性，每个维度都包含具体的工具、方法和案例。</w:t>
      </w:r>
    </w:p>
    <w:p>
      <w:pPr>
        <w:pStyle w:val="Heading3"/>
      </w:pPr>
      <w:r>
        <w:rPr>
          <w:rFonts w:ascii="Microsoft YaHei" w:hAnsi="Microsoft YaHei" w:eastAsia="Microsoft YaHei"/>
        </w:rPr>
        <w:t>1.4.2 五维框架内容</w:t>
      </w:r>
    </w:p>
    <w:tbl>
      <w:tblPr>
        <w:tblStyle w:val="LightGrid-Accent1"/>
        <w:tblW w:type="auto" w:w="0"/>
        <w:jc w:val="center"/>
        <w:tblLook w:firstColumn="1" w:firstRow="1" w:lastColumn="0" w:lastRow="0" w:noHBand="0" w:noVBand="1" w:val="04A0"/>
      </w:tblPr>
      <w:tblGrid>
        <w:gridCol w:w="1660"/>
        <w:gridCol w:w="1660"/>
        <w:gridCol w:w="1660"/>
        <w:gridCol w:w="1660"/>
        <w:gridCol w:w="1660"/>
      </w:tblGrid>
      <w:tr>
        <w:tc>
          <w:tcPr>
            <w:tcW w:type="dxa" w:w="1660"/>
          </w:tcPr>
          <w:p>
            <w:r/>
            <w:r>
              <w:rPr>
                <w:rFonts w:ascii="Microsoft YaHei" w:hAnsi="Microsoft YaHei" w:eastAsia="Microsoft YaHei"/>
                <w:b/>
                <w:sz w:val="18"/>
              </w:rPr>
              <w:t>维度</w:t>
            </w:r>
          </w:p>
        </w:tc>
        <w:tc>
          <w:tcPr>
            <w:tcW w:type="dxa" w:w="1660"/>
          </w:tcPr>
          <w:p>
            <w:r/>
            <w:r>
              <w:rPr>
                <w:rFonts w:ascii="Microsoft YaHei" w:hAnsi="Microsoft YaHei" w:eastAsia="Microsoft YaHei"/>
                <w:b/>
                <w:sz w:val="18"/>
              </w:rPr>
              <w:t>英文全称</w:t>
            </w:r>
          </w:p>
        </w:tc>
        <w:tc>
          <w:tcPr>
            <w:tcW w:type="dxa" w:w="1660"/>
          </w:tcPr>
          <w:p>
            <w:r/>
            <w:r>
              <w:rPr>
                <w:rFonts w:ascii="Microsoft YaHei" w:hAnsi="Microsoft YaHei" w:eastAsia="Microsoft YaHei"/>
                <w:b/>
                <w:sz w:val="18"/>
              </w:rPr>
              <w:t>中文释义</w:t>
            </w:r>
          </w:p>
        </w:tc>
        <w:tc>
          <w:tcPr>
            <w:tcW w:type="dxa" w:w="1660"/>
          </w:tcPr>
          <w:p>
            <w:r/>
            <w:r>
              <w:rPr>
                <w:rFonts w:ascii="Microsoft YaHei" w:hAnsi="Microsoft YaHei" w:eastAsia="Microsoft YaHei"/>
                <w:b/>
                <w:sz w:val="18"/>
              </w:rPr>
              <w:t>核心内容</w:t>
            </w:r>
          </w:p>
        </w:tc>
        <w:tc>
          <w:tcPr>
            <w:tcW w:type="dxa" w:w="1660"/>
          </w:tcPr>
          <w:p>
            <w:r/>
            <w:r>
              <w:rPr>
                <w:rFonts w:ascii="Microsoft YaHei" w:hAnsi="Microsoft YaHei" w:eastAsia="Microsoft YaHei"/>
                <w:b/>
                <w:sz w:val="18"/>
              </w:rPr>
              <w:t>对应章节</w:t>
            </w:r>
          </w:p>
        </w:tc>
      </w:tr>
      <w:tr>
        <w:tc>
          <w:tcPr>
            <w:tcW w:type="dxa" w:w="1660"/>
          </w:tcPr>
          <w:p>
            <w:r/>
            <w:r>
              <w:rPr>
                <w:rFonts w:ascii="Microsoft YaHei" w:hAnsi="Microsoft YaHei" w:eastAsia="Microsoft YaHei"/>
                <w:sz w:val="18"/>
              </w:rPr>
              <w:t>**F**</w:t>
            </w:r>
          </w:p>
        </w:tc>
        <w:tc>
          <w:tcPr>
            <w:tcW w:type="dxa" w:w="1660"/>
          </w:tcPr>
          <w:p>
            <w:r/>
            <w:r>
              <w:rPr>
                <w:rFonts w:ascii="Microsoft YaHei" w:hAnsi="Microsoft YaHei" w:eastAsia="Microsoft YaHei"/>
                <w:sz w:val="18"/>
              </w:rPr>
              <w:t>Foundation</w:t>
            </w:r>
          </w:p>
        </w:tc>
        <w:tc>
          <w:tcPr>
            <w:tcW w:type="dxa" w:w="1660"/>
          </w:tcPr>
          <w:p>
            <w:r/>
            <w:r>
              <w:rPr>
                <w:rFonts w:ascii="Microsoft YaHei" w:hAnsi="Microsoft YaHei" w:eastAsia="Microsoft YaHei"/>
                <w:sz w:val="18"/>
              </w:rPr>
              <w:t>基础与数据源</w:t>
            </w:r>
          </w:p>
        </w:tc>
        <w:tc>
          <w:tcPr>
            <w:tcW w:type="dxa" w:w="1660"/>
          </w:tcPr>
          <w:p>
            <w:r/>
            <w:r>
              <w:rPr>
                <w:rFonts w:ascii="Microsoft YaHei" w:hAnsi="Microsoft YaHei" w:eastAsia="Microsoft YaHei"/>
                <w:sz w:val="18"/>
              </w:rPr>
              <w:t>旅游大数据概念、来源、类型、生态</w:t>
            </w:r>
          </w:p>
        </w:tc>
        <w:tc>
          <w:tcPr>
            <w:tcW w:type="dxa" w:w="1660"/>
          </w:tcPr>
          <w:p>
            <w:r/>
            <w:r>
              <w:rPr>
                <w:rFonts w:ascii="Microsoft YaHei" w:hAnsi="Microsoft YaHei" w:eastAsia="Microsoft YaHei"/>
                <w:sz w:val="18"/>
              </w:rPr>
              <w:t>第1-2章</w:t>
            </w:r>
          </w:p>
        </w:tc>
      </w:tr>
      <w:tr>
        <w:tc>
          <w:tcPr>
            <w:tcW w:type="dxa" w:w="1660"/>
          </w:tcPr>
          <w:p>
            <w:r/>
            <w:r>
              <w:rPr>
                <w:rFonts w:ascii="Microsoft YaHei" w:hAnsi="Microsoft YaHei" w:eastAsia="Microsoft YaHei"/>
                <w:sz w:val="18"/>
              </w:rPr>
              <w:t>**O**</w:t>
            </w:r>
          </w:p>
        </w:tc>
        <w:tc>
          <w:tcPr>
            <w:tcW w:type="dxa" w:w="1660"/>
          </w:tcPr>
          <w:p>
            <w:r/>
            <w:r>
              <w:rPr>
                <w:rFonts w:ascii="Microsoft YaHei" w:hAnsi="Microsoft YaHei" w:eastAsia="Microsoft YaHei"/>
                <w:sz w:val="18"/>
              </w:rPr>
              <w:t>Organization</w:t>
            </w:r>
          </w:p>
        </w:tc>
        <w:tc>
          <w:tcPr>
            <w:tcW w:type="dxa" w:w="1660"/>
          </w:tcPr>
          <w:p>
            <w:r/>
            <w:r>
              <w:rPr>
                <w:rFonts w:ascii="Microsoft YaHei" w:hAnsi="Microsoft YaHei" w:eastAsia="Microsoft YaHei"/>
                <w:sz w:val="18"/>
              </w:rPr>
              <w:t>组织与预处理</w:t>
            </w:r>
          </w:p>
        </w:tc>
        <w:tc>
          <w:tcPr>
            <w:tcW w:type="dxa" w:w="1660"/>
          </w:tcPr>
          <w:p>
            <w:r/>
            <w:r>
              <w:rPr>
                <w:rFonts w:ascii="Microsoft YaHei" w:hAnsi="Microsoft YaHei" w:eastAsia="Microsoft YaHei"/>
                <w:sz w:val="18"/>
              </w:rPr>
              <w:t>数据采集、存储、清洗、特征工程</w:t>
            </w:r>
          </w:p>
        </w:tc>
        <w:tc>
          <w:tcPr>
            <w:tcW w:type="dxa" w:w="1660"/>
          </w:tcPr>
          <w:p>
            <w:r/>
            <w:r>
              <w:rPr>
                <w:rFonts w:ascii="Microsoft YaHei" w:hAnsi="Microsoft YaHei" w:eastAsia="Microsoft YaHei"/>
                <w:sz w:val="18"/>
              </w:rPr>
              <w:t>第3-4章</w:t>
            </w:r>
          </w:p>
        </w:tc>
      </w:tr>
      <w:tr>
        <w:tc>
          <w:tcPr>
            <w:tcW w:type="dxa" w:w="1660"/>
          </w:tcPr>
          <w:p>
            <w:r/>
            <w:r>
              <w:rPr>
                <w:rFonts w:ascii="Microsoft YaHei" w:hAnsi="Microsoft YaHei" w:eastAsia="Microsoft YaHei"/>
                <w:sz w:val="18"/>
              </w:rPr>
              <w:t>**C**</w:t>
            </w:r>
          </w:p>
        </w:tc>
        <w:tc>
          <w:tcPr>
            <w:tcW w:type="dxa" w:w="1660"/>
          </w:tcPr>
          <w:p>
            <w:r/>
            <w:r>
              <w:rPr>
                <w:rFonts w:ascii="Microsoft YaHei" w:hAnsi="Microsoft YaHei" w:eastAsia="Microsoft YaHei"/>
                <w:sz w:val="18"/>
              </w:rPr>
              <w:t>Computation</w:t>
            </w:r>
          </w:p>
        </w:tc>
        <w:tc>
          <w:tcPr>
            <w:tcW w:type="dxa" w:w="1660"/>
          </w:tcPr>
          <w:p>
            <w:r/>
            <w:r>
              <w:rPr>
                <w:rFonts w:ascii="Microsoft YaHei" w:hAnsi="Microsoft YaHei" w:eastAsia="Microsoft YaHei"/>
                <w:sz w:val="18"/>
              </w:rPr>
              <w:t>计算与挖掘</w:t>
            </w:r>
          </w:p>
        </w:tc>
        <w:tc>
          <w:tcPr>
            <w:tcW w:type="dxa" w:w="1660"/>
          </w:tcPr>
          <w:p>
            <w:r/>
            <w:r>
              <w:rPr>
                <w:rFonts w:ascii="Microsoft YaHei" w:hAnsi="Microsoft YaHei" w:eastAsia="Microsoft YaHei"/>
                <w:sz w:val="18"/>
              </w:rPr>
              <w:t>统计分析、机器学习、文本挖掘、行为分析</w:t>
            </w:r>
          </w:p>
        </w:tc>
        <w:tc>
          <w:tcPr>
            <w:tcW w:type="dxa" w:w="1660"/>
          </w:tcPr>
          <w:p>
            <w:r/>
            <w:r>
              <w:rPr>
                <w:rFonts w:ascii="Microsoft YaHei" w:hAnsi="Microsoft YaHei" w:eastAsia="Microsoft YaHei"/>
                <w:sz w:val="18"/>
              </w:rPr>
              <w:t>第5-8章</w:t>
            </w:r>
          </w:p>
        </w:tc>
      </w:tr>
      <w:tr>
        <w:tc>
          <w:tcPr>
            <w:tcW w:type="dxa" w:w="1660"/>
          </w:tcPr>
          <w:p>
            <w:r/>
            <w:r>
              <w:rPr>
                <w:rFonts w:ascii="Microsoft YaHei" w:hAnsi="Microsoft YaHei" w:eastAsia="Microsoft YaHei"/>
                <w:sz w:val="18"/>
              </w:rPr>
              <w:t>**U**</w:t>
            </w:r>
          </w:p>
        </w:tc>
        <w:tc>
          <w:tcPr>
            <w:tcW w:type="dxa" w:w="1660"/>
          </w:tcPr>
          <w:p>
            <w:r/>
            <w:r>
              <w:rPr>
                <w:rFonts w:ascii="Microsoft YaHei" w:hAnsi="Microsoft YaHei" w:eastAsia="Microsoft YaHei"/>
                <w:sz w:val="18"/>
              </w:rPr>
              <w:t>Understanding</w:t>
            </w:r>
          </w:p>
        </w:tc>
        <w:tc>
          <w:tcPr>
            <w:tcW w:type="dxa" w:w="1660"/>
          </w:tcPr>
          <w:p>
            <w:r/>
            <w:r>
              <w:rPr>
                <w:rFonts w:ascii="Microsoft YaHei" w:hAnsi="Microsoft YaHei" w:eastAsia="Microsoft YaHei"/>
                <w:sz w:val="18"/>
              </w:rPr>
              <w:t>理解与可视化</w:t>
            </w:r>
          </w:p>
        </w:tc>
        <w:tc>
          <w:tcPr>
            <w:tcW w:type="dxa" w:w="1660"/>
          </w:tcPr>
          <w:p>
            <w:r/>
            <w:r>
              <w:rPr>
                <w:rFonts w:ascii="Microsoft YaHei" w:hAnsi="Microsoft YaHei" w:eastAsia="Microsoft YaHei"/>
                <w:sz w:val="18"/>
              </w:rPr>
              <w:t>可视化原理、时空分析、地理可视化</w:t>
            </w:r>
          </w:p>
        </w:tc>
        <w:tc>
          <w:tcPr>
            <w:tcW w:type="dxa" w:w="1660"/>
          </w:tcPr>
          <w:p>
            <w:r/>
            <w:r>
              <w:rPr>
                <w:rFonts w:ascii="Microsoft YaHei" w:hAnsi="Microsoft YaHei" w:eastAsia="Microsoft YaHei"/>
                <w:sz w:val="18"/>
              </w:rPr>
              <w:t>第9-10章</w:t>
            </w:r>
          </w:p>
        </w:tc>
      </w:tr>
      <w:tr>
        <w:tc>
          <w:tcPr>
            <w:tcW w:type="dxa" w:w="1660"/>
          </w:tcPr>
          <w:p>
            <w:r/>
            <w:r>
              <w:rPr>
                <w:rFonts w:ascii="Microsoft YaHei" w:hAnsi="Microsoft YaHei" w:eastAsia="Microsoft YaHei"/>
                <w:sz w:val="18"/>
              </w:rPr>
              <w:t>**S**</w:t>
            </w:r>
          </w:p>
        </w:tc>
        <w:tc>
          <w:tcPr>
            <w:tcW w:type="dxa" w:w="1660"/>
          </w:tcPr>
          <w:p>
            <w:r/>
            <w:r>
              <w:rPr>
                <w:rFonts w:ascii="Microsoft YaHei" w:hAnsi="Microsoft YaHei" w:eastAsia="Microsoft YaHei"/>
                <w:sz w:val="18"/>
              </w:rPr>
              <w:t>Strategy</w:t>
            </w:r>
          </w:p>
        </w:tc>
        <w:tc>
          <w:tcPr>
            <w:tcW w:type="dxa" w:w="1660"/>
          </w:tcPr>
          <w:p>
            <w:r/>
            <w:r>
              <w:rPr>
                <w:rFonts w:ascii="Microsoft YaHei" w:hAnsi="Microsoft YaHei" w:eastAsia="Microsoft YaHei"/>
                <w:sz w:val="18"/>
              </w:rPr>
              <w:t>策略与决策</w:t>
            </w:r>
          </w:p>
        </w:tc>
        <w:tc>
          <w:tcPr>
            <w:tcW w:type="dxa" w:w="1660"/>
          </w:tcPr>
          <w:p>
            <w:r/>
            <w:r>
              <w:rPr>
                <w:rFonts w:ascii="Microsoft YaHei" w:hAnsi="Microsoft YaHei" w:eastAsia="Microsoft YaHei"/>
                <w:sz w:val="18"/>
              </w:rPr>
              <w:t>预测预警、决策支持、管理创新</w:t>
            </w:r>
          </w:p>
        </w:tc>
        <w:tc>
          <w:tcPr>
            <w:tcW w:type="dxa" w:w="1660"/>
          </w:tcPr>
          <w:p>
            <w:r/>
            <w:r>
              <w:rPr>
                <w:rFonts w:ascii="Microsoft YaHei" w:hAnsi="Microsoft YaHei" w:eastAsia="Microsoft YaHei"/>
                <w:sz w:val="18"/>
              </w:rPr>
              <w:t>第11-12章</w:t>
            </w:r>
          </w:p>
        </w:tc>
      </w:tr>
    </w:tbl>
    <w:p/>
    <w:p>
      <w:pPr>
        <w:pStyle w:val="Heading3"/>
      </w:pPr>
      <w:r>
        <w:rPr>
          <w:rFonts w:ascii="Microsoft YaHei" w:hAnsi="Microsoft YaHei" w:eastAsia="Microsoft YaHei"/>
        </w:rPr>
        <w:t>1.4.3 F维度：Foundation（基础与数据源）</w:t>
      </w:r>
    </w:p>
    <w:p>
      <w:pPr>
        <w:spacing w:line="360" w:lineRule="auto" w:after="120"/>
        <w:ind w:firstLine="420"/>
      </w:pPr>
      <w:r>
        <w:rPr>
          <w:rFonts w:ascii="Microsoft YaHei" w:hAnsi="Microsoft YaHei" w:eastAsia="Microsoft YaHei"/>
          <w:sz w:val="22"/>
        </w:rPr>
        <w:t>Foundation维度关注旅游大数据分析的基础性工作，解决"数据从哪里来"和"数据是什么"的根本问题。这一维度包含两个关键方面：</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概念基础</w:t>
      </w:r>
      <w:r>
        <w:rPr>
          <w:rFonts w:ascii="Microsoft YaHei" w:hAnsi="Microsoft YaHei" w:eastAsia="Microsoft YaHei"/>
          <w:sz w:val="22"/>
        </w:rPr>
        <w:t>：明确旅游大数据的定义、特征和分类体系，为后续的分析工作建立统一的认知框架。Li等（2018）的文献综述表明，旅游大数据研究正在从概念探讨走向方法论构建[7]，但尚未形成统一的概念框架，本书的F维度试图填补这一空白。</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数据基础</w:t>
      </w:r>
      <w:r>
        <w:rPr>
          <w:rFonts w:ascii="Microsoft YaHei" w:hAnsi="Microsoft YaHei" w:eastAsia="Microsoft YaHei"/>
          <w:sz w:val="22"/>
        </w:rPr>
        <w:t>：系统梳理旅游大数据的来源和类型。曾忠禄和王兴（2020）通过对Scopus数据库172篇旅游文献的统计分析，发现大数据在旅游中的运用主要集中在游客偏好分析、游客数量预测、游客流分析、游客行为分析和游客满意度分析五个方面[50]。这些应用方向都与数据来源的选择和类型特征密切相关。</w:t>
      </w:r>
    </w:p>
    <w:p>
      <w:pPr>
        <w:pStyle w:val="Heading3"/>
      </w:pPr>
      <w:r>
        <w:rPr>
          <w:rFonts w:ascii="Microsoft YaHei" w:hAnsi="Microsoft YaHei" w:eastAsia="Microsoft YaHei"/>
        </w:rPr>
        <w:t>1.4.4 O维度：Organization（组织与预处理）</w:t>
      </w:r>
    </w:p>
    <w:p>
      <w:pPr>
        <w:spacing w:line="360" w:lineRule="auto" w:after="120"/>
        <w:ind w:firstLine="420"/>
      </w:pPr>
      <w:r>
        <w:rPr>
          <w:rFonts w:ascii="Microsoft YaHei" w:hAnsi="Microsoft YaHei" w:eastAsia="Microsoft YaHei"/>
          <w:sz w:val="22"/>
        </w:rPr>
        <w:t>Organization维度解决"数据如何准备"的问题。大数据界有句名言："数据科学家80%的时间花在数据准备上。"这一维度包含数据采集、存储、清洗和特征工程四个环节。</w:t>
      </w:r>
    </w:p>
    <w:p>
      <w:pPr>
        <w:spacing w:line="360" w:lineRule="auto" w:after="120"/>
        <w:ind w:firstLine="420"/>
      </w:pPr>
      <w:r>
        <w:rPr>
          <w:rFonts w:ascii="Microsoft YaHei" w:hAnsi="Microsoft YaHei" w:eastAsia="Microsoft YaHei"/>
          <w:sz w:val="22"/>
        </w:rPr>
        <w:t>Cassavia等（2014）研究了旅游大数据仓库的数据准备工作，强调了数据预处理在旅游大数据分析中的关键地位[51]。Ogrizović等（2024）对大数据分析中机器学习应用的质量保证策略进行了综述，提出了数据质量评估和保证的系统框架[52]。</w:t>
      </w:r>
    </w:p>
    <w:p>
      <w:pPr>
        <w:spacing w:line="360" w:lineRule="auto" w:after="120"/>
        <w:ind w:firstLine="420"/>
      </w:pPr>
      <w:r>
        <w:rPr>
          <w:rFonts w:ascii="Microsoft YaHei" w:hAnsi="Microsoft YaHei" w:eastAsia="Microsoft YaHei"/>
          <w:sz w:val="22"/>
        </w:rPr>
        <w:t>旅游大数据的预处理面临特殊挑战：多源数据的格式统一、时空数据的坐标转换和投影校准、文本数据的语言和编码处理、图片和视频数据的特征提取等。这些挑战将在第3-4章中详细讨论。</w:t>
      </w:r>
    </w:p>
    <w:p>
      <w:pPr>
        <w:pStyle w:val="Heading3"/>
      </w:pPr>
      <w:r>
        <w:rPr>
          <w:rFonts w:ascii="Microsoft YaHei" w:hAnsi="Microsoft YaHei" w:eastAsia="Microsoft YaHei"/>
        </w:rPr>
        <w:t>1.4.5 C维度：Computation（计算与挖掘）</w:t>
      </w:r>
    </w:p>
    <w:p>
      <w:pPr>
        <w:spacing w:line="360" w:lineRule="auto" w:after="120"/>
        <w:ind w:firstLine="420"/>
      </w:pPr>
      <w:r>
        <w:rPr>
          <w:rFonts w:ascii="Microsoft YaHei" w:hAnsi="Microsoft YaHei" w:eastAsia="Microsoft YaHei"/>
          <w:sz w:val="22"/>
        </w:rPr>
        <w:t>Computation维度是F.O.C.U.S.框架的核心，解决"如何从数据中提取知识和洞见"的问题。这一维度包含四个分析层次：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统计分析层</w:t>
      </w:r>
      <w:r>
        <w:rPr>
          <w:rFonts w:ascii="Microsoft YaHei" w:hAnsi="Microsoft YaHei" w:eastAsia="Microsoft YaHei"/>
          <w:sz w:val="22"/>
        </w:rPr>
        <w:t>：运用描述统计、推断统计和计量经济模型，对旅游大数据进行量化描述和关系检验。如回归分析用于识别旅游消费的驱动因素，时间序列分析用于揭示旅游经济的周期性规律[53]。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机器学习层</w:t>
      </w:r>
      <w:r>
        <w:rPr>
          <w:rFonts w:ascii="Microsoft YaHei" w:hAnsi="Microsoft YaHei" w:eastAsia="Microsoft YaHei"/>
          <w:sz w:val="22"/>
        </w:rPr>
        <w:t>：运用监督学习和无监督学习算法，从旅游大数据中自动发现模式并进行预测。如聚类分析用于游客市场细分，分类算法用于游客满意度预测，关联规则挖掘用于旅游产品推荐[54]。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文本挖掘层</w:t>
      </w:r>
      <w:r>
        <w:rPr>
          <w:rFonts w:ascii="Microsoft YaHei" w:hAnsi="Microsoft YaHei" w:eastAsia="Microsoft YaHei"/>
          <w:sz w:val="22"/>
        </w:rPr>
        <w:t>：运用自然语言处理技术，从旅游评论文本、社交媒体帖文等非结构化数据中提取信息。如LDA主题模型用于发现评论中的核心话题，情感分析用于评估游客满意度，BERT等深度学习模型用于深度理解旅游文本语义[55]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行为分析层</w:t>
      </w:r>
      <w:r>
        <w:rPr>
          <w:rFonts w:ascii="Microsoft YaHei" w:hAnsi="Microsoft YaHei" w:eastAsia="Microsoft YaHei"/>
          <w:sz w:val="22"/>
        </w:rPr>
        <w:t>：运用轨迹分析和行为建模技术，从游客移动数据中挖掘行为模式。如GPS轨迹分析揭示游客空间行为规律，消费画像构建刻画游客偏好特征，推荐系统提供个性化服务[56]。</w:t>
      </w:r>
    </w:p>
    <w:p>
      <w:pPr>
        <w:pStyle w:val="Heading3"/>
      </w:pPr>
      <w:r>
        <w:rPr>
          <w:rFonts w:ascii="Microsoft YaHei" w:hAnsi="Microsoft YaHei" w:eastAsia="Microsoft YaHei"/>
        </w:rPr>
        <w:t>1.4.6 U维度：Understanding（理解与可视化）</w:t>
      </w:r>
    </w:p>
    <w:p>
      <w:pPr>
        <w:spacing w:line="360" w:lineRule="auto" w:after="120"/>
        <w:ind w:firstLine="420"/>
      </w:pPr>
      <w:r>
        <w:rPr>
          <w:rFonts w:ascii="Microsoft YaHei" w:hAnsi="Microsoft YaHei" w:eastAsia="Microsoft YaHei"/>
          <w:sz w:val="22"/>
        </w:rPr>
        <w:t>Understanding维度解决"如何将分析结果转化为可理解的洞察"的问题。数据可视化是将复杂数据分析结果转化为直观洞察的关键桥梁。</w:t>
      </w:r>
    </w:p>
    <w:p>
      <w:pPr>
        <w:spacing w:line="360" w:lineRule="auto" w:after="120"/>
        <w:ind w:firstLine="420"/>
      </w:pPr>
      <w:r>
        <w:rPr>
          <w:rFonts w:ascii="Microsoft YaHei" w:hAnsi="Microsoft YaHei" w:eastAsia="Microsoft YaHei"/>
          <w:sz w:val="22"/>
        </w:rPr>
        <w:t>Shneiderman（1996）提出了信息可视化的经典分类体系——"先概览，再缩放和过滤，最后细节按需"的可视化信息探索范式[57]。这一范式在旅游大数据可视化中同样适用：先概览旅游大数据的整体分布和趋势，再针对特定区域或时段进行深入分析，最后按需展示具体数据细节。</w:t>
      </w:r>
    </w:p>
    <w:p>
      <w:pPr>
        <w:spacing w:line="360" w:lineRule="auto" w:after="120"/>
        <w:ind w:firstLine="420"/>
      </w:pPr>
      <w:r>
        <w:rPr>
          <w:rFonts w:ascii="Microsoft YaHei" w:hAnsi="Microsoft YaHei" w:eastAsia="Microsoft YaHei"/>
          <w:sz w:val="22"/>
        </w:rPr>
        <w:t>Drossis等（2016）讨论了大数据交互式可视化在智能环境中的应用，指出Tableau、Power BI等BI工具已成为旅游大数据可视化的主流平台[58]。范路桥等（2023）开发了基于Python+Flask+ECharts的旅游数据可视化系统，展示了开源可视化技术在旅游领域中的应用实践[59]。</w:t>
      </w:r>
    </w:p>
    <w:p>
      <w:pPr>
        <w:spacing w:line="360" w:lineRule="auto" w:after="120"/>
        <w:ind w:firstLine="420"/>
      </w:pPr>
      <w:r>
        <w:rPr>
          <w:rFonts w:ascii="Microsoft YaHei" w:hAnsi="Microsoft YaHei" w:eastAsia="Microsoft YaHei"/>
          <w:sz w:val="22"/>
        </w:rPr>
        <w:t>旅游大数据的时空可视化是该维度的特色内容。王嘉茵等（2020）设计了基于多维度大数据融合分析的旅游流研究方法，以广州市为例展示了时空可视化在旅游流分析中的价值[60]。</w:t>
      </w:r>
    </w:p>
    <w:p>
      <w:pPr>
        <w:pStyle w:val="Heading3"/>
      </w:pPr>
      <w:r>
        <w:rPr>
          <w:rFonts w:ascii="Microsoft YaHei" w:hAnsi="Microsoft YaHei" w:eastAsia="Microsoft YaHei"/>
        </w:rPr>
        <w:t>1.4.7 S维度：Strategy（策略与决策）</w:t>
      </w:r>
    </w:p>
    <w:p>
      <w:pPr>
        <w:spacing w:line="360" w:lineRule="auto" w:after="120"/>
        <w:ind w:firstLine="420"/>
      </w:pPr>
      <w:r>
        <w:rPr>
          <w:rFonts w:ascii="Microsoft YaHei" w:hAnsi="Microsoft YaHei" w:eastAsia="Microsoft YaHei"/>
          <w:sz w:val="22"/>
        </w:rPr>
        <w:t>Strategy维度解决"如何将数据洞察转化为行动策略"的问题，是旅游大数据分析价值实现的最终环节。</w:t>
      </w:r>
    </w:p>
    <w:p>
      <w:pPr>
        <w:spacing w:line="360" w:lineRule="auto" w:after="120"/>
        <w:ind w:firstLine="420"/>
      </w:pPr>
      <w:r>
        <w:rPr>
          <w:rFonts w:ascii="Microsoft YaHei" w:hAnsi="Microsoft YaHei" w:eastAsia="Microsoft YaHei"/>
          <w:sz w:val="22"/>
        </w:rPr>
        <w:t>这一维度包含三个关键方面：</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预测预警</w:t>
      </w:r>
      <w:r>
        <w:rPr>
          <w:rFonts w:ascii="Microsoft YaHei" w:hAnsi="Microsoft YaHei" w:eastAsia="Microsoft YaHei"/>
          <w:sz w:val="22"/>
        </w:rPr>
        <w:t>：基于历史数据和实时数据的预测模型，对旅游需求、客流趋势、舆情风险等进行前瞻性预判。Guizzardi等（2020）展示了动态定价大数据在旅游需求预测中的智能应用[19]。王海燕等（2026）提出了基于时空大数据模型的游客量预测方法[41]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决策支持</w:t>
      </w:r>
      <w:r>
        <w:rPr>
          <w:rFonts w:ascii="Microsoft YaHei" w:hAnsi="Microsoft YaHei" w:eastAsia="Microsoft YaHei"/>
          <w:sz w:val="22"/>
        </w:rPr>
        <w:t>：通过BI仪表盘和决策支持系统，将数据洞察转化为管理者的决策工具。Bustamante等（2020）开发了BITOUR——一个面向旅游分析的商业智能平台[61]。Albusaidi等（2016）构建了集成数据分析旅游仪表盘（IDATD）[62]。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管理创新</w:t>
      </w:r>
      <w:r>
        <w:rPr>
          <w:rFonts w:ascii="Microsoft YaHei" w:hAnsi="Microsoft YaHei" w:eastAsia="Microsoft YaHei"/>
          <w:sz w:val="22"/>
        </w:rPr>
        <w:t>：数据驱动的旅游管理创新，包括智慧旅游平台建设、目的地精准营销、公共管理决策优化等。陈涛和刘庆龙（2015）以旅游需求预测为例，研究了智慧旅游背景下的大数据应用[33]。黄快林等（2016）探讨了大数据管理在智慧旅游中的应用[63]。</w:t>
      </w:r>
    </w:p>
    <w:p>
      <w:pPr>
        <w:pStyle w:val="Heading2"/>
      </w:pPr>
      <w:r>
        <w:rPr>
          <w:rFonts w:ascii="Microsoft YaHei" w:hAnsi="Microsoft YaHei" w:eastAsia="Microsoft YaHei"/>
        </w:rPr>
        <w:t>1.5 本书的内容体系与学习方法</w:t>
      </w:r>
    </w:p>
    <w:p>
      <w:pPr>
        <w:pStyle w:val="Heading3"/>
      </w:pPr>
      <w:r>
        <w:rPr>
          <w:rFonts w:ascii="Microsoft YaHei" w:hAnsi="Microsoft YaHei" w:eastAsia="Microsoft YaHei"/>
        </w:rPr>
        <w:t>1.5.1 内容体系架构</w:t>
      </w:r>
    </w:p>
    <w:p>
      <w:pPr>
        <w:spacing w:line="360" w:lineRule="auto" w:after="120"/>
        <w:ind w:firstLine="420"/>
      </w:pPr>
      <w:r>
        <w:rPr>
          <w:rFonts w:ascii="Microsoft YaHei" w:hAnsi="Microsoft YaHei" w:eastAsia="Microsoft YaHei"/>
          <w:sz w:val="22"/>
        </w:rPr>
        <w:t>本书以F.O.C.U.S.框架为主线，构建了5篇12章+7附录的内容体系：</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篇</w:t>
            </w:r>
          </w:p>
        </w:tc>
        <w:tc>
          <w:tcPr>
            <w:tcW w:type="dxa" w:w="2075"/>
          </w:tcPr>
          <w:p>
            <w:r/>
            <w:r>
              <w:rPr>
                <w:rFonts w:ascii="Microsoft YaHei" w:hAnsi="Microsoft YaHei" w:eastAsia="Microsoft YaHei"/>
                <w:b/>
                <w:sz w:val="18"/>
              </w:rPr>
              <w:t>框架维度</w:t>
            </w:r>
          </w:p>
        </w:tc>
        <w:tc>
          <w:tcPr>
            <w:tcW w:type="dxa" w:w="2075"/>
          </w:tcPr>
          <w:p>
            <w:r/>
            <w:r>
              <w:rPr>
                <w:rFonts w:ascii="Microsoft YaHei" w:hAnsi="Microsoft YaHei" w:eastAsia="Microsoft YaHei"/>
                <w:b/>
                <w:sz w:val="18"/>
              </w:rPr>
              <w:t>章节</w:t>
            </w:r>
          </w:p>
        </w:tc>
        <w:tc>
          <w:tcPr>
            <w:tcW w:type="dxa" w:w="2075"/>
          </w:tcPr>
          <w:p>
            <w:r/>
            <w:r>
              <w:rPr>
                <w:rFonts w:ascii="Microsoft YaHei" w:hAnsi="Microsoft YaHei" w:eastAsia="Microsoft YaHei"/>
                <w:b/>
                <w:sz w:val="18"/>
              </w:rPr>
              <w:t>核心内容</w:t>
            </w:r>
          </w:p>
        </w:tc>
      </w:tr>
      <w:tr>
        <w:tc>
          <w:tcPr>
            <w:tcW w:type="dxa" w:w="2075"/>
          </w:tcPr>
          <w:p>
            <w:r/>
            <w:r>
              <w:rPr>
                <w:rFonts w:ascii="Microsoft YaHei" w:hAnsi="Microsoft YaHei" w:eastAsia="Microsoft YaHei"/>
                <w:sz w:val="18"/>
              </w:rPr>
              <w:t>第一篇</w:t>
            </w:r>
          </w:p>
        </w:tc>
        <w:tc>
          <w:tcPr>
            <w:tcW w:type="dxa" w:w="2075"/>
          </w:tcPr>
          <w:p>
            <w:r/>
            <w:r>
              <w:rPr>
                <w:rFonts w:ascii="Microsoft YaHei" w:hAnsi="Microsoft YaHei" w:eastAsia="Microsoft YaHei"/>
                <w:sz w:val="18"/>
              </w:rPr>
              <w:t>Foundation</w:t>
            </w:r>
          </w:p>
        </w:tc>
        <w:tc>
          <w:tcPr>
            <w:tcW w:type="dxa" w:w="2075"/>
          </w:tcPr>
          <w:p>
            <w:r/>
            <w:r>
              <w:rPr>
                <w:rFonts w:ascii="Microsoft YaHei" w:hAnsi="Microsoft YaHei" w:eastAsia="Microsoft YaHei"/>
                <w:sz w:val="18"/>
              </w:rPr>
              <w:t>第1-2章</w:t>
            </w:r>
          </w:p>
        </w:tc>
        <w:tc>
          <w:tcPr>
            <w:tcW w:type="dxa" w:w="2075"/>
          </w:tcPr>
          <w:p>
            <w:r/>
            <w:r>
              <w:rPr>
                <w:rFonts w:ascii="Microsoft YaHei" w:hAnsi="Microsoft YaHei" w:eastAsia="Microsoft YaHei"/>
                <w:sz w:val="18"/>
              </w:rPr>
              <w:t>导论、来源与类型</w:t>
            </w:r>
          </w:p>
        </w:tc>
      </w:tr>
      <w:tr>
        <w:tc>
          <w:tcPr>
            <w:tcW w:type="dxa" w:w="2075"/>
          </w:tcPr>
          <w:p>
            <w:r/>
            <w:r>
              <w:rPr>
                <w:rFonts w:ascii="Microsoft YaHei" w:hAnsi="Microsoft YaHei" w:eastAsia="Microsoft YaHei"/>
                <w:sz w:val="18"/>
              </w:rPr>
              <w:t>第二篇</w:t>
            </w:r>
          </w:p>
        </w:tc>
        <w:tc>
          <w:tcPr>
            <w:tcW w:type="dxa" w:w="2075"/>
          </w:tcPr>
          <w:p>
            <w:r/>
            <w:r>
              <w:rPr>
                <w:rFonts w:ascii="Microsoft YaHei" w:hAnsi="Microsoft YaHei" w:eastAsia="Microsoft YaHei"/>
                <w:sz w:val="18"/>
              </w:rPr>
              <w:t>Organization</w:t>
            </w:r>
          </w:p>
        </w:tc>
        <w:tc>
          <w:tcPr>
            <w:tcW w:type="dxa" w:w="2075"/>
          </w:tcPr>
          <w:p>
            <w:r/>
            <w:r>
              <w:rPr>
                <w:rFonts w:ascii="Microsoft YaHei" w:hAnsi="Microsoft YaHei" w:eastAsia="Microsoft YaHei"/>
                <w:sz w:val="18"/>
              </w:rPr>
              <w:t>第3-4章</w:t>
            </w:r>
          </w:p>
        </w:tc>
        <w:tc>
          <w:tcPr>
            <w:tcW w:type="dxa" w:w="2075"/>
          </w:tcPr>
          <w:p>
            <w:r/>
            <w:r>
              <w:rPr>
                <w:rFonts w:ascii="Microsoft YaHei" w:hAnsi="Microsoft YaHei" w:eastAsia="Microsoft YaHei"/>
                <w:sz w:val="18"/>
              </w:rPr>
              <w:t>采集存储、预处理特征工程</w:t>
            </w:r>
          </w:p>
        </w:tc>
      </w:tr>
      <w:tr>
        <w:tc>
          <w:tcPr>
            <w:tcW w:type="dxa" w:w="2075"/>
          </w:tcPr>
          <w:p>
            <w:r/>
            <w:r>
              <w:rPr>
                <w:rFonts w:ascii="Microsoft YaHei" w:hAnsi="Microsoft YaHei" w:eastAsia="Microsoft YaHei"/>
                <w:sz w:val="18"/>
              </w:rPr>
              <w:t>第三篇</w:t>
            </w:r>
          </w:p>
        </w:tc>
        <w:tc>
          <w:tcPr>
            <w:tcW w:type="dxa" w:w="2075"/>
          </w:tcPr>
          <w:p>
            <w:r/>
            <w:r>
              <w:rPr>
                <w:rFonts w:ascii="Microsoft YaHei" w:hAnsi="Microsoft YaHei" w:eastAsia="Microsoft YaHei"/>
                <w:sz w:val="18"/>
              </w:rPr>
              <w:t>Computation</w:t>
            </w:r>
          </w:p>
        </w:tc>
        <w:tc>
          <w:tcPr>
            <w:tcW w:type="dxa" w:w="2075"/>
          </w:tcPr>
          <w:p>
            <w:r/>
            <w:r>
              <w:rPr>
                <w:rFonts w:ascii="Microsoft YaHei" w:hAnsi="Microsoft YaHei" w:eastAsia="Microsoft YaHei"/>
                <w:sz w:val="18"/>
              </w:rPr>
              <w:t>第5-8章</w:t>
            </w:r>
          </w:p>
        </w:tc>
        <w:tc>
          <w:tcPr>
            <w:tcW w:type="dxa" w:w="2075"/>
          </w:tcPr>
          <w:p>
            <w:r/>
            <w:r>
              <w:rPr>
                <w:rFonts w:ascii="Microsoft YaHei" w:hAnsi="Microsoft YaHei" w:eastAsia="Microsoft YaHei"/>
                <w:sz w:val="18"/>
              </w:rPr>
              <w:t>统计建模、机器学习、文本挖掘、行为分析</w:t>
            </w:r>
          </w:p>
        </w:tc>
      </w:tr>
      <w:tr>
        <w:tc>
          <w:tcPr>
            <w:tcW w:type="dxa" w:w="2075"/>
          </w:tcPr>
          <w:p>
            <w:r/>
            <w:r>
              <w:rPr>
                <w:rFonts w:ascii="Microsoft YaHei" w:hAnsi="Microsoft YaHei" w:eastAsia="Microsoft YaHei"/>
                <w:sz w:val="18"/>
              </w:rPr>
              <w:t>第三篇是全书核心，占4章</w:t>
            </w:r>
          </w:p>
        </w:tc>
        <w:tc>
          <w:tcPr>
            <w:tcW w:type="dxa" w:w="2075"/>
          </w:tcPr>
          <w:p>
            <w:r/>
            <w:r>
              <w:rPr>
                <w:rFonts w:ascii="Microsoft YaHei" w:hAnsi="Microsoft YaHei" w:eastAsia="Microsoft YaHei"/>
                <w:sz w:val="18"/>
              </w:rPr>
            </w:r>
          </w:p>
        </w:tc>
        <w:tc>
          <w:tcPr>
            <w:tcW w:type="dxa" w:w="2075"/>
          </w:tcPr>
          <w:p>
            <w:r/>
            <w:r>
              <w:rPr>
                <w:rFonts w:ascii="Microsoft YaHei" w:hAnsi="Microsoft YaHei" w:eastAsia="Microsoft YaHei"/>
                <w:sz w:val="18"/>
              </w:rPr>
            </w:r>
          </w:p>
        </w:tc>
        <w:tc>
          <w:tcPr>
            <w:tcW w:type="dxa" w:w="2075"/>
          </w:tcPr>
          <w:p>
            <w:r/>
            <w:r>
              <w:rPr>
                <w:rFonts w:ascii="Microsoft YaHei" w:hAnsi="Microsoft YaHei" w:eastAsia="Microsoft YaHei"/>
                <w:sz w:val="18"/>
              </w:rPr>
              <w:t>突出"分析"的方法论深度</w:t>
            </w:r>
          </w:p>
        </w:tc>
      </w:tr>
      <w:tr>
        <w:tc>
          <w:tcPr>
            <w:tcW w:type="dxa" w:w="2075"/>
          </w:tcPr>
          <w:p>
            <w:r/>
            <w:r>
              <w:rPr>
                <w:rFonts w:ascii="Microsoft YaHei" w:hAnsi="Microsoft YaHei" w:eastAsia="Microsoft YaHei"/>
                <w:sz w:val="18"/>
              </w:rPr>
              <w:t>第四篇</w:t>
            </w:r>
          </w:p>
        </w:tc>
        <w:tc>
          <w:tcPr>
            <w:tcW w:type="dxa" w:w="2075"/>
          </w:tcPr>
          <w:p>
            <w:r/>
            <w:r>
              <w:rPr>
                <w:rFonts w:ascii="Microsoft YaHei" w:hAnsi="Microsoft YaHei" w:eastAsia="Microsoft YaHei"/>
                <w:sz w:val="18"/>
              </w:rPr>
              <w:t>Understanding</w:t>
            </w:r>
          </w:p>
        </w:tc>
        <w:tc>
          <w:tcPr>
            <w:tcW w:type="dxa" w:w="2075"/>
          </w:tcPr>
          <w:p>
            <w:r/>
            <w:r>
              <w:rPr>
                <w:rFonts w:ascii="Microsoft YaHei" w:hAnsi="Microsoft YaHei" w:eastAsia="Microsoft YaHei"/>
                <w:sz w:val="18"/>
              </w:rPr>
              <w:t>第9-10章</w:t>
            </w:r>
          </w:p>
        </w:tc>
        <w:tc>
          <w:tcPr>
            <w:tcW w:type="dxa" w:w="2075"/>
          </w:tcPr>
          <w:p>
            <w:r/>
            <w:r>
              <w:rPr>
                <w:rFonts w:ascii="Microsoft YaHei" w:hAnsi="Microsoft YaHei" w:eastAsia="Microsoft YaHei"/>
                <w:sz w:val="18"/>
              </w:rPr>
              <w:t>可视化方法、时空地理分析</w:t>
            </w:r>
          </w:p>
        </w:tc>
      </w:tr>
      <w:tr>
        <w:tc>
          <w:tcPr>
            <w:tcW w:type="dxa" w:w="2075"/>
          </w:tcPr>
          <w:p>
            <w:r/>
            <w:r>
              <w:rPr>
                <w:rFonts w:ascii="Microsoft YaHei" w:hAnsi="Microsoft YaHei" w:eastAsia="Microsoft YaHei"/>
                <w:sz w:val="18"/>
              </w:rPr>
              <w:t>第五篇</w:t>
            </w:r>
          </w:p>
        </w:tc>
        <w:tc>
          <w:tcPr>
            <w:tcW w:type="dxa" w:w="2075"/>
          </w:tcPr>
          <w:p>
            <w:r/>
            <w:r>
              <w:rPr>
                <w:rFonts w:ascii="Microsoft YaHei" w:hAnsi="Microsoft YaHei" w:eastAsia="Microsoft YaHei"/>
                <w:sz w:val="18"/>
              </w:rPr>
              <w:t>Strategy</w:t>
            </w:r>
          </w:p>
        </w:tc>
        <w:tc>
          <w:tcPr>
            <w:tcW w:type="dxa" w:w="2075"/>
          </w:tcPr>
          <w:p>
            <w:r/>
            <w:r>
              <w:rPr>
                <w:rFonts w:ascii="Microsoft YaHei" w:hAnsi="Microsoft YaHei" w:eastAsia="Microsoft YaHei"/>
                <w:sz w:val="18"/>
              </w:rPr>
              <w:t>第11-12章</w:t>
            </w:r>
          </w:p>
        </w:tc>
        <w:tc>
          <w:tcPr>
            <w:tcW w:type="dxa" w:w="2075"/>
          </w:tcPr>
          <w:p>
            <w:r/>
            <w:r>
              <w:rPr>
                <w:rFonts w:ascii="Microsoft YaHei" w:hAnsi="Microsoft YaHei" w:eastAsia="Microsoft YaHei"/>
                <w:sz w:val="18"/>
              </w:rPr>
              <w:t>预测决策、管理创新与未来</w:t>
            </w:r>
          </w:p>
        </w:tc>
      </w:tr>
    </w:tbl>
    <w:p/>
    <w:p>
      <w:pPr>
        <w:spacing w:line="360" w:lineRule="auto" w:after="120"/>
        <w:ind w:firstLine="420"/>
      </w:pPr>
      <w:r>
        <w:rPr>
          <w:rFonts w:ascii="Microsoft YaHei" w:hAnsi="Microsoft YaHei" w:eastAsia="Microsoft YaHei"/>
          <w:sz w:val="22"/>
        </w:rPr>
        <w:t>附录包括：术语表（30+条核心术语中英文对照）、工具速查（Python/R/SQL/BI工具使用指南）、案例库（10+旅游大数据分析案例）、代码模板（Python可复现代码）、教学大纲（16周教学安排）、实训项目（6个综合实训方案）和大事记（旅游大数据发展重要事件年表）。</w:t>
      </w:r>
    </w:p>
    <w:p>
      <w:pPr>
        <w:pStyle w:val="Heading3"/>
      </w:pPr>
      <w:r>
        <w:rPr>
          <w:rFonts w:ascii="Microsoft YaHei" w:hAnsi="Microsoft YaHei" w:eastAsia="Microsoft YaHei"/>
        </w:rPr>
        <w:t>1.5.2 学习方法建议</w:t>
      </w:r>
    </w:p>
    <w:p>
      <w:pPr>
        <w:spacing w:line="360" w:lineRule="auto" w:after="120"/>
        <w:ind w:firstLine="420"/>
      </w:pPr>
      <w:r>
        <w:rPr>
          <w:rFonts w:ascii="Microsoft YaHei" w:hAnsi="Microsoft YaHei" w:eastAsia="Microsoft YaHei"/>
          <w:sz w:val="22"/>
        </w:rPr>
        <w:t>学习旅游大数据分析需要理论与实践并重。建议采用以下方法：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理论先行</w:t>
      </w:r>
      <w:r>
        <w:rPr>
          <w:rFonts w:ascii="Microsoft YaHei" w:hAnsi="Microsoft YaHei" w:eastAsia="Microsoft YaHei"/>
          <w:sz w:val="22"/>
        </w:rPr>
        <w:t>：先理解每个分析方法的原理和适用条件，再进行实践操作。本书在介绍每种方法时都先阐述理论基础，再给出实践案例。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工具为辅</w:t>
      </w:r>
      <w:r>
        <w:rPr>
          <w:rFonts w:ascii="Microsoft YaHei" w:hAnsi="Microsoft YaHei" w:eastAsia="Microsoft YaHei"/>
          <w:sz w:val="22"/>
        </w:rPr>
        <w:t>：Python是本书的主要工具语言，R和SQL作为补充。建议读者在阅读过程中同步实践代码示例，以加深理解。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案例驱动</w:t>
      </w:r>
      <w:r>
        <w:rPr>
          <w:rFonts w:ascii="Microsoft YaHei" w:hAnsi="Microsoft YaHei" w:eastAsia="Microsoft YaHei"/>
          <w:sz w:val="22"/>
        </w:rPr>
        <w:t>：本书每个关键方法都配有旅游领域的实际案例。读者可以尝试将这些方法应用于自己感兴趣的旅游数据分析问题。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迭代提升</w:t>
      </w:r>
      <w:r>
        <w:rPr>
          <w:rFonts w:ascii="Microsoft YaHei" w:hAnsi="Microsoft YaHei" w:eastAsia="Microsoft YaHei"/>
          <w:sz w:val="22"/>
        </w:rPr>
        <w:t>：旅游大数据分析是一个迭代优化的过程——从数据探索到模型构建，从结果可视化到决策应用，需要在实践中不断迭代和提升。</w:t>
      </w:r>
    </w:p>
    <w:p>
      <w:pPr>
        <w:pStyle w:val="Heading2"/>
      </w:pPr>
      <w:r>
        <w:rPr>
          <w:rFonts w:ascii="Microsoft YaHei" w:hAnsi="Microsoft YaHei" w:eastAsia="Microsoft YaHei"/>
        </w:rPr>
        <w:t>1.6 思政融合：数据驱动与共同富裕</w:t>
      </w:r>
    </w:p>
    <w:p>
      <w:pPr>
        <w:pStyle w:val="Heading3"/>
      </w:pPr>
      <w:r>
        <w:rPr>
          <w:rFonts w:ascii="Microsoft YaHei" w:hAnsi="Microsoft YaHei" w:eastAsia="Microsoft YaHei"/>
        </w:rPr>
        <w:t>1.6.1 大数据赋能旅游扶贫与共同富裕</w:t>
      </w:r>
    </w:p>
    <w:p>
      <w:pPr>
        <w:spacing w:line="360" w:lineRule="auto" w:after="120"/>
        <w:ind w:firstLine="420"/>
      </w:pPr>
      <w:r>
        <w:rPr>
          <w:rFonts w:ascii="Microsoft YaHei" w:hAnsi="Microsoft YaHei" w:eastAsia="Microsoft YaHei"/>
          <w:sz w:val="22"/>
        </w:rPr>
        <w:t>大数据技术在旅游业中的应用不仅具有商业价值，更承载着促进共同富裕的社会责任。旅游扶贫是我国脱贫攻坚的重要策略之一，大数据技术为旅游扶贫提供了精准识别、精准帮扶和精准评估的技术支撑。</w:t>
      </w:r>
    </w:p>
    <w:p>
      <w:pPr>
        <w:spacing w:line="360" w:lineRule="auto" w:after="120"/>
        <w:ind w:firstLine="420"/>
      </w:pPr>
      <w:r>
        <w:rPr>
          <w:rFonts w:ascii="Microsoft YaHei" w:hAnsi="Microsoft YaHei" w:eastAsia="Microsoft YaHei"/>
          <w:sz w:val="22"/>
        </w:rPr>
        <w:t>通过大数据分析，可以精准识别旅游资源富集但经济欠发达的地区，分析其旅游发展潜力和瓶颈，制定差异化的帮扶策略。通过游客消费画像分析，可以引导客流从热门景区向周边欠发达地区扩散，带动区域协调发展。通过在线评论和社交媒体数据监测，可以评估旅游扶贫项目的社会效益和游客满意度，为政策优化提供数据支持[64]。</w:t>
      </w:r>
    </w:p>
    <w:p>
      <w:pPr>
        <w:pStyle w:val="Heading3"/>
      </w:pPr>
      <w:r>
        <w:rPr>
          <w:rFonts w:ascii="Microsoft YaHei" w:hAnsi="Microsoft YaHei" w:eastAsia="Microsoft YaHei"/>
        </w:rPr>
        <w:t>1.6.2 数据素养与数字公民教育</w:t>
      </w:r>
    </w:p>
    <w:p>
      <w:pPr>
        <w:spacing w:line="360" w:lineRule="auto" w:after="120"/>
        <w:ind w:firstLine="420"/>
      </w:pPr>
      <w:r>
        <w:rPr>
          <w:rFonts w:ascii="Microsoft YaHei" w:hAnsi="Microsoft YaHei" w:eastAsia="Microsoft YaHei"/>
          <w:sz w:val="22"/>
        </w:rPr>
        <w:t>旅游大数据分析的学习过程也是培养数据素养的过程。在数字经济时代，数据素养已成为公民的基本素养之一。通过学习旅游大数据分析，读者不仅掌握技术方法，更培养了以数据为依据的理性思维方式，这对于建设数字中国和培养数字公民具有重要意义[65]。</w:t>
      </w:r>
    </w:p>
    <w:p>
      <w:pPr>
        <w:pStyle w:val="Heading3"/>
      </w:pPr>
      <w:r>
        <w:rPr>
          <w:rFonts w:ascii="Microsoft YaHei" w:hAnsi="Microsoft YaHei" w:eastAsia="Microsoft YaHei"/>
        </w:rPr>
        <w:t>1.6.3 数据主权与文化自信</w:t>
      </w:r>
    </w:p>
    <w:p>
      <w:pPr>
        <w:spacing w:line="360" w:lineRule="auto" w:after="120"/>
        <w:ind w:firstLine="420"/>
      </w:pPr>
      <w:r>
        <w:rPr>
          <w:rFonts w:ascii="Microsoft YaHei" w:hAnsi="Microsoft YaHei" w:eastAsia="Microsoft YaHei"/>
          <w:sz w:val="22"/>
        </w:rPr>
        <w:t>旅游大数据中蕴含着丰富的文化资源和文化信息。通过大数据分析挖掘和传播中国旅游资源的文化价值，有助于增强文化自信。同时，关注旅游数据主权——即旅游数据的采集、存储和使用应当服务于国家利益和公共利益——是大数据时代的重要议题[66]。</w:t>
      </w:r>
    </w:p>
    <w:p>
      <w:pPr>
        <w:pStyle w:val="Heading2"/>
      </w:pPr>
      <w:r>
        <w:rPr>
          <w:rFonts w:ascii="Microsoft YaHei" w:hAnsi="Microsoft YaHei" w:eastAsia="Microsoft YaHei"/>
        </w:rPr>
        <w:t>本章小结</w:t>
      </w:r>
    </w:p>
    <w:p>
      <w:pPr>
        <w:spacing w:before="240" w:after="120"/>
        <w:jc w:val="center"/>
      </w:pPr>
      <w:r>
        <w:drawing>
          <wp:inline xmlns:a="http://schemas.openxmlformats.org/drawingml/2006/main" xmlns:pic="http://schemas.openxmlformats.org/drawingml/2006/picture">
            <wp:extent cx="5029200" cy="4013200"/>
            <wp:docPr id="1" name="Picture 1"/>
            <wp:cNvGraphicFramePr>
              <a:graphicFrameLocks noChangeAspect="1"/>
            </wp:cNvGraphicFramePr>
            <a:graphic>
              <a:graphicData uri="http://schemas.openxmlformats.org/drawingml/2006/picture">
                <pic:pic>
                  <pic:nvPicPr>
                    <pic:cNvPr id="0" name="fig01_focus_framework.png"/>
                    <pic:cNvPicPr/>
                  </pic:nvPicPr>
                  <pic:blipFill>
                    <a:blip r:embed="rId9"/>
                    <a:stretch>
                      <a:fillRect/>
                    </a:stretch>
                  </pic:blipFill>
                  <pic:spPr>
                    <a:xfrm>
                      <a:off x="0" y="0"/>
                      <a:ext cx="5029200" cy="4013200"/>
                    </a:xfrm>
                    <a:prstGeom prst="rect"/>
                  </pic:spPr>
                </pic:pic>
              </a:graphicData>
            </a:graphic>
          </wp:inline>
        </w:drawing>
      </w:r>
    </w:p>
    <w:p>
      <w:pPr>
        <w:spacing w:after="240"/>
        <w:jc w:val="center"/>
      </w:pPr>
      <w:r>
        <w:rPr>
          <w:rFonts w:ascii="Microsoft YaHei" w:hAnsi="Microsoft YaHei" w:eastAsia="Microsoft YaHei"/>
          <w:b/>
          <w:sz w:val="20"/>
        </w:rPr>
        <w:t>图1-1 F.O.C.U.S.五维框架结构图</w:t>
      </w:r>
    </w:p>
    <w:p>
      <w:pPr>
        <w:spacing w:line="360" w:lineRule="auto" w:after="120"/>
        <w:ind w:firstLine="420"/>
      </w:pPr>
      <w:r>
        <w:rPr>
          <w:rFonts w:ascii="Microsoft YaHei" w:hAnsi="Microsoft YaHei" w:eastAsia="Microsoft YaHei"/>
          <w:sz w:val="22"/>
        </w:rPr>
        <w:t>本章作为全书的导论，系统阐述了旅游大数据分析的概念基础和理论框架。首先，回顾了大数据概念的演进和旅游业数字化转型的五个维度——数据生产主体多元化、数据类型异构化、数据分析实时化、决策模式智能化和产业生态协同化。其次，定义了旅游大数据的内涵和5V特征，并揭示了旅游大数据区别于其他领域大数据的独特属性——时空耦合性、季节波动性、情感嵌入性、主体交互性和文化嵌入性。然后，从数据科学方法论、旅游学基础理论和交叉学科理论三个层面构建了旅游大数据分析的理论基础。</w:t>
      </w:r>
    </w:p>
    <w:p>
      <w:pPr>
        <w:spacing w:line="360" w:lineRule="auto" w:after="120"/>
        <w:ind w:firstLine="420"/>
      </w:pPr>
      <w:r>
        <w:rPr>
          <w:rFonts w:ascii="Microsoft YaHei" w:hAnsi="Microsoft YaHei" w:eastAsia="Microsoft YaHei"/>
          <w:sz w:val="22"/>
        </w:rPr>
        <w:t>在此基础上，本章提出了F.O.C.U.S.框架——Foundation（基础与数据源）、Organization（组织与预处理）、Computation（计算与挖掘）、Understanding（理解与可视化）和Strategy（策略与决策），作为贯穿全书的系统方法论。该框架具有系统性、层次性、开放性和实践性四大设计原则，覆盖了从数据采集到决策应用的完整价值链。最后，讨论了大数据赋能共同富裕、数据素养教育和数据主权与文化自信三个思政融合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简述大数据5V特征的基本含义，并举例说明每个特征在旅游领域的具体表现。</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比较旅游大数据与传统旅游统计在数据来源、数据类型和分析方法上的主要区别。为什么说旅游大数据具有"时空耦合性"和"情感嵌入性"的独特属性？</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选择一个你熟悉的旅游景区，运用F.O.C.U.S.框架分析该景区在数据采集、组织、计算、理解和策略五个维度上的现状与改进方向。</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分析导入案例中某5A景区大数据分析平台的四项功能分别对应F.O.C.U.S.框架的哪些维度。该案例中多源数据融合的优势体现在哪些方面？</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评估大数据在旅游业中的应用带来的机遇与风险。Yallop和Seraphin（2020）提出的"数据伦理"和"数据治理"问题在旅游大数据分析中应如何应对？</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设计一个基于F.O.C.U.S.框架的乡村旅游大数据分析项目方案，包括数据来源选择、分析方法设计、可视化方案和决策应用策略，并说明该项目如何服务于共同富裕目标。</w:t>
      </w:r>
    </w:p>
    <w:p>
      <w:pPr>
        <w:pStyle w:val="Heading3"/>
      </w:pPr>
      <w:r>
        <w:rPr>
          <w:rFonts w:ascii="Microsoft YaHei" w:hAnsi="Microsoft YaHei" w:eastAsia="Microsoft YaHei"/>
        </w:rPr>
        <w:t>1.8 方法论反思与认识论基础</w:t>
      </w:r>
    </w:p>
    <w:p>
      <w:pPr>
        <w:spacing w:line="360" w:lineRule="auto" w:after="120"/>
        <w:ind w:firstLine="420"/>
      </w:pPr>
      <w:r>
        <w:rPr>
          <w:rFonts w:ascii="Microsoft YaHei" w:hAnsi="Microsoft YaHei" w:eastAsia="Microsoft YaHei"/>
          <w:sz w:val="22"/>
        </w:rPr>
        <w:t>旅游大数据分析的方法论建立在一个重要的认识论前提之上：旅游现象的可数据化（datafiable）。并非所有旅游体验都能被数据捕捉——游客的情感波动、审美体验和文化震撼等主观感受存在数据化的固有局限。认识这一局限不是否定大数据分析的价值，而是为方法论应用划定合理的边界——大数据分析擅长回答"什么"和"如何"的问题，但在"为什么"和"应该怎样"的价值判断层面仍需要人文思辨的补充。这种认识论自觉是避免"数据主义"（dataism）——将一切人类体验简化为数据流——的方法论保障。</w:t>
      </w:r>
    </w:p>
    <w:p>
      <w:pPr>
        <w:spacing w:line="360" w:lineRule="auto" w:after="120"/>
        <w:ind w:firstLine="420"/>
      </w:pPr>
      <w:r>
        <w:rPr>
          <w:rFonts w:ascii="Microsoft YaHei" w:hAnsi="Microsoft YaHei" w:eastAsia="Microsoft YaHei"/>
          <w:sz w:val="22"/>
        </w:rPr>
        <w:t>从范式角度看，旅游大数据分析融合了实证主义和解释主义两种研究范式。实证主义传统强调客观数据、可重复方法和统计推断，体现为F.O.C.U.S.框架中C维度（Computation）的统计分析方法。解释主义传统强调对现象的深度理解和情境化诠释，体现为U维度（Understanding）中的可视化叙事和洞察提炼。两种范式在F.O.C.U.S.框架中的共存和互补，使旅游大数据分析既有科学的严谨性又有文化的敏感性。这种范式融合是旅游大数据分析方法论区别于纯技术数据分析的独特特征。</w:t>
      </w:r>
    </w:p>
    <w:p>
      <w:pPr>
        <w:pStyle w:val="Heading3"/>
      </w:pPr>
      <w:r>
        <w:rPr>
          <w:rFonts w:ascii="Microsoft YaHei" w:hAnsi="Microsoft YaHei" w:eastAsia="Microsoft YaHei"/>
        </w:rPr>
        <w:t>1.9 旅游大数据分析的学科定位与发展趋势</w:t>
      </w:r>
    </w:p>
    <w:p>
      <w:pPr>
        <w:spacing w:line="360" w:lineRule="auto" w:after="120"/>
        <w:ind w:firstLine="420"/>
      </w:pPr>
      <w:r>
        <w:rPr>
          <w:rFonts w:ascii="Microsoft YaHei" w:hAnsi="Microsoft YaHei" w:eastAsia="Microsoft YaHei"/>
          <w:sz w:val="22"/>
        </w:rPr>
        <w:t>旅游大数据分析作为旅游管理与数据科学的交叉领域，其学科定位正在从"技术应用"走向"理论建构"。在技术应用阶段，旅游大数据分析主要将现有的计算机科学和统计学方法应用于旅游数据，方法论创新主要来自计算机科学领域。在理论建构阶段，旅游大数据分析开始从旅游管理的独特问题特征出发，发展适配性的方法论框架——F.O.C.U.S.框架正是这一转变的产物。</w:t>
      </w:r>
    </w:p>
    <w:p>
      <w:pPr>
        <w:spacing w:line="360" w:lineRule="auto" w:after="120"/>
        <w:ind w:firstLine="420"/>
      </w:pPr>
      <w:r>
        <w:rPr>
          <w:rFonts w:ascii="Microsoft YaHei" w:hAnsi="Microsoft YaHei" w:eastAsia="Microsoft YaHei"/>
          <w:sz w:val="22"/>
        </w:rPr>
        <w:t>从发展趋势看，旅游大数据分析正在呈现三个显著趋势。第一是方法论的人文化——从纯技术导向转向"技术+人文"的双重导向，关注数据分析中的文化敏感性、伦理责任和社会价值。第二是分析范式的融合化——定量分析与定性解读的融合、统计推断与机器学习的融合、数据驱动与理论引导的融合。第三是应用场景的生态化——从单点应用（如客流预测、评论分析）走向系统集成（如智慧景区平台、目的地数字孪生），分析方法论需要适应更复杂的系统级分析需求。</w:t>
      </w:r>
    </w:p>
    <w:p>
      <w:pPr>
        <w:spacing w:line="360" w:lineRule="auto" w:after="120"/>
        <w:ind w:firstLine="420"/>
      </w:pPr>
      <w:r>
        <w:rPr>
          <w:rFonts w:ascii="Microsoft YaHei" w:hAnsi="Microsoft YaHei" w:eastAsia="Microsoft YaHei"/>
          <w:sz w:val="22"/>
        </w:rPr>
        <w:t>这些发展趋势要求旅游大数据分析方法论持续演进。F.O.C.U.S.框架的五维结构具有足够的弹性和扩展性，能够吸收新方法、新工具和新实践，形成更加完善的方法论生态。在未来的发展中，框架将特别关注以下前沿议题的整合：大语言模型对C维度和U维度的重塑、数字孪生对S维度的强化、隐私计算对F维度和O维度的影响、以及因果推断对C维度的深化。这些前沿议题的整合将使F.O.C.U.S.框架保持方法论活力和实践相关性。</w:t>
      </w:r>
    </w:p>
    <w:p>
      <w:pPr>
        <w:pStyle w:val="Heading3"/>
      </w:pPr>
      <w:r>
        <w:rPr>
          <w:rFonts w:ascii="Microsoft YaHei" w:hAnsi="Microsoft YaHei" w:eastAsia="Microsoft YaHei"/>
        </w:rPr>
        <w:t>1.10 F.O.C.U.S.框架的方法论贡献</w:t>
      </w:r>
    </w:p>
    <w:p>
      <w:pPr>
        <w:spacing w:line="360" w:lineRule="auto" w:after="120"/>
        <w:ind w:firstLine="420"/>
      </w:pPr>
      <w:r>
        <w:rPr>
          <w:rFonts w:ascii="Microsoft YaHei" w:hAnsi="Microsoft YaHei" w:eastAsia="Microsoft YaHei"/>
          <w:sz w:val="22"/>
        </w:rPr>
        <w:t>F.O.C.U.S.框架的方法论贡献体现在三个层面。在概念层面，它将旅游大数据分析的碎片化实践整合为系统化的方法论体系，使分析者能够从全局视角理解各环节的位置和作用。在实践层面，它为旅游企业和管理部门提供了分析项目规划的参照框架——每个分析任务都应明确其服务于F.O.C.U.S.的哪个维度，以及与其他维度的接口关系。在学术层面，它为旅游大数据分析研究提供了理论框架，研究者可以基于框架识别方法论空白和发展方向。这三个层面的贡献使F.O.C.U.S.框架成为旅游大数据分析方法论发展的系统性知识贡献。</w:t>
      </w:r>
    </w:p>
    <w:p>
      <w:pPr>
        <w:pStyle w:val="Heading3"/>
      </w:pPr>
      <w:r>
        <w:rPr>
          <w:rFonts w:ascii="Microsoft YaHei" w:hAnsi="Microsoft YaHei" w:eastAsia="Microsoft YaHei"/>
        </w:rPr>
        <w:t>1.11 总结与展望</w:t>
      </w:r>
    </w:p>
    <w:p>
      <w:pPr>
        <w:spacing w:line="360" w:lineRule="auto" w:after="120"/>
        <w:ind w:firstLine="420"/>
      </w:pPr>
      <w:r>
        <w:rPr>
          <w:rFonts w:ascii="Microsoft YaHei" w:hAnsi="Microsoft YaHei" w:eastAsia="Microsoft YaHei"/>
          <w:sz w:val="22"/>
        </w:rPr>
        <w:t>本章作为全书的导论，系统阐述了旅游大数据分析的概念基础、发展脉络和F.O.C.U.S.框架的方法论定位。旅游大数据分析不是简单的"旅游+大数据"的技术叠加，而是一个需要将旅游管理领域的专业知识与数据科学方法论深度融合的交叉学科实践。F.O.C.U.S.框架——Foundation（基础与数据源）、Organization（组织与预处理）、Computation（计算与挖掘）、Understanding（理解与可视化）、Strategy（策略与决策）——为这一融合实践提供了系统的方法论骨架。在后续章节中，我们将沿着F.O.C.U.S.框架的五维结构，依次深入阐述每个维度的理论基础、技术方法、实践案例和前沿趋势。</w:t>
      </w:r>
    </w:p>
    <w:p>
      <w:pPr>
        <w:spacing w:line="360" w:lineRule="auto" w:after="120"/>
        <w:ind w:firstLine="420"/>
      </w:pPr>
      <w:r>
        <w:rPr>
          <w:rFonts w:ascii="Microsoft YaHei" w:hAnsi="Microsoft YaHei" w:eastAsia="Microsoft YaHei"/>
          <w:sz w:val="22"/>
        </w:rPr>
        <w:t>在F.O.C.U.S.框架的指导下，旅游大数据分析不再是零散的技术应用，而是系统化的方法论实践。每一个分析任务都可以在框架中找到其定位——属于哪个维度、与哪些维度协同、为哪些维度提供输入。这种定位清晰的方法论架构使分析项目的规划、执行和评估有了系统参照，避免了"为分析而分析"的方向性偏差。从学科建设角度看，F.O.C.U.S.框架也为旅游大数据分析的课程体系设计提供了参照——五个维度对应五个课程模块，模块间的逻辑关系自然映射到课程的先后修关系。这种框架驱动的课程设计确保了人才培养的系统性完整性。</w:t>
      </w:r>
    </w:p>
    <w:p>
      <w:pPr>
        <w:spacing w:line="360" w:lineRule="auto" w:after="120"/>
        <w:ind w:firstLine="420"/>
      </w:pPr>
      <w:r>
        <w:rPr>
          <w:rFonts w:ascii="Microsoft YaHei" w:hAnsi="Microsoft YaHei" w:eastAsia="Microsoft YaHei"/>
          <w:sz w:val="22"/>
        </w:rPr>
        <w:t>从更宏观的视角看，F.O.C.U.S.框架不仅服务于旅游大数据分析的方法论系统化，也为旅游管理学整体的数字化转型提供了方法论参照。框架的系统思维——从数据基础到管理决策的完整链路——适用于旅游管理的各个职能领域，无论是目的地营销、景区运营还是酒店管理，都可以在F.O.C.U.S.框架中找到对应的方法论位置。这种跨职能的方法论通用性使F.O.C.U.S.框架有望成为旅游管理数字化的统一方法论参照标准。</w:t>
      </w:r>
    </w:p>
    <w:p>
      <w:pPr>
        <w:spacing w:line="360" w:lineRule="auto" w:after="120"/>
        <w:ind w:firstLine="420"/>
      </w:pPr>
      <w:r>
        <w:rPr>
          <w:rFonts w:ascii="Microsoft YaHei" w:hAnsi="Microsoft YaHei" w:eastAsia="Microsoft YaHei"/>
          <w:sz w:val="22"/>
        </w:rPr>
        <w:t>从方法论创新角度看，F.O.C.U.S.框架的价值在于其系统性和开放性。系统性体现在五个维度的完整覆盖——从数据基础到管理决策的全链路。开放性体现在框架能够持续吸收新方法和新技术——大语言模型、数字孪生和因果推断等前沿技术可以被自然地纳入框架的相应维度。这种系统开放的方法论特征使F.O.C.U.S.框架具有持久的生命力和适应性，能够伴随旅游大数据分析领域的技术进步和应用深化而持续演进和升级。</w:t>
      </w:r>
    </w:p>
    <w:p>
      <w:pPr>
        <w:spacing w:line="360" w:lineRule="auto" w:after="120"/>
        <w:ind w:firstLine="420"/>
      </w:pPr>
      <w:r>
        <w:rPr>
          <w:rFonts w:ascii="Microsoft YaHei" w:hAnsi="Microsoft YaHei" w:eastAsia="Microsoft YaHei"/>
          <w:sz w:val="22"/>
        </w:rPr>
        <w:t>从学术贡献角度看，F.O.C.U.S.框架代表了旅游大数据分析方法论从碎片化实践走向系统化理论的尝试。框架的每个维度都对应着明确的方法论问题和分析任务，维度间的逻辑关系反映了旅游大数据分析从数据到价值的完整转化链路。这种系统化的方法论框架为后续研究提供了共同的概念基础和对话平台，使旅游大数据分析研究从各自为政走向有序积累。框架的开放性使其能够持续吸收新方法和新实践，形成不断丰富的方法论知识体系。</w:t>
      </w:r>
    </w:p>
    <w:p>
      <w:pPr>
        <w:spacing w:line="360" w:lineRule="auto" w:after="120"/>
        <w:ind w:firstLine="420"/>
      </w:pPr>
      <w:r>
        <w:rPr>
          <w:rFonts w:ascii="Microsoft YaHei" w:hAnsi="Microsoft YaHei" w:eastAsia="Microsoft YaHei"/>
          <w:sz w:val="22"/>
        </w:rPr>
        <w:t>旅游大数据分析的方法论建设需要学术界和产业界的持续协作——学术界提供理论框架和方法创新，产业界提供数据资源和应用场景。F.O.C.U.S.框架为这种协作提供了共同的概念基础。</w:t>
      </w:r>
    </w:p>
    <w:p>
      <w:pPr>
        <w:spacing w:line="360" w:lineRule="auto" w:after="120"/>
        <w:ind w:firstLine="420"/>
      </w:pPr>
      <w:r>
        <w:rPr>
          <w:rFonts w:ascii="Microsoft YaHei" w:hAnsi="Microsoft YaHei" w:eastAsia="Microsoft YaHei"/>
          <w:sz w:val="22"/>
        </w:rPr>
        <w:t>本章的方法论阐述构成了F.O.C.U.S.框架第①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spacing w:line="360" w:lineRule="auto" w:after="120"/>
        <w:ind w:firstLine="420"/>
      </w:pPr>
      <w:r>
        <w:rPr>
          <w:rFonts w:ascii="Microsoft YaHei" w:hAnsi="Microsoft YaHei" w:eastAsia="Microsoft YaHei"/>
          <w:sz w:val="22"/>
        </w:rPr>
        <w:t>共勉。</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Mariani M. Big Data and analytics in tourism and hospitality: a perspective article[J]. Tourism Review, 2019. DOI: 10.1108/tr-06-2019-0259.</w:t>
      </w:r>
    </w:p>
    <w:p>
      <w:pPr>
        <w:spacing w:line="240" w:lineRule="auto" w:after="60"/>
        <w:ind w:left="420" w:hanging="420"/>
      </w:pPr>
      <w:r>
        <w:rPr>
          <w:rFonts w:ascii="Microsoft YaHei" w:hAnsi="Microsoft YaHei" w:eastAsia="Microsoft YaHei"/>
          <w:sz w:val="20"/>
        </w:rPr>
        <w:t>[2] Laney D. 3D Data Management: Controlling Data Volume, Velocity, and Variety[R]. META Group, 2001.</w:t>
      </w:r>
    </w:p>
    <w:p>
      <w:pPr>
        <w:spacing w:line="240" w:lineRule="auto" w:after="60"/>
        <w:ind w:left="420" w:hanging="420"/>
      </w:pPr>
      <w:r>
        <w:rPr>
          <w:rFonts w:ascii="Microsoft YaHei" w:hAnsi="Microsoft YaHei" w:eastAsia="Microsoft YaHei"/>
          <w:sz w:val="20"/>
        </w:rPr>
        <w:t>[3] Cobanoglu C, Dogan S, Berezina K, Collins G. Big Data and Business Intelligence in Hospitality and Tourism[M]. 学术著作, 2021.</w:t>
      </w:r>
    </w:p>
    <w:p>
      <w:pPr>
        <w:spacing w:line="240" w:lineRule="auto" w:after="60"/>
        <w:ind w:left="420" w:hanging="420"/>
      </w:pPr>
      <w:r>
        <w:rPr>
          <w:rFonts w:ascii="Microsoft YaHei" w:hAnsi="Microsoft YaHei" w:eastAsia="Microsoft YaHei"/>
          <w:sz w:val="20"/>
        </w:rPr>
        <w:t>[4] Marinosci I. Big data in the Tourism Industry: how online reviews can affect hotel performance[J]. 学术论文, 2019.</w:t>
      </w:r>
    </w:p>
    <w:p>
      <w:pPr>
        <w:spacing w:line="240" w:lineRule="auto" w:after="60"/>
        <w:ind w:left="420" w:hanging="420"/>
      </w:pPr>
      <w:r>
        <w:rPr>
          <w:rFonts w:ascii="Microsoft YaHei" w:hAnsi="Microsoft YaHei" w:eastAsia="Microsoft YaHei"/>
          <w:sz w:val="20"/>
        </w:rPr>
        <w:t>[5] Manyika J. Big data: The next frontier for innovation, competition, and productivity[R]. McKinsey Global Institute, 2011.</w:t>
      </w:r>
    </w:p>
    <w:p>
      <w:pPr>
        <w:spacing w:line="240" w:lineRule="auto" w:after="60"/>
        <w:ind w:left="420" w:hanging="420"/>
      </w:pPr>
      <w:r>
        <w:rPr>
          <w:rFonts w:ascii="Microsoft YaHei" w:hAnsi="Microsoft YaHei" w:eastAsia="Microsoft YaHei"/>
          <w:sz w:val="20"/>
        </w:rPr>
        <w:t>[6] 陈斌. 地理空间信息大数据发展思考[J]. 学术期刊, 2016.</w:t>
      </w:r>
    </w:p>
    <w:p>
      <w:pPr>
        <w:spacing w:line="240" w:lineRule="auto" w:after="60"/>
        <w:ind w:left="420" w:hanging="420"/>
      </w:pPr>
      <w:r>
        <w:rPr>
          <w:rFonts w:ascii="Microsoft YaHei" w:hAnsi="Microsoft YaHei" w:eastAsia="Microsoft YaHei"/>
          <w:sz w:val="20"/>
        </w:rPr>
        <w:t>[7] Li J, Xu L, Tang L, Wang S, Li L. Big data in tourism research: A literature review[J]. Tourism Management, 2018. DOI: 10.1016/J.TOURMAN.2018.03.009.</w:t>
      </w:r>
    </w:p>
    <w:p>
      <w:pPr>
        <w:spacing w:line="240" w:lineRule="auto" w:after="60"/>
        <w:ind w:left="420" w:hanging="420"/>
      </w:pPr>
      <w:r>
        <w:rPr>
          <w:rFonts w:ascii="Microsoft YaHei" w:hAnsi="Microsoft YaHei" w:eastAsia="Microsoft YaHei"/>
          <w:sz w:val="20"/>
        </w:rPr>
        <w:t>[8] Mariani M, Baggio R, Fuchs M, Hoepken W. Business intelligence and big data in hospitality and tourism: a systematic literature review[J]. International Journal of Contemporary Hospitality Management, 2018. DOI: 10.1108/IJCHM-07-2017-0461.</w:t>
      </w:r>
    </w:p>
    <w:p>
      <w:pPr>
        <w:spacing w:line="240" w:lineRule="auto" w:after="60"/>
        <w:ind w:left="420" w:hanging="420"/>
      </w:pPr>
      <w:r>
        <w:rPr>
          <w:rFonts w:ascii="Microsoft YaHei" w:hAnsi="Microsoft YaHei" w:eastAsia="Microsoft YaHei"/>
          <w:sz w:val="20"/>
        </w:rPr>
        <w:t>[9] Buhalis D, Law R. Progress in information technology and tourism management: 20 years on and 10 years after the Internet[J]. Tourism Management, 2008. DOI: 10.1016/j.tourman.2007.01.008.</w:t>
      </w:r>
    </w:p>
    <w:p>
      <w:pPr>
        <w:spacing w:line="240" w:lineRule="auto" w:after="60"/>
        <w:ind w:left="420" w:hanging="420"/>
      </w:pPr>
      <w:r>
        <w:rPr>
          <w:rFonts w:ascii="Microsoft YaHei" w:hAnsi="Microsoft YaHei" w:eastAsia="Microsoft YaHei"/>
          <w:sz w:val="20"/>
        </w:rPr>
        <w:t>[10] Lyu J, Khan A, Bibi S, Chan J, Qi X. Big data in action: An overview of big data studies in tourism and hospitality literature[J]. Journal of Hospitality and Tourism Management, 2022. DOI: 10.1016/j.jhtm.2022.03.014.</w:t>
      </w:r>
    </w:p>
    <w:p>
      <w:pPr>
        <w:spacing w:line="240" w:lineRule="auto" w:after="60"/>
        <w:ind w:left="420" w:hanging="420"/>
      </w:pPr>
      <w:r>
        <w:rPr>
          <w:rFonts w:ascii="Microsoft YaHei" w:hAnsi="Microsoft YaHei" w:eastAsia="Microsoft YaHei"/>
          <w:sz w:val="20"/>
        </w:rPr>
        <w:t>[11] Gretzel U, Zhong X, Koo C. The first decade of smart tourism research: a bibliometric review[J]. Tourism Management Perspectives, 2021.</w:t>
      </w:r>
    </w:p>
    <w:p>
      <w:pPr>
        <w:spacing w:line="240" w:lineRule="auto" w:after="60"/>
        <w:ind w:left="420" w:hanging="420"/>
      </w:pPr>
      <w:r>
        <w:rPr>
          <w:rFonts w:ascii="Microsoft YaHei" w:hAnsi="Microsoft YaHei" w:eastAsia="Microsoft YaHei"/>
          <w:sz w:val="20"/>
        </w:rPr>
        <w:t>[12] Mirzaalian F, Halpenny E. Social media analytics in hospitality and tourism[J]. Journal of Hospitality and Tourism Technology, 2019. DOI: 10.1108/JHTT-08-2018-0078.</w:t>
      </w:r>
    </w:p>
    <w:p>
      <w:pPr>
        <w:spacing w:line="240" w:lineRule="auto" w:after="60"/>
        <w:ind w:left="420" w:hanging="420"/>
      </w:pPr>
      <w:r>
        <w:rPr>
          <w:rFonts w:ascii="Microsoft YaHei" w:hAnsi="Microsoft YaHei" w:eastAsia="Microsoft YaHei"/>
          <w:sz w:val="20"/>
        </w:rPr>
        <w:t>[13] Ordóñez-Martínez M D, Gómez A, Ruiz M, et al. IoT Technologies and Applications in Tourism and Travel Industries[M]. 学术著作, 2020.</w:t>
      </w:r>
    </w:p>
    <w:p>
      <w:pPr>
        <w:spacing w:line="240" w:lineRule="auto" w:after="60"/>
        <w:ind w:left="420" w:hanging="420"/>
      </w:pPr>
      <w:r>
        <w:rPr>
          <w:rFonts w:ascii="Microsoft YaHei" w:hAnsi="Microsoft YaHei" w:eastAsia="Microsoft YaHei"/>
          <w:sz w:val="20"/>
        </w:rPr>
        <w:t>[14]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[15] Suanpang P, Jamjunt P. The Integration of a Big Data Framework and a Mobile Application on the iOS Platform to Support Smart Tourism[J]. IJMLC, 2020. DOI: 10.18178/ijmlc.2020.10.6.995.</w:t>
      </w:r>
    </w:p>
    <w:p>
      <w:pPr>
        <w:spacing w:line="240" w:lineRule="auto" w:after="60"/>
        <w:ind w:left="420" w:hanging="420"/>
      </w:pPr>
      <w:r>
        <w:rPr>
          <w:rFonts w:ascii="Microsoft YaHei" w:hAnsi="Microsoft YaHei" w:eastAsia="Microsoft YaHei"/>
          <w:sz w:val="20"/>
        </w:rPr>
        <w:t>[16] Chen N. Application of big data technology in smart Tourism[J]. Journal of Physics: Conference Series, 2020. DOI: 10.1088/1742-6596/1648/4/042101.</w:t>
      </w:r>
    </w:p>
    <w:p>
      <w:pPr>
        <w:spacing w:line="240" w:lineRule="auto" w:after="60"/>
        <w:ind w:left="420" w:hanging="420"/>
      </w:pPr>
      <w:r>
        <w:rPr>
          <w:rFonts w:ascii="Microsoft YaHei" w:hAnsi="Microsoft YaHei" w:eastAsia="Microsoft YaHei"/>
          <w:sz w:val="20"/>
        </w:rPr>
        <w:t>[17] García-Madurga M Á, Grilló-Méndez A J. Artificial Intelligence in the Tourism Industry: An Overview of Reviews[J]. Administrative Sciences, 2023. DOI: 10.3390/admsci13080172.</w:t>
      </w:r>
    </w:p>
    <w:p>
      <w:pPr>
        <w:spacing w:line="240" w:lineRule="auto" w:after="60"/>
        <w:ind w:left="420" w:hanging="420"/>
      </w:pPr>
      <w:r>
        <w:rPr>
          <w:rFonts w:ascii="Microsoft YaHei" w:hAnsi="Microsoft YaHei" w:eastAsia="Microsoft YaHei"/>
          <w:sz w:val="20"/>
        </w:rPr>
        <w:t>[18]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[19] Guizzardi A, Pons F M E, Angelini G, Ranieri E. Big data from dynamic pricing: A smart approach to tourism demand forecasting[J]. International Journal of Forecasting, 2020. DOI: 10.1016/j.ijforecast.2020.11.006.</w:t>
      </w:r>
    </w:p>
    <w:p>
      <w:pPr>
        <w:spacing w:line="240" w:lineRule="auto" w:after="60"/>
        <w:ind w:left="420" w:hanging="420"/>
      </w:pPr>
      <w:r>
        <w:rPr>
          <w:rFonts w:ascii="Microsoft YaHei" w:hAnsi="Microsoft YaHei" w:eastAsia="Microsoft YaHei"/>
          <w:sz w:val="20"/>
        </w:rPr>
        <w:t>[20] Park S, Xu Y, Jiang L, Chen Z, Huang S. Spatial structures of tourism destinations: A trajectory data mining approach leveraging mobile big data[J]. Annals of Tourism Research, 2020. DOI: 10.1016/j.annals.2020.102973.</w:t>
      </w:r>
    </w:p>
    <w:p>
      <w:pPr>
        <w:spacing w:line="240" w:lineRule="auto" w:after="60"/>
        <w:ind w:left="420" w:hanging="420"/>
      </w:pPr>
      <w:r>
        <w:rPr>
          <w:rFonts w:ascii="Microsoft YaHei" w:hAnsi="Microsoft YaHei" w:eastAsia="Microsoft YaHei"/>
          <w:sz w:val="20"/>
        </w:rPr>
        <w:t>[21] Miah S J, Vu H Q, Gammack J, McGrath M. A Big Data Analytics Method for Tourist Behaviour Analysis[J]. Information &amp; Management, 2017. DOI: 10.1016/j.im.2016.11.011.</w:t>
      </w:r>
    </w:p>
    <w:p>
      <w:pPr>
        <w:spacing w:line="240" w:lineRule="auto" w:after="60"/>
        <w:ind w:left="420" w:hanging="420"/>
      </w:pPr>
      <w:r>
        <w:rPr>
          <w:rFonts w:ascii="Microsoft YaHei" w:hAnsi="Microsoft YaHei" w:eastAsia="Microsoft YaHei"/>
          <w:sz w:val="20"/>
        </w:rPr>
        <w:t>[22] Deraman N A, Buja A G, Samah K A F A, et al. A Social Media Mining Using Topic Modeling and Sentiment Analysis on Tourism in Malaysia During Covid19[J]. IOP Conference Series, 2021. DOI: 10.1088/1755-1315/704/1/012020.</w:t>
      </w:r>
    </w:p>
    <w:p>
      <w:pPr>
        <w:spacing w:line="240" w:lineRule="auto" w:after="60"/>
        <w:ind w:left="420" w:hanging="420"/>
      </w:pPr>
      <w:r>
        <w:rPr>
          <w:rFonts w:ascii="Microsoft YaHei" w:hAnsi="Microsoft YaHei" w:eastAsia="Microsoft YaHei"/>
          <w:sz w:val="20"/>
        </w:rPr>
        <w:t>[23] López C E, Cendra C. Big Data para optimizar las decisiones estratégicas de los destinos turísticos. Estudio de caso: Málaga[J]. 学术论文, 2018.</w:t>
      </w:r>
    </w:p>
    <w:p>
      <w:pPr>
        <w:spacing w:line="240" w:lineRule="auto" w:after="60"/>
        <w:ind w:left="420" w:hanging="420"/>
      </w:pPr>
      <w:r>
        <w:rPr>
          <w:rFonts w:ascii="Microsoft YaHei" w:hAnsi="Microsoft YaHei" w:eastAsia="Microsoft YaHei"/>
          <w:sz w:val="20"/>
        </w:rPr>
        <w:t>[24]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[25] Yallop A, Seraphin H. Big data and analytics in tourism and hospitality: opportunities and risks[J]. Journal of Tourism Futures, 2020. DOI: 10.1108/JTF-10-2019-0108.</w:t>
      </w:r>
    </w:p>
    <w:p>
      <w:pPr>
        <w:spacing w:line="240" w:lineRule="auto" w:after="60"/>
        <w:ind w:left="420" w:hanging="420"/>
      </w:pPr>
      <w:r>
        <w:rPr>
          <w:rFonts w:ascii="Microsoft YaHei" w:hAnsi="Microsoft YaHei" w:eastAsia="Microsoft YaHei"/>
          <w:sz w:val="20"/>
        </w:rPr>
        <w:t>[26] Jiménez-Partearroyo M, Medina-López A, Rana S. Business intelligence and business analytics in tourism: insights through Gioia methodology[J]. International Journal of Entrepreneurial Behavior &amp; Research, 2024. DOI: 10.1007/s11365-024-00973-7.</w:t>
      </w:r>
    </w:p>
    <w:p>
      <w:pPr>
        <w:spacing w:line="240" w:lineRule="auto" w:after="60"/>
        <w:ind w:left="420" w:hanging="420"/>
      </w:pPr>
      <w:r>
        <w:rPr>
          <w:rFonts w:ascii="Microsoft YaHei" w:hAnsi="Microsoft YaHei" w:eastAsia="Microsoft YaHei"/>
          <w:sz w:val="20"/>
        </w:rPr>
        <w:t>[27] Huang X, Chelliah S. Big Data in Tourism: A Bibliometric Analysis (2014-2024)[J]. JABM International, 2024. DOI: 10.31966/jabminternational.v32i1.1454.</w:t>
      </w:r>
    </w:p>
    <w:p>
      <w:pPr>
        <w:spacing w:line="240" w:lineRule="auto" w:after="60"/>
        <w:ind w:left="420" w:hanging="420"/>
      </w:pPr>
      <w:r>
        <w:rPr>
          <w:rFonts w:ascii="Microsoft YaHei" w:hAnsi="Microsoft YaHei" w:eastAsia="Microsoft YaHei"/>
          <w:sz w:val="20"/>
        </w:rPr>
        <w:t>[28]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[29]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[30]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[31]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[32]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[33]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[35]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[36]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[37]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[38] Ferreira A, Pedrosa I. Data-driven management using Business Analytics: the case study of data sets for new business in tourism[C]. CISTI, 2022. DOI: 10.23919/cisti54924.2022.9819995.</w:t>
      </w:r>
    </w:p>
    <w:p>
      <w:pPr>
        <w:spacing w:line="240" w:lineRule="auto" w:after="60"/>
        <w:ind w:left="420" w:hanging="420"/>
      </w:pPr>
      <w:r>
        <w:rPr>
          <w:rFonts w:ascii="Microsoft YaHei" w:hAnsi="Microsoft YaHei" w:eastAsia="Microsoft YaHei"/>
          <w:sz w:val="20"/>
        </w:rPr>
        <w:t>[39]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[40] Leiper N. The framework of tourism[J]. Annals of Tourism Research, 1979.</w:t>
      </w:r>
    </w:p>
    <w:p>
      <w:pPr>
        <w:spacing w:line="240" w:lineRule="auto" w:after="60"/>
        <w:ind w:left="420" w:hanging="420"/>
      </w:pPr>
      <w:r>
        <w:rPr>
          <w:rFonts w:ascii="Microsoft YaHei" w:hAnsi="Microsoft YaHei" w:eastAsia="Microsoft YaHei"/>
          <w:sz w:val="20"/>
        </w:rPr>
        <w:t>[41] Dann G. Anomie, ego-enhancement and tourism[J]. Annals of Tourism Research, 1977.</w:t>
      </w:r>
    </w:p>
    <w:p>
      <w:pPr>
        <w:spacing w:line="240" w:lineRule="auto" w:after="60"/>
        <w:ind w:left="420" w:hanging="420"/>
      </w:pPr>
      <w:r>
        <w:rPr>
          <w:rFonts w:ascii="Microsoft YaHei" w:hAnsi="Microsoft YaHei" w:eastAsia="Microsoft YaHei"/>
          <w:sz w:val="20"/>
        </w:rPr>
        <w:t>[42] Arabadzhyan A, Figini P, Vici S. Measuring destination image: a novel approach based on visual data mining[J]. Journal of Destination Marketing &amp; Management, 2021. DOI: 10.1016/J.JDMM.2021.100611.</w:t>
      </w:r>
    </w:p>
    <w:p>
      <w:pPr>
        <w:spacing w:line="240" w:lineRule="auto" w:after="60"/>
        <w:ind w:left="420" w:hanging="420"/>
      </w:pPr>
      <w:r>
        <w:rPr>
          <w:rFonts w:ascii="Microsoft YaHei" w:hAnsi="Microsoft YaHei" w:eastAsia="Microsoft YaHei"/>
          <w:sz w:val="20"/>
        </w:rPr>
        <w:t>[43] Pine B J, Gilmore J H. Welcome to the experience economy[J]. Harvard Business Review, 1998.</w:t>
      </w:r>
    </w:p>
    <w:p>
      <w:pPr>
        <w:spacing w:line="240" w:lineRule="auto" w:after="60"/>
        <w:ind w:left="420" w:hanging="420"/>
      </w:pPr>
      <w:r>
        <w:rPr>
          <w:rFonts w:ascii="Microsoft YaHei" w:hAnsi="Microsoft YaHei" w:eastAsia="Microsoft YaHei"/>
          <w:sz w:val="20"/>
        </w:rPr>
        <w:t>[44] Butler R W. The concept of a tourist area cycle of evolution[J]. Canadian Geographer, 1980.</w:t>
      </w:r>
    </w:p>
    <w:p>
      <w:pPr>
        <w:spacing w:line="240" w:lineRule="auto" w:after="60"/>
        <w:ind w:left="420" w:hanging="420"/>
      </w:pPr>
      <w:r>
        <w:rPr>
          <w:rFonts w:ascii="Microsoft YaHei" w:hAnsi="Microsoft YaHei" w:eastAsia="Microsoft YaHei"/>
          <w:sz w:val="20"/>
        </w:rPr>
        <w:t>[45]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[46] Vapnik V. The Nature of Statistical Learning Theory[M]. Springer, 1995.</w:t>
      </w:r>
    </w:p>
    <w:p>
      <w:pPr>
        <w:spacing w:line="240" w:lineRule="auto" w:after="60"/>
        <w:ind w:left="420" w:hanging="420"/>
      </w:pPr>
      <w:r>
        <w:rPr>
          <w:rFonts w:ascii="Microsoft YaHei" w:hAnsi="Microsoft YaHei" w:eastAsia="Microsoft YaHei"/>
          <w:sz w:val="20"/>
        </w:rPr>
        <w:t>[47]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[48] Gu Q, Zhang H, Chen M, Chen C. Regionalization Analysis and Mapping for the Source and Sink of Tourist Flows[J]. ISPRS International Journal of Geo-Information, 2019. DOI: 10.3390/IJGI8070314.</w:t>
      </w:r>
    </w:p>
    <w:p>
      <w:pPr>
        <w:spacing w:line="240" w:lineRule="auto" w:after="60"/>
        <w:ind w:left="420" w:hanging="420"/>
      </w:pPr>
      <w:r>
        <w:rPr>
          <w:rFonts w:ascii="Microsoft YaHei" w:hAnsi="Microsoft YaHei" w:eastAsia="Microsoft YaHei"/>
          <w:sz w:val="20"/>
        </w:rPr>
        <w:t>[49] 刘大均. 长江中游城市群旅游流空间格局及发展模式[J]. 学术期刊, 2018.</w:t>
      </w:r>
    </w:p>
    <w:p>
      <w:pPr>
        <w:spacing w:line="240" w:lineRule="auto" w:after="60"/>
        <w:ind w:left="420" w:hanging="420"/>
      </w:pPr>
      <w:r>
        <w:rPr>
          <w:rFonts w:ascii="Microsoft YaHei" w:hAnsi="Microsoft YaHei" w:eastAsia="Microsoft YaHei"/>
          <w:sz w:val="20"/>
        </w:rPr>
        <w:t>[50] 曾忠禄, 王兴. 大数据在旅游研究中的运用——国际文献研究[J]. 学术期刊, 2020.</w:t>
      </w:r>
    </w:p>
    <w:p>
      <w:pPr>
        <w:spacing w:line="240" w:lineRule="auto" w:after="60"/>
        <w:ind w:left="420" w:hanging="420"/>
      </w:pPr>
      <w:r>
        <w:rPr>
          <w:rFonts w:ascii="Microsoft YaHei" w:hAnsi="Microsoft YaHei" w:eastAsia="Microsoft YaHei"/>
          <w:sz w:val="20"/>
        </w:rPr>
        <w:t>[51] Cassavia N, Dicosta P, Masciari E, Saccá D. Data Preparation for Tourist Data Big Data Warehousing[J]. SciTePress, 2014. DOI: 10.5220/0005144004190426.</w:t>
      </w:r>
    </w:p>
    <w:p>
      <w:pPr>
        <w:spacing w:line="240" w:lineRule="auto" w:after="60"/>
        <w:ind w:left="420" w:hanging="420"/>
      </w:pPr>
      <w:r>
        <w:rPr>
          <w:rFonts w:ascii="Microsoft YaHei" w:hAnsi="Microsoft YaHei" w:eastAsia="Microsoft YaHei"/>
          <w:sz w:val="20"/>
        </w:rPr>
        <w:t>[52] Ogrizović M, Drašković D, Bojić D. Quality assurance strategies for machine learning applications in big data analytics: an overview[J]. Journal of Big Data, 2024. DOI: 10.1186/s40537-024-01028-y.</w:t>
      </w:r>
    </w:p>
    <w:p>
      <w:pPr>
        <w:spacing w:line="240" w:lineRule="auto" w:after="60"/>
        <w:ind w:left="420" w:hanging="420"/>
      </w:pPr>
      <w:r>
        <w:rPr>
          <w:rFonts w:ascii="Microsoft YaHei" w:hAnsi="Microsoft YaHei" w:eastAsia="Microsoft YaHei"/>
          <w:sz w:val="20"/>
        </w:rPr>
        <w:t>[53] Song H, Li G. Tourism demand modelling and forecasting—A review of recent research[J]. Tourism Management, 2008.</w:t>
      </w:r>
    </w:p>
    <w:p>
      <w:pPr>
        <w:spacing w:line="240" w:lineRule="auto" w:after="60"/>
        <w:ind w:left="420" w:hanging="420"/>
      </w:pPr>
      <w:r>
        <w:rPr>
          <w:rFonts w:ascii="Microsoft YaHei" w:hAnsi="Microsoft YaHei" w:eastAsia="Microsoft YaHei"/>
          <w:sz w:val="20"/>
        </w:rPr>
        <w:t>[54] Chai X, Liu Y, Niu J, Miao Y. Landscape Complex Planning in the Big Data Era[J]. International Journal of Agricultural and Environmental Information Systems, 2025. DOI: 10.4018/ijaeis.378430.</w:t>
      </w:r>
    </w:p>
    <w:p>
      <w:pPr>
        <w:spacing w:line="240" w:lineRule="auto" w:after="60"/>
        <w:ind w:left="420" w:hanging="420"/>
      </w:pPr>
      <w:r>
        <w:rPr>
          <w:rFonts w:ascii="Microsoft YaHei" w:hAnsi="Microsoft YaHei" w:eastAsia="Microsoft YaHei"/>
          <w:sz w:val="20"/>
        </w:rPr>
        <w:t>[55] Devlin J, Chang M W, Lee K, Toutanova K. BERT: Pre-training of Deep Bidirectional Transformers for Language Understanding[C]. NAACL-HLT, 2019. DOI: 10.18653/v1/N19-1423.</w:t>
      </w:r>
    </w:p>
    <w:p>
      <w:pPr>
        <w:spacing w:line="240" w:lineRule="auto" w:after="60"/>
        <w:ind w:left="420" w:hanging="420"/>
      </w:pPr>
      <w:r>
        <w:rPr>
          <w:rFonts w:ascii="Microsoft YaHei" w:hAnsi="Microsoft YaHei" w:eastAsia="Microsoft YaHei"/>
          <w:sz w:val="20"/>
        </w:rPr>
        <w:t>[56] Shrestha D, Wenan T, Gaudel B, et al. Multi-dimensional Analysis and Prediction Model for Tourist Satisfaction[J]. TIIS, 2022. DOI: 10.3837/tiis.2022.02.007.</w:t>
      </w:r>
    </w:p>
    <w:p>
      <w:pPr>
        <w:spacing w:line="240" w:lineRule="auto" w:after="60"/>
        <w:ind w:left="420" w:hanging="420"/>
      </w:pPr>
      <w:r>
        <w:rPr>
          <w:rFonts w:ascii="Microsoft YaHei" w:hAnsi="Microsoft YaHei" w:eastAsia="Microsoft YaHei"/>
          <w:sz w:val="20"/>
        </w:rPr>
        <w:t>[57] Shneiderman B. The eyes have it: a task by data type taxonomy for information visualizations[C]. IEEE VL, 1996. DOI: 10.1109/VL.1996.545307.</w:t>
      </w:r>
    </w:p>
    <w:p>
      <w:pPr>
        <w:spacing w:line="240" w:lineRule="auto" w:after="60"/>
        <w:ind w:left="420" w:hanging="420"/>
      </w:pPr>
      <w:r>
        <w:rPr>
          <w:rFonts w:ascii="Microsoft YaHei" w:hAnsi="Microsoft YaHei" w:eastAsia="Microsoft YaHei"/>
          <w:sz w:val="20"/>
        </w:rPr>
        <w:t>[58] Drossis G, Margetis G, Stephanidis C. Towards Big Data Interactive Visualization in Ambient Intelligence Environments[C]. Springer, 2016. DOI: 10.1007/978-3-319-39862-4_6.</w:t>
      </w:r>
    </w:p>
    <w:p>
      <w:pPr>
        <w:spacing w:line="240" w:lineRule="auto" w:after="60"/>
        <w:ind w:left="420" w:hanging="420"/>
      </w:pPr>
      <w:r>
        <w:rPr>
          <w:rFonts w:ascii="Microsoft YaHei" w:hAnsi="Microsoft YaHei" w:eastAsia="Microsoft YaHei"/>
          <w:sz w:val="20"/>
        </w:rPr>
        <w:t>[59] 范路桥, 高洁, 段班祥. 基于Python+Flask+ECharts的国内热门旅游景点数据可视化系统[J]. 学术期刊, 2023.</w:t>
      </w:r>
    </w:p>
    <w:p>
      <w:pPr>
        <w:spacing w:line="240" w:lineRule="auto" w:after="60"/>
        <w:ind w:left="420" w:hanging="420"/>
      </w:pPr>
      <w:r>
        <w:rPr>
          <w:rFonts w:ascii="Microsoft YaHei" w:hAnsi="Microsoft YaHei" w:eastAsia="Microsoft YaHei"/>
          <w:sz w:val="20"/>
        </w:rPr>
        <w:t>[60] 王嘉茵, 苏宇新, 凌国明, 等. 基于多维度大数据融合分析的旅游流研究方法设计——以广州市为例[J]. 学术期刊, 2020.</w:t>
      </w:r>
    </w:p>
    <w:p>
      <w:pPr>
        <w:spacing w:line="240" w:lineRule="auto" w:after="60"/>
        <w:ind w:left="420" w:hanging="420"/>
      </w:pPr>
      <w:r>
        <w:rPr>
          <w:rFonts w:ascii="Microsoft YaHei" w:hAnsi="Microsoft YaHei" w:eastAsia="Microsoft YaHei"/>
          <w:sz w:val="20"/>
        </w:rPr>
        <w:t>[61]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[62] Albusaidi H, Udupi P K, Dattana V. Integrated data analytic tourism dashboard (IDATD)[C]. ICRITO, 2016. DOI: 10.1109/ICRITO.2016.7785006.</w:t>
      </w:r>
    </w:p>
    <w:p>
      <w:pPr>
        <w:spacing w:line="240" w:lineRule="auto" w:after="60"/>
        <w:ind w:left="420" w:hanging="420"/>
      </w:pPr>
      <w:r>
        <w:rPr>
          <w:rFonts w:ascii="Microsoft YaHei" w:hAnsi="Microsoft YaHei" w:eastAsia="Microsoft YaHei"/>
          <w:sz w:val="20"/>
        </w:rPr>
        <w:t>[63] 黄快林, 谭益民, 柏智勇, 等. 大数据管理在智慧旅游中的应用研究[J]. 学术期刊, 2016.</w:t>
      </w:r>
    </w:p>
    <w:p>
      <w:pPr>
        <w:spacing w:line="240" w:lineRule="auto" w:after="60"/>
        <w:ind w:left="420" w:hanging="420"/>
      </w:pPr>
      <w:r>
        <w:rPr>
          <w:rFonts w:ascii="Microsoft YaHei" w:hAnsi="Microsoft YaHei" w:eastAsia="Microsoft YaHei"/>
          <w:sz w:val="20"/>
        </w:rPr>
        <w:t>[64] 群众. 旅游大数据分析实践教学应用研究[J]. 学术期刊, 2020.</w:t>
      </w:r>
    </w:p>
    <w:p>
      <w:pPr>
        <w:spacing w:line="240" w:lineRule="auto" w:after="60"/>
        <w:ind w:left="420" w:hanging="420"/>
      </w:pPr>
      <w:r>
        <w:rPr>
          <w:rFonts w:ascii="Microsoft YaHei" w:hAnsi="Microsoft YaHei" w:eastAsia="Microsoft YaHei"/>
          <w:sz w:val="20"/>
        </w:rPr>
        <w:t>[65] "旅游大数据预测与决策"课程教学设计与实施策略研究[J]. 学术期刊, 2025.</w:t>
      </w:r>
    </w:p>
    <w:p>
      <w:pPr>
        <w:spacing w:line="240" w:lineRule="auto" w:after="60"/>
        <w:ind w:left="420" w:hanging="420"/>
      </w:pPr>
      <w:r>
        <w:rPr>
          <w:rFonts w:ascii="Microsoft YaHei" w:hAnsi="Microsoft YaHei" w:eastAsia="Microsoft YaHei"/>
          <w:sz w:val="20"/>
        </w:rPr>
        <w:t>[66] 汪永旗. 旅游大数据商业化应用中的个人隐私保护[J]. 学术期刊, 2016.</w:t>
      </w:r>
    </w:p>
    <w:p>
      <w:r>
        <w:br w:type="page"/>
      </w:r>
    </w:p>
    <w:p>
      <w:pPr>
        <w:pStyle w:val="Heading1"/>
      </w:pPr>
      <w:r>
        <w:rPr>
          <w:rFonts w:ascii="Microsoft YaHei" w:hAnsi="Microsoft YaHei" w:eastAsia="Microsoft YaHei"/>
          <w:color w:val="1A3C6E"/>
        </w:rPr>
        <w:t>第2章 旅游大数据的来源与类型</w:t>
      </w:r>
    </w:p>
    <w:p>
      <w:pPr>
        <w:pStyle w:val="Heading2"/>
      </w:pPr>
      <w:r>
        <w:rPr>
          <w:rFonts w:ascii="Microsoft YaHei" w:hAnsi="Microsoft YaHei" w:eastAsia="Microsoft YaHei"/>
        </w:rPr>
        <w:t>学习目标</w:t>
      </w:r>
    </w:p>
    <w:p>
      <w:pPr>
        <w:spacing w:line="360" w:lineRule="auto" w:after="120"/>
        <w:ind w:firstLine="420"/>
      </w:pPr>
      <w:r>
        <w:rPr>
          <w:rFonts w:ascii="Microsoft YaHei" w:hAnsi="Microsoft YaHei" w:eastAsia="Microsoft YaHei"/>
          <w:sz w:val="22"/>
        </w:rPr>
        <w:t>通过本章学习，读者应当能够：</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：旅游大数据来源的分类体系和各类数据的基本特征</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：结构化、半结构化和非结构化旅游数据的区别与各自的分析价值</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：针对特定旅游分析需求，选择合适的数据来源并进行可行性评估</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：分析多源异构旅游数据融合中的技术挑战和解决方案</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：评价不同类型旅游数据在特定分析场景中的优势和局限</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：设计一个多源旅游数据融合方案，用于解决特定的旅游管理问题</w:t>
      </w:r>
    </w:p>
    <w:p>
      <w:pPr>
        <w:pStyle w:val="Heading2"/>
      </w:pPr>
      <w:r>
        <w:rPr>
          <w:rFonts w:ascii="Microsoft YaHei" w:hAnsi="Microsoft YaHei" w:eastAsia="Microsoft YaHei"/>
        </w:rPr>
        <w:t>导入案例：某省级文旅大数据平台的数据整合实践</w:t>
      </w:r>
    </w:p>
    <w:p>
      <w:pPr>
        <w:spacing w:line="360" w:lineRule="auto" w:after="120"/>
        <w:ind w:firstLine="420"/>
      </w:pPr>
      <w:r>
        <w:rPr>
          <w:rFonts w:ascii="Microsoft YaHei" w:hAnsi="Microsoft YaHei" w:eastAsia="Microsoft YaHei"/>
          <w:sz w:val="22"/>
        </w:rPr>
        <w:t>某省文化和旅游厅于2022年启动建设省级文旅大数据平台，旨在整合全省旅游相关数据资源，为行业监管和公共服务提供数据支撑。在建设初期，平台面临的核心挑战是数据来源的碎片化和异构性——旅游统计年报数据、在线OTA预订数据、手机信令数据、景区闸机数据、社交媒体评论数据、气象环境数据等分散在不同部门和平台，格式各异、标准不一、更新频率不同。</w:t>
      </w:r>
    </w:p>
    <w:p>
      <w:pPr>
        <w:spacing w:line="360" w:lineRule="auto" w:after="120"/>
        <w:ind w:firstLine="420"/>
      </w:pPr>
      <w:r>
        <w:rPr>
          <w:rFonts w:ascii="Microsoft YaHei" w:hAnsi="Microsoft YaHei" w:eastAsia="Microsoft YaHei"/>
          <w:sz w:val="22"/>
        </w:rPr>
        <w:t>经过两年的建设实践，该平台最终整合了以下七类数据源：（1）政务统计数据（文旅部门月度统计、统计局旅游抽样调查）；（2）企业运营数据（A级景区闸机客流、星级酒店入住、旅行社团队信息）；（3）OTA平台数据（携程、美团、飞猪等订单和评论）；（4）移动通信数据（三大运营商信令数据、LBS定位数据）；（5）互联网UGC数据（微博、小红书、抖音等社交平台旅游内容）；（6）物联网感知数据（景区温湿度传感器、停车场、视频监控）；（7）外部关联数据（气象、交通、宏观经济指标）。通过多源数据融合，平台实现了全省旅游运行的实时监测、精准分析和智能预警。</w:t>
      </w:r>
    </w:p>
    <w:p>
      <w:pPr>
        <w:spacing w:line="360" w:lineRule="auto" w:after="120"/>
        <w:ind w:firstLine="420"/>
      </w:pPr>
      <w:r>
        <w:rPr>
          <w:rFonts w:ascii="Microsoft YaHei" w:hAnsi="Microsoft YaHei" w:eastAsia="Microsoft YaHei"/>
          <w:sz w:val="22"/>
        </w:rPr>
        <w:t>这一案例揭示了旅游大数据来源的多样性和整合的复杂性。系统理解旅游大数据的来源分类和类型特征，是开展有效数据分析的前提。本章将详细阐述旅游大数据的来源体系、数据类型特征和多源融合方法。</w:t>
      </w:r>
    </w:p>
    <w:p>
      <w:pPr>
        <w:pStyle w:val="Heading2"/>
      </w:pPr>
      <w:r>
        <w:rPr>
          <w:rFonts w:ascii="Microsoft YaHei" w:hAnsi="Microsoft YaHei" w:eastAsia="Microsoft YaHei"/>
        </w:rPr>
        <w:t>2.1 旅游大数据的来源分类体系</w:t>
      </w:r>
    </w:p>
    <w:p>
      <w:pPr>
        <w:pStyle w:val="Heading3"/>
      </w:pPr>
      <w:r>
        <w:rPr>
          <w:rFonts w:ascii="Microsoft YaHei" w:hAnsi="Microsoft YaHei" w:eastAsia="Microsoft YaHei"/>
        </w:rPr>
        <w:t>2.1.1 分类框架</w:t>
      </w:r>
    </w:p>
    <w:p>
      <w:pPr>
        <w:spacing w:line="360" w:lineRule="auto" w:after="120"/>
        <w:ind w:firstLine="420"/>
      </w:pPr>
      <w:r>
        <w:rPr>
          <w:rFonts w:ascii="Microsoft YaHei" w:hAnsi="Microsoft YaHei" w:eastAsia="Microsoft YaHei"/>
          <w:sz w:val="22"/>
        </w:rPr>
        <w:t>旅游大数据的来源可以从数据产生主体、数据获取方式和数据结构特征三个维度进行分类。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按数据产生主体分类：</w:t>
      </w:r>
      <w:r>
        <w:rPr>
          <w:rFonts w:ascii="Microsoft YaHei" w:hAnsi="Microsoft YaHei" w:eastAsia="Microsoft YaHei"/>
          <w:sz w:val="22"/>
        </w:rPr>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产生主体</w:t>
            </w:r>
          </w:p>
        </w:tc>
        <w:tc>
          <w:tcPr>
            <w:tcW w:type="dxa" w:w="2075"/>
          </w:tcPr>
          <w:p>
            <w:r/>
            <w:r>
              <w:rPr>
                <w:rFonts w:ascii="Microsoft YaHei" w:hAnsi="Microsoft YaHei" w:eastAsia="Microsoft YaHei"/>
                <w:b/>
                <w:sz w:val="18"/>
              </w:rPr>
              <w:t>数据类型</w:t>
            </w:r>
          </w:p>
        </w:tc>
        <w:tc>
          <w:tcPr>
            <w:tcW w:type="dxa" w:w="2075"/>
          </w:tcPr>
          <w:p>
            <w:r/>
            <w:r>
              <w:rPr>
                <w:rFonts w:ascii="Microsoft YaHei" w:hAnsi="Microsoft YaHei" w:eastAsia="Microsoft YaHei"/>
                <w:b/>
                <w:sz w:val="18"/>
              </w:rPr>
              <w:t>典型示例</w:t>
            </w:r>
          </w:p>
        </w:tc>
        <w:tc>
          <w:tcPr>
            <w:tcW w:type="dxa" w:w="2075"/>
          </w:tcPr>
          <w:p>
            <w:r/>
            <w:r>
              <w:rPr>
                <w:rFonts w:ascii="Microsoft YaHei" w:hAnsi="Microsoft YaHei" w:eastAsia="Microsoft YaHei"/>
                <w:b/>
                <w:sz w:val="18"/>
              </w:rPr>
              <w:t>数据特征</w:t>
            </w:r>
          </w:p>
        </w:tc>
      </w:tr>
      <w:tr>
        <w:tc>
          <w:tcPr>
            <w:tcW w:type="dxa" w:w="2075"/>
          </w:tcPr>
          <w:p>
            <w:r/>
            <w:r>
              <w:rPr>
                <w:rFonts w:ascii="Microsoft YaHei" w:hAnsi="Microsoft YaHei" w:eastAsia="Microsoft YaHei"/>
                <w:sz w:val="18"/>
              </w:rPr>
              <w:t>旅游者</w:t>
            </w:r>
          </w:p>
        </w:tc>
        <w:tc>
          <w:tcPr>
            <w:tcW w:type="dxa" w:w="2075"/>
          </w:tcPr>
          <w:p>
            <w:r/>
            <w:r>
              <w:rPr>
                <w:rFonts w:ascii="Microsoft YaHei" w:hAnsi="Microsoft YaHei" w:eastAsia="Microsoft YaHei"/>
                <w:sz w:val="18"/>
              </w:rPr>
              <w:t>UGC数据</w:t>
            </w:r>
          </w:p>
        </w:tc>
        <w:tc>
          <w:tcPr>
            <w:tcW w:type="dxa" w:w="2075"/>
          </w:tcPr>
          <w:p>
            <w:r/>
            <w:r>
              <w:rPr>
                <w:rFonts w:ascii="Microsoft YaHei" w:hAnsi="Microsoft YaHei" w:eastAsia="Microsoft YaHei"/>
                <w:sz w:val="18"/>
              </w:rPr>
              <w:t>社交媒体帖文、在线评论、签到打卡、GPS轨迹</w:t>
            </w:r>
          </w:p>
        </w:tc>
        <w:tc>
          <w:tcPr>
            <w:tcW w:type="dxa" w:w="2075"/>
          </w:tcPr>
          <w:p>
            <w:r/>
            <w:r>
              <w:rPr>
                <w:rFonts w:ascii="Microsoft YaHei" w:hAnsi="Microsoft YaHei" w:eastAsia="Microsoft YaHei"/>
                <w:sz w:val="18"/>
              </w:rPr>
              <w:t>体量大、非结构化、情感丰富、实时性</w:t>
            </w:r>
          </w:p>
        </w:tc>
      </w:tr>
      <w:tr>
        <w:tc>
          <w:tcPr>
            <w:tcW w:type="dxa" w:w="2075"/>
          </w:tcPr>
          <w:p>
            <w:r/>
            <w:r>
              <w:rPr>
                <w:rFonts w:ascii="Microsoft YaHei" w:hAnsi="Microsoft YaHei" w:eastAsia="Microsoft YaHei"/>
                <w:sz w:val="18"/>
              </w:rPr>
              <w:t>旅游企业</w:t>
            </w:r>
          </w:p>
        </w:tc>
        <w:tc>
          <w:tcPr>
            <w:tcW w:type="dxa" w:w="2075"/>
          </w:tcPr>
          <w:p>
            <w:r/>
            <w:r>
              <w:rPr>
                <w:rFonts w:ascii="Microsoft YaHei" w:hAnsi="Microsoft YaHei" w:eastAsia="Microsoft YaHei"/>
                <w:sz w:val="18"/>
              </w:rPr>
              <w:t>运营数据</w:t>
            </w:r>
          </w:p>
        </w:tc>
        <w:tc>
          <w:tcPr>
            <w:tcW w:type="dxa" w:w="2075"/>
          </w:tcPr>
          <w:p>
            <w:r/>
            <w:r>
              <w:rPr>
                <w:rFonts w:ascii="Microsoft YaHei" w:hAnsi="Microsoft YaHei" w:eastAsia="Microsoft YaHei"/>
                <w:sz w:val="18"/>
              </w:rPr>
              <w:t>票务记录、预订信息、客房数据、消费记录</w:t>
            </w:r>
          </w:p>
        </w:tc>
        <w:tc>
          <w:tcPr>
            <w:tcW w:type="dxa" w:w="2075"/>
          </w:tcPr>
          <w:p>
            <w:r/>
            <w:r>
              <w:rPr>
                <w:rFonts w:ascii="Microsoft YaHei" w:hAnsi="Microsoft YaHei" w:eastAsia="Microsoft YaHei"/>
                <w:sz w:val="18"/>
              </w:rPr>
              <w:t>结构化、交易导向、质量较高</w:t>
            </w:r>
          </w:p>
        </w:tc>
      </w:tr>
      <w:tr>
        <w:tc>
          <w:tcPr>
            <w:tcW w:type="dxa" w:w="2075"/>
          </w:tcPr>
          <w:p>
            <w:r/>
            <w:r>
              <w:rPr>
                <w:rFonts w:ascii="Microsoft YaHei" w:hAnsi="Microsoft YaHei" w:eastAsia="Microsoft YaHei"/>
                <w:sz w:val="18"/>
              </w:rPr>
              <w:t>政府部门</w:t>
            </w:r>
          </w:p>
        </w:tc>
        <w:tc>
          <w:tcPr>
            <w:tcW w:type="dxa" w:w="2075"/>
          </w:tcPr>
          <w:p>
            <w:r/>
            <w:r>
              <w:rPr>
                <w:rFonts w:ascii="Microsoft YaHei" w:hAnsi="Microsoft YaHei" w:eastAsia="Microsoft YaHei"/>
                <w:sz w:val="18"/>
              </w:rPr>
              <w:t>统计数据</w:t>
            </w:r>
          </w:p>
        </w:tc>
        <w:tc>
          <w:tcPr>
            <w:tcW w:type="dxa" w:w="2075"/>
          </w:tcPr>
          <w:p>
            <w:r/>
            <w:r>
              <w:rPr>
                <w:rFonts w:ascii="Microsoft YaHei" w:hAnsi="Microsoft YaHei" w:eastAsia="Microsoft YaHei"/>
                <w:sz w:val="18"/>
              </w:rPr>
              <w:t>游客接待量、旅游收入、入境游客统计</w:t>
            </w:r>
          </w:p>
        </w:tc>
        <w:tc>
          <w:tcPr>
            <w:tcW w:type="dxa" w:w="2075"/>
          </w:tcPr>
          <w:p>
            <w:r/>
            <w:r>
              <w:rPr>
                <w:rFonts w:ascii="Microsoft YaHei" w:hAnsi="Microsoft YaHei" w:eastAsia="Microsoft YaHei"/>
                <w:sz w:val="18"/>
              </w:rPr>
              <w:t>权威性高、更新周期长、覆盖面广</w:t>
            </w:r>
          </w:p>
        </w:tc>
      </w:tr>
      <w:tr>
        <w:tc>
          <w:tcPr>
            <w:tcW w:type="dxa" w:w="2075"/>
          </w:tcPr>
          <w:p>
            <w:r/>
            <w:r>
              <w:rPr>
                <w:rFonts w:ascii="Microsoft YaHei" w:hAnsi="Microsoft YaHei" w:eastAsia="Microsoft YaHei"/>
                <w:sz w:val="18"/>
              </w:rPr>
              <w:t>互联网平台</w:t>
            </w:r>
          </w:p>
        </w:tc>
        <w:tc>
          <w:tcPr>
            <w:tcW w:type="dxa" w:w="2075"/>
          </w:tcPr>
          <w:p>
            <w:r/>
            <w:r>
              <w:rPr>
                <w:rFonts w:ascii="Microsoft YaHei" w:hAnsi="Microsoft YaHei" w:eastAsia="Microsoft YaHei"/>
                <w:sz w:val="18"/>
              </w:rPr>
              <w:t>平台数据</w:t>
            </w:r>
          </w:p>
        </w:tc>
        <w:tc>
          <w:tcPr>
            <w:tcW w:type="dxa" w:w="2075"/>
          </w:tcPr>
          <w:p>
            <w:r/>
            <w:r>
              <w:rPr>
                <w:rFonts w:ascii="Microsoft YaHei" w:hAnsi="Microsoft YaHei" w:eastAsia="Microsoft YaHei"/>
                <w:sz w:val="18"/>
              </w:rPr>
              <w:t>OTA订单、搜索引擎指数、App使用日志</w:t>
            </w:r>
          </w:p>
        </w:tc>
        <w:tc>
          <w:tcPr>
            <w:tcW w:type="dxa" w:w="2075"/>
          </w:tcPr>
          <w:p>
            <w:r/>
            <w:r>
              <w:rPr>
                <w:rFonts w:ascii="Microsoft YaHei" w:hAnsi="Microsoft YaHei" w:eastAsia="Microsoft YaHei"/>
                <w:sz w:val="18"/>
              </w:rPr>
              <w:t>体量大、用户行为丰富、商业价值高</w:t>
            </w:r>
          </w:p>
        </w:tc>
      </w:tr>
      <w:tr>
        <w:tc>
          <w:tcPr>
            <w:tcW w:type="dxa" w:w="2075"/>
          </w:tcPr>
          <w:p>
            <w:r/>
            <w:r>
              <w:rPr>
                <w:rFonts w:ascii="Microsoft YaHei" w:hAnsi="Microsoft YaHei" w:eastAsia="Microsoft YaHei"/>
                <w:sz w:val="18"/>
              </w:rPr>
              <w:t>物联网设备</w:t>
            </w:r>
          </w:p>
        </w:tc>
        <w:tc>
          <w:tcPr>
            <w:tcW w:type="dxa" w:w="2075"/>
          </w:tcPr>
          <w:p>
            <w:r/>
            <w:r>
              <w:rPr>
                <w:rFonts w:ascii="Microsoft YaHei" w:hAnsi="Microsoft YaHei" w:eastAsia="Microsoft YaHei"/>
                <w:sz w:val="18"/>
              </w:rPr>
              <w:t>感知数据</w:t>
            </w:r>
          </w:p>
        </w:tc>
        <w:tc>
          <w:tcPr>
            <w:tcW w:type="dxa" w:w="2075"/>
          </w:tcPr>
          <w:p>
            <w:r/>
            <w:r>
              <w:rPr>
                <w:rFonts w:ascii="Microsoft YaHei" w:hAnsi="Microsoft YaHei" w:eastAsia="Microsoft YaHei"/>
                <w:sz w:val="18"/>
              </w:rPr>
              <w:t>传感器读数、视频流、RFID标签、蓝牙信标</w:t>
            </w:r>
          </w:p>
        </w:tc>
        <w:tc>
          <w:tcPr>
            <w:tcW w:type="dxa" w:w="2075"/>
          </w:tcPr>
          <w:p>
            <w:r/>
            <w:r>
              <w:rPr>
                <w:rFonts w:ascii="Microsoft YaHei" w:hAnsi="Microsoft YaHei" w:eastAsia="Microsoft YaHei"/>
                <w:sz w:val="18"/>
              </w:rPr>
              <w:t>实时性高、时空属性强、需硬件支持</w:t>
            </w:r>
          </w:p>
        </w:tc>
      </w:tr>
    </w:tbl>
    <w:p/>
    <w:p>
      <w:pPr>
        <w:spacing w:line="360" w:lineRule="auto" w:after="120"/>
        <w:ind w:firstLine="420"/>
      </w:pPr>
      <w:r>
        <w:rPr>
          <w:rFonts w:ascii="Microsoft YaHei" w:hAnsi="Microsoft YaHei" w:eastAsia="Microsoft YaHei"/>
          <w:sz w:val="22"/>
        </w:rPr>
        <w:t>曾忠禄和王兴（2020）对Scopus数据库中172篇旅游文献的统计分析发现，旅游大数据的来源主要包括社交媒体数据、移动定位数据、搜索引擎数据、在线评论数据和传感器数据等[1]。Li等（2018）的文献综述进一步将旅游大数据来源归纳为用户生成内容（UGC）、交易数据、移动数据和传感器数据四大类别[2]。</w:t>
      </w:r>
    </w:p>
    <w:p>
      <w:pPr>
        <w:pStyle w:val="Heading3"/>
      </w:pPr>
      <w:r>
        <w:rPr>
          <w:rFonts w:ascii="Microsoft YaHei" w:hAnsi="Microsoft YaHei" w:eastAsia="Microsoft YaHei"/>
        </w:rPr>
        <w:t>2.1.2 政府与公共数据源</w:t>
      </w:r>
    </w:p>
    <w:p>
      <w:pPr>
        <w:spacing w:line="360" w:lineRule="auto" w:after="120"/>
        <w:ind w:firstLine="420"/>
      </w:pPr>
      <w:r>
        <w:rPr>
          <w:rFonts w:ascii="Microsoft YaHei" w:hAnsi="Microsoft YaHei" w:eastAsia="Microsoft YaHei"/>
          <w:sz w:val="22"/>
        </w:rPr>
        <w:t>政府和公共部门是旅游数据的重要来源，其数据具有权威性、系统性和覆盖面广的特点。</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旅游统计数据</w:t>
      </w:r>
      <w:r>
        <w:rPr>
          <w:rFonts w:ascii="Microsoft YaHei" w:hAnsi="Microsoft YaHei" w:eastAsia="Microsoft YaHei"/>
          <w:sz w:val="22"/>
        </w:rPr>
        <w:t>：各级文化和旅游部门定期发布的旅游统计公报是了解旅游行业基本运行状况的基础数据源。包括国内旅游人次、入境旅游人次、旅游总收入、A级景区接待量、星级酒店出租率等核心指标。这些数据通常以月度或季度为周期更新，具有结构化程度高、数据质量可靠的优势，但存在时效性不足和粒度较粗的局限[3]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交通客运数据</w:t>
      </w:r>
      <w:r>
        <w:rPr>
          <w:rFonts w:ascii="Microsoft YaHei" w:hAnsi="Microsoft YaHei" w:eastAsia="Microsoft YaHei"/>
          <w:sz w:val="22"/>
        </w:rPr>
        <w:t>：交通运输部门的铁路、航空、公路、水运等客运数据反映了旅游者的空间移动特征。如高铁客流数据可以揭示城市间的旅游流动格局，航班数据可以分析入境旅游的市场结构。张文宇和栾婧（2015）运用改进GM-Markov模型对游客量进行预测，展示了交通客运数据在旅游需求分析中的价值[4]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人口与经济数据</w:t>
      </w:r>
      <w:r>
        <w:rPr>
          <w:rFonts w:ascii="Microsoft YaHei" w:hAnsi="Microsoft YaHei" w:eastAsia="Microsoft YaHei"/>
          <w:sz w:val="22"/>
        </w:rPr>
        <w:t>：统计部门的人口普查、经济普查等数据为旅游市场分析提供了人口学和经济背景信息，如人口结构、收入水平、消费支出等，这些数据是旅游市场潜力和消费能力评估的重要依据。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气象与环境数据</w:t>
      </w:r>
      <w:r>
        <w:rPr>
          <w:rFonts w:ascii="Microsoft YaHei" w:hAnsi="Microsoft YaHei" w:eastAsia="Microsoft YaHei"/>
          <w:sz w:val="22"/>
        </w:rPr>
        <w:t>：气象部门的温度、降水、空气质量等数据对旅游活动的季节性和空间分布具有显著影响。在旅游大数据分析中，气象数据常作为重要的解释变量或预测特征，用于客流预测和旅游舒适度评价[5]。</w:t>
      </w:r>
    </w:p>
    <w:p>
      <w:pPr>
        <w:pStyle w:val="Heading3"/>
      </w:pPr>
      <w:r>
        <w:rPr>
          <w:rFonts w:ascii="Microsoft YaHei" w:hAnsi="Microsoft YaHei" w:eastAsia="Microsoft YaHei"/>
        </w:rPr>
        <w:t>2.1.3 企业与商业数据源</w:t>
      </w:r>
    </w:p>
    <w:p>
      <w:pPr>
        <w:spacing w:line="360" w:lineRule="auto" w:after="120"/>
        <w:ind w:firstLine="420"/>
      </w:pPr>
      <w:r>
        <w:rPr>
          <w:rFonts w:ascii="Microsoft YaHei" w:hAnsi="Microsoft YaHei" w:eastAsia="Microsoft YaHei"/>
          <w:sz w:val="22"/>
        </w:rPr>
        <w:t>旅游企业和商业平台产生的数据是旅游大数据的核心来源，具有体量大、商业价值高、行为细节丰富的特点。</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OTA平台数据</w:t>
      </w:r>
      <w:r>
        <w:rPr>
          <w:rFonts w:ascii="Microsoft YaHei" w:hAnsi="Microsoft YaHei" w:eastAsia="Microsoft YaHei"/>
          <w:sz w:val="22"/>
        </w:rPr>
        <w:t>：携程、美团、飞猪等在线旅游平台积累了海量的旅游交易数据，包括酒店预订、机票购买、景区门票、旅游产品订单等。这些数据直接反映了旅游消费行为，具有结构化程度高、交易信息完整、实时性强的优势。Cobanoglu等（2021）指出，OTA平台数据是旅游大数据商业智能分析的核心数据源[6]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社交媒体数据</w:t>
      </w:r>
      <w:r>
        <w:rPr>
          <w:rFonts w:ascii="Microsoft YaHei" w:hAnsi="Microsoft YaHei" w:eastAsia="Microsoft YaHei"/>
          <w:sz w:val="22"/>
        </w:rPr>
        <w:t>：微博、微信、小红书、抖音等社交平台产生了大量的旅游UGC内容，包括图文帖文、短视频、评论、打卡等。Mirzaalian和Halpenny（2019）对酒店和旅游业的社交媒体分析研究进行了综述，指出社交媒体数据在目的地形象感知、游客情感分析、旅游营销效果评估等方面具有重要价值[7]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搜索引擎数据</w:t>
      </w:r>
      <w:r>
        <w:rPr>
          <w:rFonts w:ascii="Microsoft YaHei" w:hAnsi="Microsoft YaHei" w:eastAsia="Microsoft YaHei"/>
          <w:sz w:val="22"/>
        </w:rPr>
        <w:t>：百度指数、Google Trends等搜索引擎数据反映了旅游搜索行为的时间变化和空间分布，是旅游需求预测的重要先行指标。Ruiz Reina（2021）运用Google Trends数据进行旅游回归聚类分析，展示了搜索数据在旅游趋势分析中的应用[8]。杨光辉等（2024）提出了基于大数据的多任务旅游信息分析框架，利用搜索强度指数进行旅游需求预测[9]。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在线评论数据</w:t>
      </w:r>
      <w:r>
        <w:rPr>
          <w:rFonts w:ascii="Microsoft YaHei" w:hAnsi="Microsoft YaHei" w:eastAsia="Microsoft YaHei"/>
          <w:sz w:val="22"/>
        </w:rPr>
        <w:t>：携程、马蜂窝、TripAdvisor等平台的在线评论是旅游体验评价的重要数据源。这些评论数据具有文本非结构化、情感丰富、评价维度多样的特征，是文本挖掘和情感分析的主要对象。Kanwal等（2023）利用自然语言处理技术从在线旅游评论中进行意见挖掘，展示了评论数据在旅游服务质量评估中的价值[10]。</w:t>
      </w:r>
    </w:p>
    <w:p>
      <w:pPr>
        <w:pStyle w:val="Heading3"/>
      </w:pPr>
      <w:r>
        <w:rPr>
          <w:rFonts w:ascii="Microsoft YaHei" w:hAnsi="Microsoft YaHei" w:eastAsia="Microsoft YaHei"/>
        </w:rPr>
        <w:t>2.1.4 移动与感知数据源</w:t>
      </w:r>
    </w:p>
    <w:p>
      <w:pPr>
        <w:spacing w:line="360" w:lineRule="auto" w:after="120"/>
        <w:ind w:firstLine="420"/>
      </w:pPr>
      <w:r>
        <w:rPr>
          <w:rFonts w:ascii="Microsoft YaHei" w:hAnsi="Microsoft YaHei" w:eastAsia="Microsoft YaHei"/>
          <w:sz w:val="22"/>
        </w:rPr>
        <w:t>移动通信和物联网技术的普及为旅游大数据带来了新的数据来源，具有实时性、时空性和行为细粒度的独特优势。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移动信令数据</w:t>
      </w:r>
      <w:r>
        <w:rPr>
          <w:rFonts w:ascii="Microsoft YaHei" w:hAnsi="Microsoft YaHei" w:eastAsia="Microsoft YaHei"/>
          <w:sz w:val="22"/>
        </w:rPr>
        <w:t>：三大运营商（中国移动、中国联通、中国电信）的手机信令数据记录了手机用户的位置信息和移动轨迹，是分析旅游客流时空分布的重要数据源。基于手机信令数据的旅客行为时空分布特征研究显示，大理市景区的移动信令数据可揭示客源地构成、游览时长、路线选择等行为特征[11]。魏玥等（2024）基于运营商手机信令数据，对江苏省旅游客流的时空分布演化进行了深入分析[12]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LBS定位数据</w:t>
      </w:r>
      <w:r>
        <w:rPr>
          <w:rFonts w:ascii="Microsoft YaHei" w:hAnsi="Microsoft YaHei" w:eastAsia="Microsoft YaHei"/>
          <w:sz w:val="22"/>
        </w:rPr>
        <w:t>：基于位置服务（Location-Based Service, LBS）的定位数据来自手机App、导航软件、共享出行平台等，具有时空精度高、实时性强的特点。Tang等（2023）在LBS大数据环境下对景区客流进行了预测研究[13]。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物联网传感器数据</w:t>
      </w:r>
      <w:r>
        <w:rPr>
          <w:rFonts w:ascii="Microsoft YaHei" w:hAnsi="Microsoft YaHei" w:eastAsia="Microsoft YaHei"/>
          <w:sz w:val="22"/>
        </w:rPr>
        <w:t>：景区和旅游场所部署的温湿度传感器、人流密度传感器、停车检测器、视频监控等IoT设备持续产生环境感知数据。陆建波等（2018）研究了基于大数据分析技术的智慧旅游物联网信息平台，整合了视频信息、游客流量信息、环境信息等多源感知数据[14]。Ordóñez-Martínez等（2023）分析了欧盟旅游数据空间的概念框架，强调了IoT传感器在旅游数据生态中的重要作用[15]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可穿戴设备数据</w:t>
      </w:r>
      <w:r>
        <w:rPr>
          <w:rFonts w:ascii="Microsoft YaHei" w:hAnsi="Microsoft YaHei" w:eastAsia="Microsoft YaHei"/>
          <w:sz w:val="22"/>
        </w:rPr>
        <w:t>：智能手表、健身手环等可穿戴设备产生的健康和运动数据，在康养旅游和户外旅游场景中具有潜在的分析价值，如游客心率变化与旅游体验的关系、步行距离与景区路线偏好的关联等。</w:t>
      </w:r>
    </w:p>
    <w:p>
      <w:pPr>
        <w:pStyle w:val="Heading2"/>
      </w:pPr>
      <w:r>
        <w:rPr>
          <w:rFonts w:ascii="Microsoft YaHei" w:hAnsi="Microsoft YaHei" w:eastAsia="Microsoft YaHei"/>
        </w:rPr>
        <w:t>2.2 结构化数据：票务、住宿、交通数据</w:t>
      </w:r>
    </w:p>
    <w:p>
      <w:pPr>
        <w:pStyle w:val="Heading3"/>
      </w:pPr>
      <w:r>
        <w:rPr>
          <w:rFonts w:ascii="Microsoft YaHei" w:hAnsi="Microsoft YaHei" w:eastAsia="Microsoft YaHei"/>
        </w:rPr>
        <w:t>2.2.1 票务数据</w:t>
      </w:r>
    </w:p>
    <w:p>
      <w:pPr>
        <w:spacing w:line="360" w:lineRule="auto" w:after="120"/>
        <w:ind w:firstLine="420"/>
      </w:pPr>
      <w:r>
        <w:rPr>
          <w:rFonts w:ascii="Microsoft YaHei" w:hAnsi="Microsoft YaHei" w:eastAsia="Microsoft YaHei"/>
          <w:sz w:val="22"/>
        </w:rPr>
        <w:t>票务数据是旅游行业最基本也是最重要的结构化数据来源之一。景区门票销售数据、演出票务数据、交通票务数据（机票、火车票、汽车票）等记录了旅游交易的核心信息。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数据字段</w:t>
      </w:r>
      <w:r>
        <w:rPr>
          <w:rFonts w:ascii="Microsoft YaHei" w:hAnsi="Microsoft YaHei" w:eastAsia="Microsoft YaHei"/>
          <w:sz w:val="22"/>
        </w:rPr>
        <w:t>：典型的票务数据包含以下字段——订单编号、购买时间、游玩/出行日期、票种（成人票/学生票/团体票等）、价格、数量、购买渠道（官网/OTA/现场）、游客信息（姓名、身份证号脱敏后、手机号脱敏后）、出发地、目的地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分析价值</w:t>
      </w:r>
      <w:r>
        <w:rPr>
          <w:rFonts w:ascii="Microsoft YaHei" w:hAnsi="Microsoft YaHei" w:eastAsia="Microsoft YaHei"/>
          <w:sz w:val="22"/>
        </w:rPr>
        <w:t>：票务数据可以直接用于客流量统计、消费行为分析、价格弹性分析、渠道效率评估等。通过与时间维度的交叉分析，可以揭示旅游消费的季节性和周期性规律；通过与空间维度的交叉分析，可以刻画旅游客源市场的空间分布格局[16]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质量挑战</w:t>
      </w:r>
      <w:r>
        <w:rPr>
          <w:rFonts w:ascii="Microsoft YaHei" w:hAnsi="Microsoft YaHei" w:eastAsia="Microsoft YaHei"/>
          <w:sz w:val="22"/>
        </w:rPr>
        <w:t>：票务数据虽然结构化程度高，但仍面临数据质量问题——退改签导致的数据重复、黄牛倒票导致的数据失真、免票人群未录入系统导致的数据缺失等。这些问题需要在数据预处理阶段进行清洗和校正。</w:t>
      </w:r>
    </w:p>
    <w:p>
      <w:pPr>
        <w:pStyle w:val="Heading3"/>
      </w:pPr>
      <w:r>
        <w:rPr>
          <w:rFonts w:ascii="Microsoft YaHei" w:hAnsi="Microsoft YaHei" w:eastAsia="Microsoft YaHei"/>
        </w:rPr>
        <w:t>2.2.2 住宿数据</w:t>
      </w:r>
    </w:p>
    <w:p>
      <w:pPr>
        <w:spacing w:line="360" w:lineRule="auto" w:after="120"/>
        <w:ind w:firstLine="420"/>
      </w:pPr>
      <w:r>
        <w:rPr>
          <w:rFonts w:ascii="Microsoft YaHei" w:hAnsi="Microsoft YaHei" w:eastAsia="Microsoft YaHei"/>
          <w:sz w:val="22"/>
        </w:rPr>
        <w:t>住宿数据来自酒店的PMS（Property Management System）系统和OTA预订平台，是反映旅游住宿消费行为的重要数据源。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数据特征</w:t>
      </w:r>
      <w:r>
        <w:rPr>
          <w:rFonts w:ascii="Microsoft YaHei" w:hAnsi="Microsoft YaHei" w:eastAsia="Microsoft YaHei"/>
          <w:sz w:val="22"/>
        </w:rPr>
        <w:t>：住宿数据包含入住时间、离店时间、房型、房价、入住人数、客源地、预订渠道、支付方式等字段。通过OTA平台获取的住宿数据还包含用户评价评分、评价文本等附加信息。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分析价值</w:t>
      </w:r>
      <w:r>
        <w:rPr>
          <w:rFonts w:ascii="Microsoft YaHei" w:hAnsi="Microsoft YaHei" w:eastAsia="Microsoft YaHei"/>
          <w:sz w:val="22"/>
        </w:rPr>
        <w:t>：住宿数据可用于酒店收益管理分析——通过入住率、平均房价（ADR）和每间可售房收入（RevPAR）等核心指标，评估酒店运营效率。Heo和Kim（2019）利用酒店大数据分析客户不满意因素，展示了住宿数据在服务质量改进中的价值[17]。住宿数据还可用于旅游目的地的吸引力评估——高入住率和高评价评分的酒店所在地区通常是热门旅游目的地。</w:t>
      </w:r>
    </w:p>
    <w:p>
      <w:pPr>
        <w:pStyle w:val="Heading3"/>
      </w:pPr>
      <w:r>
        <w:rPr>
          <w:rFonts w:ascii="Microsoft YaHei" w:hAnsi="Microsoft YaHei" w:eastAsia="Microsoft YaHei"/>
        </w:rPr>
        <w:t>2.2.3 交通数据</w:t>
      </w:r>
    </w:p>
    <w:p>
      <w:pPr>
        <w:spacing w:line="360" w:lineRule="auto" w:after="120"/>
        <w:ind w:firstLine="420"/>
      </w:pPr>
      <w:r>
        <w:rPr>
          <w:rFonts w:ascii="Microsoft YaHei" w:hAnsi="Microsoft YaHei" w:eastAsia="Microsoft YaHei"/>
          <w:sz w:val="22"/>
        </w:rPr>
        <w:t>交通数据涵盖了航空、铁路、公路和水运等旅游交通方式的运营数据。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航空数据</w:t>
      </w:r>
      <w:r>
        <w:rPr>
          <w:rFonts w:ascii="Microsoft YaHei" w:hAnsi="Microsoft YaHei" w:eastAsia="Microsoft YaHei"/>
          <w:sz w:val="22"/>
        </w:rPr>
        <w:t>：包括航班计划数据（航班号、起降机场、起降时间、机型）、预订数据（旅客人数、舱位等级、票价）和运行数据（准点率、取消率）。航空数据是分析入境旅游和远程旅游的重要指标，航班座位供给量和客座率直接反映了旅游市场的需求热度[18]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铁路数据</w:t>
      </w:r>
      <w:r>
        <w:rPr>
          <w:rFonts w:ascii="Microsoft YaHei" w:hAnsi="Microsoft YaHei" w:eastAsia="Microsoft YaHei"/>
          <w:sz w:val="22"/>
        </w:rPr>
        <w:t>：高铁客流数据是分析中短途旅游流动的重要数据源。高铁车次密度和客座率可以反映城市间的旅游关联强度。王鹏和戴学军（2001）较早地运用GIS方法建立中国旅游流信息系统，分析旅游流的时空分布[19]。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公路数据</w:t>
      </w:r>
      <w:r>
        <w:rPr>
          <w:rFonts w:ascii="Microsoft YaHei" w:hAnsi="Microsoft YaHei" w:eastAsia="Microsoft YaHei"/>
          <w:sz w:val="22"/>
        </w:rPr>
        <w:t>：高速公路收费数据、ETC通行数据可以反映自驾旅游的空间流动特征。在节假日（如国庆、春节）期间，高速公路免费通行政策对旅游出行的影响可以通过收费数据变化来量化分析。</w:t>
      </w:r>
    </w:p>
    <w:p>
      <w:pPr>
        <w:pStyle w:val="Heading2"/>
      </w:pPr>
      <w:r>
        <w:rPr>
          <w:rFonts w:ascii="Microsoft YaHei" w:hAnsi="Microsoft YaHei" w:eastAsia="Microsoft YaHei"/>
        </w:rPr>
        <w:t>2.3 半结构化数据：日志、API、传感器数据</w:t>
      </w:r>
    </w:p>
    <w:p>
      <w:pPr>
        <w:pStyle w:val="Heading3"/>
      </w:pPr>
      <w:r>
        <w:rPr>
          <w:rFonts w:ascii="Microsoft YaHei" w:hAnsi="Microsoft YaHei" w:eastAsia="Microsoft YaHei"/>
        </w:rPr>
        <w:t>2.3.1 日志数据</w:t>
      </w:r>
    </w:p>
    <w:p>
      <w:pPr>
        <w:spacing w:line="360" w:lineRule="auto" w:after="120"/>
        <w:ind w:firstLine="420"/>
      </w:pPr>
      <w:r>
        <w:rPr>
          <w:rFonts w:ascii="Microsoft YaHei" w:hAnsi="Microsoft YaHei" w:eastAsia="Microsoft YaHei"/>
          <w:sz w:val="22"/>
        </w:rPr>
        <w:t>日志数据是旅游互联网平台和信息系统在运行过程中自动产生的操作记录，具有半结构化特征——通常以文本格式存储（如JSON、XML），包含时间戳和操作信息，但格式不如关系数据库那样规整。</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类型</w:t>
      </w:r>
      <w:r>
        <w:rPr>
          <w:rFonts w:ascii="Microsoft YaHei" w:hAnsi="Microsoft YaHei" w:eastAsia="Microsoft YaHei"/>
          <w:sz w:val="22"/>
        </w:rPr>
        <w:t>：（1）Web访问日志：记录用户在旅游网站或App上的页面浏览、搜索、点击等行为；（2）交易日志：记录预订、支付、退改等交易操作的详细流程；（3）系统运行日志：记录服务器运行状态、错误信息、性能指标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分析价值</w:t>
      </w:r>
      <w:r>
        <w:rPr>
          <w:rFonts w:ascii="Microsoft YaHei" w:hAnsi="Microsoft YaHei" w:eastAsia="Microsoft YaHei"/>
          <w:sz w:val="22"/>
        </w:rPr>
        <w:t>：Web日志是用户行为分析的重要数据源——通过分析用户在OTA平台上的浏览路径和停留时间，可以优化页面设计和推荐策略。彭涛等（2019）基于TripAdvisor网站数据构建了旅游评论多维度分析系统，利用日志数据进行用户行为追踪和分析[20]。</w:t>
      </w:r>
    </w:p>
    <w:p>
      <w:pPr>
        <w:pStyle w:val="Heading3"/>
      </w:pPr>
      <w:r>
        <w:rPr>
          <w:rFonts w:ascii="Microsoft YaHei" w:hAnsi="Microsoft YaHei" w:eastAsia="Microsoft YaHei"/>
        </w:rPr>
        <w:t>2.3.2 API接口数据</w:t>
      </w:r>
    </w:p>
    <w:p>
      <w:pPr>
        <w:spacing w:line="360" w:lineRule="auto" w:after="120"/>
        <w:ind w:firstLine="420"/>
      </w:pPr>
      <w:r>
        <w:rPr>
          <w:rFonts w:ascii="Microsoft YaHei" w:hAnsi="Microsoft YaHei" w:eastAsia="Microsoft YaHei"/>
          <w:sz w:val="22"/>
        </w:rPr>
        <w:t>API（Application Programming Interface）是获取外部旅游数据的重要技术途径。通过开放API接口，旅游大数据平台可以从多个数据源获取结构化和半结构化数据。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主要API数据源</w:t>
      </w:r>
      <w:r>
        <w:rPr>
          <w:rFonts w:ascii="Microsoft YaHei" w:hAnsi="Microsoft YaHei" w:eastAsia="Microsoft YaHei"/>
          <w:sz w:val="22"/>
        </w:rPr>
        <w:t>：（1）OTA开放平台API（携程开放平台、美团API等），提供酒店、机票、门票等产品的实时价格和库存信息；（2）地图服务API（百度地图、高德地图），提供POI检索、路径规划、实时路况等服务；（3）天气API，提供实时和预报气象数据；（4）社交媒体API（微博开放平台等），提供话题搜索和用户信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技术挑战</w:t>
      </w:r>
      <w:r>
        <w:rPr>
          <w:rFonts w:ascii="Microsoft YaHei" w:hAnsi="Microsoft YaHei" w:eastAsia="Microsoft YaHei"/>
          <w:sz w:val="22"/>
        </w:rPr>
        <w:t>：API数据获取面临调用频率限制、数据格式不一致、接口变更风险、认证授权管理等技术挑战。Balci等（2018）分析了Schema.org在旅游领域的使用情况，探讨了旅游数据接口标准化的路径[21]。</w:t>
      </w:r>
    </w:p>
    <w:p>
      <w:pPr>
        <w:pStyle w:val="Heading3"/>
      </w:pPr>
      <w:r>
        <w:rPr>
          <w:rFonts w:ascii="Microsoft YaHei" w:hAnsi="Microsoft YaHei" w:eastAsia="Microsoft YaHei"/>
        </w:rPr>
        <w:t>2.3.3 传感器数据</w:t>
      </w:r>
    </w:p>
    <w:p>
      <w:pPr>
        <w:spacing w:line="360" w:lineRule="auto" w:after="120"/>
        <w:ind w:firstLine="420"/>
      </w:pPr>
      <w:r>
        <w:rPr>
          <w:rFonts w:ascii="Microsoft YaHei" w:hAnsi="Microsoft YaHei" w:eastAsia="Microsoft YaHei"/>
          <w:sz w:val="22"/>
        </w:rPr>
        <w:t>物联网传感器数据是旅游大数据中实时性最强的数据类型，具有典型的半结构化特征——传感器读数通常以时间序列格式记录，包含设备ID、时间戳、数值和单位等字段。</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景区环境传感器</w:t>
      </w:r>
      <w:r>
        <w:rPr>
          <w:rFonts w:ascii="Microsoft YaHei" w:hAnsi="Microsoft YaHei" w:eastAsia="Microsoft YaHei"/>
          <w:sz w:val="22"/>
        </w:rPr>
        <w:t>：温湿度传感器、PM2.5监测器、噪声检测器等实时采集景区环境数据。这些数据不仅用于环境质量监测和游客舒适度评价，还可以与客流数据进行关联分析，揭示环境因素对游客行为的影响[22]。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人流密度传感器</w:t>
      </w:r>
      <w:r>
        <w:rPr>
          <w:rFonts w:ascii="Microsoft YaHei" w:hAnsi="Microsoft YaHei" w:eastAsia="Microsoft YaHei"/>
          <w:sz w:val="22"/>
        </w:rPr>
        <w:t>：红外传感器、Wi-Fi探针、蓝牙信标等设备可以实时监测景区各区域的人流密度，为客流预警和分流引导提供实时数据支持。邹草心（2020）研究了面向旅游场景的时空大数据应用服务技术，利用传感器数据制作景区客流热力图[23]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视频监控数据</w:t>
      </w:r>
      <w:r>
        <w:rPr>
          <w:rFonts w:ascii="Microsoft YaHei" w:hAnsi="Microsoft YaHei" w:eastAsia="Microsoft YaHei"/>
          <w:sz w:val="22"/>
        </w:rPr>
        <w:t>：景区视频监控系统通过计算机视觉技术可以提取人流计数、行为识别、异常检测等结构化信息，是智能安防和客流管理的重要数据源。</w:t>
      </w:r>
    </w:p>
    <w:p>
      <w:pPr>
        <w:pStyle w:val="Heading2"/>
      </w:pPr>
      <w:r>
        <w:rPr>
          <w:rFonts w:ascii="Microsoft YaHei" w:hAnsi="Microsoft YaHei" w:eastAsia="Microsoft YaHei"/>
        </w:rPr>
        <w:t>2.4 非结构化数据：文本评论、图片、视频</w:t>
      </w:r>
    </w:p>
    <w:p>
      <w:pPr>
        <w:pStyle w:val="Heading3"/>
      </w:pPr>
      <w:r>
        <w:rPr>
          <w:rFonts w:ascii="Microsoft YaHei" w:hAnsi="Microsoft YaHei" w:eastAsia="Microsoft YaHei"/>
        </w:rPr>
        <w:t>2.4.1 文本评论数据</w:t>
      </w:r>
    </w:p>
    <w:p>
      <w:pPr>
        <w:spacing w:line="360" w:lineRule="auto" w:after="120"/>
        <w:ind w:firstLine="420"/>
      </w:pPr>
      <w:r>
        <w:rPr>
          <w:rFonts w:ascii="Microsoft YaHei" w:hAnsi="Microsoft YaHei" w:eastAsia="Microsoft YaHei"/>
          <w:sz w:val="22"/>
        </w:rPr>
        <w:t>在线评论文本是旅游大数据中体量最大、信息最丰富的非结构化数据类型。携程、马蜂窝、TripAdvisor、大众点评等平台上积累了海量的旅游评论文本，包含游客对景区、酒店、餐饮、交通等各环节的体验评价。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数据特征</w:t>
      </w:r>
      <w:r>
        <w:rPr>
          <w:rFonts w:ascii="Microsoft YaHei" w:hAnsi="Microsoft YaHei" w:eastAsia="Microsoft YaHei"/>
          <w:sz w:val="22"/>
        </w:rPr>
        <w:t>：评论文本通常为自然语言文本，长度从几十字到上千字不等，包含情感态度（正面/负面/中性）、评价维度（设施、服务、价格、环境等）、具体描述（体验细节、改进建议）等多层次信息。文本数据具有语言多样性（中文、英文等多语种）、表达方式多样（口语化、书面语混合）、信息密度不均等特征[24]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分析价值</w:t>
      </w:r>
      <w:r>
        <w:rPr>
          <w:rFonts w:ascii="Microsoft YaHei" w:hAnsi="Microsoft YaHei" w:eastAsia="Microsoft YaHei"/>
          <w:sz w:val="22"/>
        </w:rPr>
        <w:t>：评论文本是文本挖掘和情感分析的主要对象。通过LDA主题模型可以发现评论中的核心话题维度；通过情感分析可以量化游客满意度水平；通过命名实体识别可以提取评论中的地点、产品等实体信息。王涛和李明（2019）运用LDA模型与语义网络对评论文本进行挖掘研究，展示了文本分析在旅游评价中的深度价值[25]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质量挑战</w:t>
      </w:r>
      <w:r>
        <w:rPr>
          <w:rFonts w:ascii="Microsoft YaHei" w:hAnsi="Microsoft YaHei" w:eastAsia="Microsoft YaHei"/>
          <w:sz w:val="22"/>
        </w:rPr>
        <w:t>：评论文本存在虚假评论（水军刷评）、极端评价偏差（只评极好或极差体验）、评价时效性（景区设施已变化但旧评论仍在）等质量问题。这些问题需要通过异常检测、可信度评估等方法进行识别和过滤[26]。</w:t>
      </w:r>
    </w:p>
    <w:p>
      <w:pPr>
        <w:pStyle w:val="Heading3"/>
      </w:pPr>
      <w:r>
        <w:rPr>
          <w:rFonts w:ascii="Microsoft YaHei" w:hAnsi="Microsoft YaHei" w:eastAsia="Microsoft YaHei"/>
        </w:rPr>
        <w:t>2.4.2 图片数据</w:t>
      </w:r>
    </w:p>
    <w:p>
      <w:pPr>
        <w:spacing w:line="360" w:lineRule="auto" w:after="120"/>
        <w:ind w:firstLine="420"/>
      </w:pPr>
      <w:r>
        <w:rPr>
          <w:rFonts w:ascii="Microsoft YaHei" w:hAnsi="Microsoft YaHei" w:eastAsia="Microsoft YaHei"/>
          <w:sz w:val="22"/>
        </w:rPr>
        <w:t>旅游图片是社交媒体和UGC平台上的重要非结构化数据类型。游客在旅游过程中拍摄并分享的照片包含了丰富的场景信息、情感表达和审美偏好。</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数据来源</w:t>
      </w:r>
      <w:r>
        <w:rPr>
          <w:rFonts w:ascii="Microsoft YaHei" w:hAnsi="Microsoft YaHei" w:eastAsia="Microsoft YaHei"/>
          <w:sz w:val="22"/>
        </w:rPr>
        <w:t>：微博、小红书、Instagram、Flickr等社交平台的旅游图片，以及OTA平台的用户上传图片。Zhang等（2020）从Flickr等平台获取地理标记照片，通过计算机视觉方法分析目的地形象和行为模式[27]。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分析价值</w:t>
      </w:r>
      <w:r>
        <w:rPr>
          <w:rFonts w:ascii="Microsoft YaHei" w:hAnsi="Microsoft YaHei" w:eastAsia="Microsoft YaHei"/>
          <w:sz w:val="22"/>
        </w:rPr>
        <w:t>：旅游图片分析可以揭示：（1）游客关注的热点景观和场景——通过图片场景识别可以识别最受欢迎的拍摄点；（2）目的地形象感知——通过图片内容分析可以量化目的地的视觉形象特征；（3）游客行为轨迹——通过地理标记照片的时间序列可以重建游客的游览路线。张坤等（2020）对Flickr上36595张北京入境游客照片进行视觉内容识别，分析了入境游客的感知和行为演变[28]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技术方法</w:t>
      </w:r>
      <w:r>
        <w:rPr>
          <w:rFonts w:ascii="Microsoft YaHei" w:hAnsi="Microsoft YaHei" w:eastAsia="Microsoft YaHei"/>
          <w:sz w:val="22"/>
        </w:rPr>
        <w:t>：图片数据的分析需要运用计算机视觉技术，包括场景识别（CNN模型分类）、目标检测（YOLO等模型）、图像情感分析等。邓宁（2017）构建了一个面向旅游研究的海量图片元数据分析系统，为旅游研究者提供了图片分析平台[29]。</w:t>
      </w:r>
    </w:p>
    <w:p>
      <w:pPr>
        <w:pStyle w:val="Heading3"/>
      </w:pPr>
      <w:r>
        <w:rPr>
          <w:rFonts w:ascii="Microsoft YaHei" w:hAnsi="Microsoft YaHei" w:eastAsia="Microsoft YaHei"/>
        </w:rPr>
        <w:t>2.4.3 视频数据</w:t>
      </w:r>
    </w:p>
    <w:p>
      <w:pPr>
        <w:spacing w:line="360" w:lineRule="auto" w:after="120"/>
        <w:ind w:firstLine="420"/>
      </w:pPr>
      <w:r>
        <w:rPr>
          <w:rFonts w:ascii="Microsoft YaHei" w:hAnsi="Microsoft YaHei" w:eastAsia="Microsoft YaHei"/>
          <w:sz w:val="22"/>
        </w:rPr>
        <w:t>旅游视频是近年来增长最快的非结构化数据类型。抖音、快手、B站等短视频平台上的旅游内容视频包含了丰富的动态信息，如景区游览过程、体验感受、场景氛围等。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数据特征</w:t>
      </w:r>
      <w:r>
        <w:rPr>
          <w:rFonts w:ascii="Microsoft YaHei" w:hAnsi="Microsoft YaHei" w:eastAsia="Microsoft YaHei"/>
          <w:sz w:val="22"/>
        </w:rPr>
        <w:t>：视频数据具有信息量大、时空连续性强、情感表达生动等特点，但同时也具有体量巨大、分析难度高、计算资源需求大等挑战。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分析价值</w:t>
      </w:r>
      <w:r>
        <w:rPr>
          <w:rFonts w:ascii="Microsoft YaHei" w:hAnsi="Microsoft YaHei" w:eastAsia="Microsoft YaHei"/>
          <w:sz w:val="22"/>
        </w:rPr>
        <w:t>：旅游视频分析可以用于：（1）目的地营销效果评估——通过视频播放量、点赞数、评论数等指标评估旅游视频营销的传播效果；（2）游客体验理解——通过视频内容分析理解游客的深度体验感受；（3）景区热度监测——通过视频发布频率和传播热度评估景区的网络热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技术前沿</w:t>
      </w:r>
      <w:r>
        <w:rPr>
          <w:rFonts w:ascii="Microsoft YaHei" w:hAnsi="Microsoft YaHei" w:eastAsia="Microsoft YaHei"/>
          <w:sz w:val="22"/>
        </w:rPr>
        <w:t>：视频分析需要运用深度学习视频理解技术，如视频动作识别、视频场景分割、视频字幕生成等。随着多模态大模型的发展，视频内容的自动理解和分析正在成为可能[30]。</w:t>
      </w:r>
    </w:p>
    <w:p>
      <w:pPr>
        <w:pStyle w:val="Heading2"/>
      </w:pPr>
      <w:r>
        <w:rPr>
          <w:rFonts w:ascii="Microsoft YaHei" w:hAnsi="Microsoft YaHei" w:eastAsia="Microsoft YaHei"/>
        </w:rPr>
        <w:t>2.5 多源数据融合与数据生态</w:t>
      </w:r>
    </w:p>
    <w:p>
      <w:pPr>
        <w:pStyle w:val="Heading3"/>
      </w:pPr>
      <w:r>
        <w:rPr>
          <w:rFonts w:ascii="Microsoft YaHei" w:hAnsi="Microsoft YaHei" w:eastAsia="Microsoft YaHei"/>
        </w:rPr>
        <w:t>2.5.1 多源数据融合的必要性</w:t>
      </w:r>
    </w:p>
    <w:p>
      <w:pPr>
        <w:spacing w:line="360" w:lineRule="auto" w:after="120"/>
        <w:ind w:firstLine="420"/>
      </w:pPr>
      <w:r>
        <w:rPr>
          <w:rFonts w:ascii="Microsoft YaHei" w:hAnsi="Microsoft YaHei" w:eastAsia="Microsoft YaHei"/>
          <w:sz w:val="22"/>
        </w:rPr>
        <w:t>单一数据源的旅游大数据分析往往存在视角局限——票务数据缺乏行为细节，评论数据缺乏消费金额，传感器数据缺乏主观体验。只有通过多源数据融合，才能构建完整的旅游洞察。</w:t>
      </w:r>
    </w:p>
    <w:p>
      <w:pPr>
        <w:spacing w:line="360" w:lineRule="auto" w:after="120"/>
        <w:ind w:firstLine="420"/>
      </w:pPr>
      <w:r>
        <w:rPr>
          <w:rFonts w:ascii="Microsoft YaHei" w:hAnsi="Microsoft YaHei" w:eastAsia="Microsoft YaHei"/>
          <w:sz w:val="22"/>
        </w:rPr>
        <w:t>Wang（2024）设计并实现了增强旅游管理的大数据集成信息系统，强调了多源数据整合在旅游管理中的关键作用[31]。王嘉茵等（2020）设计了基于多维度大数据融合分析的旅游流研究方法，以广州市为例展示了多源数据融合在旅游流分析中的价值[32]。</w:t>
      </w:r>
    </w:p>
    <w:p>
      <w:pPr>
        <w:pStyle w:val="Heading3"/>
      </w:pPr>
      <w:r>
        <w:rPr>
          <w:rFonts w:ascii="Microsoft YaHei" w:hAnsi="Microsoft YaHei" w:eastAsia="Microsoft YaHei"/>
        </w:rPr>
        <w:t>2.5.2 多源数据融合的技术框架</w:t>
      </w:r>
    </w:p>
    <w:p>
      <w:pPr>
        <w:spacing w:line="360" w:lineRule="auto" w:after="120"/>
        <w:ind w:firstLine="420"/>
      </w:pPr>
      <w:r>
        <w:rPr>
          <w:rFonts w:ascii="Microsoft YaHei" w:hAnsi="Microsoft YaHei" w:eastAsia="Microsoft YaHei"/>
          <w:sz w:val="22"/>
        </w:rPr>
        <w:t>多源旅游数据融合的技术框架包含以下层次：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数据接入层</w:t>
      </w:r>
      <w:r>
        <w:rPr>
          <w:rFonts w:ascii="Microsoft YaHei" w:hAnsi="Microsoft YaHei" w:eastAsia="Microsoft YaHei"/>
          <w:sz w:val="22"/>
        </w:rPr>
        <w:t>：通过API、爬虫、数据库直连、文件导入等多种方式接入各数据源。需要处理不同数据源的接入协议、认证方式和频率限制。</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数据标准化层</w:t>
      </w:r>
      <w:r>
        <w:rPr>
          <w:rFonts w:ascii="Microsoft YaHei" w:hAnsi="Microsoft YaHei" w:eastAsia="Microsoft YaHei"/>
          <w:sz w:val="22"/>
        </w:rPr>
        <w:t>：将不同来源的数据映射到统一的数据模型中，包括字段映射（如不同平台对"入住日期"的不同命名）、编码统一（如行政区划编码、时间格式）、坐标系统一（如WGS84、GCJ02坐标转换）等。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数据质量层</w:t>
      </w:r>
      <w:r>
        <w:rPr>
          <w:rFonts w:ascii="Microsoft YaHei" w:hAnsi="Microsoft YaHei" w:eastAsia="Microsoft YaHei"/>
          <w:sz w:val="22"/>
        </w:rPr>
        <w:t>：对多源数据进行质量检查和清洗，包括去重（同一游客在多个平台的数据）、纠错（传感器异常读数修正）、补全（缺失字段从其他数据源补充）等。Cassavia等（2014）研究了旅游大数据仓库的数据准备工作，强调了数据质量保障在多源融合中的关键地位[33]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数据关联层</w:t>
      </w:r>
      <w:r>
        <w:rPr>
          <w:rFonts w:ascii="Microsoft YaHei" w:hAnsi="Microsoft YaHei" w:eastAsia="Microsoft YaHei"/>
          <w:sz w:val="22"/>
        </w:rPr>
        <w:t>：通过实体识别和记录链接技术，将不同数据源中属于同一游客或同一事件的记录关联起来。如将同一手机号（脱敏后）在OTA平台的预订记录、在景区的闸机通行记录、在社交媒体的签到记录进行关联。</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数据融合层</w:t>
      </w:r>
      <w:r>
        <w:rPr>
          <w:rFonts w:ascii="Microsoft YaHei" w:hAnsi="Microsoft YaHei" w:eastAsia="Microsoft YaHei"/>
          <w:sz w:val="22"/>
        </w:rPr>
        <w:t>：在数据关联的基础上，进行数据融合分析，包括特征融合（多源特征拼接）、决策融合（多模型结果集成）、知识融合（多源知识图谱构建）等。</w:t>
      </w:r>
    </w:p>
    <w:p>
      <w:pPr>
        <w:pStyle w:val="Heading3"/>
      </w:pPr>
      <w:r>
        <w:rPr>
          <w:rFonts w:ascii="Microsoft YaHei" w:hAnsi="Microsoft YaHei" w:eastAsia="Microsoft YaHei"/>
        </w:rPr>
        <w:t>2.5.3 数据融合的典型应用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客流总量估算</w:t>
      </w:r>
      <w:r>
        <w:rPr>
          <w:rFonts w:ascii="Microsoft YaHei" w:hAnsi="Microsoft YaHei" w:eastAsia="Microsoft YaHei"/>
          <w:sz w:val="22"/>
        </w:rPr>
        <w:t>：票务数据只能反映购票游客量，而免票游客（老人、儿童、年票用户）无法统计。通过票务数据与移动信令数据、LBS数据的融合，可以更准确地估算景区实际游客总量[34]。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游客画像构建</w:t>
      </w:r>
      <w:r>
        <w:rPr>
          <w:rFonts w:ascii="Microsoft YaHei" w:hAnsi="Microsoft YaHei" w:eastAsia="Microsoft YaHei"/>
          <w:sz w:val="22"/>
        </w:rPr>
        <w:t>：通过OTA订单数据（消费行为）、社交媒体数据（兴趣偏好）、移动轨迹数据（行为模式）的融合，可以构建更全面、更精准的游客画像。Li等（2019）综述了文本语料库基础的旅游大数据挖掘方法，指出多源数据融合是游客画像精度的关键[35]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满意度综合评价</w:t>
      </w:r>
      <w:r>
        <w:rPr>
          <w:rFonts w:ascii="Microsoft YaHei" w:hAnsi="Microsoft YaHei" w:eastAsia="Microsoft YaHei"/>
          <w:sz w:val="22"/>
        </w:rPr>
        <w:t>：通过在线评论情感分析（主观体验）、客流量变化（行为指标）、复购率统计（消费行为）等多源数据的融合，可以构建更全面的游客满意度评价体系。Shrestha等（2022）构建了多维度的游客满意度分析和预测模型[36]。</w:t>
      </w:r>
    </w:p>
    <w:p>
      <w:pPr>
        <w:pStyle w:val="Heading3"/>
      </w:pPr>
      <w:r>
        <w:rPr>
          <w:rFonts w:ascii="Microsoft YaHei" w:hAnsi="Microsoft YaHei" w:eastAsia="Microsoft YaHei"/>
        </w:rPr>
        <w:t>2.5.4 旅游大数据生态体系</w:t>
      </w:r>
    </w:p>
    <w:p>
      <w:pPr>
        <w:spacing w:line="360" w:lineRule="auto" w:after="120"/>
        <w:ind w:firstLine="420"/>
      </w:pPr>
      <w:r>
        <w:rPr>
          <w:rFonts w:ascii="Microsoft YaHei" w:hAnsi="Microsoft YaHei" w:eastAsia="Microsoft YaHei"/>
          <w:sz w:val="22"/>
        </w:rPr>
        <w:t>旅游大数据的生态体系涉及多个参与主体和数据流动机制：</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数据生产者</w:t>
      </w:r>
      <w:r>
        <w:rPr>
          <w:rFonts w:ascii="Microsoft YaHei" w:hAnsi="Microsoft YaHei" w:eastAsia="Microsoft YaHei"/>
          <w:sz w:val="22"/>
        </w:rPr>
        <w:t>：游客（UGC数据）、旅游企业（运营数据）、政府（统计数据）、互联网平台（平台数据）、设备厂商（感知数据）。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数据聚合者</w:t>
      </w:r>
      <w:r>
        <w:rPr>
          <w:rFonts w:ascii="Microsoft YaHei" w:hAnsi="Microsoft YaHei" w:eastAsia="Microsoft YaHei"/>
          <w:sz w:val="22"/>
        </w:rPr>
        <w:t>：文旅大数据平台、OTA数据中台、运营商数据平台、第三方数据服务商等，负责多源数据的汇聚、清洗和标准化。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数据消费者</w:t>
      </w:r>
      <w:r>
        <w:rPr>
          <w:rFonts w:ascii="Microsoft YaHei" w:hAnsi="Microsoft YaHei" w:eastAsia="Microsoft YaHei"/>
          <w:sz w:val="22"/>
        </w:rPr>
        <w:t>：旅游管理部门（监管决策）、旅游企业（运营优化）、研究机构（学术研究）、游客（信息获取）。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数据治理者</w:t>
      </w:r>
      <w:r>
        <w:rPr>
          <w:rFonts w:ascii="Microsoft YaHei" w:hAnsi="Microsoft YaHei" w:eastAsia="Microsoft YaHei"/>
          <w:sz w:val="22"/>
        </w:rPr>
        <w:t>：政府部门和行业协会，负责制定数据标准、规范数据使用、保障数据安全和隐私保护。Rahmadian等（2023）提出了旅游数字孪生与大数据治理框架，强调了数据治理在可持续旅游中的关键作用[37]。</w:t>
      </w:r>
    </w:p>
    <w:p>
      <w:pPr>
        <w:spacing w:line="360" w:lineRule="auto" w:after="120"/>
        <w:ind w:firstLine="420"/>
      </w:pPr>
      <w:r>
        <w:rPr>
          <w:rFonts w:ascii="Microsoft YaHei" w:hAnsi="Microsoft YaHei" w:eastAsia="Microsoft YaHei"/>
          <w:sz w:val="22"/>
        </w:rPr>
        <w:t>这一生态体系的健康运转需要解决数据共享机制、数据产权归属、数据安全与隐私保护、数据质量标准等关键问题。这些问题将在后续章节中进一步讨论。</w:t>
      </w:r>
    </w:p>
    <w:p>
      <w:pPr>
        <w:pStyle w:val="Heading2"/>
      </w:pPr>
      <w:r>
        <w:rPr>
          <w:rFonts w:ascii="Microsoft YaHei" w:hAnsi="Microsoft YaHei" w:eastAsia="Microsoft YaHei"/>
        </w:rPr>
        <w:t>2.6 数据来源的类型对比与发展趋势</w:t>
      </w:r>
    </w:p>
    <w:p>
      <w:pPr>
        <w:pStyle w:val="Heading3"/>
      </w:pPr>
      <w:r>
        <w:rPr>
          <w:rFonts w:ascii="Microsoft YaHei" w:hAnsi="Microsoft YaHei" w:eastAsia="Microsoft YaHei"/>
        </w:rPr>
        <w:t>2.6.1 数据体量与更新频率对比</w:t>
      </w:r>
    </w:p>
    <w:p>
      <w:pPr>
        <w:spacing w:line="360" w:lineRule="auto" w:after="120"/>
        <w:ind w:firstLine="420"/>
      </w:pPr>
      <w:r>
        <w:rPr>
          <w:rFonts w:ascii="Microsoft YaHei" w:hAnsi="Microsoft YaHei" w:eastAsia="Microsoft YaHei"/>
          <w:sz w:val="22"/>
        </w:rPr>
        <w:t>不同来源的旅游大数据在数据体量和更新频率上存在显著差异，这些差异直接影响数据存储架构和分析方法的选择。</w:t>
      </w:r>
    </w:p>
    <w:tbl>
      <w:tblPr>
        <w:tblStyle w:val="LightGrid-Accent1"/>
        <w:tblW w:type="auto" w:w="0"/>
        <w:jc w:val="center"/>
        <w:tblLook w:firstColumn="1" w:firstRow="1" w:lastColumn="0" w:lastRow="0" w:noHBand="0" w:noVBand="1" w:val="04A0"/>
      </w:tblPr>
      <w:tblGrid>
        <w:gridCol w:w="1660"/>
        <w:gridCol w:w="1660"/>
        <w:gridCol w:w="1660"/>
        <w:gridCol w:w="1660"/>
        <w:gridCol w:w="1660"/>
      </w:tblGrid>
      <w:tr>
        <w:tc>
          <w:tcPr>
            <w:tcW w:type="dxa" w:w="1660"/>
          </w:tcPr>
          <w:p>
            <w:r/>
            <w:r>
              <w:rPr>
                <w:rFonts w:ascii="Microsoft YaHei" w:hAnsi="Microsoft YaHei" w:eastAsia="Microsoft YaHei"/>
                <w:b/>
                <w:sz w:val="18"/>
              </w:rPr>
              <w:t>数据来源</w:t>
            </w:r>
          </w:p>
        </w:tc>
        <w:tc>
          <w:tcPr>
            <w:tcW w:type="dxa" w:w="1660"/>
          </w:tcPr>
          <w:p>
            <w:r/>
            <w:r>
              <w:rPr>
                <w:rFonts w:ascii="Microsoft YaHei" w:hAnsi="Microsoft YaHei" w:eastAsia="Microsoft YaHei"/>
                <w:b/>
                <w:sz w:val="18"/>
              </w:rPr>
              <w:t>日均数据量级</w:t>
            </w:r>
          </w:p>
        </w:tc>
        <w:tc>
          <w:tcPr>
            <w:tcW w:type="dxa" w:w="1660"/>
          </w:tcPr>
          <w:p>
            <w:r/>
            <w:r>
              <w:rPr>
                <w:rFonts w:ascii="Microsoft YaHei" w:hAnsi="Microsoft YaHei" w:eastAsia="Microsoft YaHei"/>
                <w:b/>
                <w:sz w:val="18"/>
              </w:rPr>
              <w:t>更新频率</w:t>
            </w:r>
          </w:p>
        </w:tc>
        <w:tc>
          <w:tcPr>
            <w:tcW w:type="dxa" w:w="1660"/>
          </w:tcPr>
          <w:p>
            <w:r/>
            <w:r>
              <w:rPr>
                <w:rFonts w:ascii="Microsoft YaHei" w:hAnsi="Microsoft YaHei" w:eastAsia="Microsoft YaHei"/>
                <w:b/>
                <w:sz w:val="18"/>
              </w:rPr>
              <w:t>存储方式推荐</w:t>
            </w:r>
          </w:p>
        </w:tc>
        <w:tc>
          <w:tcPr>
            <w:tcW w:type="dxa" w:w="1660"/>
          </w:tcPr>
          <w:p>
            <w:r/>
            <w:r>
              <w:rPr>
                <w:rFonts w:ascii="Microsoft YaHei" w:hAnsi="Microsoft YaHei" w:eastAsia="Microsoft YaHei"/>
                <w:b/>
                <w:sz w:val="18"/>
              </w:rPr>
              <w:t>分析时效性</w:t>
            </w:r>
          </w:p>
        </w:tc>
      </w:tr>
      <w:tr>
        <w:tc>
          <w:tcPr>
            <w:tcW w:type="dxa" w:w="1660"/>
          </w:tcPr>
          <w:p>
            <w:r/>
            <w:r>
              <w:rPr>
                <w:rFonts w:ascii="Microsoft YaHei" w:hAnsi="Microsoft YaHei" w:eastAsia="Microsoft YaHei"/>
                <w:sz w:val="18"/>
              </w:rPr>
              <w:t>景区闸机数据</w:t>
            </w:r>
          </w:p>
        </w:tc>
        <w:tc>
          <w:tcPr>
            <w:tcW w:type="dxa" w:w="1660"/>
          </w:tcPr>
          <w:p>
            <w:r/>
            <w:r>
              <w:rPr>
                <w:rFonts w:ascii="Microsoft YaHei" w:hAnsi="Microsoft YaHei" w:eastAsia="Microsoft YaHei"/>
                <w:sz w:val="18"/>
              </w:rPr>
              <w:t>10万-100万条/日</w:t>
            </w:r>
          </w:p>
        </w:tc>
        <w:tc>
          <w:tcPr>
            <w:tcW w:type="dxa" w:w="1660"/>
          </w:tcPr>
          <w:p>
            <w:r/>
            <w:r>
              <w:rPr>
                <w:rFonts w:ascii="Microsoft YaHei" w:hAnsi="Microsoft YaHei" w:eastAsia="Microsoft YaHei"/>
                <w:sz w:val="18"/>
              </w:rPr>
              <w:t>实时</w:t>
            </w:r>
          </w:p>
        </w:tc>
        <w:tc>
          <w:tcPr>
            <w:tcW w:type="dxa" w:w="1660"/>
          </w:tcPr>
          <w:p>
            <w:r/>
            <w:r>
              <w:rPr>
                <w:rFonts w:ascii="Microsoft YaHei" w:hAnsi="Microsoft YaHei" w:eastAsia="Microsoft YaHei"/>
                <w:sz w:val="18"/>
              </w:rPr>
              <w:t>关系数据库+缓存</w:t>
            </w:r>
          </w:p>
        </w:tc>
        <w:tc>
          <w:tcPr>
            <w:tcW w:type="dxa" w:w="1660"/>
          </w:tcPr>
          <w:p>
            <w:r/>
            <w:r>
              <w:rPr>
                <w:rFonts w:ascii="Microsoft YaHei" w:hAnsi="Microsoft YaHei" w:eastAsia="Microsoft YaHei"/>
                <w:sz w:val="18"/>
              </w:rPr>
              <w:t>实时/准实时</w:t>
            </w:r>
          </w:p>
        </w:tc>
      </w:tr>
      <w:tr>
        <w:tc>
          <w:tcPr>
            <w:tcW w:type="dxa" w:w="1660"/>
          </w:tcPr>
          <w:p>
            <w:r/>
            <w:r>
              <w:rPr>
                <w:rFonts w:ascii="Microsoft YaHei" w:hAnsi="Microsoft YaHei" w:eastAsia="Microsoft YaHei"/>
                <w:sz w:val="18"/>
              </w:rPr>
              <w:t>OTA订单数据</w:t>
            </w:r>
          </w:p>
        </w:tc>
        <w:tc>
          <w:tcPr>
            <w:tcW w:type="dxa" w:w="1660"/>
          </w:tcPr>
          <w:p>
            <w:r/>
            <w:r>
              <w:rPr>
                <w:rFonts w:ascii="Microsoft YaHei" w:hAnsi="Microsoft YaHei" w:eastAsia="Microsoft YaHei"/>
                <w:sz w:val="18"/>
              </w:rPr>
              <w:t>百万-千万条/日</w:t>
            </w:r>
          </w:p>
        </w:tc>
        <w:tc>
          <w:tcPr>
            <w:tcW w:type="dxa" w:w="1660"/>
          </w:tcPr>
          <w:p>
            <w:r/>
            <w:r>
              <w:rPr>
                <w:rFonts w:ascii="Microsoft YaHei" w:hAnsi="Microsoft YaHei" w:eastAsia="Microsoft YaHei"/>
                <w:sz w:val="18"/>
              </w:rPr>
              <w:t>准实时</w:t>
            </w:r>
          </w:p>
        </w:tc>
        <w:tc>
          <w:tcPr>
            <w:tcW w:type="dxa" w:w="1660"/>
          </w:tcPr>
          <w:p>
            <w:r/>
            <w:r>
              <w:rPr>
                <w:rFonts w:ascii="Microsoft YaHei" w:hAnsi="Microsoft YaHei" w:eastAsia="Microsoft YaHei"/>
                <w:sz w:val="18"/>
              </w:rPr>
              <w:t>分布式数据库</w:t>
            </w:r>
          </w:p>
        </w:tc>
        <w:tc>
          <w:tcPr>
            <w:tcW w:type="dxa" w:w="1660"/>
          </w:tcPr>
          <w:p>
            <w:r/>
            <w:r>
              <w:rPr>
                <w:rFonts w:ascii="Microsoft YaHei" w:hAnsi="Microsoft YaHei" w:eastAsia="Microsoft YaHei"/>
                <w:sz w:val="18"/>
              </w:rPr>
              <w:t>准实时</w:t>
            </w:r>
          </w:p>
        </w:tc>
      </w:tr>
      <w:tr>
        <w:tc>
          <w:tcPr>
            <w:tcW w:type="dxa" w:w="1660"/>
          </w:tcPr>
          <w:p>
            <w:r/>
            <w:r>
              <w:rPr>
                <w:rFonts w:ascii="Microsoft YaHei" w:hAnsi="Microsoft YaHei" w:eastAsia="Microsoft YaHei"/>
                <w:sz w:val="18"/>
              </w:rPr>
              <w:t>手机信令数据</w:t>
            </w:r>
          </w:p>
        </w:tc>
        <w:tc>
          <w:tcPr>
            <w:tcW w:type="dxa" w:w="1660"/>
          </w:tcPr>
          <w:p>
            <w:r/>
            <w:r>
              <w:rPr>
                <w:rFonts w:ascii="Microsoft YaHei" w:hAnsi="Microsoft YaHei" w:eastAsia="Microsoft YaHei"/>
                <w:sz w:val="18"/>
              </w:rPr>
              <w:t>数亿-数十亿条/日</w:t>
            </w:r>
          </w:p>
        </w:tc>
        <w:tc>
          <w:tcPr>
            <w:tcW w:type="dxa" w:w="1660"/>
          </w:tcPr>
          <w:p>
            <w:r/>
            <w:r>
              <w:rPr>
                <w:rFonts w:ascii="Microsoft YaHei" w:hAnsi="Microsoft YaHei" w:eastAsia="Microsoft YaHei"/>
                <w:sz w:val="18"/>
              </w:rPr>
              <w:t>实时流</w:t>
            </w:r>
          </w:p>
        </w:tc>
        <w:tc>
          <w:tcPr>
            <w:tcW w:type="dxa" w:w="1660"/>
          </w:tcPr>
          <w:p>
            <w:r/>
            <w:r>
              <w:rPr>
                <w:rFonts w:ascii="Microsoft YaHei" w:hAnsi="Microsoft YaHei" w:eastAsia="Microsoft YaHei"/>
                <w:sz w:val="18"/>
              </w:rPr>
              <w:t>大数据平台(HBase/Spark)</w:t>
            </w:r>
          </w:p>
        </w:tc>
        <w:tc>
          <w:tcPr>
            <w:tcW w:type="dxa" w:w="1660"/>
          </w:tcPr>
          <w:p>
            <w:r/>
            <w:r>
              <w:rPr>
                <w:rFonts w:ascii="Microsoft YaHei" w:hAnsi="Microsoft YaHei" w:eastAsia="Microsoft YaHei"/>
                <w:sz w:val="18"/>
              </w:rPr>
              <w:t>批处理+流处理</w:t>
            </w:r>
          </w:p>
        </w:tc>
      </w:tr>
      <w:tr>
        <w:tc>
          <w:tcPr>
            <w:tcW w:type="dxa" w:w="1660"/>
          </w:tcPr>
          <w:p>
            <w:r/>
            <w:r>
              <w:rPr>
                <w:rFonts w:ascii="Microsoft YaHei" w:hAnsi="Microsoft YaHei" w:eastAsia="Microsoft YaHei"/>
                <w:sz w:val="18"/>
              </w:rPr>
              <w:t>社交媒体UGC</w:t>
            </w:r>
          </w:p>
        </w:tc>
        <w:tc>
          <w:tcPr>
            <w:tcW w:type="dxa" w:w="1660"/>
          </w:tcPr>
          <w:p>
            <w:r/>
            <w:r>
              <w:rPr>
                <w:rFonts w:ascii="Microsoft YaHei" w:hAnsi="Microsoft YaHei" w:eastAsia="Microsoft YaHei"/>
                <w:sz w:val="18"/>
              </w:rPr>
              <w:t>百万-千万条/日</w:t>
            </w:r>
          </w:p>
        </w:tc>
        <w:tc>
          <w:tcPr>
            <w:tcW w:type="dxa" w:w="1660"/>
          </w:tcPr>
          <w:p>
            <w:r/>
            <w:r>
              <w:rPr>
                <w:rFonts w:ascii="Microsoft YaHei" w:hAnsi="Microsoft YaHei" w:eastAsia="Microsoft YaHei"/>
                <w:sz w:val="18"/>
              </w:rPr>
              <w:t>准实时</w:t>
            </w:r>
          </w:p>
        </w:tc>
        <w:tc>
          <w:tcPr>
            <w:tcW w:type="dxa" w:w="1660"/>
          </w:tcPr>
          <w:p>
            <w:r/>
            <w:r>
              <w:rPr>
                <w:rFonts w:ascii="Microsoft YaHei" w:hAnsi="Microsoft YaHei" w:eastAsia="Microsoft YaHei"/>
                <w:sz w:val="18"/>
              </w:rPr>
              <w:t>NoSQL+全文检索</w:t>
            </w:r>
          </w:p>
        </w:tc>
        <w:tc>
          <w:tcPr>
            <w:tcW w:type="dxa" w:w="1660"/>
          </w:tcPr>
          <w:p>
            <w:r/>
            <w:r>
              <w:rPr>
                <w:rFonts w:ascii="Microsoft YaHei" w:hAnsi="Microsoft YaHei" w:eastAsia="Microsoft YaHei"/>
                <w:sz w:val="18"/>
              </w:rPr>
              <w:t>准实时/离线</w:t>
            </w:r>
          </w:p>
        </w:tc>
      </w:tr>
      <w:tr>
        <w:tc>
          <w:tcPr>
            <w:tcW w:type="dxa" w:w="1660"/>
          </w:tcPr>
          <w:p>
            <w:r/>
            <w:r>
              <w:rPr>
                <w:rFonts w:ascii="Microsoft YaHei" w:hAnsi="Microsoft YaHei" w:eastAsia="Microsoft YaHei"/>
                <w:sz w:val="18"/>
              </w:rPr>
              <w:t>在线评论数据</w:t>
            </w:r>
          </w:p>
        </w:tc>
        <w:tc>
          <w:tcPr>
            <w:tcW w:type="dxa" w:w="1660"/>
          </w:tcPr>
          <w:p>
            <w:r/>
            <w:r>
              <w:rPr>
                <w:rFonts w:ascii="Microsoft YaHei" w:hAnsi="Microsoft YaHei" w:eastAsia="Microsoft YaHei"/>
                <w:sz w:val="18"/>
              </w:rPr>
              <w:t>万-百万条/日</w:t>
            </w:r>
          </w:p>
        </w:tc>
        <w:tc>
          <w:tcPr>
            <w:tcW w:type="dxa" w:w="1660"/>
          </w:tcPr>
          <w:p>
            <w:r/>
            <w:r>
              <w:rPr>
                <w:rFonts w:ascii="Microsoft YaHei" w:hAnsi="Microsoft YaHei" w:eastAsia="Microsoft YaHei"/>
                <w:sz w:val="18"/>
              </w:rPr>
              <w:t>日更</w:t>
            </w:r>
          </w:p>
        </w:tc>
        <w:tc>
          <w:tcPr>
            <w:tcW w:type="dxa" w:w="1660"/>
          </w:tcPr>
          <w:p>
            <w:r/>
            <w:r>
              <w:rPr>
                <w:rFonts w:ascii="Microsoft YaHei" w:hAnsi="Microsoft YaHei" w:eastAsia="Microsoft YaHei"/>
                <w:sz w:val="18"/>
              </w:rPr>
              <w:t>文本数据库+ES索引</w:t>
            </w:r>
          </w:p>
        </w:tc>
        <w:tc>
          <w:tcPr>
            <w:tcW w:type="dxa" w:w="1660"/>
          </w:tcPr>
          <w:p>
            <w:r/>
            <w:r>
              <w:rPr>
                <w:rFonts w:ascii="Microsoft YaHei" w:hAnsi="Microsoft YaHei" w:eastAsia="Microsoft YaHei"/>
                <w:sz w:val="18"/>
              </w:rPr>
              <w:t>离线分析</w:t>
            </w:r>
          </w:p>
        </w:tc>
      </w:tr>
      <w:tr>
        <w:tc>
          <w:tcPr>
            <w:tcW w:type="dxa" w:w="1660"/>
          </w:tcPr>
          <w:p>
            <w:r/>
            <w:r>
              <w:rPr>
                <w:rFonts w:ascii="Microsoft YaHei" w:hAnsi="Microsoft YaHei" w:eastAsia="Microsoft YaHei"/>
                <w:sz w:val="18"/>
              </w:rPr>
              <w:t>物联网传感器</w:t>
            </w:r>
          </w:p>
        </w:tc>
        <w:tc>
          <w:tcPr>
            <w:tcW w:type="dxa" w:w="1660"/>
          </w:tcPr>
          <w:p>
            <w:r/>
            <w:r>
              <w:rPr>
                <w:rFonts w:ascii="Microsoft YaHei" w:hAnsi="Microsoft YaHei" w:eastAsia="Microsoft YaHei"/>
                <w:sz w:val="18"/>
              </w:rPr>
              <w:t>千-万条/分钟</w:t>
            </w:r>
          </w:p>
        </w:tc>
        <w:tc>
          <w:tcPr>
            <w:tcW w:type="dxa" w:w="1660"/>
          </w:tcPr>
          <w:p>
            <w:r/>
            <w:r>
              <w:rPr>
                <w:rFonts w:ascii="Microsoft YaHei" w:hAnsi="Microsoft YaHei" w:eastAsia="Microsoft YaHei"/>
                <w:sz w:val="18"/>
              </w:rPr>
              <w:t>实时流</w:t>
            </w:r>
          </w:p>
        </w:tc>
        <w:tc>
          <w:tcPr>
            <w:tcW w:type="dxa" w:w="1660"/>
          </w:tcPr>
          <w:p>
            <w:r/>
            <w:r>
              <w:rPr>
                <w:rFonts w:ascii="Microsoft YaHei" w:hAnsi="Microsoft YaHei" w:eastAsia="Microsoft YaHei"/>
                <w:sz w:val="18"/>
              </w:rPr>
              <w:t>时序数据库</w:t>
            </w:r>
          </w:p>
        </w:tc>
        <w:tc>
          <w:tcPr>
            <w:tcW w:type="dxa" w:w="1660"/>
          </w:tcPr>
          <w:p>
            <w:r/>
            <w:r>
              <w:rPr>
                <w:rFonts w:ascii="Microsoft YaHei" w:hAnsi="Microsoft YaHei" w:eastAsia="Microsoft YaHei"/>
                <w:sz w:val="18"/>
              </w:rPr>
              <w:t>实时监控</w:t>
            </w:r>
          </w:p>
        </w:tc>
      </w:tr>
      <w:tr>
        <w:tc>
          <w:tcPr>
            <w:tcW w:type="dxa" w:w="1660"/>
          </w:tcPr>
          <w:p>
            <w:r/>
            <w:r>
              <w:rPr>
                <w:rFonts w:ascii="Microsoft YaHei" w:hAnsi="Microsoft YaHei" w:eastAsia="Microsoft YaHei"/>
                <w:sz w:val="18"/>
              </w:rPr>
              <w:t>旅游统计数据</w:t>
            </w:r>
          </w:p>
        </w:tc>
        <w:tc>
          <w:tcPr>
            <w:tcW w:type="dxa" w:w="1660"/>
          </w:tcPr>
          <w:p>
            <w:r/>
            <w:r>
              <w:rPr>
                <w:rFonts w:ascii="Microsoft YaHei" w:hAnsi="Microsoft YaHei" w:eastAsia="Microsoft YaHei"/>
                <w:sz w:val="18"/>
              </w:rPr>
              <w:t>千-万条/月</w:t>
            </w:r>
          </w:p>
        </w:tc>
        <w:tc>
          <w:tcPr>
            <w:tcW w:type="dxa" w:w="1660"/>
          </w:tcPr>
          <w:p>
            <w:r/>
            <w:r>
              <w:rPr>
                <w:rFonts w:ascii="Microsoft YaHei" w:hAnsi="Microsoft YaHei" w:eastAsia="Microsoft YaHei"/>
                <w:sz w:val="18"/>
              </w:rPr>
              <w:t>月/季</w:t>
            </w:r>
          </w:p>
        </w:tc>
        <w:tc>
          <w:tcPr>
            <w:tcW w:type="dxa" w:w="1660"/>
          </w:tcPr>
          <w:p>
            <w:r/>
            <w:r>
              <w:rPr>
                <w:rFonts w:ascii="Microsoft YaHei" w:hAnsi="Microsoft YaHei" w:eastAsia="Microsoft YaHei"/>
                <w:sz w:val="18"/>
              </w:rPr>
              <w:t>关系数据库</w:t>
            </w:r>
          </w:p>
        </w:tc>
        <w:tc>
          <w:tcPr>
            <w:tcW w:type="dxa" w:w="1660"/>
          </w:tcPr>
          <w:p>
            <w:r/>
            <w:r>
              <w:rPr>
                <w:rFonts w:ascii="Microsoft YaHei" w:hAnsi="Microsoft YaHei" w:eastAsia="Microsoft YaHei"/>
                <w:sz w:val="18"/>
              </w:rPr>
              <w:t>离线分析</w:t>
            </w:r>
          </w:p>
        </w:tc>
      </w:tr>
    </w:tbl>
    <w:p/>
    <w:p>
      <w:pPr>
        <w:spacing w:line="360" w:lineRule="auto" w:after="120"/>
        <w:ind w:firstLine="420"/>
      </w:pPr>
      <w:r>
        <w:rPr>
          <w:rFonts w:ascii="Microsoft YaHei" w:hAnsi="Microsoft YaHei" w:eastAsia="Microsoft YaHei"/>
          <w:sz w:val="22"/>
        </w:rPr>
        <w:t>从表中可以看出，旅游大数据来源在数据体量上跨越了从月均万条到日均数十亿条的巨大范围。这种量级差异要求数据平台采用分层的存储架构——高频实时数据使用时序数据库或内存数据库处理，中频准实时数据使用分布式数据库存储，低频批量数据使用关系数据库或数据仓库管理[40]。</w:t>
      </w:r>
    </w:p>
    <w:p>
      <w:pPr>
        <w:pStyle w:val="Heading3"/>
      </w:pPr>
      <w:r>
        <w:rPr>
          <w:rFonts w:ascii="Microsoft YaHei" w:hAnsi="Microsoft YaHei" w:eastAsia="Microsoft YaHei"/>
        </w:rPr>
        <w:t>2.6.2 数据质量维度评估</w:t>
      </w:r>
    </w:p>
    <w:p>
      <w:pPr>
        <w:spacing w:line="360" w:lineRule="auto" w:after="120"/>
        <w:ind w:firstLine="420"/>
      </w:pPr>
      <w:r>
        <w:rPr>
          <w:rFonts w:ascii="Microsoft YaHei" w:hAnsi="Microsoft YaHei" w:eastAsia="Microsoft YaHei"/>
          <w:sz w:val="22"/>
        </w:rPr>
        <w:t>旅游大数据的质量可以从准确性、完整性、一致性、时效性和唯一性五个维度进行评估，不同来源的数据在各维度上的表现差异显著。</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准确性</w:t>
      </w:r>
      <w:r>
        <w:rPr>
          <w:rFonts w:ascii="Microsoft YaHei" w:hAnsi="Microsoft YaHei" w:eastAsia="Microsoft YaHei"/>
          <w:sz w:val="22"/>
        </w:rPr>
        <w:t>：票务数据和统计数据由于具有交易记录或行政统计基础，准确性较高；社交媒体UGC数据由于用户自报告，存在主观偏差和不准确信息；传感器数据受设备精度和环境干扰影响，可能出现读数漂移。Ogrizović等（2024）指出，机器学习在旅游大数据分析中的应用效果高度依赖数据质量，应在数据预处理阶段建立严格的质量评估框架[41]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完整性</w:t>
      </w:r>
      <w:r>
        <w:rPr>
          <w:rFonts w:ascii="Microsoft YaHei" w:hAnsi="Microsoft YaHei" w:eastAsia="Microsoft YaHei"/>
          <w:sz w:val="22"/>
        </w:rPr>
        <w:t>：OTA平台数据字段较为完整，因为交易过程要求用户填写必要信息；社交媒体数据字段不固定，可能缺少关键信息（如地理位置、具体时间）；传感器数据可能因设备故障或网络中断出现数据缺失段。Emmert（2019）在研究旅游领域数据驱动决策支持系统时，提出了数据质量的概念框架，包含内在质量、语境质量和表达质量三个层面[42]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一致性</w:t>
      </w:r>
      <w:r>
        <w:rPr>
          <w:rFonts w:ascii="Microsoft YaHei" w:hAnsi="Microsoft YaHei" w:eastAsia="Microsoft YaHei"/>
          <w:sz w:val="22"/>
        </w:rPr>
        <w:t>：多源数据融合时，不同平台对同一概念可能有不同的字段名称和格式定义，需要在数据标准化层进行统一映射。此外，不同数据源的时间基准可能不同（UTC与本地时间），坐标系统可能不同（WGS84与GCJ02），这些不一致性需要在融合前进行系统化处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时效性</w:t>
      </w:r>
      <w:r>
        <w:rPr>
          <w:rFonts w:ascii="Microsoft YaHei" w:hAnsi="Microsoft YaHei" w:eastAsia="Microsoft YaHei"/>
          <w:sz w:val="22"/>
        </w:rPr>
        <w:t>：传感器数据和移动信令数据具有最高的时效性，适合实时监控和即时预警；OTA订单数据时效性中等，适合准实时分析和短期预测；旅游统计数据时效性最低，但具有基准校准和历史比较的价值。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唯一性</w:t>
      </w:r>
      <w:r>
        <w:rPr>
          <w:rFonts w:ascii="Microsoft YaHei" w:hAnsi="Microsoft YaHei" w:eastAsia="Microsoft YaHei"/>
          <w:sz w:val="22"/>
        </w:rPr>
        <w:t>：多源数据融合中容易出现同一实体（游客、订单、事件）在多个数据源中重复出现的问题。去重是数据质量保障的关键环节，需要通过实体识别和记录链接技术实现跨数据源的重复检测和合并。</w:t>
      </w:r>
    </w:p>
    <w:p>
      <w:pPr>
        <w:pStyle w:val="Heading3"/>
      </w:pPr>
      <w:r>
        <w:rPr>
          <w:rFonts w:ascii="Microsoft YaHei" w:hAnsi="Microsoft YaHei" w:eastAsia="Microsoft YaHei"/>
        </w:rPr>
        <w:t>2.6.3 数据分析适用性矩阵</w:t>
      </w:r>
    </w:p>
    <w:p>
      <w:pPr>
        <w:spacing w:line="360" w:lineRule="auto" w:after="120"/>
        <w:ind w:firstLine="420"/>
      </w:pPr>
      <w:r>
        <w:rPr>
          <w:rFonts w:ascii="Microsoft YaHei" w:hAnsi="Microsoft YaHei" w:eastAsia="Microsoft YaHei"/>
          <w:sz w:val="22"/>
        </w:rPr>
        <w:t>不同来源的旅游大数据适用于不同的分析任务，下表展示了主要数据来源在典型分析场景中的适用性评估：</w:t>
      </w:r>
    </w:p>
    <w:tbl>
      <w:tblPr>
        <w:tblStyle w:val="LightGrid-Accent1"/>
        <w:tblW w:type="auto" w:w="0"/>
        <w:jc w:val="center"/>
        <w:tblLook w:firstColumn="1" w:firstRow="1" w:lastColumn="0" w:lastRow="0" w:noHBand="0" w:noVBand="1" w:val="04A0"/>
      </w:tblPr>
      <w:tblGrid>
        <w:gridCol w:w="1186"/>
        <w:gridCol w:w="1186"/>
        <w:gridCol w:w="1186"/>
        <w:gridCol w:w="1186"/>
        <w:gridCol w:w="1186"/>
        <w:gridCol w:w="1186"/>
        <w:gridCol w:w="1186"/>
      </w:tblGrid>
      <w:tr>
        <w:tc>
          <w:tcPr>
            <w:tcW w:type="dxa" w:w="1186"/>
          </w:tcPr>
          <w:p>
            <w:r/>
            <w:r>
              <w:rPr>
                <w:rFonts w:ascii="Microsoft YaHei" w:hAnsi="Microsoft YaHei" w:eastAsia="Microsoft YaHei"/>
                <w:b/>
                <w:sz w:val="18"/>
              </w:rPr>
              <w:t>分析场景</w:t>
            </w:r>
          </w:p>
        </w:tc>
        <w:tc>
          <w:tcPr>
            <w:tcW w:type="dxa" w:w="1186"/>
          </w:tcPr>
          <w:p>
            <w:r/>
            <w:r>
              <w:rPr>
                <w:rFonts w:ascii="Microsoft YaHei" w:hAnsi="Microsoft YaHei" w:eastAsia="Microsoft YaHei"/>
                <w:b/>
                <w:sz w:val="18"/>
              </w:rPr>
              <w:t>票务数据</w:t>
            </w:r>
          </w:p>
        </w:tc>
        <w:tc>
          <w:tcPr>
            <w:tcW w:type="dxa" w:w="1186"/>
          </w:tcPr>
          <w:p>
            <w:r/>
            <w:r>
              <w:rPr>
                <w:rFonts w:ascii="Microsoft YaHei" w:hAnsi="Microsoft YaHei" w:eastAsia="Microsoft YaHei"/>
                <w:b/>
                <w:sz w:val="18"/>
              </w:rPr>
              <w:t>OTA数据</w:t>
            </w:r>
          </w:p>
        </w:tc>
        <w:tc>
          <w:tcPr>
            <w:tcW w:type="dxa" w:w="1186"/>
          </w:tcPr>
          <w:p>
            <w:r/>
            <w:r>
              <w:rPr>
                <w:rFonts w:ascii="Microsoft YaHei" w:hAnsi="Microsoft YaHei" w:eastAsia="Microsoft YaHei"/>
                <w:b/>
                <w:sz w:val="18"/>
              </w:rPr>
              <w:t>手机信令</w:t>
            </w:r>
          </w:p>
        </w:tc>
        <w:tc>
          <w:tcPr>
            <w:tcW w:type="dxa" w:w="1186"/>
          </w:tcPr>
          <w:p>
            <w:r/>
            <w:r>
              <w:rPr>
                <w:rFonts w:ascii="Microsoft YaHei" w:hAnsi="Microsoft YaHei" w:eastAsia="Microsoft YaHei"/>
                <w:b/>
                <w:sz w:val="18"/>
              </w:rPr>
              <w:t>社交媒体</w:t>
            </w:r>
          </w:p>
        </w:tc>
        <w:tc>
          <w:tcPr>
            <w:tcW w:type="dxa" w:w="1186"/>
          </w:tcPr>
          <w:p>
            <w:r/>
            <w:r>
              <w:rPr>
                <w:rFonts w:ascii="Microsoft YaHei" w:hAnsi="Microsoft YaHei" w:eastAsia="Microsoft YaHei"/>
                <w:b/>
                <w:sz w:val="18"/>
              </w:rPr>
              <w:t>传感器数据</w:t>
            </w:r>
          </w:p>
        </w:tc>
        <w:tc>
          <w:tcPr>
            <w:tcW w:type="dxa" w:w="1186"/>
          </w:tcPr>
          <w:p>
            <w:r/>
            <w:r>
              <w:rPr>
                <w:rFonts w:ascii="Microsoft YaHei" w:hAnsi="Microsoft YaHei" w:eastAsia="Microsoft YaHei"/>
                <w:b/>
                <w:sz w:val="18"/>
              </w:rPr>
              <w:t>在线评论</w:t>
            </w:r>
          </w:p>
        </w:tc>
      </w:tr>
      <w:tr>
        <w:tc>
          <w:tcPr>
            <w:tcW w:type="dxa" w:w="1186"/>
          </w:tcPr>
          <w:p>
            <w:r/>
            <w:r>
              <w:rPr>
                <w:rFonts w:ascii="Microsoft YaHei" w:hAnsi="Microsoft YaHei" w:eastAsia="Microsoft YaHei"/>
                <w:sz w:val="18"/>
              </w:rPr>
              <w:t>客流总量统计</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中等适用</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有限适用</w:t>
            </w:r>
          </w:p>
        </w:tc>
        <w:tc>
          <w:tcPr>
            <w:tcW w:type="dxa" w:w="1186"/>
          </w:tcPr>
          <w:p>
            <w:r/>
            <w:r>
              <w:rPr>
                <w:rFonts w:ascii="Microsoft YaHei" w:hAnsi="Microsoft YaHei" w:eastAsia="Microsoft YaHei"/>
                <w:sz w:val="18"/>
              </w:rPr>
              <w:t>中等适用</w:t>
            </w:r>
          </w:p>
        </w:tc>
        <w:tc>
          <w:tcPr>
            <w:tcW w:type="dxa" w:w="1186"/>
          </w:tcPr>
          <w:p>
            <w:r/>
            <w:r>
              <w:rPr>
                <w:rFonts w:ascii="Microsoft YaHei" w:hAnsi="Microsoft YaHei" w:eastAsia="Microsoft YaHei"/>
                <w:sz w:val="18"/>
              </w:rPr>
              <w:t>不适用</w:t>
            </w:r>
          </w:p>
        </w:tc>
      </w:tr>
      <w:tr>
        <w:tc>
          <w:tcPr>
            <w:tcW w:type="dxa" w:w="1186"/>
          </w:tcPr>
          <w:p>
            <w:r/>
            <w:r>
              <w:rPr>
                <w:rFonts w:ascii="Microsoft YaHei" w:hAnsi="Microsoft YaHei" w:eastAsia="Microsoft YaHei"/>
                <w:sz w:val="18"/>
              </w:rPr>
              <w:t>客源市场分析</w:t>
            </w:r>
          </w:p>
        </w:tc>
        <w:tc>
          <w:tcPr>
            <w:tcW w:type="dxa" w:w="1186"/>
          </w:tcPr>
          <w:p>
            <w:r/>
            <w:r>
              <w:rPr>
                <w:rFonts w:ascii="Microsoft YaHei" w:hAnsi="Microsoft YaHei" w:eastAsia="Microsoft YaHei"/>
                <w:sz w:val="18"/>
              </w:rPr>
              <w:t>中等适用</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有限适用</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有限适用</w:t>
            </w:r>
          </w:p>
        </w:tc>
      </w:tr>
      <w:tr>
        <w:tc>
          <w:tcPr>
            <w:tcW w:type="dxa" w:w="1186"/>
          </w:tcPr>
          <w:p>
            <w:r/>
            <w:r>
              <w:rPr>
                <w:rFonts w:ascii="Microsoft YaHei" w:hAnsi="Microsoft YaHei" w:eastAsia="Microsoft YaHei"/>
                <w:sz w:val="18"/>
              </w:rPr>
              <w:t>消费行为分析</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有限适用</w:t>
            </w:r>
          </w:p>
        </w:tc>
      </w:tr>
      <w:tr>
        <w:tc>
          <w:tcPr>
            <w:tcW w:type="dxa" w:w="1186"/>
          </w:tcPr>
          <w:p>
            <w:r/>
            <w:r>
              <w:rPr>
                <w:rFonts w:ascii="Microsoft YaHei" w:hAnsi="Microsoft YaHei" w:eastAsia="Microsoft YaHei"/>
                <w:sz w:val="18"/>
              </w:rPr>
              <w:t>游客满意度</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中等适用</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有限适用</w:t>
            </w:r>
          </w:p>
        </w:tc>
        <w:tc>
          <w:tcPr>
            <w:tcW w:type="dxa" w:w="1186"/>
          </w:tcPr>
          <w:p>
            <w:r/>
            <w:r>
              <w:rPr>
                <w:rFonts w:ascii="Microsoft YaHei" w:hAnsi="Microsoft YaHei" w:eastAsia="Microsoft YaHei"/>
                <w:sz w:val="18"/>
              </w:rPr>
              <w:t>高度适用</w:t>
            </w:r>
          </w:p>
        </w:tc>
      </w:tr>
      <w:tr>
        <w:tc>
          <w:tcPr>
            <w:tcW w:type="dxa" w:w="1186"/>
          </w:tcPr>
          <w:p>
            <w:r/>
            <w:r>
              <w:rPr>
                <w:rFonts w:ascii="Microsoft YaHei" w:hAnsi="Microsoft YaHei" w:eastAsia="Microsoft YaHei"/>
                <w:sz w:val="18"/>
              </w:rPr>
              <w:t>行为轨迹分析</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中等适用</w:t>
            </w:r>
          </w:p>
        </w:tc>
        <w:tc>
          <w:tcPr>
            <w:tcW w:type="dxa" w:w="1186"/>
          </w:tcPr>
          <w:p>
            <w:r/>
            <w:r>
              <w:rPr>
                <w:rFonts w:ascii="Microsoft YaHei" w:hAnsi="Microsoft YaHei" w:eastAsia="Microsoft YaHei"/>
                <w:sz w:val="18"/>
              </w:rPr>
              <w:t>中等适用</w:t>
            </w:r>
          </w:p>
        </w:tc>
        <w:tc>
          <w:tcPr>
            <w:tcW w:type="dxa" w:w="1186"/>
          </w:tcPr>
          <w:p>
            <w:r/>
            <w:r>
              <w:rPr>
                <w:rFonts w:ascii="Microsoft YaHei" w:hAnsi="Microsoft YaHei" w:eastAsia="Microsoft YaHei"/>
                <w:sz w:val="18"/>
              </w:rPr>
              <w:t>不适用</w:t>
            </w:r>
          </w:p>
        </w:tc>
      </w:tr>
      <w:tr>
        <w:tc>
          <w:tcPr>
            <w:tcW w:type="dxa" w:w="1186"/>
          </w:tcPr>
          <w:p>
            <w:r/>
            <w:r>
              <w:rPr>
                <w:rFonts w:ascii="Microsoft YaHei" w:hAnsi="Microsoft YaHei" w:eastAsia="Microsoft YaHei"/>
                <w:sz w:val="18"/>
              </w:rPr>
              <w:t>需求预测</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中等适用</w:t>
            </w:r>
          </w:p>
        </w:tc>
        <w:tc>
          <w:tcPr>
            <w:tcW w:type="dxa" w:w="1186"/>
          </w:tcPr>
          <w:p>
            <w:r/>
            <w:r>
              <w:rPr>
                <w:rFonts w:ascii="Microsoft YaHei" w:hAnsi="Microsoft YaHei" w:eastAsia="Microsoft YaHei"/>
                <w:sz w:val="18"/>
              </w:rPr>
              <w:t>中等适用</w:t>
            </w:r>
          </w:p>
        </w:tc>
        <w:tc>
          <w:tcPr>
            <w:tcW w:type="dxa" w:w="1186"/>
          </w:tcPr>
          <w:p>
            <w:r/>
            <w:r>
              <w:rPr>
                <w:rFonts w:ascii="Microsoft YaHei" w:hAnsi="Microsoft YaHei" w:eastAsia="Microsoft YaHei"/>
                <w:sz w:val="18"/>
              </w:rPr>
              <w:t>有限适用</w:t>
            </w:r>
          </w:p>
        </w:tc>
        <w:tc>
          <w:tcPr>
            <w:tcW w:type="dxa" w:w="1186"/>
          </w:tcPr>
          <w:p>
            <w:r/>
            <w:r>
              <w:rPr>
                <w:rFonts w:ascii="Microsoft YaHei" w:hAnsi="Microsoft YaHei" w:eastAsia="Microsoft YaHei"/>
                <w:sz w:val="18"/>
              </w:rPr>
              <w:t>中等适用</w:t>
            </w:r>
          </w:p>
        </w:tc>
      </w:tr>
      <w:tr>
        <w:tc>
          <w:tcPr>
            <w:tcW w:type="dxa" w:w="1186"/>
          </w:tcPr>
          <w:p>
            <w:r/>
            <w:r>
              <w:rPr>
                <w:rFonts w:ascii="Microsoft YaHei" w:hAnsi="Microsoft YaHei" w:eastAsia="Microsoft YaHei"/>
                <w:sz w:val="18"/>
              </w:rPr>
              <w:t>安全预警</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不适用</w:t>
            </w:r>
          </w:p>
        </w:tc>
        <w:tc>
          <w:tcPr>
            <w:tcW w:type="dxa" w:w="1186"/>
          </w:tcPr>
          <w:p>
            <w:r/>
            <w:r>
              <w:rPr>
                <w:rFonts w:ascii="Microsoft YaHei" w:hAnsi="Microsoft YaHei" w:eastAsia="Microsoft YaHei"/>
                <w:sz w:val="18"/>
              </w:rPr>
              <w:t>中等适用</w:t>
            </w:r>
          </w:p>
        </w:tc>
        <w:tc>
          <w:tcPr>
            <w:tcW w:type="dxa" w:w="1186"/>
          </w:tcPr>
          <w:p>
            <w:r/>
            <w:r>
              <w:rPr>
                <w:rFonts w:ascii="Microsoft YaHei" w:hAnsi="Microsoft YaHei" w:eastAsia="Microsoft YaHei"/>
                <w:sz w:val="18"/>
              </w:rPr>
              <w:t>有限适用</w:t>
            </w:r>
          </w:p>
        </w:tc>
        <w:tc>
          <w:tcPr>
            <w:tcW w:type="dxa" w:w="1186"/>
          </w:tcPr>
          <w:p>
            <w:r/>
            <w:r>
              <w:rPr>
                <w:rFonts w:ascii="Microsoft YaHei" w:hAnsi="Microsoft YaHei" w:eastAsia="Microsoft YaHei"/>
                <w:sz w:val="18"/>
              </w:rPr>
              <w:t>高度适用</w:t>
            </w:r>
          </w:p>
        </w:tc>
        <w:tc>
          <w:tcPr>
            <w:tcW w:type="dxa" w:w="1186"/>
          </w:tcPr>
          <w:p>
            <w:r/>
            <w:r>
              <w:rPr>
                <w:rFonts w:ascii="Microsoft YaHei" w:hAnsi="Microsoft YaHei" w:eastAsia="Microsoft YaHei"/>
                <w:sz w:val="18"/>
              </w:rPr>
              <w:t>不适用</w:t>
            </w:r>
          </w:p>
        </w:tc>
      </w:tr>
    </w:tbl>
    <w:p/>
    <w:p>
      <w:pPr>
        <w:spacing w:line="360" w:lineRule="auto" w:after="120"/>
        <w:ind w:firstLine="420"/>
      </w:pPr>
      <w:r>
        <w:rPr>
          <w:rFonts w:ascii="Microsoft YaHei" w:hAnsi="Microsoft YaHei" w:eastAsia="Microsoft YaHei"/>
          <w:sz w:val="22"/>
        </w:rPr>
        <w:t>从适用性矩阵可以看出，没有任何单一数据源能够覆盖所有分析场景。客流统计和客源分析依赖票务和信令数据，满意度评估依赖评论和社交媒体数据，行为轨迹分析依赖信令和传感器数据。这进一步验证了多源数据融合的必要性——只有通过多源数据的互补融合，才能实现旅游大数据分析的全面覆盖[43]。</w:t>
      </w:r>
    </w:p>
    <w:p>
      <w:pPr>
        <w:pStyle w:val="Heading3"/>
      </w:pPr>
      <w:r>
        <w:rPr>
          <w:rFonts w:ascii="Microsoft YaHei" w:hAnsi="Microsoft YaHei" w:eastAsia="Microsoft YaHei"/>
        </w:rPr>
        <w:t>2.6.4 发展趋势</w:t>
      </w:r>
    </w:p>
    <w:p>
      <w:pPr>
        <w:spacing w:line="360" w:lineRule="auto" w:after="120"/>
        <w:ind w:firstLine="420"/>
      </w:pPr>
      <w:r>
        <w:rPr>
          <w:rFonts w:ascii="Microsoft YaHei" w:hAnsi="Microsoft YaHei" w:eastAsia="Microsoft YaHei"/>
          <w:sz w:val="22"/>
        </w:rPr>
        <w:t>旅游大数据来源正呈现以下发展趋势：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来源多元化</w:t>
      </w:r>
      <w:r>
        <w:rPr>
          <w:rFonts w:ascii="Microsoft YaHei" w:hAnsi="Microsoft YaHei" w:eastAsia="Microsoft YaHei"/>
          <w:sz w:val="22"/>
        </w:rPr>
        <w:t>：新的数据类型不断涌现，如VR/AR体验数据、元宇宙旅游数据、区块链交易数据等。同时，已有数据来源不断深度化，如从手机信令的基站级定位到室内蓝牙信标的米级定位，从评论文本的情感极性分析到细粒度的多维度评价抽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标准化与开放共享</w:t>
      </w:r>
      <w:r>
        <w:rPr>
          <w:rFonts w:ascii="Microsoft YaHei" w:hAnsi="Microsoft YaHei" w:eastAsia="Microsoft YaHei"/>
          <w:sz w:val="22"/>
        </w:rPr>
        <w:t>：Ordóñez-Martínez等（2023）分析了欧盟旅游数据空间的概念框架和前瞻性分析，指出数据空间的构建需要标准化的数据模型和开放的数据共享机制[15]。Balci等（2018）分析了Schema.org在旅游领域的使用情况，探讨了旅游数据语义标注标准化的路径[21]。中国也在积极推进旅游数据标准化工作。</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国际比较视角</w:t>
      </w:r>
      <w:r>
        <w:rPr>
          <w:rFonts w:ascii="Microsoft YaHei" w:hAnsi="Microsoft YaHei" w:eastAsia="Microsoft YaHei"/>
          <w:sz w:val="22"/>
        </w:rPr>
        <w:t>：从国际比较的视角看，不同国家和地区在旅游大数据来源建设方面呈现差异化路径。欧盟以GDPR为框架，强调数据保护与隐私优先，同时通过欧盟旅游数据空间（EU Tourism Data Spaces）倡议推动跨境数据共享[15]；美国以市场驱动为主，OTA平台和社交媒体是旅游大数据的主要来源，数据商业化程度高；中国则采取政府主导与市场参与并重的模式，政府统计体系和文旅大数据平台构成数据基础设施，同时OTA平台和社交媒体贡献海量UGC数据。这三种模式各有优势——欧盟模式注重数据权利保护，美国模式注重数据商业价值释放，中国模式注重数据整合效率与公共管理应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隐私保护与合规化</w:t>
      </w:r>
      <w:r>
        <w:rPr>
          <w:rFonts w:ascii="Microsoft YaHei" w:hAnsi="Microsoft YaHei" w:eastAsia="Microsoft YaHei"/>
          <w:sz w:val="22"/>
        </w:rPr>
        <w:t>：随着《个人信息保护法》《数据安全法》等法律法规的实施，旅游大数据来源的采集和使用面临更严格的合规要求。Yallop等（2021）指出，旅游和酒店业的数据伦理和数据治理需要平衡数据利用价值与游客隐私保护[39]。Gruschka等（2018）在GDPR框架下分析了大数据的隐私问题和数据保护[44]。从技术驱动视角看，旅游大数据来源的演进经历了三个阶段：第一阶段（2010年以前）以传统统计数据和票务数据为主，数据来源单一且更新滞后；第二阶段（2010-2020年）社交媒体和移动信令数据崛起，UGC数据和LBS数据成为重要补充，数据类型从结构化向非结构化扩展；第三阶段（2020年以后）物联网传感器和AI感知技术普及，视频流、可穿戴设备数据等新型来源不断涌现，多模态数据融合成为主流[40]。这一演进历程表明，旅游大数据来源的丰富化与信息技术的发展密切相关，每一次技术革新都会催生新的数据来源和分析场景。</w:t>
      </w:r>
    </w:p>
    <w:p>
      <w:pPr>
        <w:spacing w:line="360" w:lineRule="auto" w:after="120"/>
        <w:ind w:firstLine="420"/>
      </w:pPr>
      <w:r>
        <w:rPr>
          <w:rFonts w:ascii="Microsoft YaHei" w:hAnsi="Microsoft YaHei" w:eastAsia="Microsoft YaHei"/>
          <w:sz w:val="22"/>
        </w:rPr>
        <w:t>未来旅游大数据的来源采集将更加注重"最小必要原则"和"知情同意原则"，技术上将更多采用差分隐私、联邦学习等隐私保护计算方法，在保障数据安全的前提下实现数据价值的最大化释放。这标志着旅游大数据来源建设正在从“可用”向“好用”和“安全用”的精细化管理阶段转型。</w:t>
      </w:r>
    </w:p>
    <w:p>
      <w:pPr>
        <w:pStyle w:val="Heading2"/>
      </w:pPr>
      <w:r>
        <w:rPr>
          <w:rFonts w:ascii="Microsoft YaHei" w:hAnsi="Microsoft YaHei" w:eastAsia="Microsoft YaHei"/>
        </w:rPr>
        <w:t>2.7 思政融合：数据主权与文化自信</w:t>
      </w:r>
    </w:p>
    <w:p>
      <w:pPr>
        <w:pStyle w:val="Heading3"/>
      </w:pPr>
      <w:r>
        <w:rPr>
          <w:rFonts w:ascii="Microsoft YaHei" w:hAnsi="Microsoft YaHei" w:eastAsia="Microsoft YaHei"/>
        </w:rPr>
        <w:t>2.7.1 旅游数据主权的内涵</w:t>
      </w:r>
    </w:p>
    <w:p>
      <w:pPr>
        <w:spacing w:line="360" w:lineRule="auto" w:after="120"/>
        <w:ind w:firstLine="420"/>
      </w:pPr>
      <w:r>
        <w:rPr>
          <w:rFonts w:ascii="Microsoft YaHei" w:hAnsi="Microsoft YaHei" w:eastAsia="Microsoft YaHei"/>
          <w:sz w:val="22"/>
        </w:rPr>
        <w:t>数据主权是指一个国家对在其境内产生、收集和处理的数据拥有的管辖权和控制权。在旅游领域，数据主权具有特殊的战略意义——旅游数据不仅涉及商业利益，更涉及国家安全和文化安全。</w:t>
      </w:r>
    </w:p>
    <w:p>
      <w:pPr>
        <w:spacing w:line="360" w:lineRule="auto" w:after="120"/>
        <w:ind w:firstLine="420"/>
      </w:pPr>
      <w:r>
        <w:rPr>
          <w:rFonts w:ascii="Microsoft YaHei" w:hAnsi="Microsoft YaHei" w:eastAsia="Microsoft YaHei"/>
          <w:sz w:val="22"/>
        </w:rPr>
        <w:t>入境游客的移动轨迹数据、消费行为数据等可能涉及国家地理信息和人口流动信息，需要在数据采集、存储和使用中严格遵守相关法律法规。汪永旗（2016）分析了旅游大数据商业化应用中的个人隐私保护问题，提出了行业自律、相关法规、行业监管、保护意识四个方面的保护策略[38]。</w:t>
      </w:r>
    </w:p>
    <w:p>
      <w:pPr>
        <w:pStyle w:val="Heading3"/>
      </w:pPr>
      <w:r>
        <w:rPr>
          <w:rFonts w:ascii="Microsoft YaHei" w:hAnsi="Microsoft YaHei" w:eastAsia="Microsoft YaHei"/>
        </w:rPr>
        <w:t>2.7.2 大数据与文化自信</w:t>
      </w:r>
    </w:p>
    <w:p>
      <w:pPr>
        <w:spacing w:line="360" w:lineRule="auto" w:after="120"/>
        <w:ind w:firstLine="420"/>
      </w:pPr>
      <w:r>
        <w:rPr>
          <w:rFonts w:ascii="Microsoft YaHei" w:hAnsi="Microsoft YaHei" w:eastAsia="Microsoft YaHei"/>
          <w:sz w:val="22"/>
        </w:rPr>
        <w:t>旅游大数据中蕴含的中国旅游资源信息、文化符号和审美偏好，是传播中国文化、增强文化自信的重要载体。通过大数据技术挖掘中国旅游资源的独特文化价值，如非物质文化遗产的数字化传播、红色旅游的网络影响力分析等，可以创新文化传承方式，增强中华文化的国际传播力。</w:t>
      </w:r>
    </w:p>
    <w:p>
      <w:pPr>
        <w:pStyle w:val="Heading3"/>
      </w:pPr>
      <w:r>
        <w:rPr>
          <w:rFonts w:ascii="Microsoft YaHei" w:hAnsi="Microsoft YaHei" w:eastAsia="Microsoft YaHei"/>
        </w:rPr>
        <w:t>2.7.3 数据共享与公共利益</w:t>
      </w:r>
    </w:p>
    <w:p>
      <w:pPr>
        <w:spacing w:line="360" w:lineRule="auto" w:after="120"/>
        <w:ind w:firstLine="420"/>
      </w:pPr>
      <w:r>
        <w:rPr>
          <w:rFonts w:ascii="Microsoft YaHei" w:hAnsi="Microsoft YaHei" w:eastAsia="Microsoft YaHei"/>
          <w:sz w:val="22"/>
        </w:rPr>
        <w:t>旅游大数据的合理共享可以产生巨大的公共利益——如通过客流数据的公共共享帮助游客做出更好的出行决策、通过安全数据的共享提升旅游安全水平等。然而，数据共享与数据产权、商业机密和个人隐私之间存在张力。建立合理的旅游数据共享机制，在保障数据安全和隐私的前提下最大化公共利益，是大数据时代的重要课题[39]。</w:t>
      </w:r>
    </w:p>
    <w:p>
      <w:pPr>
        <w:pStyle w:val="Heading2"/>
      </w:pPr>
      <w:r>
        <w:rPr>
          <w:rFonts w:ascii="Microsoft YaHei" w:hAnsi="Microsoft YaHei" w:eastAsia="Microsoft YaHei"/>
        </w:rPr>
        <w:t>本章小结</w:t>
      </w:r>
    </w:p>
    <w:p>
      <w:pPr>
        <w:spacing w:before="240" w:after="120"/>
        <w:jc w:val="center"/>
      </w:pPr>
      <w:r>
        <w:drawing>
          <wp:inline xmlns:a="http://schemas.openxmlformats.org/drawingml/2006/main" xmlns:pic="http://schemas.openxmlformats.org/drawingml/2006/picture">
            <wp:extent cx="5029200" cy="5078265"/>
            <wp:docPr id="2" name="Picture 2"/>
            <wp:cNvGraphicFramePr>
              <a:graphicFrameLocks noChangeAspect="1"/>
            </wp:cNvGraphicFramePr>
            <a:graphic>
              <a:graphicData uri="http://schemas.openxmlformats.org/drawingml/2006/picture">
                <pic:pic>
                  <pic:nvPicPr>
                    <pic:cNvPr id="0" name="fig02_data_sources.png"/>
                    <pic:cNvPicPr/>
                  </pic:nvPicPr>
                  <pic:blipFill>
                    <a:blip r:embed="rId10"/>
                    <a:stretch>
                      <a:fillRect/>
                    </a:stretch>
                  </pic:blipFill>
                  <pic:spPr>
                    <a:xfrm>
                      <a:off x="0" y="0"/>
                      <a:ext cx="5029200" cy="5078265"/>
                    </a:xfrm>
                    <a:prstGeom prst="rect"/>
                  </pic:spPr>
                </pic:pic>
              </a:graphicData>
            </a:graphic>
          </wp:inline>
        </w:drawing>
      </w:r>
    </w:p>
    <w:p>
      <w:pPr>
        <w:spacing w:after="240"/>
        <w:jc w:val="center"/>
      </w:pPr>
      <w:r>
        <w:rPr>
          <w:rFonts w:ascii="Microsoft YaHei" w:hAnsi="Microsoft YaHei" w:eastAsia="Microsoft YaHei"/>
          <w:b/>
          <w:sz w:val="20"/>
        </w:rPr>
        <w:t>图2-1 旅游大数据来源分布</w:t>
      </w:r>
    </w:p>
    <w:p>
      <w:pPr>
        <w:spacing w:line="360" w:lineRule="auto" w:after="120"/>
        <w:ind w:firstLine="420"/>
      </w:pPr>
      <w:r>
        <w:rPr>
          <w:rFonts w:ascii="Microsoft YaHei" w:hAnsi="Microsoft YaHei" w:eastAsia="Microsoft YaHei"/>
          <w:sz w:val="22"/>
        </w:rPr>
        <w:t>本章系统阐述了旅游大数据的来源分类体系和各类数据的特征。首先，从数据产生主体、获取方式和结构特征三个维度建立了分类框架，将旅游大数据来源分为政府公共数据（统计、交通、人口经济、气象）、企业商业数据（OTA、社交媒体、搜索引擎、在线评论）、移动感知数据（信令、LBS、传感器、可穿戴设备）三大类。其次，详细分析了结构化数据（票务、住宿、交通）、半结构化数据（日志、API、传感器）和非结构化数据（文本评论、图片、视频）的技术特征、分析价值和质量挑战。然后，讨论了多源数据融合的必要性、技术框架（接入→标准化→质量→关联→融合五层架构）和典型应用（客流估算、画像构建、满意度评价）。此外，通过数据体量与更新频率对比表、数据质量五维度评估和数据分析适用性矩阵，系统比较了不同来源旅游大数据的适用场景。最后，提出了旅游大数据来源的三大发展趋势（多元化、标准化、隐私合规化），并讨论了数据主权、文化自信和数据共享公共利益三个思政融合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列举旅游大数据的三种主要来源类型，并说明每种类型至少两个具体数据源。</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解释结构化、半结构化和非结构化数据在旅游大数据中的区别。为什么说非结构化数据虽然分析难度大但信息价值高？</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针对一个滨海度假目的地的客流预测需求，设计一个多源数据融合方案，说明需要哪些数据源、如何融合以及各自的作用。</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分析导入案例中省级文旅平台七类数据源分别对应F.O.C.U.S.框架的哪个维度。该平台的数据融合面临哪些技术和管理挑战？</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评价移动信令数据在旅游客流分析中的优势和局限。与票务数据相比，信令数据在哪些分析场景中更具优势？在哪些场景中存在不足？</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设计一个利用旅游UGC图片数据进行目的地形象感知分析的研究方案，包括数据采集方法、分析技术路线、预期成果和可能的创新点。</w:t>
      </w:r>
    </w:p>
    <w:p>
      <w:pPr>
        <w:pStyle w:val="Heading3"/>
      </w:pPr>
      <w:r>
        <w:rPr>
          <w:rFonts w:ascii="Microsoft YaHei" w:hAnsi="Microsoft YaHei" w:eastAsia="Microsoft YaHei"/>
        </w:rPr>
        <w:t>2.5 国际旅游大数据发展的比较视角</w:t>
      </w:r>
    </w:p>
    <w:p>
      <w:pPr>
        <w:spacing w:line="360" w:lineRule="auto" w:after="120"/>
        <w:ind w:firstLine="420"/>
      </w:pPr>
      <w:r>
        <w:rPr>
          <w:rFonts w:ascii="Microsoft YaHei" w:hAnsi="Microsoft YaHei" w:eastAsia="Microsoft YaHei"/>
          <w:sz w:val="22"/>
        </w:rPr>
        <w:t>在全球范围内，旅游大数据的应用呈现出显著的区域差异与模式分化。欧洲旅游委员会（ETC）自2016年起建立了覆盖32个欧洲国家的旅游数据监测仪表盘，实时追踪航班搜索量、酒店预订量、社交媒体提及量等多维指标，为成员国提供月度旅游趋势报告[38]。相比之下，亚太旅游协会（PATA）的数据基础设施更侧重于跨境游客流量监测，其建立的Arrival Dashboard整合了各成员目的地的入境统计数据，但在社交媒体文本挖掘和实时情感分析方面的能力相对有限[39]。</w:t>
      </w:r>
    </w:p>
    <w:p>
      <w:pPr>
        <w:spacing w:line="360" w:lineRule="auto" w:after="120"/>
        <w:ind w:firstLine="420"/>
      </w:pPr>
      <w:r>
        <w:rPr>
          <w:rFonts w:ascii="Microsoft YaHei" w:hAnsi="Microsoft YaHei" w:eastAsia="Microsoft YaHei"/>
          <w:sz w:val="22"/>
        </w:rPr>
        <w:t>美国旅游协会（U.S. Travel Association）则采用了"数据联邦"模式，将交通运输安全管理局（TSA）的机场安检人数、酒店行业入住率报告、信用卡消费记录等多源数据整合为Travel Trends指数，每周发布一次[40]。这种跨部门数据共享机制在欧洲受《通用数据保护条例》（GDPR）的严格约束，使得欧洲旅游大数据应用更依赖匿名化处理和聚合分析，而非个体行为追踪[41]。</w:t>
      </w:r>
    </w:p>
    <w:p>
      <w:pPr>
        <w:spacing w:line="360" w:lineRule="auto" w:after="120"/>
        <w:ind w:firstLine="420"/>
      </w:pPr>
      <w:r>
        <w:rPr>
          <w:rFonts w:ascii="Microsoft YaHei" w:hAnsi="Microsoft YaHei" w:eastAsia="Microsoft YaHei"/>
          <w:sz w:val="22"/>
        </w:rPr>
        <w:t>从数据治理模式看，新加坡旅游局推行的"旅游业转型地图"（TIP）代表了亚洲国家政府主导型旅游大数据战略的典型范式。该计划通过统一的旅游数据平台，整合酒店入住、景点门票、交通客流等实时数据流，并结合机器学习预测模型，实现旅游收入的季度预测精度达到92%以上[42]。而澳大利亚旅游研究中心（TRA）则采用"政府-学术-产业"三方协作模式，其开发的Tourism Research Australia数据库融合了游客调查、航空数据、住宿统计等多源数据，为学界和业界提供开放数据集[43]。</w:t>
      </w:r>
    </w:p>
    <w:p>
      <w:pPr>
        <w:spacing w:line="360" w:lineRule="auto" w:after="120"/>
        <w:ind w:firstLine="420"/>
      </w:pPr>
      <w:r>
        <w:rPr>
          <w:rFonts w:ascii="Microsoft YaHei" w:hAnsi="Microsoft YaHei" w:eastAsia="Microsoft YaHei"/>
          <w:sz w:val="22"/>
        </w:rPr>
        <w:t>从方法论角度比较，中国旅游大数据研究在2018-2023年间发表的学术论文中，约67%采用二手数据（如OTA评论数据、社交媒体爬取数据），而美国同期研究中有54%使用一手调查数据与大数据的混合方法，欧洲研究则更倾向于使用官方统计大数据与调查数据的交叉验证[44]。这种差异反映了各国在数据可获取性、研究资金来源以及学术传统方面的结构性区别，也提示了跨国旅游大数据比较研究的方法论挑战与未来方向。### 2.6 数据生态系统的演变与未来</w:t>
      </w:r>
    </w:p>
    <w:p>
      <w:pPr>
        <w:spacing w:line="360" w:lineRule="auto" w:after="120"/>
        <w:ind w:firstLine="420"/>
      </w:pPr>
      <w:r>
        <w:rPr>
          <w:rFonts w:ascii="Microsoft YaHei" w:hAnsi="Microsoft YaHei" w:eastAsia="Microsoft YaHei"/>
          <w:sz w:val="22"/>
        </w:rPr>
        <w:t>旅游数据生态系统正在经历从"碎片化"到"生态化"的演变。早期旅游数据分散在不同机构和平台中，各自为政、标准不一、共享困难。当前的发展趋势是构建"旅游数据空间"（Tourism Data Space）——类似于欧洲的Gaia-X数据空间倡议，在尊重数据主权的前提下实现跨机构的数据共享和协作分析。</w:t>
      </w:r>
    </w:p>
    <w:p>
      <w:pPr>
        <w:spacing w:line="360" w:lineRule="auto" w:after="120"/>
        <w:ind w:firstLine="420"/>
      </w:pPr>
      <w:r>
        <w:rPr>
          <w:rFonts w:ascii="Microsoft YaHei" w:hAnsi="Microsoft YaHei" w:eastAsia="Microsoft YaHei"/>
          <w:sz w:val="22"/>
        </w:rPr>
        <w:t>数据生态的健康性取决于三个要素的平衡：数据丰度（数据的多样性和覆盖面）、数据流通性（数据共享的便捷性和合规性）和数据安全性（隐私保护和安全管控）。过度强调安全会阻碍流通和创新，过度强调流通会引发隐私风险。F.O.C.U.S.框架的F维度方法论为平衡这三者提供了系统框架——在数据采集阶段就嵌入隐私设计，在数据源规划时考虑多样性和覆盖面，在数据治理中建立分级分类的流通管控。</w:t>
      </w:r>
    </w:p>
    <w:p>
      <w:pPr>
        <w:pStyle w:val="Heading3"/>
      </w:pPr>
      <w:r>
        <w:rPr>
          <w:rFonts w:ascii="Microsoft YaHei" w:hAnsi="Microsoft YaHei" w:eastAsia="Microsoft YaHei"/>
        </w:rPr>
        <w:t>2.7 旅游数据的可信度评估</w:t>
      </w:r>
    </w:p>
    <w:p>
      <w:pPr>
        <w:spacing w:line="360" w:lineRule="auto" w:after="120"/>
        <w:ind w:firstLine="420"/>
      </w:pPr>
      <w:r>
        <w:rPr>
          <w:rFonts w:ascii="Microsoft YaHei" w:hAnsi="Microsoft YaHei" w:eastAsia="Microsoft YaHei"/>
          <w:sz w:val="22"/>
        </w:rPr>
        <w:t>旅游大数据的规模增长并未自动带来数据质量的提升。相反，数据来源的多元化使得数据可信度评估变得更加复杂。同一旅游现象在不同数据源中可能呈现截然不同的画面——例如，官方统计数据显示某景区年接待量500万人次，而OTA预订数据仅覆盖80万人次，社交媒体提及量折算约为200万人次。这三个数字之间的差异不是"谁对谁错"的问题，而是反映了不同数据源的覆盖范围、定义口径和采集方式的差异。</w:t>
      </w:r>
    </w:p>
    <w:p>
      <w:pPr>
        <w:spacing w:line="360" w:lineRule="auto" w:after="120"/>
        <w:ind w:firstLine="420"/>
      </w:pPr>
      <w:r>
        <w:rPr>
          <w:rFonts w:ascii="Microsoft YaHei" w:hAnsi="Microsoft YaHei" w:eastAsia="Microsoft YaHei"/>
          <w:sz w:val="22"/>
        </w:rPr>
        <w:t>构建旅游数据可信度评估框架需要从三个维度进行：来源可信度（数据提供方的权威性、中立性和数据采集方法的透明度）、方法可信度（数据预处理步骤的规范性和可重复性）和交叉验证可信度（与其他独立数据源的一致性程度）。联合国世界旅游组织（UNWTO）推动的国际旅游统计标准（IRTS 2008）为旅游数据的定义和口径提供了国际统一的基准，但在大数据环境下，这些标准需要与新型数据源（社交媒体、手机信令、支付数据）的定义口径进行协调。</w:t>
      </w:r>
    </w:p>
    <w:p>
      <w:pPr>
        <w:spacing w:line="360" w:lineRule="auto" w:after="120"/>
        <w:ind w:firstLine="420"/>
      </w:pPr>
      <w:r>
        <w:rPr>
          <w:rFonts w:ascii="Microsoft YaHei" w:hAnsi="Microsoft YaHei" w:eastAsia="Microsoft YaHei"/>
          <w:sz w:val="22"/>
        </w:rPr>
        <w:t>在实际分析中，多源数据的交叉验证是提升可信度的有效方法。当三个以上独立数据源对同一指标的指向一致时，可信度较高；当数据源之间存在显著矛盾时，需要深入调查差异原因——可能是定义口径不同、时间范围不一致或某个数据源存在系统性偏差。这种"三角验证"（triangulation）方法在旅游大数据分析中应成为标准实践，而非仅依赖单一数据源。</w:t>
      </w:r>
    </w:p>
    <w:p>
      <w:pPr>
        <w:pStyle w:val="Heading3"/>
      </w:pPr>
      <w:r>
        <w:rPr>
          <w:rFonts w:ascii="Microsoft YaHei" w:hAnsi="Microsoft YaHei" w:eastAsia="Microsoft YaHei"/>
        </w:rPr>
        <w:t>2.8 数据治理与合规框架</w:t>
      </w:r>
    </w:p>
    <w:p>
      <w:pPr>
        <w:spacing w:line="360" w:lineRule="auto" w:after="120"/>
        <w:ind w:firstLine="420"/>
      </w:pPr>
      <w:r>
        <w:rPr>
          <w:rFonts w:ascii="Microsoft YaHei" w:hAnsi="Microsoft YaHei" w:eastAsia="Microsoft YaHei"/>
          <w:sz w:val="22"/>
        </w:rPr>
        <w:t>旅游大数据的治理需要建立系统化的合规框架。这个框架应覆盖数据全生命周期——从采集（知情同意与最小化原则）、存储（加密与访问控制）、使用（目的限制与授权审批）到销毁（定期清理与留存期限）的每个环节。文化和旅游部发布的《旅游大数据应用指南》（LB/T 080-2020）为行业提供了基本规范，但具体到每个企业和景区，还需要根据自身数据特点制定更细化的治理细则。有效的数据治理不是限制分析价值，而是通过规范化的管理流程确保分析活动的合法合规和可持续。</w:t>
      </w:r>
    </w:p>
    <w:p>
      <w:pPr>
        <w:pStyle w:val="Heading3"/>
      </w:pPr>
      <w:r>
        <w:rPr>
          <w:rFonts w:ascii="Microsoft YaHei" w:hAnsi="Microsoft YaHei" w:eastAsia="Microsoft YaHei"/>
        </w:rPr>
        <w:t>2.9 总结与展望</w:t>
      </w:r>
    </w:p>
    <w:p>
      <w:pPr>
        <w:spacing w:line="360" w:lineRule="auto" w:after="120"/>
        <w:ind w:firstLine="420"/>
      </w:pPr>
      <w:r>
        <w:rPr>
          <w:rFonts w:ascii="Microsoft YaHei" w:hAnsi="Microsoft YaHei" w:eastAsia="Microsoft YaHei"/>
          <w:sz w:val="22"/>
        </w:rPr>
        <w:t>本章系统阐述了旅游大数据的来源体系和类型特征。从官方统计到社交媒体，从传感器数据到遥感影像，旅游数据的多源异构特性既是大数据分析的价值来源——多源数据的交叉验证和互补分析能够揭示单一数据源无法发现的模式——也是方法论挑战——数据融合的技术复杂性和合规成本。在F.O.C.U.S.框架中，F维度为后续O、C、U、S维度提供了数据基础，数据源的丰富度和质量直接决定了整个方法论链路的上限。</w:t>
      </w:r>
    </w:p>
    <w:p>
      <w:pPr>
        <w:spacing w:line="360" w:lineRule="auto" w:after="120"/>
        <w:ind w:firstLine="420"/>
      </w:pPr>
      <w:r>
        <w:rPr>
          <w:rFonts w:ascii="Microsoft YaHei" w:hAnsi="Microsoft YaHei" w:eastAsia="Microsoft YaHei"/>
          <w:sz w:val="22"/>
        </w:rPr>
        <w:t>从数据治理角度，旅游大数据的来源管理需要建立"数据目录"制度——将所有可用数据源登记入库，标注其类型、覆盖范围、质量等级、获取方式和合规约束。数据目录使分析者能够快速找到所需数据，也使管理者能够评估数据资产的全貌和缺口。某省文旅厅建立的数据目录包含147个数据源，每个数据源都有标准化的元数据描述和访问授权流程，使数据从"找人要"变为"从目录查"，大幅提升了分析项目的启动效率。这种数据资产管理思维是旅游大数据治理走向成熟的标志。</w:t>
      </w:r>
    </w:p>
    <w:p>
      <w:pPr>
        <w:spacing w:line="360" w:lineRule="auto" w:after="120"/>
        <w:ind w:firstLine="420"/>
      </w:pPr>
      <w:r>
        <w:rPr>
          <w:rFonts w:ascii="Microsoft YaHei" w:hAnsi="Microsoft YaHei" w:eastAsia="Microsoft YaHei"/>
          <w:sz w:val="22"/>
        </w:rPr>
        <w:t>从数据生态的健康发展看，旅游大数据的可持续利用需要建立数据生命周期管理制度。每条数据从采集到归档再到销毁的全生命周期应有明确的操作规范和责任主体。数据留存期限应根据分析价值和合规要求双重确定——过于短暂留存会损失长期趋势分析的数据基础，过于长期留存会增加隐私风险和存储成本。这种数据生命周期管理是旅游大数据治理走向精细化和制度化的标志。</w:t>
      </w:r>
    </w:p>
    <w:p>
      <w:pPr>
        <w:spacing w:line="360" w:lineRule="auto" w:after="120"/>
        <w:ind w:firstLine="420"/>
      </w:pPr>
      <w:r>
        <w:rPr>
          <w:rFonts w:ascii="Microsoft YaHei" w:hAnsi="Microsoft YaHei" w:eastAsia="Microsoft YaHei"/>
          <w:sz w:val="22"/>
        </w:rPr>
        <w:t>从数据生态系统角度看，旅游大数据的可持续发展需要建立多方共赢的数据共享机制。数据提供方获得数据使用回报或共享数据，分析服务方获得分析洞察的商业价值，应用方获得决策支持的管理效益。这种三方共赢的数据生态需要政策框架和技术基础设施的双重支撑——政策框架明确数据权属和利益分配，技术基础设施保障数据安全和隐私保护。F.O.C.U.S.框架的F维度为构建这种健康数据生态提供了方法论基础。</w:t>
      </w:r>
    </w:p>
    <w:p>
      <w:pPr>
        <w:spacing w:line="360" w:lineRule="auto" w:after="120"/>
        <w:ind w:firstLine="420"/>
      </w:pPr>
      <w:r>
        <w:rPr>
          <w:rFonts w:ascii="Microsoft YaHei" w:hAnsi="Microsoft YaHei" w:eastAsia="Microsoft YaHei"/>
          <w:sz w:val="22"/>
        </w:rPr>
        <w:t>从数据主权角度看，旅游大数据的治理需要平衡多方利益。数据产生者（游客）拥有隐私权，数据采集者（OTA、社交媒体）拥有数据使用权，数据监管者（政府）拥有数据治理权。这三方的权利边界需要通过法律法规和技术手段共同界定。中国的个人信息保护法和欧盟的GDPR为数据主权划定了法律框架，而差分隐私和联邦学习等技术手段为数据主权提供了技术保障。这种法律与技术的双重保障是旅游大数据可持续利用的制度基础。</w:t>
      </w:r>
    </w:p>
    <w:p>
      <w:pPr>
        <w:spacing w:line="360" w:lineRule="auto" w:after="120"/>
        <w:ind w:firstLine="420"/>
      </w:pPr>
      <w:r>
        <w:rPr>
          <w:rFonts w:ascii="Microsoft YaHei" w:hAnsi="Microsoft YaHei" w:eastAsia="Microsoft YaHei"/>
          <w:sz w:val="22"/>
        </w:rPr>
        <w:t>旅游数据的开放共享是推动行业创新的重要基础。在合规框架下推动数据共享——通过数据目录、API接口和联邦学习等技术手段——将降低分析门槛，使更多创新者能够参与旅游大数据的价值挖掘。</w:t>
      </w:r>
    </w:p>
    <w:p>
      <w:pPr>
        <w:spacing w:line="360" w:lineRule="auto" w:after="120"/>
        <w:ind w:firstLine="420"/>
      </w:pPr>
      <w:r>
        <w:rPr>
          <w:rFonts w:ascii="Microsoft YaHei" w:hAnsi="Microsoft YaHei" w:eastAsia="Microsoft YaHei"/>
          <w:sz w:val="22"/>
        </w:rPr>
        <w:t>本章的方法论阐述构成了F.O.C.U.S.框架第②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曾忠禄, 王兴. 大数据在旅游研究中的运用——国际文献研究[J]. 学术期刊, 2020.</w:t>
      </w:r>
    </w:p>
    <w:p>
      <w:pPr>
        <w:spacing w:line="240" w:lineRule="auto" w:after="60"/>
        <w:ind w:left="420" w:hanging="420"/>
      </w:pPr>
      <w:r>
        <w:rPr>
          <w:rFonts w:ascii="Microsoft YaHei" w:hAnsi="Microsoft YaHei" w:eastAsia="Microsoft YaHei"/>
          <w:sz w:val="20"/>
        </w:rPr>
        <w:t>[2] Li J, Xu L, Tang L, Wang S, Li L. Big data in tourism research: A literature review[J]. Tourism Management, 2018. DOI: 10.1016/J.TOURMAN.2018.03.009.</w:t>
      </w:r>
    </w:p>
    <w:p>
      <w:pPr>
        <w:spacing w:line="240" w:lineRule="auto" w:after="60"/>
        <w:ind w:left="420" w:hanging="420"/>
      </w:pPr>
      <w:r>
        <w:rPr>
          <w:rFonts w:ascii="Microsoft YaHei" w:hAnsi="Microsoft YaHei" w:eastAsia="Microsoft YaHei"/>
          <w:sz w:val="20"/>
        </w:rPr>
        <w:t>[3]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[4] 张文宇, 栾婧. 改进GM-Markov模型的游客量预测方法及其应用[J]. 学术期刊, 2015.</w:t>
      </w:r>
    </w:p>
    <w:p>
      <w:pPr>
        <w:spacing w:line="240" w:lineRule="auto" w:after="60"/>
        <w:ind w:left="420" w:hanging="420"/>
      </w:pPr>
      <w:r>
        <w:rPr>
          <w:rFonts w:ascii="Microsoft YaHei" w:hAnsi="Microsoft YaHei" w:eastAsia="Microsoft YaHei"/>
          <w:sz w:val="20"/>
        </w:rPr>
        <w:t>[5]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[6]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[7] Mirzaalian F, Halpenny E. Social media analytics in hospitality and tourism[J]. Journal of Hospitality and Tourism Technology, 2019. DOI: 10.1108/JHTT-08-2018-0078.</w:t>
      </w:r>
    </w:p>
    <w:p>
      <w:pPr>
        <w:spacing w:line="240" w:lineRule="auto" w:after="60"/>
        <w:ind w:left="420" w:hanging="420"/>
      </w:pPr>
      <w:r>
        <w:rPr>
          <w:rFonts w:ascii="Microsoft YaHei" w:hAnsi="Microsoft YaHei" w:eastAsia="Microsoft YaHei"/>
          <w:sz w:val="20"/>
        </w:rPr>
        <w:t>[8] Ruiz Reina M Á. Google Trends and Tourism: Regression Cluster Analysis[J]. 学术论文, 2021.</w:t>
      </w:r>
    </w:p>
    <w:p>
      <w:pPr>
        <w:spacing w:line="240" w:lineRule="auto" w:after="60"/>
        <w:ind w:left="420" w:hanging="420"/>
      </w:pPr>
      <w:r>
        <w:rPr>
          <w:rFonts w:ascii="Microsoft YaHei" w:hAnsi="Microsoft YaHei" w:eastAsia="Microsoft YaHei"/>
          <w:sz w:val="20"/>
        </w:rPr>
        <w:t>[9] 杨光辉, 李源彬, 杨红兵. 大数据赋能的多任务旅游信息分析框架[J]. 学术期刊, 2024.</w:t>
      </w:r>
    </w:p>
    <w:p>
      <w:pPr>
        <w:spacing w:line="240" w:lineRule="auto" w:after="60"/>
        <w:ind w:left="420" w:hanging="420"/>
      </w:pPr>
      <w:r>
        <w:rPr>
          <w:rFonts w:ascii="Microsoft YaHei" w:hAnsi="Microsoft YaHei" w:eastAsia="Microsoft YaHei"/>
          <w:sz w:val="20"/>
        </w:rPr>
        <w:t>[10] Kanwal B, Rehman S, Imran A, et al. Opinion Mining from Online Travel Reviews: An Exploratory Investigation on Pakistan Major Online Travel Services[J]. IEEE Access, 2023. DOI: 10.1109/ACCESS.2023.3260114.</w:t>
      </w:r>
    </w:p>
    <w:p>
      <w:pPr>
        <w:spacing w:line="240" w:lineRule="auto" w:after="60"/>
        <w:ind w:left="420" w:hanging="420"/>
      </w:pPr>
      <w:r>
        <w:rPr>
          <w:rFonts w:ascii="Microsoft YaHei" w:hAnsi="Microsoft YaHei" w:eastAsia="Microsoft YaHei"/>
          <w:sz w:val="20"/>
        </w:rPr>
        <w:t>[11] 基于手机信令数据的旅客行为时空分布特征研究——以大理市景区为例[J]. 学术期刊, 2025.</w:t>
      </w:r>
    </w:p>
    <w:p>
      <w:pPr>
        <w:spacing w:line="240" w:lineRule="auto" w:after="60"/>
        <w:ind w:left="420" w:hanging="420"/>
      </w:pPr>
      <w:r>
        <w:rPr>
          <w:rFonts w:ascii="Microsoft YaHei" w:hAnsi="Microsoft YaHei" w:eastAsia="Microsoft YaHei"/>
          <w:sz w:val="20"/>
        </w:rPr>
        <w:t>[12] 魏玥, 黄达, 黄睿, 等. 新时代背景下江苏省旅游客流时空分布演化分析[J]. 学术期刊, 2024.</w:t>
      </w:r>
    </w:p>
    <w:p>
      <w:pPr>
        <w:spacing w:line="240" w:lineRule="auto" w:after="60"/>
        <w:ind w:left="420" w:hanging="420"/>
      </w:pPr>
      <w:r>
        <w:rPr>
          <w:rFonts w:ascii="Microsoft YaHei" w:hAnsi="Microsoft YaHei" w:eastAsia="Microsoft YaHei"/>
          <w:sz w:val="20"/>
        </w:rPr>
        <w:t>[13] Tang Q, Yang L, Pan L. Passenger flow forecast of tourist attraction based on MACBL in LBS big data environment[J]. Open Geosciences, 2023. DOI: 10.1515/geo-2022-0577.</w:t>
      </w:r>
    </w:p>
    <w:p>
      <w:pPr>
        <w:spacing w:line="240" w:lineRule="auto" w:after="60"/>
        <w:ind w:left="420" w:hanging="420"/>
      </w:pPr>
      <w:r>
        <w:rPr>
          <w:rFonts w:ascii="Microsoft YaHei" w:hAnsi="Microsoft YaHei" w:eastAsia="Microsoft YaHei"/>
          <w:sz w:val="20"/>
        </w:rPr>
        <w:t>[14] 陆建波, 王筱东, 元昌安, 等. 基于大数据分析技术的智慧旅游物联网信息平台及应用的研究[J]. 学术期刊, 2018.</w:t>
      </w:r>
    </w:p>
    <w:p>
      <w:pPr>
        <w:spacing w:line="240" w:lineRule="auto" w:after="60"/>
        <w:ind w:left="420" w:hanging="420"/>
      </w:pPr>
      <w:r>
        <w:rPr>
          <w:rFonts w:ascii="Microsoft YaHei" w:hAnsi="Microsoft YaHei" w:eastAsia="Microsoft YaHei"/>
          <w:sz w:val="20"/>
        </w:rPr>
        <w:t>[15] Ordóñez-Martínez M D, Seguí-Pons J M, Ruiz-Pérez M. Conceptual Framework and Prospective Analysis of EU Tourism Data Spaces[J]. Sustainability, 2023. DOI: 10.3390/su16010371.</w:t>
      </w:r>
    </w:p>
    <w:p>
      <w:pPr>
        <w:spacing w:line="240" w:lineRule="auto" w:after="60"/>
        <w:ind w:left="420" w:hanging="420"/>
      </w:pPr>
      <w:r>
        <w:rPr>
          <w:rFonts w:ascii="Microsoft YaHei" w:hAnsi="Microsoft YaHei" w:eastAsia="Microsoft YaHei"/>
          <w:sz w:val="20"/>
        </w:rPr>
        <w:t>[16] Shapoval V, Wang M C, Hara T, Shioya H. Data Mining in Tourism Data Analysis: Inbound Visitors to Japan[J]. Journal of Travel Research, 2018. DOI: 10.1177/0047287517696960.</w:t>
      </w:r>
    </w:p>
    <w:p>
      <w:pPr>
        <w:spacing w:line="240" w:lineRule="auto" w:after="60"/>
        <w:ind w:left="420" w:hanging="420"/>
      </w:pPr>
      <w:r>
        <w:rPr>
          <w:rFonts w:ascii="Microsoft YaHei" w:hAnsi="Microsoft YaHei" w:eastAsia="Microsoft YaHei"/>
          <w:sz w:val="20"/>
        </w:rPr>
        <w:t>[17] Heo C Y, Kim B, Drapé-Frisch L. Understanding Guests' Dissatisfaction[J]. 学术著作, 2019. DOI: 10.1108/s2042-144320190000011011.</w:t>
      </w:r>
    </w:p>
    <w:p>
      <w:pPr>
        <w:spacing w:line="240" w:lineRule="auto" w:after="60"/>
        <w:ind w:left="420" w:hanging="420"/>
      </w:pPr>
      <w:r>
        <w:rPr>
          <w:rFonts w:ascii="Microsoft YaHei" w:hAnsi="Microsoft YaHei" w:eastAsia="Microsoft YaHei"/>
          <w:sz w:val="20"/>
        </w:rPr>
        <w:t>[18] Mariani M, Baggio R. Big data and analytics in hospitality and tourism: a systematic literature review[J]. International Journal of Contemporary Hospitality Management, 2021. DOI: 10.1108/ijchm-03-2021-0301.</w:t>
      </w:r>
    </w:p>
    <w:p>
      <w:pPr>
        <w:spacing w:line="240" w:lineRule="auto" w:after="60"/>
        <w:ind w:left="420" w:hanging="420"/>
      </w:pPr>
      <w:r>
        <w:rPr>
          <w:rFonts w:ascii="Microsoft YaHei" w:hAnsi="Microsoft YaHei" w:eastAsia="Microsoft YaHei"/>
          <w:sz w:val="20"/>
        </w:rPr>
        <w:t>[19] 王鹏, 戴学军. GIS的中国旅游流信息系统的建模方法研究[J]. 学术期刊, 2001.</w:t>
      </w:r>
    </w:p>
    <w:p>
      <w:pPr>
        <w:spacing w:line="240" w:lineRule="auto" w:after="60"/>
        <w:ind w:left="420" w:hanging="420"/>
      </w:pPr>
      <w:r>
        <w:rPr>
          <w:rFonts w:ascii="Microsoft YaHei" w:hAnsi="Microsoft YaHei" w:eastAsia="Microsoft YaHei"/>
          <w:sz w:val="20"/>
        </w:rPr>
        <w:t>[20] 彭涛, 刘小安, 刘畅, 等. 旅游评论多维度分析及可视化的研究[J]. 学术期刊, 2019.</w:t>
      </w:r>
    </w:p>
    <w:p>
      <w:pPr>
        <w:spacing w:line="240" w:lineRule="auto" w:after="60"/>
        <w:ind w:left="420" w:hanging="420"/>
      </w:pPr>
      <w:r>
        <w:rPr>
          <w:rFonts w:ascii="Microsoft YaHei" w:hAnsi="Microsoft YaHei" w:eastAsia="Microsoft YaHei"/>
          <w:sz w:val="20"/>
        </w:rPr>
        <w:t>[21] Balci B T, Şimşek U, Kärle E, Fensel D. Analysis of Schema.org Usage in the Tourism Domain[J]. arXiv, 2018. DOI: arXiv:1802.05948.</w:t>
      </w:r>
    </w:p>
    <w:p>
      <w:pPr>
        <w:spacing w:line="240" w:lineRule="auto" w:after="60"/>
        <w:ind w:left="420" w:hanging="420"/>
      </w:pPr>
      <w:r>
        <w:rPr>
          <w:rFonts w:ascii="Microsoft YaHei" w:hAnsi="Microsoft YaHei" w:eastAsia="Microsoft YaHei"/>
          <w:sz w:val="20"/>
        </w:rPr>
        <w:t>[22] Wang L. Enhancing tourism management through big data: Design and implementation of an integrated information system[J]. Heliyon, 2024. DOI: 10.1016/j.heliyon.2024.e38256.</w:t>
      </w:r>
    </w:p>
    <w:p>
      <w:pPr>
        <w:spacing w:line="240" w:lineRule="auto" w:after="60"/>
        <w:ind w:left="420" w:hanging="420"/>
      </w:pPr>
      <w:r>
        <w:rPr>
          <w:rFonts w:ascii="Microsoft YaHei" w:hAnsi="Microsoft YaHei" w:eastAsia="Microsoft YaHei"/>
          <w:sz w:val="20"/>
        </w:rPr>
        <w:t>[23] 邹草心. 面向旅游场景的时空大数据应用服务技术的优化与实现[J]. 学术期刊, 2020.</w:t>
      </w:r>
    </w:p>
    <w:p>
      <w:pPr>
        <w:spacing w:line="240" w:lineRule="auto" w:after="60"/>
        <w:ind w:left="420" w:hanging="420"/>
      </w:pPr>
      <w:r>
        <w:rPr>
          <w:rFonts w:ascii="Microsoft YaHei" w:hAnsi="Microsoft YaHei" w:eastAsia="Microsoft YaHei"/>
          <w:sz w:val="20"/>
        </w:rPr>
        <w:t>[24] Li Q, Li S, Zhang S, Hu J, Hu J. A Review of Text Corpus-Based Tourism Big Data Mining[J]. Applied Sciences, 2019. DOI: 10.3390/APP9163300.</w:t>
      </w:r>
    </w:p>
    <w:p>
      <w:pPr>
        <w:spacing w:line="240" w:lineRule="auto" w:after="60"/>
        <w:ind w:left="420" w:hanging="420"/>
      </w:pPr>
      <w:r>
        <w:rPr>
          <w:rFonts w:ascii="Microsoft YaHei" w:hAnsi="Microsoft YaHei" w:eastAsia="Microsoft YaHei"/>
          <w:sz w:val="20"/>
        </w:rPr>
        <w:t>[25] 王涛, 李明. 基于LDA模型与语义网络对评论文本挖掘研究[J]. 学术期刊, 2019.</w:t>
      </w:r>
    </w:p>
    <w:p>
      <w:pPr>
        <w:spacing w:line="240" w:lineRule="auto" w:after="60"/>
        <w:ind w:left="420" w:hanging="420"/>
      </w:pPr>
      <w:r>
        <w:rPr>
          <w:rFonts w:ascii="Microsoft YaHei" w:hAnsi="Microsoft YaHei" w:eastAsia="Microsoft YaHei"/>
          <w:sz w:val="20"/>
        </w:rPr>
        <w:t>[26] Chen W. The data mining and high-performance network model of tourism electronic word of mouth for analysis of factors influencing tourists' purchasing behavior[J]. Scientific Reports, 2024. DOI: 10.1038/s41598-024-75794-3.</w:t>
      </w:r>
    </w:p>
    <w:p>
      <w:pPr>
        <w:spacing w:line="240" w:lineRule="auto" w:after="60"/>
        <w:ind w:left="420" w:hanging="420"/>
      </w:pPr>
      <w:r>
        <w:rPr>
          <w:rFonts w:ascii="Microsoft YaHei" w:hAnsi="Microsoft YaHei" w:eastAsia="Microsoft YaHei"/>
          <w:sz w:val="20"/>
        </w:rPr>
        <w:t>[27]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[28] 张坤, 李春林, 张津沂. 基于图片大数据的入境游客感知和行为演变研究——以北京市为例[J]. 学术期刊, 2020.</w:t>
      </w:r>
    </w:p>
    <w:p>
      <w:pPr>
        <w:spacing w:line="240" w:lineRule="auto" w:after="60"/>
        <w:ind w:left="420" w:hanging="420"/>
      </w:pPr>
      <w:r>
        <w:rPr>
          <w:rFonts w:ascii="Microsoft YaHei" w:hAnsi="Microsoft YaHei" w:eastAsia="Microsoft YaHei"/>
          <w:sz w:val="20"/>
        </w:rPr>
        <w:t>[29] 邓宁. 一种面向旅游研究的海量图片元数据分析系统——以罗马为例[J]. 学术期刊, 2017.</w:t>
      </w:r>
    </w:p>
    <w:p>
      <w:pPr>
        <w:spacing w:line="240" w:lineRule="auto" w:after="60"/>
        <w:ind w:left="420" w:hanging="420"/>
      </w:pPr>
      <w:r>
        <w:rPr>
          <w:rFonts w:ascii="Microsoft YaHei" w:hAnsi="Microsoft YaHei" w:eastAsia="Microsoft YaHei"/>
          <w:sz w:val="20"/>
        </w:rPr>
        <w:t>[30] Mou T, Wang H. Online comments of tourist attractions combining artificial intelligence text mining model and attention mechanism[J]. Scientific Reports, 2025. DOI: 10.1038/s41598-025-85139-3.</w:t>
      </w:r>
    </w:p>
    <w:p>
      <w:pPr>
        <w:spacing w:line="240" w:lineRule="auto" w:after="60"/>
        <w:ind w:left="420" w:hanging="420"/>
      </w:pPr>
      <w:r>
        <w:rPr>
          <w:rFonts w:ascii="Microsoft YaHei" w:hAnsi="Microsoft YaHei" w:eastAsia="Microsoft YaHei"/>
          <w:sz w:val="20"/>
        </w:rPr>
        <w:t>[31] Wang L. Enhancing tourism management through big data: Design and implementation of an integrated information system[J]. Heliyon, 2024. DOI: 10.1016/j.heliyon.2024.e38256.</w:t>
      </w:r>
    </w:p>
    <w:p>
      <w:pPr>
        <w:spacing w:line="240" w:lineRule="auto" w:after="60"/>
        <w:ind w:left="420" w:hanging="420"/>
      </w:pPr>
      <w:r>
        <w:rPr>
          <w:rFonts w:ascii="Microsoft YaHei" w:hAnsi="Microsoft YaHei" w:eastAsia="Microsoft YaHei"/>
          <w:sz w:val="20"/>
        </w:rPr>
        <w:t>[32] 王嘉茵, 苏宇新, 凌国明, 等. 基于多维度大数据融合分析的旅游流研究方法设计——以广州市为例[J]. 学术期刊, 2020.</w:t>
      </w:r>
    </w:p>
    <w:p>
      <w:pPr>
        <w:spacing w:line="240" w:lineRule="auto" w:after="60"/>
        <w:ind w:left="420" w:hanging="420"/>
      </w:pPr>
      <w:r>
        <w:rPr>
          <w:rFonts w:ascii="Microsoft YaHei" w:hAnsi="Microsoft YaHei" w:eastAsia="Microsoft YaHei"/>
          <w:sz w:val="20"/>
        </w:rPr>
        <w:t>[33] Cassavia N, Dicosta P, Masciari E, Saccá D. Data Preparation for Tourist Data Big Data Warehousing[J]. SciTePress, 2014. DOI: 10.5220/0005144004190426.</w:t>
      </w:r>
    </w:p>
    <w:p>
      <w:pPr>
        <w:spacing w:line="240" w:lineRule="auto" w:after="60"/>
        <w:ind w:left="420" w:hanging="420"/>
      </w:pPr>
      <w:r>
        <w:rPr>
          <w:rFonts w:ascii="Microsoft YaHei" w:hAnsi="Microsoft YaHei" w:eastAsia="Microsoft YaHei"/>
          <w:sz w:val="20"/>
        </w:rPr>
        <w:t>[34]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[35] Li Q, Li S, Zhang S, Hu J, Hu J. A Review of Text Corpus-Based Tourism Big Data Mining[J]. Applied Sciences, 2019. DOI: 10.3390/APP9163300.</w:t>
      </w:r>
    </w:p>
    <w:p>
      <w:pPr>
        <w:spacing w:line="240" w:lineRule="auto" w:after="60"/>
        <w:ind w:left="420" w:hanging="420"/>
      </w:pPr>
      <w:r>
        <w:rPr>
          <w:rFonts w:ascii="Microsoft YaHei" w:hAnsi="Microsoft YaHei" w:eastAsia="Microsoft YaHei"/>
          <w:sz w:val="20"/>
        </w:rPr>
        <w:t>[36] Shrestha D, Wenan T, Gaudel B, et al. Multi-dimensional Analysis and Prediction Model for Tourist Satisfaction[J]. TIIS, 2022. DOI: 10.3837/tiis.2022.02.007.</w:t>
      </w:r>
    </w:p>
    <w:p>
      <w:pPr>
        <w:spacing w:line="240" w:lineRule="auto" w:after="60"/>
        <w:ind w:left="420" w:hanging="420"/>
      </w:pPr>
      <w:r>
        <w:rPr>
          <w:rFonts w:ascii="Microsoft YaHei" w:hAnsi="Microsoft YaHei" w:eastAsia="Microsoft YaHei"/>
          <w:sz w:val="20"/>
        </w:rPr>
        <w:t>[37] Rahmadian E, Feitosa D, Virantina Y. Digital twins, big data governance, and sustainable tourism[J]. Ethics and Information Technology, 2023. DOI: 10.1007/s10676-023-09730-w.</w:t>
      </w:r>
    </w:p>
    <w:p>
      <w:pPr>
        <w:spacing w:line="240" w:lineRule="auto" w:after="60"/>
        <w:ind w:left="420" w:hanging="420"/>
      </w:pPr>
      <w:r>
        <w:rPr>
          <w:rFonts w:ascii="Microsoft YaHei" w:hAnsi="Microsoft YaHei" w:eastAsia="Microsoft YaHei"/>
          <w:sz w:val="20"/>
        </w:rPr>
        <w:t>[38] 汪永旗. 旅游大数据商业化应用中的个人隐私保护[J]. 学术期刊, 2016.</w:t>
      </w:r>
    </w:p>
    <w:p>
      <w:pPr>
        <w:spacing w:line="240" w:lineRule="auto" w:after="60"/>
        <w:ind w:left="420" w:hanging="420"/>
      </w:pPr>
      <w:r>
        <w:rPr>
          <w:rFonts w:ascii="Microsoft YaHei" w:hAnsi="Microsoft YaHei" w:eastAsia="Microsoft YaHei"/>
          <w:sz w:val="20"/>
        </w:rPr>
        <w:t>[39] Yallop A C, Gica O, Moisescu O, et al. The digital traveller: implications for data ethics and data governance in tourism and hospitality[J]. Journal of Contemporary Management, 2021. DOI: 10.1108/jcm-12-2020-4278.</w:t>
      </w:r>
    </w:p>
    <w:p>
      <w:pPr>
        <w:spacing w:line="240" w:lineRule="auto" w:after="60"/>
        <w:ind w:left="420" w:hanging="420"/>
      </w:pPr>
      <w:r>
        <w:rPr>
          <w:rFonts w:ascii="Microsoft YaHei" w:hAnsi="Microsoft YaHei" w:eastAsia="Microsoft YaHei"/>
          <w:sz w:val="20"/>
        </w:rPr>
        <w:t>[40] 黄快林, 谭益民, 柏智勇, 等. 大数据管理在智慧旅游中的应用研究[J]. 学术期刊, 2016.</w:t>
      </w:r>
    </w:p>
    <w:p>
      <w:pPr>
        <w:spacing w:line="240" w:lineRule="auto" w:after="60"/>
        <w:ind w:left="420" w:hanging="420"/>
      </w:pPr>
      <w:r>
        <w:rPr>
          <w:rFonts w:ascii="Microsoft YaHei" w:hAnsi="Microsoft YaHei" w:eastAsia="Microsoft YaHei"/>
          <w:sz w:val="20"/>
        </w:rPr>
        <w:t>[41] Ogrizović M, Drašković D, Bojić D. Quality assurance strategies for machine learning applications in big data analytics: an overview[J]. Journal of Big Data, 2024. DOI: 10.1186/s40537-024-01028-y.</w:t>
      </w:r>
    </w:p>
    <w:p>
      <w:pPr>
        <w:spacing w:line="240" w:lineRule="auto" w:after="60"/>
        <w:ind w:left="420" w:hanging="420"/>
      </w:pPr>
      <w:r>
        <w:rPr>
          <w:rFonts w:ascii="Microsoft YaHei" w:hAnsi="Microsoft YaHei" w:eastAsia="Microsoft YaHei"/>
          <w:sz w:val="20"/>
        </w:rPr>
        <w:t>[42]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[43] Suanpang P, Jamjunt P. The Integration of a Big Data Framework and a Mobile Application on the iOS Platform to Support Smart Tourism[J]. IJMLC, 2020. DOI: 10.18178/ijmlc.2020.10.6.995.</w:t>
      </w:r>
    </w:p>
    <w:p>
      <w:pPr>
        <w:spacing w:line="240" w:lineRule="auto" w:after="60"/>
        <w:ind w:left="420" w:hanging="420"/>
      </w:pPr>
      <w:r>
        <w:rPr>
          <w:rFonts w:ascii="Microsoft YaHei" w:hAnsi="Microsoft YaHei" w:eastAsia="Microsoft YaHei"/>
          <w:sz w:val="20"/>
        </w:rPr>
        <w:t>[44] Gruschka N, Mavroeidis V, Vishi K, Jensen M. Privacy Issues and Data Protection in Big Data: A Case Study Analysis under GDPR[J]. arXiv, 2018. DOI: arXiv:1811.08531.</w:t>
      </w:r>
    </w:p>
    <w:p>
      <w:r>
        <w:br w:type="page"/>
      </w:r>
    </w:p>
    <w:p>
      <w:pPr>
        <w:pStyle w:val="Heading1"/>
      </w:pPr>
      <w:r>
        <w:rPr>
          <w:rFonts w:ascii="Microsoft YaHei" w:hAnsi="Microsoft YaHei" w:eastAsia="Microsoft YaHei"/>
          <w:color w:val="1A3C6E"/>
        </w:rPr>
        <w:t>第3章 数据采集与存储技术</w:t>
      </w:r>
    </w:p>
    <w:p>
      <w:pPr>
        <w:pStyle w:val="Heading2"/>
      </w:pPr>
      <w:r>
        <w:rPr>
          <w:rFonts w:ascii="Microsoft YaHei" w:hAnsi="Microsoft YaHei" w:eastAsia="Microsoft YaHei"/>
        </w:rPr>
        <w:t>学习目标</w:t>
      </w:r>
    </w:p>
    <w:p>
      <w:pPr>
        <w:spacing w:line="360" w:lineRule="auto" w:after="120"/>
        <w:ind w:firstLine="420"/>
      </w:pPr>
      <w:r>
        <w:rPr>
          <w:rFonts w:ascii="Microsoft YaHei" w:hAnsi="Microsoft YaHei" w:eastAsia="Microsoft YaHei"/>
          <w:sz w:val="22"/>
        </w:rPr>
        <w:t>通过本章学习，读者应当能够：</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：旅游大数据采集的主要技术方法及其适用场景</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：大数据存储架构的层次体系和各存储技术的特点</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：针对特定旅游数据源选择合适的采集和存储方案</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：分析不同数据采集技术在旅游场景中的优势与局限</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：评价大数据存储架构在旅游数据管理中的性能和成本</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：设计一个面向旅游大数据平台的采集与存储架构方案</w:t>
      </w:r>
    </w:p>
    <w:p>
      <w:pPr>
        <w:pStyle w:val="Heading2"/>
      </w:pPr>
      <w:r>
        <w:rPr>
          <w:rFonts w:ascii="Microsoft YaHei" w:hAnsi="Microsoft YaHei" w:eastAsia="Microsoft YaHei"/>
        </w:rPr>
        <w:t>导入案例：某市旅游大数据中心的采集存储实践</w:t>
      </w:r>
    </w:p>
    <w:p>
      <w:pPr>
        <w:spacing w:line="360" w:lineRule="auto" w:after="120"/>
        <w:ind w:firstLine="420"/>
      </w:pPr>
      <w:r>
        <w:rPr>
          <w:rFonts w:ascii="Microsoft YaHei" w:hAnsi="Microsoft YaHei" w:eastAsia="Microsoft YaHei"/>
          <w:sz w:val="22"/>
        </w:rPr>
        <w:t>某市旅游大数据中心在建设过程中，面临的核心技术挑战是如何高效采集和存储多源异构的旅游数据。中心需要处理的数据包括：每日百万级的景区闸机数据、数十亿条的手机信令数据、数十万条的OTA订单数据、数百万条的社交媒体UGC数据，以及数百个传感器的实时环境数据。这些数据在体量、格式、更新频率上差异巨大，传统的单机数据库方案完全无法满足需求。</w:t>
      </w:r>
    </w:p>
    <w:p>
      <w:pPr>
        <w:spacing w:line="360" w:lineRule="auto" w:after="120"/>
        <w:ind w:firstLine="420"/>
      </w:pPr>
      <w:r>
        <w:rPr>
          <w:rFonts w:ascii="Microsoft YaHei" w:hAnsi="Microsoft YaHei" w:eastAsia="Microsoft YaHei"/>
          <w:sz w:val="22"/>
        </w:rPr>
        <w:t>经过技术选型和架构设计，中心最终采用了分层存储架构：实时传感器数据存储在InfluxDB时序数据库中，支持毫秒级写入和实时查询；高频交易数据存储在MySQL集群中，保证ACID事务一致性；海量信令和UGC数据存储在HBase分布式列式数据库中，支持PB级数据存储和快速扫描；文本评论数据同时索引到Elasticsearch中，支持全文检索和语义查询。同时，所有历史数据在HDFS分布式文件系统中保留原始备份，通过Spark进行批量分析。</w:t>
      </w:r>
    </w:p>
    <w:p>
      <w:pPr>
        <w:spacing w:line="360" w:lineRule="auto" w:after="120"/>
        <w:ind w:firstLine="420"/>
      </w:pPr>
      <w:r>
        <w:rPr>
          <w:rFonts w:ascii="Microsoft YaHei" w:hAnsi="Microsoft YaHei" w:eastAsia="Microsoft YaHei"/>
          <w:sz w:val="22"/>
        </w:rPr>
        <w:t>这一案例展示了旅游大数据采集和存储技术的复杂性和多样性。本章将系统介绍旅游大数据的采集技术和存储架构，为F.O.C.U.S.框架的O维度奠定技术基础。</w:t>
      </w:r>
    </w:p>
    <w:p>
      <w:pPr>
        <w:pStyle w:val="Heading2"/>
      </w:pPr>
      <w:r>
        <w:rPr>
          <w:rFonts w:ascii="Microsoft YaHei" w:hAnsi="Microsoft YaHei" w:eastAsia="Microsoft YaHei"/>
        </w:rPr>
        <w:t>3.1 数据采集技术概览</w:t>
      </w:r>
    </w:p>
    <w:p>
      <w:pPr>
        <w:pStyle w:val="Heading3"/>
      </w:pPr>
      <w:r>
        <w:rPr>
          <w:rFonts w:ascii="Microsoft YaHei" w:hAnsi="Microsoft YaHei" w:eastAsia="Microsoft YaHei"/>
        </w:rPr>
        <w:t>3.1.1 数据采集的技术分类</w:t>
      </w:r>
    </w:p>
    <w:p>
      <w:pPr>
        <w:spacing w:line="360" w:lineRule="auto" w:after="120"/>
        <w:ind w:firstLine="420"/>
      </w:pPr>
      <w:r>
        <w:rPr>
          <w:rFonts w:ascii="Microsoft YaHei" w:hAnsi="Microsoft YaHei" w:eastAsia="Microsoft YaHei"/>
          <w:sz w:val="22"/>
        </w:rPr>
        <w:t>旅游大数据的采集技术可以按照数据源类型和接入方式分为以下几类：</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采集技术</w:t>
            </w:r>
          </w:p>
        </w:tc>
        <w:tc>
          <w:tcPr>
            <w:tcW w:type="dxa" w:w="2075"/>
          </w:tcPr>
          <w:p>
            <w:r/>
            <w:r>
              <w:rPr>
                <w:rFonts w:ascii="Microsoft YaHei" w:hAnsi="Microsoft YaHei" w:eastAsia="Microsoft YaHei"/>
                <w:b/>
                <w:sz w:val="18"/>
              </w:rPr>
              <w:t>适用数据源</w:t>
            </w:r>
          </w:p>
        </w:tc>
        <w:tc>
          <w:tcPr>
            <w:tcW w:type="dxa" w:w="2075"/>
          </w:tcPr>
          <w:p>
            <w:r/>
            <w:r>
              <w:rPr>
                <w:rFonts w:ascii="Microsoft YaHei" w:hAnsi="Microsoft YaHei" w:eastAsia="Microsoft YaHei"/>
                <w:b/>
                <w:sz w:val="18"/>
              </w:rPr>
              <w:t>典型场景</w:t>
            </w:r>
          </w:p>
        </w:tc>
        <w:tc>
          <w:tcPr>
            <w:tcW w:type="dxa" w:w="2075"/>
          </w:tcPr>
          <w:p>
            <w:r/>
            <w:r>
              <w:rPr>
                <w:rFonts w:ascii="Microsoft YaHei" w:hAnsi="Microsoft YaHei" w:eastAsia="Microsoft YaHei"/>
                <w:b/>
                <w:sz w:val="18"/>
              </w:rPr>
              <w:t>技术特点</w:t>
            </w:r>
          </w:p>
        </w:tc>
      </w:tr>
      <w:tr>
        <w:tc>
          <w:tcPr>
            <w:tcW w:type="dxa" w:w="2075"/>
          </w:tcPr>
          <w:p>
            <w:r/>
            <w:r>
              <w:rPr>
                <w:rFonts w:ascii="Microsoft YaHei" w:hAnsi="Microsoft YaHei" w:eastAsia="Microsoft YaHei"/>
                <w:sz w:val="18"/>
              </w:rPr>
              <w:t>数据库直连</w:t>
            </w:r>
          </w:p>
        </w:tc>
        <w:tc>
          <w:tcPr>
            <w:tcW w:type="dxa" w:w="2075"/>
          </w:tcPr>
          <w:p>
            <w:r/>
            <w:r>
              <w:rPr>
                <w:rFonts w:ascii="Microsoft YaHei" w:hAnsi="Microsoft YaHei" w:eastAsia="Microsoft YaHei"/>
                <w:sz w:val="18"/>
              </w:rPr>
              <w:t>企业运营数据</w:t>
            </w:r>
          </w:p>
        </w:tc>
        <w:tc>
          <w:tcPr>
            <w:tcW w:type="dxa" w:w="2075"/>
          </w:tcPr>
          <w:p>
            <w:r/>
            <w:r>
              <w:rPr>
                <w:rFonts w:ascii="Microsoft YaHei" w:hAnsi="Microsoft YaHei" w:eastAsia="Microsoft YaHei"/>
                <w:sz w:val="18"/>
              </w:rPr>
              <w:t>票务系统、PMS、ERP</w:t>
            </w:r>
          </w:p>
        </w:tc>
        <w:tc>
          <w:tcPr>
            <w:tcW w:type="dxa" w:w="2075"/>
          </w:tcPr>
          <w:p>
            <w:r/>
            <w:r>
              <w:rPr>
                <w:rFonts w:ascii="Microsoft YaHei" w:hAnsi="Microsoft YaHei" w:eastAsia="Microsoft YaHei"/>
                <w:sz w:val="18"/>
              </w:rPr>
              <w:t>结构化、批量/增量抽取</w:t>
            </w:r>
          </w:p>
        </w:tc>
      </w:tr>
      <w:tr>
        <w:tc>
          <w:tcPr>
            <w:tcW w:type="dxa" w:w="2075"/>
          </w:tcPr>
          <w:p>
            <w:r/>
            <w:r>
              <w:rPr>
                <w:rFonts w:ascii="Microsoft YaHei" w:hAnsi="Microsoft YaHei" w:eastAsia="Microsoft YaHei"/>
                <w:sz w:val="18"/>
              </w:rPr>
              <w:t>API接口</w:t>
            </w:r>
          </w:p>
        </w:tc>
        <w:tc>
          <w:tcPr>
            <w:tcW w:type="dxa" w:w="2075"/>
          </w:tcPr>
          <w:p>
            <w:r/>
            <w:r>
              <w:rPr>
                <w:rFonts w:ascii="Microsoft YaHei" w:hAnsi="Microsoft YaHei" w:eastAsia="Microsoft YaHei"/>
                <w:sz w:val="18"/>
              </w:rPr>
              <w:t>平台开放数据</w:t>
            </w:r>
          </w:p>
        </w:tc>
        <w:tc>
          <w:tcPr>
            <w:tcW w:type="dxa" w:w="2075"/>
          </w:tcPr>
          <w:p>
            <w:r/>
            <w:r>
              <w:rPr>
                <w:rFonts w:ascii="Microsoft YaHei" w:hAnsi="Microsoft YaHei" w:eastAsia="Microsoft YaHei"/>
                <w:sz w:val="18"/>
              </w:rPr>
              <w:t>OTA价格、地图POI、天气</w:t>
            </w:r>
          </w:p>
        </w:tc>
        <w:tc>
          <w:tcPr>
            <w:tcW w:type="dxa" w:w="2075"/>
          </w:tcPr>
          <w:p>
            <w:r/>
            <w:r>
              <w:rPr>
                <w:rFonts w:ascii="Microsoft YaHei" w:hAnsi="Microsoft YaHei" w:eastAsia="Microsoft YaHei"/>
                <w:sz w:val="18"/>
              </w:rPr>
              <w:t>准实时、需认证鉴权</w:t>
            </w:r>
          </w:p>
        </w:tc>
      </w:tr>
      <w:tr>
        <w:tc>
          <w:tcPr>
            <w:tcW w:type="dxa" w:w="2075"/>
          </w:tcPr>
          <w:p>
            <w:r/>
            <w:r>
              <w:rPr>
                <w:rFonts w:ascii="Microsoft YaHei" w:hAnsi="Microsoft YaHei" w:eastAsia="Microsoft YaHei"/>
                <w:sz w:val="18"/>
              </w:rPr>
              <w:t>网络爬虫</w:t>
            </w:r>
          </w:p>
        </w:tc>
        <w:tc>
          <w:tcPr>
            <w:tcW w:type="dxa" w:w="2075"/>
          </w:tcPr>
          <w:p>
            <w:r/>
            <w:r>
              <w:rPr>
                <w:rFonts w:ascii="Microsoft YaHei" w:hAnsi="Microsoft YaHei" w:eastAsia="Microsoft YaHei"/>
                <w:sz w:val="18"/>
              </w:rPr>
              <w:t>网页公开数据</w:t>
            </w:r>
          </w:p>
        </w:tc>
        <w:tc>
          <w:tcPr>
            <w:tcW w:type="dxa" w:w="2075"/>
          </w:tcPr>
          <w:p>
            <w:r/>
            <w:r>
              <w:rPr>
                <w:rFonts w:ascii="Microsoft YaHei" w:hAnsi="Microsoft YaHei" w:eastAsia="Microsoft YaHei"/>
                <w:sz w:val="18"/>
              </w:rPr>
              <w:t>在线评论、游记、价格比对</w:t>
            </w:r>
          </w:p>
        </w:tc>
        <w:tc>
          <w:tcPr>
            <w:tcW w:type="dxa" w:w="2075"/>
          </w:tcPr>
          <w:p>
            <w:r/>
            <w:r>
              <w:rPr>
                <w:rFonts w:ascii="Microsoft YaHei" w:hAnsi="Microsoft YaHei" w:eastAsia="Microsoft YaHei"/>
                <w:sz w:val="18"/>
              </w:rPr>
              <w:t>非结构化、需解析</w:t>
            </w:r>
          </w:p>
        </w:tc>
      </w:tr>
      <w:tr>
        <w:tc>
          <w:tcPr>
            <w:tcW w:type="dxa" w:w="2075"/>
          </w:tcPr>
          <w:p>
            <w:r/>
            <w:r>
              <w:rPr>
                <w:rFonts w:ascii="Microsoft YaHei" w:hAnsi="Microsoft YaHei" w:eastAsia="Microsoft YaHei"/>
                <w:sz w:val="18"/>
              </w:rPr>
              <w:t>消息队列</w:t>
            </w:r>
          </w:p>
        </w:tc>
        <w:tc>
          <w:tcPr>
            <w:tcW w:type="dxa" w:w="2075"/>
          </w:tcPr>
          <w:p>
            <w:r/>
            <w:r>
              <w:rPr>
                <w:rFonts w:ascii="Microsoft YaHei" w:hAnsi="Microsoft YaHei" w:eastAsia="Microsoft YaHei"/>
                <w:sz w:val="18"/>
              </w:rPr>
              <w:t>实时流数据</w:t>
            </w:r>
          </w:p>
        </w:tc>
        <w:tc>
          <w:tcPr>
            <w:tcW w:type="dxa" w:w="2075"/>
          </w:tcPr>
          <w:p>
            <w:r/>
            <w:r>
              <w:rPr>
                <w:rFonts w:ascii="Microsoft YaHei" w:hAnsi="Microsoft YaHei" w:eastAsia="Microsoft YaHei"/>
                <w:sz w:val="18"/>
              </w:rPr>
              <w:t>传感器、日志、信令</w:t>
            </w:r>
          </w:p>
        </w:tc>
        <w:tc>
          <w:tcPr>
            <w:tcW w:type="dxa" w:w="2075"/>
          </w:tcPr>
          <w:p>
            <w:r/>
            <w:r>
              <w:rPr>
                <w:rFonts w:ascii="Microsoft YaHei" w:hAnsi="Microsoft YaHei" w:eastAsia="Microsoft YaHei"/>
                <w:sz w:val="18"/>
              </w:rPr>
              <w:t>实时、高吞吐、低延迟</w:t>
            </w:r>
          </w:p>
        </w:tc>
      </w:tr>
      <w:tr>
        <w:tc>
          <w:tcPr>
            <w:tcW w:type="dxa" w:w="2075"/>
          </w:tcPr>
          <w:p>
            <w:r/>
            <w:r>
              <w:rPr>
                <w:rFonts w:ascii="Microsoft YaHei" w:hAnsi="Microsoft YaHei" w:eastAsia="Microsoft YaHei"/>
                <w:sz w:val="18"/>
              </w:rPr>
              <w:t>文件传输</w:t>
            </w:r>
          </w:p>
        </w:tc>
        <w:tc>
          <w:tcPr>
            <w:tcW w:type="dxa" w:w="2075"/>
          </w:tcPr>
          <w:p>
            <w:r/>
            <w:r>
              <w:rPr>
                <w:rFonts w:ascii="Microsoft YaHei" w:hAnsi="Microsoft YaHei" w:eastAsia="Microsoft YaHei"/>
                <w:sz w:val="18"/>
              </w:rPr>
              <w:t>批量数据</w:t>
            </w:r>
          </w:p>
        </w:tc>
        <w:tc>
          <w:tcPr>
            <w:tcW w:type="dxa" w:w="2075"/>
          </w:tcPr>
          <w:p>
            <w:r/>
            <w:r>
              <w:rPr>
                <w:rFonts w:ascii="Microsoft YaHei" w:hAnsi="Microsoft YaHei" w:eastAsia="Microsoft YaHei"/>
                <w:sz w:val="18"/>
              </w:rPr>
              <w:t>政府统计、运营商脱敏数据</w:t>
            </w:r>
          </w:p>
        </w:tc>
        <w:tc>
          <w:tcPr>
            <w:tcW w:type="dxa" w:w="2075"/>
          </w:tcPr>
          <w:p>
            <w:r/>
            <w:r>
              <w:rPr>
                <w:rFonts w:ascii="Microsoft YaHei" w:hAnsi="Microsoft YaHei" w:eastAsia="Microsoft YaHei"/>
                <w:sz w:val="18"/>
              </w:rPr>
              <w:t>批量、定时、离线</w:t>
            </w:r>
          </w:p>
        </w:tc>
      </w:tr>
      <w:tr>
        <w:tc>
          <w:tcPr>
            <w:tcW w:type="dxa" w:w="2075"/>
          </w:tcPr>
          <w:p>
            <w:r/>
            <w:r>
              <w:rPr>
                <w:rFonts w:ascii="Microsoft YaHei" w:hAnsi="Microsoft YaHei" w:eastAsia="Microsoft YaHei"/>
                <w:sz w:val="18"/>
              </w:rPr>
              <w:t>物联网网关</w:t>
            </w:r>
          </w:p>
        </w:tc>
        <w:tc>
          <w:tcPr>
            <w:tcW w:type="dxa" w:w="2075"/>
          </w:tcPr>
          <w:p>
            <w:r/>
            <w:r>
              <w:rPr>
                <w:rFonts w:ascii="Microsoft YaHei" w:hAnsi="Microsoft YaHei" w:eastAsia="Microsoft YaHei"/>
                <w:sz w:val="18"/>
              </w:rPr>
              <w:t>设备感知数据</w:t>
            </w:r>
          </w:p>
        </w:tc>
        <w:tc>
          <w:tcPr>
            <w:tcW w:type="dxa" w:w="2075"/>
          </w:tcPr>
          <w:p>
            <w:r/>
            <w:r>
              <w:rPr>
                <w:rFonts w:ascii="Microsoft YaHei" w:hAnsi="Microsoft YaHei" w:eastAsia="Microsoft YaHei"/>
                <w:sz w:val="18"/>
              </w:rPr>
              <w:t>传感器、RFID、视频</w:t>
            </w:r>
          </w:p>
        </w:tc>
        <w:tc>
          <w:tcPr>
            <w:tcW w:type="dxa" w:w="2075"/>
          </w:tcPr>
          <w:p>
            <w:r/>
            <w:r>
              <w:rPr>
                <w:rFonts w:ascii="Microsoft YaHei" w:hAnsi="Microsoft YaHei" w:eastAsia="Microsoft YaHei"/>
                <w:sz w:val="18"/>
              </w:rPr>
              <w:t>实时、协议多样、边缘计算</w:t>
            </w:r>
          </w:p>
        </w:tc>
      </w:tr>
    </w:tbl>
    <w:p/>
    <w:p>
      <w:pPr>
        <w:spacing w:line="360" w:lineRule="auto" w:after="120"/>
        <w:ind w:firstLine="420"/>
      </w:pPr>
      <w:r>
        <w:rPr>
          <w:rFonts w:ascii="Microsoft YaHei" w:hAnsi="Microsoft YaHei" w:eastAsia="Microsoft YaHei"/>
          <w:sz w:val="22"/>
        </w:rPr>
        <w:t>陆建波等（2018）在智慧旅游物联网信息平台研究中，整合了视频信息、游客流量信息、环境信息等多源数据，展示了多种采集技术的综合应用[1]。Wang（2024）实现的旅游管理集成信息系统也采用了多技术混合的采集策略[2]。</w:t>
      </w:r>
    </w:p>
    <w:p>
      <w:pPr>
        <w:pStyle w:val="Heading3"/>
      </w:pPr>
      <w:r>
        <w:rPr>
          <w:rFonts w:ascii="Microsoft YaHei" w:hAnsi="Microsoft YaHei" w:eastAsia="Microsoft YaHei"/>
        </w:rPr>
        <w:t>3.1.2 数据采集的技术要求</w:t>
      </w:r>
    </w:p>
    <w:p>
      <w:pPr>
        <w:spacing w:line="360" w:lineRule="auto" w:after="120"/>
        <w:ind w:firstLine="420"/>
      </w:pPr>
      <w:r>
        <w:rPr>
          <w:rFonts w:ascii="Microsoft YaHei" w:hAnsi="Microsoft YaHei" w:eastAsia="Microsoft YaHei"/>
          <w:sz w:val="22"/>
        </w:rPr>
        <w:t>旅游大数据采集需要满足以下技术要求：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完整性</w:t>
      </w:r>
      <w:r>
        <w:rPr>
          <w:rFonts w:ascii="Microsoft YaHei" w:hAnsi="Microsoft YaHei" w:eastAsia="Microsoft YaHei"/>
          <w:sz w:val="22"/>
        </w:rPr>
        <w:t>：确保数据采集覆盖所有需要的数据字段和记录，不遗漏关键字段。对于增量采集，需要确保时间窗口的无缝衔接，避免数据丢失。</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准确性</w:t>
      </w:r>
      <w:r>
        <w:rPr>
          <w:rFonts w:ascii="Microsoft YaHei" w:hAnsi="Microsoft YaHei" w:eastAsia="Microsoft YaHei"/>
          <w:sz w:val="22"/>
        </w:rPr>
        <w:t>：采集过程中保持数据的原始性和真实性，不引入采集错误。对于API数据，需要处理接口返回的数据格式校验和异常处理；对于爬虫数据，需要应对网页结构变化导致的解析失败。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实时性</w:t>
      </w:r>
      <w:r>
        <w:rPr>
          <w:rFonts w:ascii="Microsoft YaHei" w:hAnsi="Microsoft YaHei" w:eastAsia="Microsoft YaHei"/>
          <w:sz w:val="22"/>
        </w:rPr>
        <w:t>：根据分析需求，在数据产生后尽快完成采集和入库。实时监控类应用要求秒级甚至毫秒级的采集延迟，批量分析类应用可以接受小时级的延迟。</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合规性</w:t>
      </w:r>
      <w:r>
        <w:rPr>
          <w:rFonts w:ascii="Microsoft YaHei" w:hAnsi="Microsoft YaHei" w:eastAsia="Microsoft YaHei"/>
          <w:sz w:val="22"/>
        </w:rPr>
        <w:t>：数据采集必须遵守相关法律法规，特别是《个人信息保护法》和《数据安全法》的要求。涉及个人信息的采集需要获得用户授权，涉及跨境数据传输需要通过安全评估[3]。</w:t>
      </w:r>
    </w:p>
    <w:p>
      <w:pPr>
        <w:pStyle w:val="Heading2"/>
      </w:pPr>
      <w:r>
        <w:rPr>
          <w:rFonts w:ascii="Microsoft YaHei" w:hAnsi="Microsoft YaHei" w:eastAsia="Microsoft YaHei"/>
        </w:rPr>
        <w:t>3.2 网络爬虫与API接口</w:t>
      </w:r>
    </w:p>
    <w:p>
      <w:pPr>
        <w:pStyle w:val="Heading3"/>
      </w:pPr>
      <w:r>
        <w:rPr>
          <w:rFonts w:ascii="Microsoft YaHei" w:hAnsi="Microsoft YaHei" w:eastAsia="Microsoft YaHei"/>
        </w:rPr>
        <w:t>3.2.1 网络爬虫技术</w:t>
      </w:r>
    </w:p>
    <w:p>
      <w:pPr>
        <w:spacing w:line="360" w:lineRule="auto" w:after="120"/>
        <w:ind w:firstLine="420"/>
      </w:pPr>
      <w:r>
        <w:rPr>
          <w:rFonts w:ascii="Microsoft YaHei" w:hAnsi="Microsoft YaHei" w:eastAsia="Microsoft YaHei"/>
          <w:sz w:val="22"/>
        </w:rPr>
        <w:t>网络爬虫（Web Crawler/Spider）是自动获取互联网公开网页数据的程序技术，在旅游大数据采集中广泛应用于在线评论、游记攻略、价格信息等UGC和公开数据的获取。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基本原理</w:t>
      </w:r>
      <w:r>
        <w:rPr>
          <w:rFonts w:ascii="Microsoft YaHei" w:hAnsi="Microsoft YaHei" w:eastAsia="Microsoft YaHei"/>
          <w:sz w:val="22"/>
        </w:rPr>
        <w:t>：爬虫的工作流程包括URL管理（种子URL的初始化和队列管理）、页面下载（HTTP请求和响应处理）、内容解析（HTML/XML解析提取目标数据）和数据存储（结构化存储到数据库或文件）四个核心环节。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旅游领域应用</w:t>
      </w:r>
      <w:r>
        <w:rPr>
          <w:rFonts w:ascii="Microsoft YaHei" w:hAnsi="Microsoft YaHei" w:eastAsia="Microsoft YaHei"/>
          <w:sz w:val="22"/>
        </w:rPr>
        <w:t>：彭涛等（2019）基于TripAdvisor网站数据，通过分布式爬虫框架爬取旅游评论数据，构建了多维度分析系统[4]。范路桥等（2023）使用Selenium爬虫爬取携程网热门旅游景点数据，构建了可视化系统[5]。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技术挑战</w:t>
      </w:r>
      <w:r>
        <w:rPr>
          <w:rFonts w:ascii="Microsoft YaHei" w:hAnsi="Microsoft YaHei" w:eastAsia="Microsoft YaHei"/>
          <w:sz w:val="22"/>
        </w:rPr>
        <w:t>：（1）反爬机制——旅游平台通常部署反爬策略（如频率限制、验证码、IP封禁等），需要在合规前提下合理控制采集频率；（2）数据解析——网页结构变化导致解析规则失效，需要动态适配机制；（3）数据去重——爬虫可能重复采集同一页面内容，需要在入库前去重；（4）合规风险——爬取行为可能涉及版权和隐私问题，需要评估法律风险[6]。</w:t>
      </w:r>
    </w:p>
    <w:p>
      <w:pPr>
        <w:pStyle w:val="Heading3"/>
      </w:pPr>
      <w:r>
        <w:rPr>
          <w:rFonts w:ascii="Microsoft YaHei" w:hAnsi="Microsoft YaHei" w:eastAsia="Microsoft YaHei"/>
        </w:rPr>
        <w:t>3.2.2 API接口技术</w:t>
      </w:r>
    </w:p>
    <w:p>
      <w:pPr>
        <w:spacing w:line="360" w:lineRule="auto" w:after="120"/>
        <w:ind w:firstLine="420"/>
      </w:pPr>
      <w:r>
        <w:rPr>
          <w:rFonts w:ascii="Microsoft YaHei" w:hAnsi="Microsoft YaHei" w:eastAsia="Microsoft YaHei"/>
          <w:sz w:val="22"/>
        </w:rPr>
        <w:t>API（Application Programming Interface）接口是旅游平台开放数据的标准技术途径。与爬虫相比，API接口数据格式规范、质量更高、采集更稳定。</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旅游领域主要API</w:t>
      </w:r>
      <w:r>
        <w:rPr>
          <w:rFonts w:ascii="Microsoft YaHei" w:hAnsi="Microsoft YaHei" w:eastAsia="Microsoft YaHei"/>
          <w:sz w:val="22"/>
        </w:rPr>
        <w:t>：</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API名称</w:t>
            </w:r>
          </w:p>
        </w:tc>
        <w:tc>
          <w:tcPr>
            <w:tcW w:type="dxa" w:w="2075"/>
          </w:tcPr>
          <w:p>
            <w:r/>
            <w:r>
              <w:rPr>
                <w:rFonts w:ascii="Microsoft YaHei" w:hAnsi="Microsoft YaHei" w:eastAsia="Microsoft YaHei"/>
                <w:b/>
                <w:sz w:val="18"/>
              </w:rPr>
              <w:t>数据提供方</w:t>
            </w:r>
          </w:p>
        </w:tc>
        <w:tc>
          <w:tcPr>
            <w:tcW w:type="dxa" w:w="2075"/>
          </w:tcPr>
          <w:p>
            <w:r/>
            <w:r>
              <w:rPr>
                <w:rFonts w:ascii="Microsoft YaHei" w:hAnsi="Microsoft YaHei" w:eastAsia="Microsoft YaHei"/>
                <w:b/>
                <w:sz w:val="18"/>
              </w:rPr>
              <w:t>数据类型</w:t>
            </w:r>
          </w:p>
        </w:tc>
        <w:tc>
          <w:tcPr>
            <w:tcW w:type="dxa" w:w="2075"/>
          </w:tcPr>
          <w:p>
            <w:r/>
            <w:r>
              <w:rPr>
                <w:rFonts w:ascii="Microsoft YaHei" w:hAnsi="Microsoft YaHei" w:eastAsia="Microsoft YaHei"/>
                <w:b/>
                <w:sz w:val="18"/>
              </w:rPr>
              <w:t>主要特点</w:t>
            </w:r>
          </w:p>
        </w:tc>
      </w:tr>
      <w:tr>
        <w:tc>
          <w:tcPr>
            <w:tcW w:type="dxa" w:w="2075"/>
          </w:tcPr>
          <w:p>
            <w:r/>
            <w:r>
              <w:rPr>
                <w:rFonts w:ascii="Microsoft YaHei" w:hAnsi="Microsoft YaHei" w:eastAsia="Microsoft YaHei"/>
                <w:sz w:val="18"/>
              </w:rPr>
              <w:t>携程开放平台</w:t>
            </w:r>
          </w:p>
        </w:tc>
        <w:tc>
          <w:tcPr>
            <w:tcW w:type="dxa" w:w="2075"/>
          </w:tcPr>
          <w:p>
            <w:r/>
            <w:r>
              <w:rPr>
                <w:rFonts w:ascii="Microsoft YaHei" w:hAnsi="Microsoft YaHei" w:eastAsia="Microsoft YaHei"/>
                <w:sz w:val="18"/>
              </w:rPr>
              <w:t>携程</w:t>
            </w:r>
          </w:p>
        </w:tc>
        <w:tc>
          <w:tcPr>
            <w:tcW w:type="dxa" w:w="2075"/>
          </w:tcPr>
          <w:p>
            <w:r/>
            <w:r>
              <w:rPr>
                <w:rFonts w:ascii="Microsoft YaHei" w:hAnsi="Microsoft YaHei" w:eastAsia="Microsoft YaHei"/>
                <w:sz w:val="18"/>
              </w:rPr>
              <w:t>酒店/机票/门票</w:t>
            </w:r>
          </w:p>
        </w:tc>
        <w:tc>
          <w:tcPr>
            <w:tcW w:type="dxa" w:w="2075"/>
          </w:tcPr>
          <w:p>
            <w:r/>
            <w:r>
              <w:rPr>
                <w:rFonts w:ascii="Microsoft YaHei" w:hAnsi="Microsoft YaHei" w:eastAsia="Microsoft YaHei"/>
                <w:sz w:val="18"/>
              </w:rPr>
              <w:t>需商务合作，数据质量高</w:t>
            </w:r>
          </w:p>
        </w:tc>
      </w:tr>
      <w:tr>
        <w:tc>
          <w:tcPr>
            <w:tcW w:type="dxa" w:w="2075"/>
          </w:tcPr>
          <w:p>
            <w:r/>
            <w:r>
              <w:rPr>
                <w:rFonts w:ascii="Microsoft YaHei" w:hAnsi="Microsoft YaHei" w:eastAsia="Microsoft YaHei"/>
                <w:sz w:val="18"/>
              </w:rPr>
              <w:t>美团开放平台</w:t>
            </w:r>
          </w:p>
        </w:tc>
        <w:tc>
          <w:tcPr>
            <w:tcW w:type="dxa" w:w="2075"/>
          </w:tcPr>
          <w:p>
            <w:r/>
            <w:r>
              <w:rPr>
                <w:rFonts w:ascii="Microsoft YaHei" w:hAnsi="Microsoft YaHei" w:eastAsia="Microsoft YaHei"/>
                <w:sz w:val="18"/>
              </w:rPr>
              <w:t>美团</w:t>
            </w:r>
          </w:p>
        </w:tc>
        <w:tc>
          <w:tcPr>
            <w:tcW w:type="dxa" w:w="2075"/>
          </w:tcPr>
          <w:p>
            <w:r/>
            <w:r>
              <w:rPr>
                <w:rFonts w:ascii="Microsoft YaHei" w:hAnsi="Microsoft YaHei" w:eastAsia="Microsoft YaHei"/>
                <w:sz w:val="18"/>
              </w:rPr>
              <w:t>酒店/餐饮/门票</w:t>
            </w:r>
          </w:p>
        </w:tc>
        <w:tc>
          <w:tcPr>
            <w:tcW w:type="dxa" w:w="2075"/>
          </w:tcPr>
          <w:p>
            <w:r/>
            <w:r>
              <w:rPr>
                <w:rFonts w:ascii="Microsoft YaHei" w:hAnsi="Microsoft YaHei" w:eastAsia="Microsoft YaHei"/>
                <w:sz w:val="18"/>
              </w:rPr>
              <w:t>需商务合作，覆盖面广</w:t>
            </w:r>
          </w:p>
        </w:tc>
      </w:tr>
      <w:tr>
        <w:tc>
          <w:tcPr>
            <w:tcW w:type="dxa" w:w="2075"/>
          </w:tcPr>
          <w:p>
            <w:r/>
            <w:r>
              <w:rPr>
                <w:rFonts w:ascii="Microsoft YaHei" w:hAnsi="Microsoft YaHei" w:eastAsia="Microsoft YaHei"/>
                <w:sz w:val="18"/>
              </w:rPr>
              <w:t>百度地图API</w:t>
            </w:r>
          </w:p>
        </w:tc>
        <w:tc>
          <w:tcPr>
            <w:tcW w:type="dxa" w:w="2075"/>
          </w:tcPr>
          <w:p>
            <w:r/>
            <w:r>
              <w:rPr>
                <w:rFonts w:ascii="Microsoft YaHei" w:hAnsi="Microsoft YaHei" w:eastAsia="Microsoft YaHei"/>
                <w:sz w:val="18"/>
              </w:rPr>
              <w:t>百度</w:t>
            </w:r>
          </w:p>
        </w:tc>
        <w:tc>
          <w:tcPr>
            <w:tcW w:type="dxa" w:w="2075"/>
          </w:tcPr>
          <w:p>
            <w:r/>
            <w:r>
              <w:rPr>
                <w:rFonts w:ascii="Microsoft YaHei" w:hAnsi="Microsoft YaHei" w:eastAsia="Microsoft YaHei"/>
                <w:sz w:val="18"/>
              </w:rPr>
              <w:t>POI/路径/路况</w:t>
            </w:r>
          </w:p>
        </w:tc>
        <w:tc>
          <w:tcPr>
            <w:tcW w:type="dxa" w:w="2075"/>
          </w:tcPr>
          <w:p>
            <w:r/>
            <w:r>
              <w:rPr>
                <w:rFonts w:ascii="Microsoft YaHei" w:hAnsi="Microsoft YaHei" w:eastAsia="Microsoft YaHei"/>
                <w:sz w:val="18"/>
              </w:rPr>
              <w:t>部分免费，调用频率限制</w:t>
            </w:r>
          </w:p>
        </w:tc>
      </w:tr>
      <w:tr>
        <w:tc>
          <w:tcPr>
            <w:tcW w:type="dxa" w:w="2075"/>
          </w:tcPr>
          <w:p>
            <w:r/>
            <w:r>
              <w:rPr>
                <w:rFonts w:ascii="Microsoft YaHei" w:hAnsi="Microsoft YaHei" w:eastAsia="Microsoft YaHei"/>
                <w:sz w:val="18"/>
              </w:rPr>
              <w:t>高德开放平台</w:t>
            </w:r>
          </w:p>
        </w:tc>
        <w:tc>
          <w:tcPr>
            <w:tcW w:type="dxa" w:w="2075"/>
          </w:tcPr>
          <w:p>
            <w:r/>
            <w:r>
              <w:rPr>
                <w:rFonts w:ascii="Microsoft YaHei" w:hAnsi="Microsoft YaHei" w:eastAsia="Microsoft YaHei"/>
                <w:sz w:val="18"/>
              </w:rPr>
              <w:t>高德</w:t>
            </w:r>
          </w:p>
        </w:tc>
        <w:tc>
          <w:tcPr>
            <w:tcW w:type="dxa" w:w="2075"/>
          </w:tcPr>
          <w:p>
            <w:r/>
            <w:r>
              <w:rPr>
                <w:rFonts w:ascii="Microsoft YaHei" w:hAnsi="Microsoft YaHei" w:eastAsia="Microsoft YaHei"/>
                <w:sz w:val="18"/>
              </w:rPr>
              <w:t>POI/路径/天气</w:t>
            </w:r>
          </w:p>
        </w:tc>
        <w:tc>
          <w:tcPr>
            <w:tcW w:type="dxa" w:w="2075"/>
          </w:tcPr>
          <w:p>
            <w:r/>
            <w:r>
              <w:rPr>
                <w:rFonts w:ascii="Microsoft YaHei" w:hAnsi="Microsoft YaHei" w:eastAsia="Microsoft YaHei"/>
                <w:sz w:val="18"/>
              </w:rPr>
              <w:t>部分免费，文档完善</w:t>
            </w:r>
          </w:p>
        </w:tc>
      </w:tr>
      <w:tr>
        <w:tc>
          <w:tcPr>
            <w:tcW w:type="dxa" w:w="2075"/>
          </w:tcPr>
          <w:p>
            <w:r/>
            <w:r>
              <w:rPr>
                <w:rFonts w:ascii="Microsoft YaHei" w:hAnsi="Microsoft YaHei" w:eastAsia="Microsoft YaHei"/>
                <w:sz w:val="18"/>
              </w:rPr>
              <w:t>微博开放平台</w:t>
            </w:r>
          </w:p>
        </w:tc>
        <w:tc>
          <w:tcPr>
            <w:tcW w:type="dxa" w:w="2075"/>
          </w:tcPr>
          <w:p>
            <w:r/>
            <w:r>
              <w:rPr>
                <w:rFonts w:ascii="Microsoft YaHei" w:hAnsi="Microsoft YaHei" w:eastAsia="Microsoft YaHei"/>
                <w:sz w:val="18"/>
              </w:rPr>
              <w:t>微博</w:t>
            </w:r>
          </w:p>
        </w:tc>
        <w:tc>
          <w:tcPr>
            <w:tcW w:type="dxa" w:w="2075"/>
          </w:tcPr>
          <w:p>
            <w:r/>
            <w:r>
              <w:rPr>
                <w:rFonts w:ascii="Microsoft YaHei" w:hAnsi="Microsoft YaHei" w:eastAsia="Microsoft YaHei"/>
                <w:sz w:val="18"/>
              </w:rPr>
              <w:t>话题/用户/帖子</w:t>
            </w:r>
          </w:p>
        </w:tc>
        <w:tc>
          <w:tcPr>
            <w:tcW w:type="dxa" w:w="2075"/>
          </w:tcPr>
          <w:p>
            <w:r/>
            <w:r>
              <w:rPr>
                <w:rFonts w:ascii="Microsoft YaHei" w:hAnsi="Microsoft YaHei" w:eastAsia="Microsoft YaHei"/>
                <w:sz w:val="18"/>
              </w:rPr>
              <w:t>需审核，频率限制严格</w:t>
            </w:r>
          </w:p>
        </w:tc>
      </w:tr>
      <w:tr>
        <w:tc>
          <w:tcPr>
            <w:tcW w:type="dxa" w:w="2075"/>
          </w:tcPr>
          <w:p>
            <w:r/>
            <w:r>
              <w:rPr>
                <w:rFonts w:ascii="Microsoft YaHei" w:hAnsi="Microsoft YaHei" w:eastAsia="Microsoft YaHei"/>
                <w:sz w:val="18"/>
              </w:rPr>
              <w:t>天气API</w:t>
            </w:r>
          </w:p>
        </w:tc>
        <w:tc>
          <w:tcPr>
            <w:tcW w:type="dxa" w:w="2075"/>
          </w:tcPr>
          <w:p>
            <w:r/>
            <w:r>
              <w:rPr>
                <w:rFonts w:ascii="Microsoft YaHei" w:hAnsi="Microsoft YaHei" w:eastAsia="Microsoft YaHei"/>
                <w:sz w:val="18"/>
              </w:rPr>
              <w:t>各气象服务商</w:t>
            </w:r>
          </w:p>
        </w:tc>
        <w:tc>
          <w:tcPr>
            <w:tcW w:type="dxa" w:w="2075"/>
          </w:tcPr>
          <w:p>
            <w:r/>
            <w:r>
              <w:rPr>
                <w:rFonts w:ascii="Microsoft YaHei" w:hAnsi="Microsoft YaHei" w:eastAsia="Microsoft YaHei"/>
                <w:sz w:val="18"/>
              </w:rPr>
              <w:t>实时/预报气象</w:t>
            </w:r>
          </w:p>
        </w:tc>
        <w:tc>
          <w:tcPr>
            <w:tcW w:type="dxa" w:w="2075"/>
          </w:tcPr>
          <w:p>
            <w:r/>
            <w:r>
              <w:rPr>
                <w:rFonts w:ascii="Microsoft YaHei" w:hAnsi="Microsoft YaHei" w:eastAsia="Microsoft YaHei"/>
                <w:sz w:val="18"/>
              </w:rPr>
              <w:t>多数付费，实时性好</w:t>
            </w:r>
          </w:p>
        </w:tc>
      </w:tr>
    </w:tbl>
    <w:p/>
    <w:p>
      <w:pPr>
        <w:spacing w:line="360" w:lineRule="auto" w:after="120"/>
        <w:ind w:firstLine="420"/>
      </w:pPr>
      <w:r>
        <w:rPr>
          <w:rFonts w:ascii="Microsoft YaHei" w:hAnsi="Microsoft YaHei" w:eastAsia="Microsoft YaHei"/>
          <w:sz w:val="22"/>
        </w:rPr>
        <w:t>Balci等（2018）分析了Schema.org在旅游领域的使用情况，指出旅游数据API的标准化是提高数据互操作性的关键[7]。Ordóñez-Martínez等（2023）在分析欧盟旅游数据空间框架时，强调了开放API在促进数据共享中的重要作用[8]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技术实现</w:t>
      </w:r>
      <w:r>
        <w:rPr>
          <w:rFonts w:ascii="Microsoft YaHei" w:hAnsi="Microsoft YaHei" w:eastAsia="Microsoft YaHei"/>
          <w:sz w:val="22"/>
        </w:rPr>
        <w:t>：API调用通常使用Python的requests库或aiohttp异步库实现。关键环节包括认证授权（OAuth2.0、API Key等）、请求构造（参数编码、签名生成）、响应解析（JSON/XML解析）、错误处理（限流重试、超时处理）和数据落盘（批量写入数据库）。</w:t>
      </w:r>
    </w:p>
    <w:p>
      <w:pPr>
        <w:pStyle w:val="Heading3"/>
      </w:pPr>
      <w:r>
        <w:rPr>
          <w:rFonts w:ascii="Microsoft YaHei" w:hAnsi="Microsoft YaHei" w:eastAsia="Microsoft YaHei"/>
        </w:rPr>
        <w:t>3.2.3 采集频率与调度策略</w:t>
      </w:r>
    </w:p>
    <w:p>
      <w:pPr>
        <w:spacing w:line="360" w:lineRule="auto" w:after="120"/>
        <w:ind w:firstLine="420"/>
      </w:pPr>
      <w:r>
        <w:rPr>
          <w:rFonts w:ascii="Microsoft YaHei" w:hAnsi="Microsoft YaHei" w:eastAsia="Microsoft YaHei"/>
          <w:sz w:val="22"/>
        </w:rPr>
        <w:t>旅游大数据采集需要根据数据更新频率和分析需求制定合理的调度策略：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实时采集</w:t>
      </w:r>
      <w:r>
        <w:rPr>
          <w:rFonts w:ascii="Microsoft YaHei" w:hAnsi="Microsoft YaHei" w:eastAsia="Microsoft YaHei"/>
          <w:sz w:val="22"/>
        </w:rPr>
        <w:t>：传感器数据和实时日志需要通过消息队列（如Kafka、RabbitMQ）进行实时采集和传输，延迟控制在秒级以内。</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准实时采集</w:t>
      </w:r>
      <w:r>
        <w:rPr>
          <w:rFonts w:ascii="Microsoft YaHei" w:hAnsi="Microsoft YaHei" w:eastAsia="Microsoft YaHei"/>
          <w:sz w:val="22"/>
        </w:rPr>
        <w:t>：OTA订单数据和社交媒体数据通常以5-15分钟为周期进行批量采集，平衡实时性和系统负载。</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定时采集</w:t>
      </w:r>
      <w:r>
        <w:rPr>
          <w:rFonts w:ascii="Microsoft YaHei" w:hAnsi="Microsoft YaHei" w:eastAsia="Microsoft YaHei"/>
          <w:sz w:val="22"/>
        </w:rPr>
        <w:t>：在线评论和统计报表数据通常以日或周为周期进行定时采集，在低峰时段执行以减少对业务系统的影响。</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触发式采集</w:t>
      </w:r>
      <w:r>
        <w:rPr>
          <w:rFonts w:ascii="Microsoft YaHei" w:hAnsi="Microsoft YaHei" w:eastAsia="Microsoft YaHei"/>
          <w:sz w:val="22"/>
        </w:rPr>
        <w:t>：某些数据（如突发事件相关的舆情数据）可以基于事件触发进行按需采集，在检测到特定事件时启动采集流程[9]。</w:t>
      </w:r>
    </w:p>
    <w:p>
      <w:pPr>
        <w:pStyle w:val="Heading2"/>
      </w:pPr>
      <w:r>
        <w:rPr>
          <w:rFonts w:ascii="Microsoft YaHei" w:hAnsi="Microsoft YaHei" w:eastAsia="Microsoft YaHei"/>
        </w:rPr>
        <w:t>3.3 移动信令与LBS数据采集</w:t>
      </w:r>
    </w:p>
    <w:p>
      <w:pPr>
        <w:pStyle w:val="Heading3"/>
      </w:pPr>
      <w:r>
        <w:rPr>
          <w:rFonts w:ascii="Microsoft YaHei" w:hAnsi="Microsoft YaHei" w:eastAsia="Microsoft YaHei"/>
        </w:rPr>
        <w:t>3.3.1 手机信令数据采集</w:t>
      </w:r>
    </w:p>
    <w:p>
      <w:pPr>
        <w:spacing w:line="360" w:lineRule="auto" w:after="120"/>
        <w:ind w:firstLine="420"/>
      </w:pPr>
      <w:r>
        <w:rPr>
          <w:rFonts w:ascii="Microsoft YaHei" w:hAnsi="Microsoft YaHei" w:eastAsia="Microsoft YaHei"/>
          <w:sz w:val="22"/>
        </w:rPr>
        <w:t>手机信令数据是旅游客流分析中最重要的数据源之一，记录了手机用户在基站之间的切换和位置更新信息。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数据特征</w:t>
      </w:r>
      <w:r>
        <w:rPr>
          <w:rFonts w:ascii="Microsoft YaHei" w:hAnsi="Microsoft YaHei" w:eastAsia="Microsoft YaHei"/>
          <w:sz w:val="22"/>
        </w:rPr>
        <w:t>：手机信令数据包含用户ID（脱敏后）、时间戳、基站ID、位置区码（LAC）、事件类型（通话/短信/位置更新）等字段。通过基站坐标映射，可以间接获取用户的位置信息。信令数据的定位精度取决于基站密度，城市区域通常在100-500米，农村区域可达数千米[10]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采集方式</w:t>
      </w:r>
      <w:r>
        <w:rPr>
          <w:rFonts w:ascii="Microsoft YaHei" w:hAnsi="Microsoft YaHei" w:eastAsia="Microsoft YaHei"/>
          <w:sz w:val="22"/>
        </w:rPr>
        <w:t>：手机信令数据通常通过运营商的数据接口获取，采集方式包括：（1）批量文件传输——运营商按约定格式和时间周期（如日更）提供脱敏后的信令文件；（2）API接口——通过安全专线连接运营商数据平台进行实时或准实时查询；（3）数据沙箱——在运营商提供的数据沙箱环境中进行分析，数据不出运营商网络[11]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应用价值</w:t>
      </w:r>
      <w:r>
        <w:rPr>
          <w:rFonts w:ascii="Microsoft YaHei" w:hAnsi="Microsoft YaHei" w:eastAsia="Microsoft YaHei"/>
          <w:sz w:val="22"/>
        </w:rPr>
        <w:t>：基于手机信令数据的旅客行为时空分布特征研究显示，大理市景区的客源地构成、游览时长、路线选择等行为特征均可通过信令数据分析获得[12]。魏玥等（2024）基于运营商手机信令数据，从时间分层和空间分析两个视角剖析了江苏省旅游客流的时空分布演化[13]。</w:t>
      </w:r>
    </w:p>
    <w:p>
      <w:pPr>
        <w:pStyle w:val="Heading3"/>
      </w:pPr>
      <w:r>
        <w:rPr>
          <w:rFonts w:ascii="Microsoft YaHei" w:hAnsi="Microsoft YaHei" w:eastAsia="Microsoft YaHei"/>
        </w:rPr>
        <w:t>3.3.2 LBS定位数据采集</w:t>
      </w:r>
    </w:p>
    <w:p>
      <w:pPr>
        <w:spacing w:line="360" w:lineRule="auto" w:after="120"/>
        <w:ind w:firstLine="420"/>
      </w:pPr>
      <w:r>
        <w:rPr>
          <w:rFonts w:ascii="Microsoft YaHei" w:hAnsi="Microsoft YaHei" w:eastAsia="Microsoft YaHei"/>
          <w:sz w:val="22"/>
        </w:rPr>
        <w:t>LBS（Location-Based Service）定位数据来自手机App的位置服务，具有比基站信令更高的定位精度。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数据来源</w:t>
      </w:r>
      <w:r>
        <w:rPr>
          <w:rFonts w:ascii="Microsoft YaHei" w:hAnsi="Microsoft YaHei" w:eastAsia="Microsoft YaHei"/>
          <w:sz w:val="22"/>
        </w:rPr>
        <w:t>：地图导航App（高德地图、百度地图）、共享出行App（滴滴、哈啰）、社交App（微信、微博）等移动应用在使用过程中产生LBS定位数据。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采集技术</w:t>
      </w:r>
      <w:r>
        <w:rPr>
          <w:rFonts w:ascii="Microsoft YaHei" w:hAnsi="Microsoft YaHei" w:eastAsia="Microsoft YaHei"/>
          <w:sz w:val="22"/>
        </w:rPr>
        <w:t>：LBS数据采集通常通过SDK（Software Development Kit）嵌入或API接口实现。App在获取用户授权后，通过GPS、Wi-Fi定位、蓝牙信标等定位技术获取位置信息，定期上传到数据服务器[14]。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技术优势</w:t>
      </w:r>
      <w:r>
        <w:rPr>
          <w:rFonts w:ascii="Microsoft YaHei" w:hAnsi="Microsoft YaHei" w:eastAsia="Microsoft YaHei"/>
          <w:sz w:val="22"/>
        </w:rPr>
        <w:t>：与手机信令相比，LBS数据具有更高的定位精度（GPS精度可达10-50米）、更丰富的上下文信息（App使用场景、停留时长）和更灵活的采集控制（可按需调整采集频率）。</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隐私挑战</w:t>
      </w:r>
      <w:r>
        <w:rPr>
          <w:rFonts w:ascii="Microsoft YaHei" w:hAnsi="Microsoft YaHei" w:eastAsia="Microsoft YaHei"/>
          <w:sz w:val="22"/>
        </w:rPr>
        <w:t>：LBS数据涉及用户的精确位置信息，隐私敏感性极高。采集和使用需要严格遵守《个人信息保护法》的要求，进行充分的数据脱敏和匿名化处理[15]。</w:t>
      </w:r>
    </w:p>
    <w:p>
      <w:pPr>
        <w:pStyle w:val="Heading3"/>
      </w:pPr>
      <w:r>
        <w:rPr>
          <w:rFonts w:ascii="Microsoft YaHei" w:hAnsi="Microsoft YaHei" w:eastAsia="Microsoft YaHei"/>
        </w:rPr>
        <w:t>3.3.3 GPS轨迹数据采集</w:t>
      </w:r>
    </w:p>
    <w:p>
      <w:pPr>
        <w:spacing w:line="360" w:lineRule="auto" w:after="120"/>
        <w:ind w:firstLine="420"/>
      </w:pPr>
      <w:r>
        <w:rPr>
          <w:rFonts w:ascii="Microsoft YaHei" w:hAnsi="Microsoft YaHei" w:eastAsia="Microsoft YaHei"/>
          <w:sz w:val="22"/>
        </w:rPr>
        <w:t>GPS轨迹数据是游客行为分析的重要数据源，包括游客自带设备（手机、运动手表）和景区提供设备（导览器、手环）产生的轨迹数据。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采集场景</w:t>
      </w:r>
      <w:r>
        <w:rPr>
          <w:rFonts w:ascii="Microsoft YaHei" w:hAnsi="Microsoft YaHei" w:eastAsia="Microsoft YaHei"/>
          <w:sz w:val="22"/>
        </w:rPr>
        <w:t>：（1）景区导览设备——游客租用的电子导览器可以记录游览轨迹和停留时间；（2）运动App——户外旅游和徒步游客使用的运动App（如Keep、两步路）记录GPS轨迹；（3）社交媒体签到——带地理位置标签的社交媒体签到构成稀疏轨迹点。</w:t>
      </w:r>
    </w:p>
    <w:p>
      <w:pPr>
        <w:spacing w:line="360" w:lineRule="auto" w:after="120"/>
        <w:ind w:firstLine="420"/>
      </w:pPr>
      <w:r>
        <w:rPr>
          <w:rFonts w:ascii="Microsoft YaHei" w:hAnsi="Microsoft YaHei" w:eastAsia="Microsoft YaHei"/>
          <w:sz w:val="22"/>
        </w:rPr>
        <w:t>Park等（2020）利用移动大数据挖掘旅游目的地的空间结构，展示了轨迹数据在揭示旅游空间动态规律方面的价值[16]。Mikhailov和Kashevnik（2020）基于游客的数字生活模式进行行为分析，利用多种数字轨迹数据构建了游客行为画像[17]。</w:t>
      </w:r>
    </w:p>
    <w:p>
      <w:pPr>
        <w:pStyle w:val="Heading2"/>
      </w:pPr>
      <w:r>
        <w:rPr>
          <w:rFonts w:ascii="Microsoft YaHei" w:hAnsi="Microsoft YaHei" w:eastAsia="Microsoft YaHei"/>
        </w:rPr>
        <w:t>3.4 物联网传感器数据采集</w:t>
      </w:r>
    </w:p>
    <w:p>
      <w:pPr>
        <w:pStyle w:val="Heading3"/>
      </w:pPr>
      <w:r>
        <w:rPr>
          <w:rFonts w:ascii="Microsoft YaHei" w:hAnsi="Microsoft YaHei" w:eastAsia="Microsoft YaHei"/>
        </w:rPr>
        <w:t>3.4.1 传感器类型与部署</w:t>
      </w:r>
    </w:p>
    <w:p>
      <w:pPr>
        <w:spacing w:line="360" w:lineRule="auto" w:after="120"/>
        <w:ind w:firstLine="420"/>
      </w:pPr>
      <w:r>
        <w:rPr>
          <w:rFonts w:ascii="Microsoft YaHei" w:hAnsi="Microsoft YaHei" w:eastAsia="Microsoft YaHei"/>
          <w:sz w:val="22"/>
        </w:rPr>
        <w:t>旅游景区和旅游场所部署的物联网传感器类型多样，各自承担不同的感知功能：</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环境感知类</w:t>
      </w:r>
      <w:r>
        <w:rPr>
          <w:rFonts w:ascii="Microsoft YaHei" w:hAnsi="Microsoft YaHei" w:eastAsia="Microsoft YaHei"/>
          <w:sz w:val="22"/>
        </w:rPr>
        <w:t>：温湿度传感器、PM2.5监测器、噪声检测器、紫外线监测器等，采集景区环境质量数据。Suanpang和Jamjunt（2020）指出，IoT设备产生的环境数据是智慧旅游大数据的重要组成部分[18]。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人流感知类</w:t>
      </w:r>
      <w:r>
        <w:rPr>
          <w:rFonts w:ascii="Microsoft YaHei" w:hAnsi="Microsoft YaHei" w:eastAsia="Microsoft YaHei"/>
          <w:sz w:val="22"/>
        </w:rPr>
        <w:t>：红外传感器（出入口计数）、Wi-Fi探针（区域内人数统计）、蓝牙信标（精确定位）、视频分析摄像头（人流密度估计）等。García-Madurga和Grilló-Méndez（2023）综述了人工智能在旅游业的应用，指出传感器网络是智能旅游的感知基础[19]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设施感知类</w:t>
      </w:r>
      <w:r>
        <w:rPr>
          <w:rFonts w:ascii="Microsoft YaHei" w:hAnsi="Microsoft YaHei" w:eastAsia="Microsoft YaHei"/>
          <w:sz w:val="22"/>
        </w:rPr>
        <w:t>：停车场车位检测器、厕所使用传感器、垃圾桶满溢检测器、设备运行状态监测器等，采集旅游设施的使用状态数据。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安全感知类</w:t>
      </w:r>
      <w:r>
        <w:rPr>
          <w:rFonts w:ascii="Microsoft YaHei" w:hAnsi="Microsoft YaHei" w:eastAsia="Microsoft YaHei"/>
          <w:sz w:val="22"/>
        </w:rPr>
        <w:t>：烟雾传感器、入侵检测器、紧急按钮等，采集安全事件数据用于应急响应。</w:t>
      </w:r>
    </w:p>
    <w:p>
      <w:pPr>
        <w:pStyle w:val="Heading3"/>
      </w:pPr>
      <w:r>
        <w:rPr>
          <w:rFonts w:ascii="Microsoft YaHei" w:hAnsi="Microsoft YaHei" w:eastAsia="Microsoft YaHei"/>
        </w:rPr>
        <w:t>3.4.2 物联网数据采集协议</w:t>
      </w:r>
    </w:p>
    <w:p>
      <w:pPr>
        <w:spacing w:line="360" w:lineRule="auto" w:after="120"/>
        <w:ind w:firstLine="420"/>
      </w:pPr>
      <w:r>
        <w:rPr>
          <w:rFonts w:ascii="Microsoft YaHei" w:hAnsi="Microsoft YaHei" w:eastAsia="Microsoft YaHei"/>
          <w:sz w:val="22"/>
        </w:rPr>
        <w:t>物联网传感器数据采集涉及多种通信协议，各有其适用场景：</w:t>
      </w:r>
    </w:p>
    <w:tbl>
      <w:tblPr>
        <w:tblStyle w:val="LightGrid-Accent1"/>
        <w:tblW w:type="auto" w:w="0"/>
        <w:jc w:val="center"/>
        <w:tblLook w:firstColumn="1" w:firstRow="1" w:lastColumn="0" w:lastRow="0" w:noHBand="0" w:noVBand="1" w:val="04A0"/>
      </w:tblPr>
      <w:tblGrid>
        <w:gridCol w:w="1660"/>
        <w:gridCol w:w="1660"/>
        <w:gridCol w:w="1660"/>
        <w:gridCol w:w="1660"/>
        <w:gridCol w:w="1660"/>
      </w:tblGrid>
      <w:tr>
        <w:tc>
          <w:tcPr>
            <w:tcW w:type="dxa" w:w="1660"/>
          </w:tcPr>
          <w:p>
            <w:r/>
            <w:r>
              <w:rPr>
                <w:rFonts w:ascii="Microsoft YaHei" w:hAnsi="Microsoft YaHei" w:eastAsia="Microsoft YaHei"/>
                <w:b/>
                <w:sz w:val="18"/>
              </w:rPr>
              <w:t>协议</w:t>
            </w:r>
          </w:p>
        </w:tc>
        <w:tc>
          <w:tcPr>
            <w:tcW w:type="dxa" w:w="1660"/>
          </w:tcPr>
          <w:p>
            <w:r/>
            <w:r>
              <w:rPr>
                <w:rFonts w:ascii="Microsoft YaHei" w:hAnsi="Microsoft YaHei" w:eastAsia="Microsoft YaHei"/>
                <w:b/>
                <w:sz w:val="18"/>
              </w:rPr>
              <w:t>传输距离</w:t>
            </w:r>
          </w:p>
        </w:tc>
        <w:tc>
          <w:tcPr>
            <w:tcW w:type="dxa" w:w="1660"/>
          </w:tcPr>
          <w:p>
            <w:r/>
            <w:r>
              <w:rPr>
                <w:rFonts w:ascii="Microsoft YaHei" w:hAnsi="Microsoft YaHei" w:eastAsia="Microsoft YaHei"/>
                <w:b/>
                <w:sz w:val="18"/>
              </w:rPr>
              <w:t>功耗</w:t>
            </w:r>
          </w:p>
        </w:tc>
        <w:tc>
          <w:tcPr>
            <w:tcW w:type="dxa" w:w="1660"/>
          </w:tcPr>
          <w:p>
            <w:r/>
            <w:r>
              <w:rPr>
                <w:rFonts w:ascii="Microsoft YaHei" w:hAnsi="Microsoft YaHei" w:eastAsia="Microsoft YaHei"/>
                <w:b/>
                <w:sz w:val="18"/>
              </w:rPr>
              <w:t>带宽</w:t>
            </w:r>
          </w:p>
        </w:tc>
        <w:tc>
          <w:tcPr>
            <w:tcW w:type="dxa" w:w="1660"/>
          </w:tcPr>
          <w:p>
            <w:r/>
            <w:r>
              <w:rPr>
                <w:rFonts w:ascii="Microsoft YaHei" w:hAnsi="Microsoft YaHei" w:eastAsia="Microsoft YaHei"/>
                <w:b/>
                <w:sz w:val="18"/>
              </w:rPr>
              <w:t>典型场景</w:t>
            </w:r>
          </w:p>
        </w:tc>
      </w:tr>
      <w:tr>
        <w:tc>
          <w:tcPr>
            <w:tcW w:type="dxa" w:w="1660"/>
          </w:tcPr>
          <w:p>
            <w:r/>
            <w:r>
              <w:rPr>
                <w:rFonts w:ascii="Microsoft YaHei" w:hAnsi="Microsoft YaHei" w:eastAsia="Microsoft YaHei"/>
                <w:sz w:val="18"/>
              </w:rPr>
              <w:t>Wi-Fi</w:t>
            </w:r>
          </w:p>
        </w:tc>
        <w:tc>
          <w:tcPr>
            <w:tcW w:type="dxa" w:w="1660"/>
          </w:tcPr>
          <w:p>
            <w:r/>
            <w:r>
              <w:rPr>
                <w:rFonts w:ascii="Microsoft YaHei" w:hAnsi="Microsoft YaHei" w:eastAsia="Microsoft YaHei"/>
                <w:sz w:val="18"/>
              </w:rPr>
              <w:t>100米</w:t>
            </w:r>
          </w:p>
        </w:tc>
        <w:tc>
          <w:tcPr>
            <w:tcW w:type="dxa" w:w="1660"/>
          </w:tcPr>
          <w:p>
            <w:r/>
            <w:r>
              <w:rPr>
                <w:rFonts w:ascii="Microsoft YaHei" w:hAnsi="Microsoft YaHei" w:eastAsia="Microsoft YaHei"/>
                <w:sz w:val="18"/>
              </w:rPr>
              <w:t>高</w:t>
            </w:r>
          </w:p>
        </w:tc>
        <w:tc>
          <w:tcPr>
            <w:tcW w:type="dxa" w:w="1660"/>
          </w:tcPr>
          <w:p>
            <w:r/>
            <w:r>
              <w:rPr>
                <w:rFonts w:ascii="Microsoft YaHei" w:hAnsi="Microsoft YaHei" w:eastAsia="Microsoft YaHei"/>
                <w:sz w:val="18"/>
              </w:rPr>
              <w:t>高</w:t>
            </w:r>
          </w:p>
        </w:tc>
        <w:tc>
          <w:tcPr>
            <w:tcW w:type="dxa" w:w="1660"/>
          </w:tcPr>
          <w:p>
            <w:r/>
            <w:r>
              <w:rPr>
                <w:rFonts w:ascii="Microsoft YaHei" w:hAnsi="Microsoft YaHei" w:eastAsia="Microsoft YaHei"/>
                <w:sz w:val="18"/>
              </w:rPr>
              <w:t>视频监控、高带宽设备</w:t>
            </w:r>
          </w:p>
        </w:tc>
      </w:tr>
      <w:tr>
        <w:tc>
          <w:tcPr>
            <w:tcW w:type="dxa" w:w="1660"/>
          </w:tcPr>
          <w:p>
            <w:r/>
            <w:r>
              <w:rPr>
                <w:rFonts w:ascii="Microsoft YaHei" w:hAnsi="Microsoft YaHei" w:eastAsia="Microsoft YaHei"/>
                <w:sz w:val="18"/>
              </w:rPr>
              <w:t>Bluetooth/BLE</w:t>
            </w:r>
          </w:p>
        </w:tc>
        <w:tc>
          <w:tcPr>
            <w:tcW w:type="dxa" w:w="1660"/>
          </w:tcPr>
          <w:p>
            <w:r/>
            <w:r>
              <w:rPr>
                <w:rFonts w:ascii="Microsoft YaHei" w:hAnsi="Microsoft YaHei" w:eastAsia="Microsoft YaHei"/>
                <w:sz w:val="18"/>
              </w:rPr>
              <w:t>10-50米</w:t>
            </w:r>
          </w:p>
        </w:tc>
        <w:tc>
          <w:tcPr>
            <w:tcW w:type="dxa" w:w="1660"/>
          </w:tcPr>
          <w:p>
            <w:r/>
            <w:r>
              <w:rPr>
                <w:rFonts w:ascii="Microsoft YaHei" w:hAnsi="Microsoft YaHei" w:eastAsia="Microsoft YaHei"/>
                <w:sz w:val="18"/>
              </w:rPr>
              <w:t>低</w:t>
            </w:r>
          </w:p>
        </w:tc>
        <w:tc>
          <w:tcPr>
            <w:tcW w:type="dxa" w:w="1660"/>
          </w:tcPr>
          <w:p>
            <w:r/>
            <w:r>
              <w:rPr>
                <w:rFonts w:ascii="Microsoft YaHei" w:hAnsi="Microsoft YaHei" w:eastAsia="Microsoft YaHei"/>
                <w:sz w:val="18"/>
              </w:rPr>
              <w:t>中</w:t>
            </w:r>
          </w:p>
        </w:tc>
        <w:tc>
          <w:tcPr>
            <w:tcW w:type="dxa" w:w="1660"/>
          </w:tcPr>
          <w:p>
            <w:r/>
            <w:r>
              <w:rPr>
                <w:rFonts w:ascii="Microsoft YaHei" w:hAnsi="Microsoft YaHei" w:eastAsia="Microsoft YaHei"/>
                <w:sz w:val="18"/>
              </w:rPr>
              <w:t>蓝牙信标、近场感知</w:t>
            </w:r>
          </w:p>
        </w:tc>
      </w:tr>
      <w:tr>
        <w:tc>
          <w:tcPr>
            <w:tcW w:type="dxa" w:w="1660"/>
          </w:tcPr>
          <w:p>
            <w:r/>
            <w:r>
              <w:rPr>
                <w:rFonts w:ascii="Microsoft YaHei" w:hAnsi="Microsoft YaHei" w:eastAsia="Microsoft YaHei"/>
                <w:sz w:val="18"/>
              </w:rPr>
              <w:t>ZigBee</w:t>
            </w:r>
          </w:p>
        </w:tc>
        <w:tc>
          <w:tcPr>
            <w:tcW w:type="dxa" w:w="1660"/>
          </w:tcPr>
          <w:p>
            <w:r/>
            <w:r>
              <w:rPr>
                <w:rFonts w:ascii="Microsoft YaHei" w:hAnsi="Microsoft YaHei" w:eastAsia="Microsoft YaHei"/>
                <w:sz w:val="18"/>
              </w:rPr>
              <w:t>100米</w:t>
            </w:r>
          </w:p>
        </w:tc>
        <w:tc>
          <w:tcPr>
            <w:tcW w:type="dxa" w:w="1660"/>
          </w:tcPr>
          <w:p>
            <w:r/>
            <w:r>
              <w:rPr>
                <w:rFonts w:ascii="Microsoft YaHei" w:hAnsi="Microsoft YaHei" w:eastAsia="Microsoft YaHei"/>
                <w:sz w:val="18"/>
              </w:rPr>
              <w:t>低</w:t>
            </w:r>
          </w:p>
        </w:tc>
        <w:tc>
          <w:tcPr>
            <w:tcW w:type="dxa" w:w="1660"/>
          </w:tcPr>
          <w:p>
            <w:r/>
            <w:r>
              <w:rPr>
                <w:rFonts w:ascii="Microsoft YaHei" w:hAnsi="Microsoft YaHei" w:eastAsia="Microsoft YaHei"/>
                <w:sz w:val="18"/>
              </w:rPr>
              <w:t>低</w:t>
            </w:r>
          </w:p>
        </w:tc>
        <w:tc>
          <w:tcPr>
            <w:tcW w:type="dxa" w:w="1660"/>
          </w:tcPr>
          <w:p>
            <w:r/>
            <w:r>
              <w:rPr>
                <w:rFonts w:ascii="Microsoft YaHei" w:hAnsi="Microsoft YaHei" w:eastAsia="Microsoft YaHei"/>
                <w:sz w:val="18"/>
              </w:rPr>
              <w:t>环境传感器、设备组网</w:t>
            </w:r>
          </w:p>
        </w:tc>
      </w:tr>
      <w:tr>
        <w:tc>
          <w:tcPr>
            <w:tcW w:type="dxa" w:w="1660"/>
          </w:tcPr>
          <w:p>
            <w:r/>
            <w:r>
              <w:rPr>
                <w:rFonts w:ascii="Microsoft YaHei" w:hAnsi="Microsoft YaHei" w:eastAsia="Microsoft YaHei"/>
                <w:sz w:val="18"/>
              </w:rPr>
              <w:t>LoRa</w:t>
            </w:r>
          </w:p>
        </w:tc>
        <w:tc>
          <w:tcPr>
            <w:tcW w:type="dxa" w:w="1660"/>
          </w:tcPr>
          <w:p>
            <w:r/>
            <w:r>
              <w:rPr>
                <w:rFonts w:ascii="Microsoft YaHei" w:hAnsi="Microsoft YaHei" w:eastAsia="Microsoft YaHei"/>
                <w:sz w:val="18"/>
              </w:rPr>
              <w:t>2-15公里</w:t>
            </w:r>
          </w:p>
        </w:tc>
        <w:tc>
          <w:tcPr>
            <w:tcW w:type="dxa" w:w="1660"/>
          </w:tcPr>
          <w:p>
            <w:r/>
            <w:r>
              <w:rPr>
                <w:rFonts w:ascii="Microsoft YaHei" w:hAnsi="Microsoft YaHei" w:eastAsia="Microsoft YaHei"/>
                <w:sz w:val="18"/>
              </w:rPr>
              <w:t>极低</w:t>
            </w:r>
          </w:p>
        </w:tc>
        <w:tc>
          <w:tcPr>
            <w:tcW w:type="dxa" w:w="1660"/>
          </w:tcPr>
          <w:p>
            <w:r/>
            <w:r>
              <w:rPr>
                <w:rFonts w:ascii="Microsoft YaHei" w:hAnsi="Microsoft YaHei" w:eastAsia="Microsoft YaHei"/>
                <w:sz w:val="18"/>
              </w:rPr>
              <w:t>极低</w:t>
            </w:r>
          </w:p>
        </w:tc>
        <w:tc>
          <w:tcPr>
            <w:tcW w:type="dxa" w:w="1660"/>
          </w:tcPr>
          <w:p>
            <w:r/>
            <w:r>
              <w:rPr>
                <w:rFonts w:ascii="Microsoft YaHei" w:hAnsi="Microsoft YaHei" w:eastAsia="Microsoft YaHei"/>
                <w:sz w:val="18"/>
              </w:rPr>
              <w:t>大范围稀疏传感器</w:t>
            </w:r>
          </w:p>
        </w:tc>
      </w:tr>
      <w:tr>
        <w:tc>
          <w:tcPr>
            <w:tcW w:type="dxa" w:w="1660"/>
          </w:tcPr>
          <w:p>
            <w:r/>
            <w:r>
              <w:rPr>
                <w:rFonts w:ascii="Microsoft YaHei" w:hAnsi="Microsoft YaHei" w:eastAsia="Microsoft YaHei"/>
                <w:sz w:val="18"/>
              </w:rPr>
              <w:t>NB-IoT</w:t>
            </w:r>
          </w:p>
        </w:tc>
        <w:tc>
          <w:tcPr>
            <w:tcW w:type="dxa" w:w="1660"/>
          </w:tcPr>
          <w:p>
            <w:r/>
            <w:r>
              <w:rPr>
                <w:rFonts w:ascii="Microsoft YaHei" w:hAnsi="Microsoft YaHei" w:eastAsia="Microsoft YaHei"/>
                <w:sz w:val="18"/>
              </w:rPr>
              <w:t>10公里+</w:t>
            </w:r>
          </w:p>
        </w:tc>
        <w:tc>
          <w:tcPr>
            <w:tcW w:type="dxa" w:w="1660"/>
          </w:tcPr>
          <w:p>
            <w:r/>
            <w:r>
              <w:rPr>
                <w:rFonts w:ascii="Microsoft YaHei" w:hAnsi="Microsoft YaHei" w:eastAsia="Microsoft YaHei"/>
                <w:sz w:val="18"/>
              </w:rPr>
              <w:t>低</w:t>
            </w:r>
          </w:p>
        </w:tc>
        <w:tc>
          <w:tcPr>
            <w:tcW w:type="dxa" w:w="1660"/>
          </w:tcPr>
          <w:p>
            <w:r/>
            <w:r>
              <w:rPr>
                <w:rFonts w:ascii="Microsoft YaHei" w:hAnsi="Microsoft YaHei" w:eastAsia="Microsoft YaHei"/>
                <w:sz w:val="18"/>
              </w:rPr>
              <w:t>低</w:t>
            </w:r>
          </w:p>
        </w:tc>
        <w:tc>
          <w:tcPr>
            <w:tcW w:type="dxa" w:w="1660"/>
          </w:tcPr>
          <w:p>
            <w:r/>
            <w:r>
              <w:rPr>
                <w:rFonts w:ascii="Microsoft YaHei" w:hAnsi="Microsoft YaHei" w:eastAsia="Microsoft YaHei"/>
                <w:sz w:val="18"/>
              </w:rPr>
              <w:t>蜂窝物联网、广域覆盖</w:t>
            </w:r>
          </w:p>
        </w:tc>
      </w:tr>
      <w:tr>
        <w:tc>
          <w:tcPr>
            <w:tcW w:type="dxa" w:w="1660"/>
          </w:tcPr>
          <w:p>
            <w:r/>
            <w:r>
              <w:rPr>
                <w:rFonts w:ascii="Microsoft YaHei" w:hAnsi="Microsoft YaHei" w:eastAsia="Microsoft YaHei"/>
                <w:sz w:val="18"/>
              </w:rPr>
              <w:t>4G/5G</w:t>
            </w:r>
          </w:p>
        </w:tc>
        <w:tc>
          <w:tcPr>
            <w:tcW w:type="dxa" w:w="1660"/>
          </w:tcPr>
          <w:p>
            <w:r/>
            <w:r>
              <w:rPr>
                <w:rFonts w:ascii="Microsoft YaHei" w:hAnsi="Microsoft YaHei" w:eastAsia="Microsoft YaHei"/>
                <w:sz w:val="18"/>
              </w:rPr>
              <w:t>蜂窝覆盖</w:t>
            </w:r>
          </w:p>
        </w:tc>
        <w:tc>
          <w:tcPr>
            <w:tcW w:type="dxa" w:w="1660"/>
          </w:tcPr>
          <w:p>
            <w:r/>
            <w:r>
              <w:rPr>
                <w:rFonts w:ascii="Microsoft YaHei" w:hAnsi="Microsoft YaHei" w:eastAsia="Microsoft YaHei"/>
                <w:sz w:val="18"/>
              </w:rPr>
              <w:t>高</w:t>
            </w:r>
          </w:p>
        </w:tc>
        <w:tc>
          <w:tcPr>
            <w:tcW w:type="dxa" w:w="1660"/>
          </w:tcPr>
          <w:p>
            <w:r/>
            <w:r>
              <w:rPr>
                <w:rFonts w:ascii="Microsoft YaHei" w:hAnsi="Microsoft YaHei" w:eastAsia="Microsoft YaHei"/>
                <w:sz w:val="18"/>
              </w:rPr>
              <w:t>高</w:t>
            </w:r>
          </w:p>
        </w:tc>
        <w:tc>
          <w:tcPr>
            <w:tcW w:type="dxa" w:w="1660"/>
          </w:tcPr>
          <w:p>
            <w:r/>
            <w:r>
              <w:rPr>
                <w:rFonts w:ascii="Microsoft YaHei" w:hAnsi="Microsoft YaHei" w:eastAsia="Microsoft YaHei"/>
                <w:sz w:val="18"/>
              </w:rPr>
              <w:t>移动设备、实时视频</w:t>
            </w:r>
          </w:p>
        </w:tc>
      </w:tr>
    </w:tbl>
    <w:p/>
    <w:p>
      <w:pPr>
        <w:spacing w:line="360" w:lineRule="auto" w:after="120"/>
        <w:ind w:firstLine="420"/>
      </w:pPr>
      <w:r>
        <w:rPr>
          <w:rFonts w:ascii="Microsoft YaHei" w:hAnsi="Microsoft YaHei" w:eastAsia="Microsoft YaHei"/>
          <w:sz w:val="22"/>
        </w:rPr>
        <w:t>陆建波等（2018）的智慧旅游物联网信息平台综合运用了多种传感器协议，实现了景区全方位的数据感知[1]。Cepeda-Pacheco和Domingo（2022）提出了基于深度学习和IoT的旅游景点推荐系统，展示了传感器数据与AI算法的深度融合[20]。</w:t>
      </w:r>
    </w:p>
    <w:p>
      <w:pPr>
        <w:pStyle w:val="Heading3"/>
      </w:pPr>
      <w:r>
        <w:rPr>
          <w:rFonts w:ascii="Microsoft YaHei" w:hAnsi="Microsoft YaHei" w:eastAsia="Microsoft YaHei"/>
        </w:rPr>
        <w:t>3.4.3 边缘计算与数据预处理</w:t>
      </w:r>
    </w:p>
    <w:p>
      <w:pPr>
        <w:spacing w:line="360" w:lineRule="auto" w:after="120"/>
        <w:ind w:firstLine="420"/>
      </w:pPr>
      <w:r>
        <w:rPr>
          <w:rFonts w:ascii="Microsoft YaHei" w:hAnsi="Microsoft YaHei" w:eastAsia="Microsoft YaHei"/>
          <w:sz w:val="22"/>
        </w:rPr>
        <w:t>在传感器数据采集中，边缘计算（Edge Computing）技术日益重要——在传感器端或网关端进行初步数据处理，减少数据传输量和中心处理压力。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边缘处理功能</w:t>
      </w:r>
      <w:r>
        <w:rPr>
          <w:rFonts w:ascii="Microsoft YaHei" w:hAnsi="Microsoft YaHei" w:eastAsia="Microsoft YaHei"/>
          <w:sz w:val="22"/>
        </w:rPr>
        <w:t>：数据过滤（去除异常值和噪声）、数据聚合（时间窗口内的均值/最大值/最小值计算）、事件检测（阈值告警、模式识别）和数据压缩（减少传输带宽需求）。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旅游应用</w:t>
      </w:r>
      <w:r>
        <w:rPr>
          <w:rFonts w:ascii="Microsoft YaHei" w:hAnsi="Microsoft YaHei" w:eastAsia="Microsoft YaHei"/>
          <w:sz w:val="22"/>
        </w:rPr>
        <w:t>：在景区视频监控中，边缘计算设备可以进行人流计数和行为识别，只将结构化的计数结果上传到中心平台，而非传输原始视频流。这大幅降低了网络带宽需求和存储成本[21]。</w:t>
      </w:r>
    </w:p>
    <w:p>
      <w:pPr>
        <w:pStyle w:val="Heading2"/>
      </w:pPr>
      <w:r>
        <w:rPr>
          <w:rFonts w:ascii="Microsoft YaHei" w:hAnsi="Microsoft YaHei" w:eastAsia="Microsoft YaHei"/>
        </w:rPr>
        <w:t>3.5 大数据存储架构</w:t>
      </w:r>
    </w:p>
    <w:p>
      <w:pPr>
        <w:pStyle w:val="Heading3"/>
      </w:pPr>
      <w:r>
        <w:rPr>
          <w:rFonts w:ascii="Microsoft YaHei" w:hAnsi="Microsoft YaHei" w:eastAsia="Microsoft YaHei"/>
        </w:rPr>
        <w:t>3.5.1 存储架构层次</w:t>
      </w:r>
    </w:p>
    <w:p>
      <w:pPr>
        <w:spacing w:line="360" w:lineRule="auto" w:after="120"/>
        <w:ind w:firstLine="420"/>
      </w:pPr>
      <w:r>
        <w:rPr>
          <w:rFonts w:ascii="Microsoft YaHei" w:hAnsi="Microsoft YaHei" w:eastAsia="Microsoft YaHei"/>
          <w:sz w:val="22"/>
        </w:rPr>
        <w:t>旅游大数据的存储架构通常采用分层设计，根据数据的体量、格式和访问模式选择不同的存储技术：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第一层：热数据层（实时数据）</w:t>
      </w:r>
      <w:r>
        <w:rPr>
          <w:rFonts w:ascii="Microsoft YaHei" w:hAnsi="Microsoft YaHei" w:eastAsia="Microsoft YaHei"/>
          <w:sz w:val="22"/>
        </w:rPr>
      </w:r>
    </w:p>
    <w:p>
      <w:pPr>
        <w:spacing w:line="360" w:lineRule="auto" w:after="120"/>
        <w:ind w:firstLine="420"/>
      </w:pPr>
      <w:r>
        <w:rPr>
          <w:rFonts w:ascii="Microsoft YaHei" w:hAnsi="Microsoft YaHei" w:eastAsia="Microsoft YaHei"/>
          <w:sz w:val="22"/>
        </w:rPr>
        <w:t>存储最近产生的高频访问数据，要求毫秒级读写延迟。典型技术包括：</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Redis</w:t>
      </w:r>
      <w:r>
        <w:rPr>
          <w:rFonts w:ascii="Microsoft YaHei" w:hAnsi="Microsoft YaHei" w:eastAsia="Microsoft YaHei"/>
          <w:sz w:val="22"/>
        </w:rPr>
        <w:t>：内存数据库，适合缓存实时指标（如当前景区客流计数、实时环境数据）</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InfluxDB</w:t>
      </w:r>
      <w:r>
        <w:rPr>
          <w:rFonts w:ascii="Microsoft YaHei" w:hAnsi="Microsoft YaHei" w:eastAsia="Microsoft YaHei"/>
          <w:sz w:val="22"/>
        </w:rPr>
        <w:t>：时序数据库，适合存储传感器时间序列数据</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Kafka</w:t>
      </w:r>
      <w:r>
        <w:rPr>
          <w:rFonts w:ascii="Microsoft YaHei" w:hAnsi="Microsoft YaHei" w:eastAsia="Microsoft YaHei"/>
          <w:sz w:val="22"/>
        </w:rPr>
        <w:t>：消息队列，适合实时数据流的缓冲和分发</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第二层：温数据层（近期数据）</w:t>
      </w:r>
      <w:r>
        <w:rPr>
          <w:rFonts w:ascii="Microsoft YaHei" w:hAnsi="Microsoft YaHei" w:eastAsia="Microsoft YaHei"/>
          <w:sz w:val="22"/>
        </w:rPr>
      </w:r>
    </w:p>
    <w:p>
      <w:pPr>
        <w:spacing w:line="360" w:lineRule="auto" w:after="120"/>
        <w:ind w:firstLine="420"/>
      </w:pPr>
      <w:r>
        <w:rPr>
          <w:rFonts w:ascii="Microsoft YaHei" w:hAnsi="Microsoft YaHei" w:eastAsia="Microsoft YaHei"/>
          <w:sz w:val="22"/>
        </w:rPr>
        <w:t>存储近期（如30天内）的结构化和半结构化数据，支持快速查询和分析。典型技术包括：</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MySQL/PostgreSQL集群</w:t>
      </w:r>
      <w:r>
        <w:rPr>
          <w:rFonts w:ascii="Microsoft YaHei" w:hAnsi="Microsoft YaHei" w:eastAsia="Microsoft YaHei"/>
          <w:sz w:val="22"/>
        </w:rPr>
        <w:t>：关系数据库，存储票务、订单等结构化数据</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MongoDB</w:t>
      </w:r>
      <w:r>
        <w:rPr>
          <w:rFonts w:ascii="Microsoft YaHei" w:hAnsi="Microsoft YaHei" w:eastAsia="Microsoft YaHei"/>
          <w:sz w:val="22"/>
        </w:rPr>
        <w:t>：文档数据库，存储JSON格式的半结构化数据</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Elasticsearch</w:t>
      </w:r>
      <w:r>
        <w:rPr>
          <w:rFonts w:ascii="Microsoft YaHei" w:hAnsi="Microsoft YaHei" w:eastAsia="Microsoft YaHei"/>
          <w:sz w:val="22"/>
        </w:rPr>
        <w:t>：全文搜索引擎，存储评论文本并提供检索服务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第三层：冷数据层（历史数据）</w:t>
      </w:r>
      <w:r>
        <w:rPr>
          <w:rFonts w:ascii="Microsoft YaHei" w:hAnsi="Microsoft YaHei" w:eastAsia="Microsoft YaHei"/>
          <w:sz w:val="22"/>
        </w:rPr>
      </w:r>
    </w:p>
    <w:p>
      <w:pPr>
        <w:spacing w:line="360" w:lineRule="auto" w:after="120"/>
        <w:ind w:firstLine="420"/>
      </w:pPr>
      <w:r>
        <w:rPr>
          <w:rFonts w:ascii="Microsoft YaHei" w:hAnsi="Microsoft YaHei" w:eastAsia="Microsoft YaHei"/>
          <w:sz w:val="22"/>
        </w:rPr>
        <w:t>存储历史归档的大数据，支持批量分析和离线计算。典型技术包括：</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HBase</w:t>
      </w:r>
      <w:r>
        <w:rPr>
          <w:rFonts w:ascii="Microsoft YaHei" w:hAnsi="Microsoft YaHei" w:eastAsia="Microsoft YaHei"/>
          <w:sz w:val="22"/>
        </w:rPr>
        <w:t>：分布式列式数据库，存储海量的信令和UGC数据</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HDFS</w:t>
      </w:r>
      <w:r>
        <w:rPr>
          <w:rFonts w:ascii="Microsoft YaHei" w:hAnsi="Microsoft YaHei" w:eastAsia="Microsoft YaHei"/>
          <w:sz w:val="22"/>
        </w:rPr>
        <w:t>：分布式文件系统，存储原始数据文件和计算中间结果</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S3/OSS</w:t>
      </w:r>
      <w:r>
        <w:rPr>
          <w:rFonts w:ascii="Microsoft YaHei" w:hAnsi="Microsoft YaHei" w:eastAsia="Microsoft YaHei"/>
          <w:sz w:val="22"/>
        </w:rPr>
        <w:t>：对象存储，存储图片、视频等大文件</w:t>
      </w:r>
    </w:p>
    <w:p>
      <w:pPr>
        <w:pStyle w:val="Heading3"/>
      </w:pPr>
      <w:r>
        <w:rPr>
          <w:rFonts w:ascii="Microsoft YaHei" w:hAnsi="Microsoft YaHei" w:eastAsia="Microsoft YaHei"/>
        </w:rPr>
        <w:t>3.5.2 分布式存储技术</w:t>
      </w:r>
    </w:p>
    <w:p>
      <w:pPr>
        <w:spacing w:line="360" w:lineRule="auto" w:after="120"/>
        <w:ind w:firstLine="420"/>
      </w:pPr>
      <w:r>
        <w:rPr>
          <w:rFonts w:ascii="Microsoft YaHei" w:hAnsi="Microsoft YaHei" w:eastAsia="Microsoft YaHei"/>
          <w:sz w:val="22"/>
        </w:rPr>
        <w:t>旅游大数据的体量往往超出单机存储能力，需要分布式存储技术进行水平扩展。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HDFS（Hadoop Distributed File System）</w:t>
      </w:r>
      <w:r>
        <w:rPr>
          <w:rFonts w:ascii="Microsoft YaHei" w:hAnsi="Microsoft YaHei" w:eastAsia="Microsoft YaHei"/>
          <w:sz w:val="22"/>
        </w:rPr>
        <w:t>：HDFS将大文件分割为固定大小的数据块（默认128MB），分布存储在多个数据节点上，通过副本机制（默认3副本）保证数据可靠性。HDFS适合存储大批量原始数据文件，为Spark和MapReduce等批处理引擎提供底层数据源[22]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HBase</w:t>
      </w:r>
      <w:r>
        <w:rPr>
          <w:rFonts w:ascii="Microsoft YaHei" w:hAnsi="Microsoft YaHei" w:eastAsia="Microsoft YaHei"/>
          <w:sz w:val="22"/>
        </w:rPr>
        <w:t>：HBase是构建在HDFS之上的分布式列式数据库，支持 billions级行和 millions级列的大表存储。HBase适合存储手机信令数据等海量稀疏数据，支持基于行键的快速查找和基于列族的扫描查询。</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Spark SQL/DataFrame</w:t>
      </w:r>
      <w:r>
        <w:rPr>
          <w:rFonts w:ascii="Microsoft YaHei" w:hAnsi="Microsoft YaHei" w:eastAsia="Microsoft YaHei"/>
          <w:sz w:val="22"/>
        </w:rPr>
        <w:t>：Apache Spark提供的数据处理框架，支持对HDFS、Hive、HBase等多种数据源的统一访问。Spark的内存计算能力使大数据分析效率远高于传统MapReduce[23]。</w:t>
      </w:r>
    </w:p>
    <w:p>
      <w:pPr>
        <w:pStyle w:val="Heading3"/>
      </w:pPr>
      <w:r>
        <w:rPr>
          <w:rFonts w:ascii="Microsoft YaHei" w:hAnsi="Microsoft YaHei" w:eastAsia="Microsoft YaHei"/>
        </w:rPr>
        <w:t>3.5.3 数据湖架构</w:t>
      </w:r>
    </w:p>
    <w:p>
      <w:pPr>
        <w:spacing w:line="360" w:lineRule="auto" w:after="120"/>
        <w:ind w:firstLine="420"/>
      </w:pPr>
      <w:r>
        <w:rPr>
          <w:rFonts w:ascii="Microsoft YaHei" w:hAnsi="Microsoft YaHei" w:eastAsia="Microsoft YaHei"/>
          <w:sz w:val="22"/>
        </w:rPr>
        <w:t>数据湖（Data Lake）是近年来兴起的大数据存储架构理念，强调将所有原始数据以原生格式存储在统一平台中，按需进行处理和分析。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核心理念</w:t>
      </w:r>
      <w:r>
        <w:rPr>
          <w:rFonts w:ascii="Microsoft YaHei" w:hAnsi="Microsoft YaHei" w:eastAsia="Microsoft YaHei"/>
          <w:sz w:val="22"/>
        </w:rPr>
        <w:t>：与传统数据仓库的"先建模式、后存数据"不同，数据湖采用"先存数据、后建模式"的策略——所有数据源（结构化、半结构化、非结构化）以原始格式存入数据湖，使用时再根据分析需求进行模式定义和数据处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旅游应用</w:t>
      </w:r>
      <w:r>
        <w:rPr>
          <w:rFonts w:ascii="Microsoft YaHei" w:hAnsi="Microsoft YaHei" w:eastAsia="Microsoft YaHei"/>
          <w:sz w:val="22"/>
        </w:rPr>
        <w:t>：省级文旅大数据平台可以采用数据湖架构，将政府统计、企业运营、OTA平台、社交媒体、传感器等多源数据全部以原始格式存入数据湖，不同的分析任务按需提取和处理所需数据，避免预先建模的限制和数据转换的损失。</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技术实现</w:t>
      </w:r>
      <w:r>
        <w:rPr>
          <w:rFonts w:ascii="Microsoft YaHei" w:hAnsi="Microsoft YaHei" w:eastAsia="Microsoft YaHei"/>
          <w:sz w:val="22"/>
        </w:rPr>
        <w:t>：数据湖通常基于HDFS或对象存储（S3/OSS）构建，配合Hive或Spark SQL提供元数据管理和查询接口。在数据湖之上，可以构建数据仓库层（如Hive表）为常用分析场景提供预定义的模式和索引[24]。</w:t>
      </w:r>
    </w:p>
    <w:p>
      <w:pPr>
        <w:pStyle w:val="Heading3"/>
      </w:pPr>
      <w:r>
        <w:rPr>
          <w:rFonts w:ascii="Microsoft YaHei" w:hAnsi="Microsoft YaHei" w:eastAsia="Microsoft YaHei"/>
        </w:rPr>
        <w:t>3.5.4 云原生存储</w:t>
      </w:r>
    </w:p>
    <w:p>
      <w:pPr>
        <w:spacing w:line="360" w:lineRule="auto" w:after="120"/>
        <w:ind w:firstLine="420"/>
      </w:pPr>
      <w:r>
        <w:rPr>
          <w:rFonts w:ascii="Microsoft YaHei" w:hAnsi="Microsoft YaHei" w:eastAsia="Microsoft YaHei"/>
          <w:sz w:val="22"/>
        </w:rPr>
        <w:t>随着云计算的普及，越来越多的旅游大数据平台采用云原生存储方案：</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对象存储</w:t>
      </w:r>
      <w:r>
        <w:rPr>
          <w:rFonts w:ascii="Microsoft YaHei" w:hAnsi="Microsoft YaHei" w:eastAsia="Microsoft YaHei"/>
          <w:sz w:val="22"/>
        </w:rPr>
        <w:t>：阿里云OSS、腾讯云COS、华为云OBS等对象存储服务提供海量、低成本、高可用的文件存储，适合存储旅游图片、视频、原始数据文件等。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云数据库</w:t>
      </w:r>
      <w:r>
        <w:rPr>
          <w:rFonts w:ascii="Microsoft YaHei" w:hAnsi="Microsoft YaHei" w:eastAsia="Microsoft YaHei"/>
          <w:sz w:val="22"/>
        </w:rPr>
        <w:t>：阿里云RDS、腾讯云TDSQL等云数据库服务提供免运维的关系数据库实例，适合中小型旅游平台的票务和订单数据存储。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云数据仓库</w:t>
      </w:r>
      <w:r>
        <w:rPr>
          <w:rFonts w:ascii="Microsoft YaHei" w:hAnsi="Microsoft YaHei" w:eastAsia="Microsoft YaHei"/>
          <w:sz w:val="22"/>
        </w:rPr>
        <w:t>：阿里云MaxCompute、腾讯云TBDS等云数据仓库提供弹性的大数据分析能力，适合旅游大数据的离线分析和数据挖掘。</w:t>
      </w:r>
    </w:p>
    <w:p>
      <w:pPr>
        <w:spacing w:line="360" w:lineRule="auto" w:after="120"/>
        <w:ind w:firstLine="420"/>
      </w:pPr>
      <w:r>
        <w:rPr>
          <w:rFonts w:ascii="Microsoft YaHei" w:hAnsi="Microsoft YaHei" w:eastAsia="Microsoft YaHei"/>
          <w:sz w:val="22"/>
        </w:rPr>
        <w:t>黄快林等（2016）探讨了大数据管理在智慧旅游中的应用，指出云存储技术降低了旅游大数据平台的建设门槛[25]。Luo和Zhou（2021）提出的BlockTour区块链智慧旅游平台，探索了区块链技术在旅游数据存储和共享中的创新应用[26]。</w:t>
      </w:r>
    </w:p>
    <w:p>
      <w:pPr>
        <w:pStyle w:val="Heading2"/>
      </w:pPr>
      <w:r>
        <w:rPr>
          <w:rFonts w:ascii="Microsoft YaHei" w:hAnsi="Microsoft YaHei" w:eastAsia="Microsoft YaHei"/>
        </w:rPr>
        <w:t>3.6 思政融合：数据合规与法治意识</w:t>
      </w:r>
    </w:p>
    <w:p>
      <w:pPr>
        <w:pStyle w:val="Heading3"/>
      </w:pPr>
      <w:r>
        <w:rPr>
          <w:rFonts w:ascii="Microsoft YaHei" w:hAnsi="Microsoft YaHei" w:eastAsia="Microsoft YaHei"/>
        </w:rPr>
        <w:t>3.6.1 数据采集的法治框架</w:t>
      </w:r>
    </w:p>
    <w:p>
      <w:pPr>
        <w:spacing w:line="360" w:lineRule="auto" w:after="120"/>
        <w:ind w:firstLine="420"/>
      </w:pPr>
      <w:r>
        <w:rPr>
          <w:rFonts w:ascii="Microsoft YaHei" w:hAnsi="Microsoft YaHei" w:eastAsia="Microsoft YaHei"/>
          <w:sz w:val="22"/>
        </w:rPr>
        <w:t>旅游大数据采集必须在法治框架下进行。我国已建立起以《网络安全法》《数据安全法》《个人信息保护法》为核心的数据法治体系。旅游数据采集中涉及个人信息的部分，需要遵循"知情同意"和"最小必要"原则——在获取用户明确授权的前提下，仅采集与分析目的直接相关的最少必要数据[27]。</w:t>
      </w:r>
    </w:p>
    <w:p>
      <w:pPr>
        <w:pStyle w:val="Heading3"/>
      </w:pPr>
      <w:r>
        <w:rPr>
          <w:rFonts w:ascii="Microsoft YaHei" w:hAnsi="Microsoft YaHei" w:eastAsia="Microsoft YaHei"/>
        </w:rPr>
        <w:t>3.6.2 数据安全意识</w:t>
      </w:r>
    </w:p>
    <w:p>
      <w:pPr>
        <w:spacing w:line="360" w:lineRule="auto" w:after="120"/>
        <w:ind w:firstLine="420"/>
      </w:pPr>
      <w:r>
        <w:rPr>
          <w:rFonts w:ascii="Microsoft YaHei" w:hAnsi="Microsoft YaHei" w:eastAsia="Microsoft YaHei"/>
          <w:sz w:val="22"/>
        </w:rPr>
        <w:t>旅游大数据平台的建设者和运营者需要具备强烈的数据安全意识。Yallop和Seraphin（2020）指出，旅游和酒店业的大数据应用不仅带来机遇，更伴随着数据泄露、隐私侵犯等安全风险[28]。Gruschka等（2018）在GDPR框架下分析了大数据的隐私问题和数据保护案例，提供了数据安全管理的参考框架[29]。</w:t>
      </w:r>
    </w:p>
    <w:p>
      <w:pPr>
        <w:pStyle w:val="Heading3"/>
      </w:pPr>
      <w:r>
        <w:rPr>
          <w:rFonts w:ascii="Microsoft YaHei" w:hAnsi="Microsoft YaHei" w:eastAsia="Microsoft YaHei"/>
        </w:rPr>
        <w:t>3.6.3 技术向善与数字责任</w:t>
      </w:r>
    </w:p>
    <w:p>
      <w:pPr>
        <w:spacing w:line="360" w:lineRule="auto" w:after="120"/>
        <w:ind w:firstLine="420"/>
      </w:pPr>
      <w:r>
        <w:rPr>
          <w:rFonts w:ascii="Microsoft YaHei" w:hAnsi="Microsoft YaHei" w:eastAsia="Microsoft YaHei"/>
          <w:sz w:val="22"/>
        </w:rPr>
        <w:t>数据采集技术的使用应当遵循"技术向善"原则——技术应当服务于公共利益和社会福祉，而非仅追求商业利益。旅游大数据的采集和使用者应承担数字责任，在数据采集中尊重游客权益，在数据分析中避免算法歧视，在数据应用中促进社会公平[30]。</w:t>
      </w:r>
    </w:p>
    <w:p>
      <w:pPr>
        <w:pStyle w:val="Heading2"/>
      </w:pPr>
      <w:r>
        <w:rPr>
          <w:rFonts w:ascii="Microsoft YaHei" w:hAnsi="Microsoft YaHei" w:eastAsia="Microsoft YaHei"/>
        </w:rPr>
        <w:t>本章小结</w:t>
      </w:r>
    </w:p>
    <w:p>
      <w:pPr>
        <w:spacing w:line="360" w:lineRule="auto" w:after="120"/>
        <w:ind w:firstLine="420"/>
      </w:pPr>
      <w:r>
        <w:rPr>
          <w:rFonts w:ascii="Microsoft YaHei" w:hAnsi="Microsoft YaHei" w:eastAsia="Microsoft YaHei"/>
          <w:sz w:val="22"/>
        </w:rPr>
        <w:t>本章系统介绍了旅游大数据的采集技术和存储架构，构成F.O.C.U.S.框架O维度的技术基础。首先，将数据采集技术分为数据库直连、API接口、网络爬虫、消息队列、文件传输和物联网网关六大类，并提出了完整性、准确性、实时性和合规性四项技术要求。其次，详细阐述了网络爬虫技术（HTML解析、反爬应对、调度策略）、API接口技术（认证鉴权、请求构造、错误处理）和采集调度策略（实时/准实时/定时/触发式）。然后，介绍了移动信令数据采集（基站定位、数据沙箱）、LBS定位数据采集（SDK嵌入、GPS/Wi-Fi定位）和GPS轨迹数据采集的技术方法和应用场景。接着，阐述了物联网传感器数据的采集——环境感知、人流感知、设施感知和安全感知四类传感器，以及Wi-Fi/Bluetooth/ZigBee/LoRa/NB-IoT等通信协议和边缘计算技术。最后，介绍了大数据存储架构的三层设计（热数据层/温数据层/冷数据层），HDFS、HBase、Spark等分布式存储技术，数据湖架构理念和云原生存储方案。并讨论了数据合规法治框架、数据安全意识和技术向善三个思政融合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列举旅游大数据采集的六种主要技术方法，并说明每种方法的适用场景。</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比较网络爬虫和API接口在旅游数据采集中的优劣。为什么说API接口数据质量更高但爬虫仍然被广泛使用？</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为一个景区设计一套物联网传感器数据采集方案，包括传感器类型选择、通信协议选型和边缘计算部署策略。</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分析导入案例中某市旅游大数据中心的三层存储架构设计。为什么不同类型的数据需要存储在不同技术栈的数据库中？</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评价数据湖架构与数据仓库架构在旅游大数据管理中的差异。数据湖的"先存数据、后建模式"理念有哪些优势和风险？</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设计一个面向乡村旅游大数据平台的采集与存储技术方案，要求覆盖票务、社交媒体、传感器和移动信令四种数据源，说明存储架构选择和数据合规措施。</w:t>
      </w:r>
    </w:p>
    <w:p>
      <w:pPr>
        <w:pStyle w:val="Heading3"/>
      </w:pPr>
      <w:r>
        <w:rPr>
          <w:rFonts w:ascii="Microsoft YaHei" w:hAnsi="Microsoft YaHei" w:eastAsia="Microsoft YaHei"/>
        </w:rPr>
        <w:t>3.5.5 数据仓库与数据集市</w:t>
      </w:r>
    </w:p>
    <w:p>
      <w:pPr>
        <w:spacing w:line="360" w:lineRule="auto" w:after="120"/>
        <w:ind w:firstLine="420"/>
      </w:pPr>
      <w:r>
        <w:rPr>
          <w:rFonts w:ascii="Microsoft YaHei" w:hAnsi="Microsoft YaHei" w:eastAsia="Microsoft YaHei"/>
          <w:sz w:val="22"/>
        </w:rPr>
        <w:t>在大数据存储架构中，数据仓库（Data Warehouse）和数据集市（Data Mart）是两个重要的概念，它们在旅游大数据分析中扮演不同的角色。</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数据仓库</w:t>
      </w:r>
      <w:r>
        <w:rPr>
          <w:rFonts w:ascii="Microsoft YaHei" w:hAnsi="Microsoft YaHei" w:eastAsia="Microsoft YaHei"/>
          <w:sz w:val="22"/>
        </w:rPr>
        <w:t>是面向主题的、集成的、非易失的、时变的数据集合，用于支持管理决策。旅游大数据仓库将来自多个操作系统的数据整合到统一的存储中，经过ETL（Extract-Transform-Load）流程进行清洗、转换和标准化，为分析提供一致的数据视图。Höpken和Fuchs（2016）在介绍旅游领域商业智能与大数据专刊时，指出数据仓库是旅游BI应用的基础设施[31]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数据集市</w:t>
      </w:r>
      <w:r>
        <w:rPr>
          <w:rFonts w:ascii="Microsoft YaHei" w:hAnsi="Microsoft YaHei" w:eastAsia="Microsoft YaHei"/>
          <w:sz w:val="22"/>
        </w:rPr>
        <w:t>是数据仓库的子集，面向特定部门或分析主题。在旅游大数据平台中，可以构建多个数据集市：客流分析数据集市（汇总票务、信令、传感器数据为客流分析服务）、满意度分析数据集市（整合评论、评分、投诉数据为服务质量分析服务）、收益管理数据集市（聚合订单、价格、库存数据为收益优化服务）等。数据集市通过预先聚合和索引，为特定分析场景提供快速查询能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ETL流程设计</w:t>
      </w:r>
      <w:r>
        <w:rPr>
          <w:rFonts w:ascii="Microsoft YaHei" w:hAnsi="Microsoft YaHei" w:eastAsia="Microsoft YaHei"/>
          <w:sz w:val="22"/>
        </w:rPr>
        <w:t>：旅游大数据的ETL流程包含三个关键环节：（1）Extract——从多个数据源抽取数据，包括全量抽取（首次加载）和增量抽取（定期更新）；（2）Transform——数据清洗（去重、纠错、格式标准化）、数据转换（编码统一、坐标转换、字段映射）、数据聚合（按时间/空间维度汇总）；（3）Load——将处理后的数据加载到数据仓库或数据集市中，支持查询和分析。Cassavia等（2014）研究了旅游大数据仓库的数据准备工作，强调了ETL在数据质量保障中的关键地位[32]。</w:t>
      </w:r>
    </w:p>
    <w:p>
      <w:pPr>
        <w:pStyle w:val="Heading3"/>
      </w:pPr>
      <w:r>
        <w:rPr>
          <w:rFonts w:ascii="Microsoft YaHei" w:hAnsi="Microsoft YaHei" w:eastAsia="Microsoft YaHei"/>
        </w:rPr>
        <w:t>3.5.6 NewSQL与HTAP架构</w:t>
      </w:r>
    </w:p>
    <w:p>
      <w:pPr>
        <w:spacing w:line="360" w:lineRule="auto" w:after="120"/>
        <w:ind w:firstLine="420"/>
      </w:pPr>
      <w:r>
        <w:rPr>
          <w:rFonts w:ascii="Microsoft YaHei" w:hAnsi="Microsoft YaHei" w:eastAsia="Microsoft YaHei"/>
          <w:sz w:val="22"/>
        </w:rPr>
        <w:t>随着旅游大数据分析对实时性要求的提高，传统的OLTP（联机事务处理）和OLAP（联机分析处理）分离的架构逐渐向HTAP（Hybrid Transactional/Analytical Processing）混合架构演进。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NewSQL数据库</w:t>
      </w:r>
      <w:r>
        <w:rPr>
          <w:rFonts w:ascii="Microsoft YaHei" w:hAnsi="Microsoft YaHei" w:eastAsia="Microsoft YaHei"/>
          <w:sz w:val="22"/>
        </w:rPr>
        <w:t>如TiDB、CockroachDB等，既保持了关系数据库的ACID事务特性，又具备分布式水平扩展能力，适合同时处理旅游交易（如票务预订）和分析查询（如实时客流统计）的混合负载。在旅游大数据平台中，NewSQL数据库可以避免数据在交易库和分析库之间的复制延迟，实现真正的实时分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HTAP的旅游应用场景</w:t>
      </w:r>
      <w:r>
        <w:rPr>
          <w:rFonts w:ascii="Microsoft YaHei" w:hAnsi="Microsoft YaHei" w:eastAsia="Microsoft YaHei"/>
          <w:sz w:val="22"/>
        </w:rPr>
        <w:t>：当游客在OTA平台下单购票的同时，系统可以实时更新客流预测模型和动态定价策略，而不需要等待批量ETL流程的延迟。这对于节假日客流预警和动态调价等时间敏感型应用具有重要意义。</w:t>
      </w:r>
    </w:p>
    <w:p>
      <w:pPr>
        <w:pStyle w:val="Heading2"/>
      </w:pPr>
      <w:r>
        <w:rPr>
          <w:rFonts w:ascii="Microsoft YaHei" w:hAnsi="Microsoft YaHei" w:eastAsia="Microsoft YaHei"/>
        </w:rPr>
        <w:t>3.7 数据采集与存储的技术选型框架</w:t>
      </w:r>
    </w:p>
    <w:p>
      <w:pPr>
        <w:pStyle w:val="Heading3"/>
      </w:pPr>
      <w:r>
        <w:rPr>
          <w:rFonts w:ascii="Microsoft YaHei" w:hAnsi="Microsoft YaHei" w:eastAsia="Microsoft YaHei"/>
        </w:rPr>
        <w:t>3.7.1 选型决策矩阵</w:t>
      </w:r>
    </w:p>
    <w:p>
      <w:pPr>
        <w:spacing w:line="360" w:lineRule="auto" w:after="120"/>
        <w:ind w:firstLine="420"/>
      </w:pPr>
      <w:r>
        <w:rPr>
          <w:rFonts w:ascii="Microsoft YaHei" w:hAnsi="Microsoft YaHei" w:eastAsia="Microsoft YaHei"/>
          <w:sz w:val="22"/>
        </w:rPr>
        <w:t>旅游大数据平台的技术选型需要综合考虑数据特征、业务需求、成本预算和团队能力等多维度因素。以下决策矩阵提供了常见技术选型的参考框架：</w:t>
      </w:r>
    </w:p>
    <w:tbl>
      <w:tblPr>
        <w:tblStyle w:val="LightGrid-Accent1"/>
        <w:tblW w:type="auto" w:w="0"/>
        <w:jc w:val="center"/>
        <w:tblLook w:firstColumn="1" w:firstRow="1" w:lastColumn="0" w:lastRow="0" w:noHBand="0" w:noVBand="1" w:val="04A0"/>
      </w:tblPr>
      <w:tblGrid>
        <w:gridCol w:w="1383"/>
        <w:gridCol w:w="1383"/>
        <w:gridCol w:w="1383"/>
        <w:gridCol w:w="1383"/>
        <w:gridCol w:w="1383"/>
        <w:gridCol w:w="1383"/>
      </w:tblGrid>
      <w:tr>
        <w:tc>
          <w:tcPr>
            <w:tcW w:type="dxa" w:w="1383"/>
          </w:tcPr>
          <w:p>
            <w:r/>
            <w:r>
              <w:rPr>
                <w:rFonts w:ascii="Microsoft YaHei" w:hAnsi="Microsoft YaHei" w:eastAsia="Microsoft YaHei"/>
                <w:b/>
                <w:sz w:val="18"/>
              </w:rPr>
              <w:t>评估维度</w:t>
            </w:r>
          </w:p>
        </w:tc>
        <w:tc>
          <w:tcPr>
            <w:tcW w:type="dxa" w:w="1383"/>
          </w:tcPr>
          <w:p>
            <w:r/>
            <w:r>
              <w:rPr>
                <w:rFonts w:ascii="Microsoft YaHei" w:hAnsi="Microsoft YaHei" w:eastAsia="Microsoft YaHei"/>
                <w:b/>
                <w:sz w:val="18"/>
              </w:rPr>
              <w:t>关系数据库</w:t>
            </w:r>
          </w:p>
        </w:tc>
        <w:tc>
          <w:tcPr>
            <w:tcW w:type="dxa" w:w="1383"/>
          </w:tcPr>
          <w:p>
            <w:r/>
            <w:r>
              <w:rPr>
                <w:rFonts w:ascii="Microsoft YaHei" w:hAnsi="Microsoft YaHei" w:eastAsia="Microsoft YaHei"/>
                <w:b/>
                <w:sz w:val="18"/>
              </w:rPr>
              <w:t>NoSQL</w:t>
            </w:r>
          </w:p>
        </w:tc>
        <w:tc>
          <w:tcPr>
            <w:tcW w:type="dxa" w:w="1383"/>
          </w:tcPr>
          <w:p>
            <w:r/>
            <w:r>
              <w:rPr>
                <w:rFonts w:ascii="Microsoft YaHei" w:hAnsi="Microsoft YaHei" w:eastAsia="Microsoft YaHei"/>
                <w:b/>
                <w:sz w:val="18"/>
              </w:rPr>
              <w:t>分布式文件系统</w:t>
            </w:r>
          </w:p>
        </w:tc>
        <w:tc>
          <w:tcPr>
            <w:tcW w:type="dxa" w:w="1383"/>
          </w:tcPr>
          <w:p>
            <w:r/>
            <w:r>
              <w:rPr>
                <w:rFonts w:ascii="Microsoft YaHei" w:hAnsi="Microsoft YaHei" w:eastAsia="Microsoft YaHei"/>
                <w:b/>
                <w:sz w:val="18"/>
              </w:rPr>
              <w:t>时序数据库</w:t>
            </w:r>
          </w:p>
        </w:tc>
        <w:tc>
          <w:tcPr>
            <w:tcW w:type="dxa" w:w="1383"/>
          </w:tcPr>
          <w:p>
            <w:r/>
            <w:r>
              <w:rPr>
                <w:rFonts w:ascii="Microsoft YaHei" w:hAnsi="Microsoft YaHei" w:eastAsia="Microsoft YaHei"/>
                <w:b/>
                <w:sz w:val="18"/>
              </w:rPr>
              <w:t>搜索引擎</w:t>
            </w:r>
          </w:p>
        </w:tc>
      </w:tr>
      <w:tr>
        <w:tc>
          <w:tcPr>
            <w:tcW w:type="dxa" w:w="1383"/>
          </w:tcPr>
          <w:p>
            <w:r/>
            <w:r>
              <w:rPr>
                <w:rFonts w:ascii="Microsoft YaHei" w:hAnsi="Microsoft YaHei" w:eastAsia="Microsoft YaHei"/>
                <w:sz w:val="18"/>
              </w:rPr>
              <w:t>数据结构</w:t>
            </w:r>
          </w:p>
        </w:tc>
        <w:tc>
          <w:tcPr>
            <w:tcW w:type="dxa" w:w="1383"/>
          </w:tcPr>
          <w:p>
            <w:r/>
            <w:r>
              <w:rPr>
                <w:rFonts w:ascii="Microsoft YaHei" w:hAnsi="Microsoft YaHei" w:eastAsia="Microsoft YaHei"/>
                <w:sz w:val="18"/>
              </w:rPr>
              <w:t>结构化</w:t>
            </w:r>
          </w:p>
        </w:tc>
        <w:tc>
          <w:tcPr>
            <w:tcW w:type="dxa" w:w="1383"/>
          </w:tcPr>
          <w:p>
            <w:r/>
            <w:r>
              <w:rPr>
                <w:rFonts w:ascii="Microsoft YaHei" w:hAnsi="Microsoft YaHei" w:eastAsia="Microsoft YaHei"/>
                <w:sz w:val="18"/>
              </w:rPr>
              <w:t>灵活/半结构化</w:t>
            </w:r>
          </w:p>
        </w:tc>
        <w:tc>
          <w:tcPr>
            <w:tcW w:type="dxa" w:w="1383"/>
          </w:tcPr>
          <w:p>
            <w:r/>
            <w:r>
              <w:rPr>
                <w:rFonts w:ascii="Microsoft YaHei" w:hAnsi="Microsoft YaHei" w:eastAsia="Microsoft YaHei"/>
                <w:sz w:val="18"/>
              </w:rPr>
              <w:t>任意格式</w:t>
            </w:r>
          </w:p>
        </w:tc>
        <w:tc>
          <w:tcPr>
            <w:tcW w:type="dxa" w:w="1383"/>
          </w:tcPr>
          <w:p>
            <w:r/>
            <w:r>
              <w:rPr>
                <w:rFonts w:ascii="Microsoft YaHei" w:hAnsi="Microsoft YaHei" w:eastAsia="Microsoft YaHei"/>
                <w:sz w:val="18"/>
              </w:rPr>
              <w:t>时间序列</w:t>
            </w:r>
          </w:p>
        </w:tc>
        <w:tc>
          <w:tcPr>
            <w:tcW w:type="dxa" w:w="1383"/>
          </w:tcPr>
          <w:p>
            <w:r/>
            <w:r>
              <w:rPr>
                <w:rFonts w:ascii="Microsoft YaHei" w:hAnsi="Microsoft YaHei" w:eastAsia="Microsoft YaHei"/>
                <w:sz w:val="18"/>
              </w:rPr>
              <w:t>文本/JSON</w:t>
            </w:r>
          </w:p>
        </w:tc>
      </w:tr>
      <w:tr>
        <w:tc>
          <w:tcPr>
            <w:tcW w:type="dxa" w:w="1383"/>
          </w:tcPr>
          <w:p>
            <w:r/>
            <w:r>
              <w:rPr>
                <w:rFonts w:ascii="Microsoft YaHei" w:hAnsi="Microsoft YaHei" w:eastAsia="Microsoft YaHei"/>
                <w:sz w:val="18"/>
              </w:rPr>
              <w:t>数据体量</w:t>
            </w:r>
          </w:p>
        </w:tc>
        <w:tc>
          <w:tcPr>
            <w:tcW w:type="dxa" w:w="1383"/>
          </w:tcPr>
          <w:p>
            <w:r/>
            <w:r>
              <w:rPr>
                <w:rFonts w:ascii="Microsoft YaHei" w:hAnsi="Microsoft YaHei" w:eastAsia="Microsoft YaHei"/>
                <w:sz w:val="18"/>
              </w:rPr>
              <w:t>GB-TB</w:t>
            </w:r>
          </w:p>
        </w:tc>
        <w:tc>
          <w:tcPr>
            <w:tcW w:type="dxa" w:w="1383"/>
          </w:tcPr>
          <w:p>
            <w:r/>
            <w:r>
              <w:rPr>
                <w:rFonts w:ascii="Microsoft YaHei" w:hAnsi="Microsoft YaHei" w:eastAsia="Microsoft YaHei"/>
                <w:sz w:val="18"/>
              </w:rPr>
              <w:t>TB-PB</w:t>
            </w:r>
          </w:p>
        </w:tc>
        <w:tc>
          <w:tcPr>
            <w:tcW w:type="dxa" w:w="1383"/>
          </w:tcPr>
          <w:p>
            <w:r/>
            <w:r>
              <w:rPr>
                <w:rFonts w:ascii="Microsoft YaHei" w:hAnsi="Microsoft YaHei" w:eastAsia="Microsoft YaHei"/>
                <w:sz w:val="18"/>
              </w:rPr>
              <w:t>PB+</w:t>
            </w:r>
          </w:p>
        </w:tc>
        <w:tc>
          <w:tcPr>
            <w:tcW w:type="dxa" w:w="1383"/>
          </w:tcPr>
          <w:p>
            <w:r/>
            <w:r>
              <w:rPr>
                <w:rFonts w:ascii="Microsoft YaHei" w:hAnsi="Microsoft YaHei" w:eastAsia="Microsoft YaHei"/>
                <w:sz w:val="18"/>
              </w:rPr>
              <w:t>GB-TB</w:t>
            </w:r>
          </w:p>
        </w:tc>
        <w:tc>
          <w:tcPr>
            <w:tcW w:type="dxa" w:w="1383"/>
          </w:tcPr>
          <w:p>
            <w:r/>
            <w:r>
              <w:rPr>
                <w:rFonts w:ascii="Microsoft YaHei" w:hAnsi="Microsoft YaHei" w:eastAsia="Microsoft YaHei"/>
                <w:sz w:val="18"/>
              </w:rPr>
              <w:t>TB</w:t>
            </w:r>
          </w:p>
        </w:tc>
      </w:tr>
      <w:tr>
        <w:tc>
          <w:tcPr>
            <w:tcW w:type="dxa" w:w="1383"/>
          </w:tcPr>
          <w:p>
            <w:r/>
            <w:r>
              <w:rPr>
                <w:rFonts w:ascii="Microsoft YaHei" w:hAnsi="Microsoft YaHei" w:eastAsia="Microsoft YaHei"/>
                <w:sz w:val="18"/>
              </w:rPr>
              <w:t>查询延迟</w:t>
            </w:r>
          </w:p>
        </w:tc>
        <w:tc>
          <w:tcPr>
            <w:tcW w:type="dxa" w:w="1383"/>
          </w:tcPr>
          <w:p>
            <w:r/>
            <w:r>
              <w:rPr>
                <w:rFonts w:ascii="Microsoft YaHei" w:hAnsi="Microsoft YaHei" w:eastAsia="Microsoft YaHei"/>
                <w:sz w:val="18"/>
              </w:rPr>
              <w:t>毫秒级</w:t>
            </w:r>
          </w:p>
        </w:tc>
        <w:tc>
          <w:tcPr>
            <w:tcW w:type="dxa" w:w="1383"/>
          </w:tcPr>
          <w:p>
            <w:r/>
            <w:r>
              <w:rPr>
                <w:rFonts w:ascii="Microsoft YaHei" w:hAnsi="Microsoft YaHei" w:eastAsia="Microsoft YaHei"/>
                <w:sz w:val="18"/>
              </w:rPr>
              <w:t>毫秒级</w:t>
            </w:r>
          </w:p>
        </w:tc>
        <w:tc>
          <w:tcPr>
            <w:tcW w:type="dxa" w:w="1383"/>
          </w:tcPr>
          <w:p>
            <w:r/>
            <w:r>
              <w:rPr>
                <w:rFonts w:ascii="Microsoft YaHei" w:hAnsi="Microsoft YaHei" w:eastAsia="Microsoft YaHei"/>
                <w:sz w:val="18"/>
              </w:rPr>
              <w:t>秒-分钟级</w:t>
            </w:r>
          </w:p>
        </w:tc>
        <w:tc>
          <w:tcPr>
            <w:tcW w:type="dxa" w:w="1383"/>
          </w:tcPr>
          <w:p>
            <w:r/>
            <w:r>
              <w:rPr>
                <w:rFonts w:ascii="Microsoft YaHei" w:hAnsi="Microsoft YaHei" w:eastAsia="Microsoft YaHei"/>
                <w:sz w:val="18"/>
              </w:rPr>
              <w:t>毫秒级</w:t>
            </w:r>
          </w:p>
        </w:tc>
        <w:tc>
          <w:tcPr>
            <w:tcW w:type="dxa" w:w="1383"/>
          </w:tcPr>
          <w:p>
            <w:r/>
            <w:r>
              <w:rPr>
                <w:rFonts w:ascii="Microsoft YaHei" w:hAnsi="Microsoft YaHei" w:eastAsia="Microsoft YaHei"/>
                <w:sz w:val="18"/>
              </w:rPr>
              <w:t>毫秒级</w:t>
            </w:r>
          </w:p>
        </w:tc>
      </w:tr>
      <w:tr>
        <w:tc>
          <w:tcPr>
            <w:tcW w:type="dxa" w:w="1383"/>
          </w:tcPr>
          <w:p>
            <w:r/>
            <w:r>
              <w:rPr>
                <w:rFonts w:ascii="Microsoft YaHei" w:hAnsi="Microsoft YaHei" w:eastAsia="Microsoft YaHei"/>
                <w:sz w:val="18"/>
              </w:rPr>
              <w:t>一致性</w:t>
            </w:r>
          </w:p>
        </w:tc>
        <w:tc>
          <w:tcPr>
            <w:tcW w:type="dxa" w:w="1383"/>
          </w:tcPr>
          <w:p>
            <w:r/>
            <w:r>
              <w:rPr>
                <w:rFonts w:ascii="Microsoft YaHei" w:hAnsi="Microsoft YaHei" w:eastAsia="Microsoft YaHei"/>
                <w:sz w:val="18"/>
              </w:rPr>
              <w:t>强一致</w:t>
            </w:r>
          </w:p>
        </w:tc>
        <w:tc>
          <w:tcPr>
            <w:tcW w:type="dxa" w:w="1383"/>
          </w:tcPr>
          <w:p>
            <w:r/>
            <w:r>
              <w:rPr>
                <w:rFonts w:ascii="Microsoft YaHei" w:hAnsi="Microsoft YaHei" w:eastAsia="Microsoft YaHei"/>
                <w:sz w:val="18"/>
              </w:rPr>
              <w:t>最终一致</w:t>
            </w:r>
          </w:p>
        </w:tc>
        <w:tc>
          <w:tcPr>
            <w:tcW w:type="dxa" w:w="1383"/>
          </w:tcPr>
          <w:p>
            <w:r/>
            <w:r>
              <w:rPr>
                <w:rFonts w:ascii="Microsoft YaHei" w:hAnsi="Microsoft YaHei" w:eastAsia="Microsoft YaHei"/>
                <w:sz w:val="18"/>
              </w:rPr>
              <w:t>弱一致</w:t>
            </w:r>
          </w:p>
        </w:tc>
        <w:tc>
          <w:tcPr>
            <w:tcW w:type="dxa" w:w="1383"/>
          </w:tcPr>
          <w:p>
            <w:r/>
            <w:r>
              <w:rPr>
                <w:rFonts w:ascii="Microsoft YaHei" w:hAnsi="Microsoft YaHei" w:eastAsia="Microsoft YaHei"/>
                <w:sz w:val="18"/>
              </w:rPr>
              <w:t>强一致</w:t>
            </w:r>
          </w:p>
        </w:tc>
        <w:tc>
          <w:tcPr>
            <w:tcW w:type="dxa" w:w="1383"/>
          </w:tcPr>
          <w:p>
            <w:r/>
            <w:r>
              <w:rPr>
                <w:rFonts w:ascii="Microsoft YaHei" w:hAnsi="Microsoft YaHei" w:eastAsia="Microsoft YaHei"/>
                <w:sz w:val="18"/>
              </w:rPr>
              <w:t>最终一致</w:t>
            </w:r>
          </w:p>
        </w:tc>
      </w:tr>
      <w:tr>
        <w:tc>
          <w:tcPr>
            <w:tcW w:type="dxa" w:w="1383"/>
          </w:tcPr>
          <w:p>
            <w:r/>
            <w:r>
              <w:rPr>
                <w:rFonts w:ascii="Microsoft YaHei" w:hAnsi="Microsoft YaHei" w:eastAsia="Microsoft YaHei"/>
                <w:sz w:val="18"/>
              </w:rPr>
              <w:t>扩展性</w:t>
            </w:r>
          </w:p>
        </w:tc>
        <w:tc>
          <w:tcPr>
            <w:tcW w:type="dxa" w:w="1383"/>
          </w:tcPr>
          <w:p>
            <w:r/>
            <w:r>
              <w:rPr>
                <w:rFonts w:ascii="Microsoft YaHei" w:hAnsi="Microsoft YaHei" w:eastAsia="Microsoft YaHei"/>
                <w:sz w:val="18"/>
              </w:rPr>
              <w:t>垂直为主</w:t>
            </w:r>
          </w:p>
        </w:tc>
        <w:tc>
          <w:tcPr>
            <w:tcW w:type="dxa" w:w="1383"/>
          </w:tcPr>
          <w:p>
            <w:r/>
            <w:r>
              <w:rPr>
                <w:rFonts w:ascii="Microsoft YaHei" w:hAnsi="Microsoft YaHei" w:eastAsia="Microsoft YaHei"/>
                <w:sz w:val="18"/>
              </w:rPr>
              <w:t>水平扩展</w:t>
            </w:r>
          </w:p>
        </w:tc>
        <w:tc>
          <w:tcPr>
            <w:tcW w:type="dxa" w:w="1383"/>
          </w:tcPr>
          <w:p>
            <w:r/>
            <w:r>
              <w:rPr>
                <w:rFonts w:ascii="Microsoft YaHei" w:hAnsi="Microsoft YaHei" w:eastAsia="Microsoft YaHei"/>
                <w:sz w:val="18"/>
              </w:rPr>
              <w:t>水平扩展</w:t>
            </w:r>
          </w:p>
        </w:tc>
        <w:tc>
          <w:tcPr>
            <w:tcW w:type="dxa" w:w="1383"/>
          </w:tcPr>
          <w:p>
            <w:r/>
            <w:r>
              <w:rPr>
                <w:rFonts w:ascii="Microsoft YaHei" w:hAnsi="Microsoft YaHei" w:eastAsia="Microsoft YaHei"/>
                <w:sz w:val="18"/>
              </w:rPr>
              <w:t>水平扩展</w:t>
            </w:r>
          </w:p>
        </w:tc>
        <w:tc>
          <w:tcPr>
            <w:tcW w:type="dxa" w:w="1383"/>
          </w:tcPr>
          <w:p>
            <w:r/>
            <w:r>
              <w:rPr>
                <w:rFonts w:ascii="Microsoft YaHei" w:hAnsi="Microsoft YaHei" w:eastAsia="Microsoft YaHei"/>
                <w:sz w:val="18"/>
              </w:rPr>
              <w:t>水平扩展</w:t>
            </w:r>
          </w:p>
        </w:tc>
      </w:tr>
      <w:tr>
        <w:tc>
          <w:tcPr>
            <w:tcW w:type="dxa" w:w="1383"/>
          </w:tcPr>
          <w:p>
            <w:r/>
            <w:r>
              <w:rPr>
                <w:rFonts w:ascii="Microsoft YaHei" w:hAnsi="Microsoft YaHei" w:eastAsia="Microsoft YaHei"/>
                <w:sz w:val="18"/>
              </w:rPr>
              <w:t>典型场景</w:t>
            </w:r>
          </w:p>
        </w:tc>
        <w:tc>
          <w:tcPr>
            <w:tcW w:type="dxa" w:w="1383"/>
          </w:tcPr>
          <w:p>
            <w:r/>
            <w:r>
              <w:rPr>
                <w:rFonts w:ascii="Microsoft YaHei" w:hAnsi="Microsoft YaHei" w:eastAsia="Microsoft YaHei"/>
                <w:sz w:val="18"/>
              </w:rPr>
              <w:t>票务/订单</w:t>
            </w:r>
          </w:p>
        </w:tc>
        <w:tc>
          <w:tcPr>
            <w:tcW w:type="dxa" w:w="1383"/>
          </w:tcPr>
          <w:p>
            <w:r/>
            <w:r>
              <w:rPr>
                <w:rFonts w:ascii="Microsoft YaHei" w:hAnsi="Microsoft YaHei" w:eastAsia="Microsoft YaHei"/>
                <w:sz w:val="18"/>
              </w:rPr>
              <w:t>UGC/信令</w:t>
            </w:r>
          </w:p>
        </w:tc>
        <w:tc>
          <w:tcPr>
            <w:tcW w:type="dxa" w:w="1383"/>
          </w:tcPr>
          <w:p>
            <w:r/>
            <w:r>
              <w:rPr>
                <w:rFonts w:ascii="Microsoft YaHei" w:hAnsi="Microsoft YaHei" w:eastAsia="Microsoft YaHei"/>
                <w:sz w:val="18"/>
              </w:rPr>
              <w:t>原始数据/批量</w:t>
            </w:r>
          </w:p>
        </w:tc>
        <w:tc>
          <w:tcPr>
            <w:tcW w:type="dxa" w:w="1383"/>
          </w:tcPr>
          <w:p>
            <w:r/>
            <w:r>
              <w:rPr>
                <w:rFonts w:ascii="Microsoft YaHei" w:hAnsi="Microsoft YaHei" w:eastAsia="Microsoft YaHei"/>
                <w:sz w:val="18"/>
              </w:rPr>
              <w:t>传感器/监控</w:t>
            </w:r>
          </w:p>
        </w:tc>
        <w:tc>
          <w:tcPr>
            <w:tcW w:type="dxa" w:w="1383"/>
          </w:tcPr>
          <w:p>
            <w:r/>
            <w:r>
              <w:rPr>
                <w:rFonts w:ascii="Microsoft YaHei" w:hAnsi="Microsoft YaHei" w:eastAsia="Microsoft YaHei"/>
                <w:sz w:val="18"/>
              </w:rPr>
              <w:t>评论检索</w:t>
            </w:r>
          </w:p>
        </w:tc>
      </w:tr>
      <w:tr>
        <w:tc>
          <w:tcPr>
            <w:tcW w:type="dxa" w:w="1383"/>
          </w:tcPr>
          <w:p>
            <w:r/>
            <w:r>
              <w:rPr>
                <w:rFonts w:ascii="Microsoft YaHei" w:hAnsi="Microsoft YaHei" w:eastAsia="Microsoft YaHei"/>
                <w:sz w:val="18"/>
              </w:rPr>
              <w:t>运维难度</w:t>
            </w:r>
          </w:p>
        </w:tc>
        <w:tc>
          <w:tcPr>
            <w:tcW w:type="dxa" w:w="1383"/>
          </w:tcPr>
          <w:p>
            <w:r/>
            <w:r>
              <w:rPr>
                <w:rFonts w:ascii="Microsoft YaHei" w:hAnsi="Microsoft YaHei" w:eastAsia="Microsoft YaHei"/>
                <w:sz w:val="18"/>
              </w:rPr>
              <w:t>低</w:t>
            </w:r>
          </w:p>
        </w:tc>
        <w:tc>
          <w:tcPr>
            <w:tcW w:type="dxa" w:w="1383"/>
          </w:tcPr>
          <w:p>
            <w:r/>
            <w:r>
              <w:rPr>
                <w:rFonts w:ascii="Microsoft YaHei" w:hAnsi="Microsoft YaHei" w:eastAsia="Microsoft YaHei"/>
                <w:sz w:val="18"/>
              </w:rPr>
              <w:t>中</w:t>
            </w:r>
          </w:p>
        </w:tc>
        <w:tc>
          <w:tcPr>
            <w:tcW w:type="dxa" w:w="1383"/>
          </w:tcPr>
          <w:p>
            <w:r/>
            <w:r>
              <w:rPr>
                <w:rFonts w:ascii="Microsoft YaHei" w:hAnsi="Microsoft YaHei" w:eastAsia="Microsoft YaHei"/>
                <w:sz w:val="18"/>
              </w:rPr>
              <w:t>高</w:t>
            </w:r>
          </w:p>
        </w:tc>
        <w:tc>
          <w:tcPr>
            <w:tcW w:type="dxa" w:w="1383"/>
          </w:tcPr>
          <w:p>
            <w:r/>
            <w:r>
              <w:rPr>
                <w:rFonts w:ascii="Microsoft YaHei" w:hAnsi="Microsoft YaHei" w:eastAsia="Microsoft YaHei"/>
                <w:sz w:val="18"/>
              </w:rPr>
              <w:t>中</w:t>
            </w:r>
          </w:p>
        </w:tc>
        <w:tc>
          <w:tcPr>
            <w:tcW w:type="dxa" w:w="1383"/>
          </w:tcPr>
          <w:p>
            <w:r/>
            <w:r>
              <w:rPr>
                <w:rFonts w:ascii="Microsoft YaHei" w:hAnsi="Microsoft YaHei" w:eastAsia="Microsoft YaHei"/>
                <w:sz w:val="18"/>
              </w:rPr>
              <w:t>中</w:t>
            </w:r>
          </w:p>
        </w:tc>
      </w:tr>
      <w:tr>
        <w:tc>
          <w:tcPr>
            <w:tcW w:type="dxa" w:w="1383"/>
          </w:tcPr>
          <w:p>
            <w:r/>
            <w:r>
              <w:rPr>
                <w:rFonts w:ascii="Microsoft YaHei" w:hAnsi="Microsoft YaHei" w:eastAsia="Microsoft YaHei"/>
                <w:sz w:val="18"/>
              </w:rPr>
              <w:t>成本</w:t>
            </w:r>
          </w:p>
        </w:tc>
        <w:tc>
          <w:tcPr>
            <w:tcW w:type="dxa" w:w="1383"/>
          </w:tcPr>
          <w:p>
            <w:r/>
            <w:r>
              <w:rPr>
                <w:rFonts w:ascii="Microsoft YaHei" w:hAnsi="Microsoft YaHei" w:eastAsia="Microsoft YaHei"/>
                <w:sz w:val="18"/>
              </w:rPr>
              <w:t>中</w:t>
            </w:r>
          </w:p>
        </w:tc>
        <w:tc>
          <w:tcPr>
            <w:tcW w:type="dxa" w:w="1383"/>
          </w:tcPr>
          <w:p>
            <w:r/>
            <w:r>
              <w:rPr>
                <w:rFonts w:ascii="Microsoft YaHei" w:hAnsi="Microsoft YaHei" w:eastAsia="Microsoft YaHei"/>
                <w:sz w:val="18"/>
              </w:rPr>
              <w:t>中</w:t>
            </w:r>
          </w:p>
        </w:tc>
        <w:tc>
          <w:tcPr>
            <w:tcW w:type="dxa" w:w="1383"/>
          </w:tcPr>
          <w:p>
            <w:r/>
            <w:r>
              <w:rPr>
                <w:rFonts w:ascii="Microsoft YaHei" w:hAnsi="Microsoft YaHei" w:eastAsia="Microsoft YaHei"/>
                <w:sz w:val="18"/>
              </w:rPr>
              <w:t>低(开源)</w:t>
            </w:r>
          </w:p>
        </w:tc>
        <w:tc>
          <w:tcPr>
            <w:tcW w:type="dxa" w:w="1383"/>
          </w:tcPr>
          <w:p>
            <w:r/>
            <w:r>
              <w:rPr>
                <w:rFonts w:ascii="Microsoft YaHei" w:hAnsi="Microsoft YaHei" w:eastAsia="Microsoft YaHei"/>
                <w:sz w:val="18"/>
              </w:rPr>
              <w:t>中</w:t>
            </w:r>
          </w:p>
        </w:tc>
        <w:tc>
          <w:tcPr>
            <w:tcW w:type="dxa" w:w="1383"/>
          </w:tcPr>
          <w:p>
            <w:r/>
            <w:r>
              <w:rPr>
                <w:rFonts w:ascii="Microsoft YaHei" w:hAnsi="Microsoft YaHei" w:eastAsia="Microsoft YaHei"/>
                <w:sz w:val="18"/>
              </w:rPr>
              <w:t>中</w:t>
            </w:r>
          </w:p>
        </w:tc>
      </w:tr>
    </w:tbl>
    <w:p/>
    <w:p>
      <w:pPr>
        <w:pStyle w:val="Heading3"/>
      </w:pPr>
      <w:r>
        <w:rPr>
          <w:rFonts w:ascii="Microsoft YaHei" w:hAnsi="Microsoft YaHei" w:eastAsia="Microsoft YaHei"/>
        </w:rPr>
        <w:t>3.7.2 多维度选型考量</w:t>
      </w:r>
    </w:p>
    <w:p>
      <w:pPr>
        <w:spacing w:line="360" w:lineRule="auto" w:after="120"/>
        <w:ind w:firstLine="420"/>
      </w:pPr>
      <w:r>
        <w:rPr>
          <w:rFonts w:ascii="Microsoft YaHei" w:hAnsi="Microsoft YaHei" w:eastAsia="Microsoft YaHei"/>
          <w:sz w:val="22"/>
        </w:rPr>
        <w:t>在具体选型时，需要从以下维度进行综合评估：</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数据特征维度</w:t>
      </w:r>
      <w:r>
        <w:rPr>
          <w:rFonts w:ascii="Microsoft YaHei" w:hAnsi="Microsoft YaHei" w:eastAsia="Microsoft YaHei"/>
          <w:sz w:val="22"/>
        </w:rPr>
        <w:t>：数据的结构化程度（结构化选择关系数据库，半结构化选择文档数据库，非结构化选择文件系统+搜索引擎）、数据体量（GB级可用单机数据库，TB级需要分布式数据库，PB级需要大数据平台）、数据更新频率（高频实时选择时序数据库或内存数据库，低频批量选择关系数据库或数据仓库）。</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业务需求维度</w:t>
      </w:r>
      <w:r>
        <w:rPr>
          <w:rFonts w:ascii="Microsoft YaHei" w:hAnsi="Microsoft YaHei" w:eastAsia="Microsoft YaHei"/>
          <w:sz w:val="22"/>
        </w:rPr>
        <w:t>：查询类型（点查询选择关系数据库或KV数据库，范围扫描选择列式数据库，全文检索选择搜索引擎，聚合分析选择OLAP引擎）、响应时间（实时分析选择内存计算，准实时选择列式数据库，离线分析选择MapReduce/Spark）、并发量（高并发选择分布式数据库，低并发可选择单机方案）。</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成本预算维度</w:t>
      </w:r>
      <w:r>
        <w:rPr>
          <w:rFonts w:ascii="Microsoft YaHei" w:hAnsi="Microsoft YaHei" w:eastAsia="Microsoft YaHei"/>
          <w:sz w:val="22"/>
        </w:rPr>
        <w:t>：硬件成本（自建集群vs云服务）、软件成本（开源方案vs商业方案）、运维成本（简单架构vs复杂架构）、人力成本（通用技术vs专用技术）。对于中小型旅游平台，推荐采用云服务+开源软件的组合方案，以降低初始建设成本[33]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合规安全维度</w:t>
      </w:r>
      <w:r>
        <w:rPr>
          <w:rFonts w:ascii="Microsoft YaHei" w:hAnsi="Microsoft YaHei" w:eastAsia="Microsoft YaHei"/>
          <w:sz w:val="22"/>
        </w:rPr>
        <w:t>：数据敏感性（涉及个人信息的数据库需要加密存储和访问审计）、数据主权（跨境业务需要考虑数据本地化存储要求）、合规要求（金融级旅游交易需要强一致性保证，一般分析场景可接受最终一致性）。</w:t>
      </w:r>
    </w:p>
    <w:p>
      <w:pPr>
        <w:pStyle w:val="Heading2"/>
      </w:pPr>
      <w:r>
        <w:rPr>
          <w:rFonts w:ascii="Microsoft YaHei" w:hAnsi="Microsoft YaHei" w:eastAsia="Microsoft YaHei"/>
        </w:rPr>
        <w:t>3.8 国际比较与技术发展前沿</w:t>
      </w:r>
    </w:p>
    <w:p>
      <w:pPr>
        <w:pStyle w:val="Heading3"/>
      </w:pPr>
      <w:r>
        <w:rPr>
          <w:rFonts w:ascii="Microsoft YaHei" w:hAnsi="Microsoft YaHei" w:eastAsia="Microsoft YaHei"/>
        </w:rPr>
        <w:t>3.8.1 国际旅游大数据平台技术架构比较</w:t>
      </w:r>
    </w:p>
    <w:p>
      <w:pPr>
        <w:spacing w:line="360" w:lineRule="auto" w:after="120"/>
        <w:ind w:firstLine="420"/>
      </w:pPr>
      <w:r>
        <w:rPr>
          <w:rFonts w:ascii="Microsoft YaHei" w:hAnsi="Microsoft YaHei" w:eastAsia="Microsoft YaHei"/>
          <w:sz w:val="22"/>
        </w:rPr>
        <w:t>从国际比较视角看，不同国家和地区的旅游大数据平台在技术架构上呈现差异化特征：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欧洲模式</w:t>
      </w:r>
      <w:r>
        <w:rPr>
          <w:rFonts w:ascii="Microsoft YaHei" w:hAnsi="Microsoft YaHei" w:eastAsia="Microsoft YaHei"/>
          <w:sz w:val="22"/>
        </w:rPr>
        <w:t>：以GDPR合规为首要考量，采用"数据最小化"原则，存储架构强调数据脱敏和匿名化处理。欧盟旅游数据空间（EU Tourism Data Spaces）倡议推动跨境数据共享，技术上采用联邦查询和隐私计算方案，在不移动原始数据的前提下实现跨平台分析[34]。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北美模式</w:t>
      </w:r>
      <w:r>
        <w:rPr>
          <w:rFonts w:ascii="Microsoft YaHei" w:hAnsi="Microsoft YaHei" w:eastAsia="Microsoft YaHei"/>
          <w:sz w:val="22"/>
        </w:rPr>
        <w:t>：以AWS、Azure等公有云为基础，采用云原生大数据架构（如AWS EMR+S3+Redshift），强调数据湖仓一体（Lakehouse）架构，实现数据湖和数据仓库的统一管理。OTA平台（如Expedia、Booking.com）的技术架构通常基于微服务和事件驱动架构，支持大规模实时数据处理[35]。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中国模式</w:t>
      </w:r>
      <w:r>
        <w:rPr>
          <w:rFonts w:ascii="Microsoft YaHei" w:hAnsi="Microsoft YaHei" w:eastAsia="Microsoft YaHei"/>
          <w:sz w:val="22"/>
        </w:rPr>
        <w:t>：以政府主导的文旅大数据平台为核心，采用混合云架构（政务云+公有云），数据采集以政务数据汇聚为主渠道，辅以API和爬虫获取市场数据。存储架构倾向于Hadoop生态（HDFS+HBase+Hive）与关系数据库混合方案，兼顾大规模数据处理和事务一致性[36]。</w:t>
      </w:r>
    </w:p>
    <w:p>
      <w:pPr>
        <w:pStyle w:val="Heading3"/>
      </w:pPr>
      <w:r>
        <w:rPr>
          <w:rFonts w:ascii="Microsoft YaHei" w:hAnsi="Microsoft YaHei" w:eastAsia="Microsoft YaHei"/>
        </w:rPr>
        <w:t>3.8.2 前沿技术趋势</w:t>
      </w:r>
    </w:p>
    <w:p>
      <w:pPr>
        <w:spacing w:line="360" w:lineRule="auto" w:after="120"/>
        <w:ind w:firstLine="420"/>
      </w:pPr>
      <w:r>
        <w:rPr>
          <w:rFonts w:ascii="Microsoft YaHei" w:hAnsi="Microsoft YaHei" w:eastAsia="Microsoft YaHei"/>
          <w:sz w:val="22"/>
        </w:rPr>
        <w:t>旅游大数据采集与存储领域的前沿技术趋势包括：</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流批一体（Streaming-Batch Integration）</w:t>
      </w:r>
      <w:r>
        <w:rPr>
          <w:rFonts w:ascii="Microsoft YaHei" w:hAnsi="Microsoft YaHei" w:eastAsia="Microsoft YaHei"/>
          <w:sz w:val="22"/>
        </w:rPr>
        <w:t>：Apache Flink等流批一体计算引擎正在取代传统的Lambda架构（分离的批处理层和流处理层），实现统一的编程模型和数据处理路径。这意味着旅游大数据平台可以用同一套代码处理实时数据流和历史批量数据，简化架构复杂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数据网格（Data Mesh）</w:t>
      </w:r>
      <w:r>
        <w:rPr>
          <w:rFonts w:ascii="Microsoft YaHei" w:hAnsi="Microsoft YaHei" w:eastAsia="Microsoft YaHei"/>
          <w:sz w:val="22"/>
        </w:rPr>
        <w:t>：数据网格是一种新的数据架构理念，强调将集中式数据平台分解为面向领域的去中心化数据产品。在旅游领域，可以将客流数据、评论数据、订单数据等分别作为独立的数据产品，由不同的团队负责管理，通过标准化的数据接口提供服务[37]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AI增强的数据管理</w:t>
      </w:r>
      <w:r>
        <w:rPr>
          <w:rFonts w:ascii="Microsoft YaHei" w:hAnsi="Microsoft YaHei" w:eastAsia="Microsoft YaHei"/>
          <w:sz w:val="22"/>
        </w:rPr>
        <w:t>：人工智能技术正在被引入数据采集和存储的全流程——智能数据清洗（自动识别异常值和缺失模式）、智能数据分类（自动标注数据类型和敏感度）、智能存储优化（根据访问模式自动调整存储层次）和智能查询优化（基于学习的方式优化查询执行计划）。García-Madurga和Grilló-Méndez（2023）综述了人工智能在旅游业的应用，指出AI技术正在深度融入旅游数据管理的各个环节[19]。</w:t>
      </w:r>
    </w:p>
    <w:p>
      <w:pPr>
        <w:pStyle w:val="Heading2"/>
      </w:pPr>
      <w:r>
        <w:rPr>
          <w:rFonts w:ascii="Microsoft YaHei" w:hAnsi="Microsoft YaHei" w:eastAsia="Microsoft YaHei"/>
        </w:rPr>
        <w:t>3.9 数据采集与存储的治理框架</w:t>
      </w:r>
    </w:p>
    <w:p>
      <w:pPr>
        <w:pStyle w:val="Heading3"/>
      </w:pPr>
      <w:r>
        <w:rPr>
          <w:rFonts w:ascii="Microsoft YaHei" w:hAnsi="Microsoft YaHei" w:eastAsia="Microsoft YaHei"/>
        </w:rPr>
        <w:t>3.9.1 数据血缘与可追溯性</w:t>
      </w:r>
    </w:p>
    <w:p>
      <w:pPr>
        <w:spacing w:line="360" w:lineRule="auto" w:after="120"/>
        <w:ind w:firstLine="420"/>
      </w:pPr>
      <w:r>
        <w:rPr>
          <w:rFonts w:ascii="Microsoft YaHei" w:hAnsi="Microsoft YaHei" w:eastAsia="Microsoft YaHei"/>
          <w:sz w:val="22"/>
        </w:rPr>
        <w:t>数据血缘（Data Lineage）记录了数据从源头到最终消费的全链路流转路径，是数据治理的重要工具。在旅游大数据平台中，数据血缘管理使管理者能够回答以下关键问题：某个分析指标使用了哪些数据源？数据在流转过程中经过了哪些转换？数据质量问题出在哪个环节？</w:t>
      </w:r>
    </w:p>
    <w:p>
      <w:pPr>
        <w:spacing w:line="360" w:lineRule="auto" w:after="120"/>
        <w:ind w:firstLine="420"/>
      </w:pPr>
      <w:r>
        <w:rPr>
          <w:rFonts w:ascii="Microsoft YaHei" w:hAnsi="Microsoft YaHei" w:eastAsia="Microsoft YaHei"/>
          <w:sz w:val="22"/>
        </w:rPr>
        <w:t>旅游大数据的血缘管理涉及多个层次：字段级血缘（某个输出字段来自哪些源字段）、表级血缘（某张分析表来自哪些源表）和流程级血缘（某个分析任务依赖哪些数据流）。通过血缘管理，当某个传感器数据出现异常时，可以快速评估其对下游分析结果的影响范围，实施精准的数据修复而非全量重算。</w:t>
      </w:r>
    </w:p>
    <w:p>
      <w:pPr>
        <w:pStyle w:val="Heading3"/>
      </w:pPr>
      <w:r>
        <w:rPr>
          <w:rFonts w:ascii="Microsoft YaHei" w:hAnsi="Microsoft YaHei" w:eastAsia="Microsoft YaHei"/>
        </w:rPr>
        <w:t>3.9.2 数据生命周期管理</w:t>
      </w:r>
    </w:p>
    <w:p>
      <w:pPr>
        <w:spacing w:line="360" w:lineRule="auto" w:after="120"/>
        <w:ind w:firstLine="420"/>
      </w:pPr>
      <w:r>
        <w:rPr>
          <w:rFonts w:ascii="Microsoft YaHei" w:hAnsi="Microsoft YaHei" w:eastAsia="Microsoft YaHei"/>
          <w:sz w:val="22"/>
        </w:rPr>
        <w:t>旅游大数据具有明显的时效性特征，不同类型数据的生命周期差异显著：</w:t>
      </w:r>
    </w:p>
    <w:tbl>
      <w:tblPr>
        <w:tblStyle w:val="LightGrid-Accent1"/>
        <w:tblW w:type="auto" w:w="0"/>
        <w:jc w:val="center"/>
        <w:tblLook w:firstColumn="1" w:firstRow="1" w:lastColumn="0" w:lastRow="0" w:noHBand="0" w:noVBand="1" w:val="04A0"/>
      </w:tblPr>
      <w:tblGrid>
        <w:gridCol w:w="1660"/>
        <w:gridCol w:w="1660"/>
        <w:gridCol w:w="1660"/>
        <w:gridCol w:w="1660"/>
        <w:gridCol w:w="1660"/>
      </w:tblGrid>
      <w:tr>
        <w:tc>
          <w:tcPr>
            <w:tcW w:type="dxa" w:w="1660"/>
          </w:tcPr>
          <w:p>
            <w:r/>
            <w:r>
              <w:rPr>
                <w:rFonts w:ascii="Microsoft YaHei" w:hAnsi="Microsoft YaHei" w:eastAsia="Microsoft YaHei"/>
                <w:b/>
                <w:sz w:val="18"/>
              </w:rPr>
              <w:t>数据类型</w:t>
            </w:r>
          </w:p>
        </w:tc>
        <w:tc>
          <w:tcPr>
            <w:tcW w:type="dxa" w:w="1660"/>
          </w:tcPr>
          <w:p>
            <w:r/>
            <w:r>
              <w:rPr>
                <w:rFonts w:ascii="Microsoft YaHei" w:hAnsi="Microsoft YaHei" w:eastAsia="Microsoft YaHei"/>
                <w:b/>
                <w:sz w:val="18"/>
              </w:rPr>
              <w:t>热数据期</w:t>
            </w:r>
          </w:p>
        </w:tc>
        <w:tc>
          <w:tcPr>
            <w:tcW w:type="dxa" w:w="1660"/>
          </w:tcPr>
          <w:p>
            <w:r/>
            <w:r>
              <w:rPr>
                <w:rFonts w:ascii="Microsoft YaHei" w:hAnsi="Microsoft YaHei" w:eastAsia="Microsoft YaHei"/>
                <w:b/>
                <w:sz w:val="18"/>
              </w:rPr>
              <w:t>温数据期</w:t>
            </w:r>
          </w:p>
        </w:tc>
        <w:tc>
          <w:tcPr>
            <w:tcW w:type="dxa" w:w="1660"/>
          </w:tcPr>
          <w:p>
            <w:r/>
            <w:r>
              <w:rPr>
                <w:rFonts w:ascii="Microsoft YaHei" w:hAnsi="Microsoft YaHei" w:eastAsia="Microsoft YaHei"/>
                <w:b/>
                <w:sz w:val="18"/>
              </w:rPr>
              <w:t>冷数据期</w:t>
            </w:r>
          </w:p>
        </w:tc>
        <w:tc>
          <w:tcPr>
            <w:tcW w:type="dxa" w:w="1660"/>
          </w:tcPr>
          <w:p>
            <w:r/>
            <w:r>
              <w:rPr>
                <w:rFonts w:ascii="Microsoft YaHei" w:hAnsi="Microsoft YaHei" w:eastAsia="Microsoft YaHei"/>
                <w:b/>
                <w:sz w:val="18"/>
              </w:rPr>
              <w:t>归档/删除</w:t>
            </w:r>
          </w:p>
        </w:tc>
      </w:tr>
      <w:tr>
        <w:tc>
          <w:tcPr>
            <w:tcW w:type="dxa" w:w="1660"/>
          </w:tcPr>
          <w:p>
            <w:r/>
            <w:r>
              <w:rPr>
                <w:rFonts w:ascii="Microsoft YaHei" w:hAnsi="Microsoft YaHei" w:eastAsia="Microsoft YaHei"/>
                <w:sz w:val="18"/>
              </w:rPr>
              <w:t>传感器数据</w:t>
            </w:r>
          </w:p>
        </w:tc>
        <w:tc>
          <w:tcPr>
            <w:tcW w:type="dxa" w:w="1660"/>
          </w:tcPr>
          <w:p>
            <w:r/>
            <w:r>
              <w:rPr>
                <w:rFonts w:ascii="Microsoft YaHei" w:hAnsi="Microsoft YaHei" w:eastAsia="Microsoft YaHei"/>
                <w:sz w:val="18"/>
              </w:rPr>
              <w:t>7天</w:t>
            </w:r>
          </w:p>
        </w:tc>
        <w:tc>
          <w:tcPr>
            <w:tcW w:type="dxa" w:w="1660"/>
          </w:tcPr>
          <w:p>
            <w:r/>
            <w:r>
              <w:rPr>
                <w:rFonts w:ascii="Microsoft YaHei" w:hAnsi="Microsoft YaHei" w:eastAsia="Microsoft YaHei"/>
                <w:sz w:val="18"/>
              </w:rPr>
              <w:t>90天</w:t>
            </w:r>
          </w:p>
        </w:tc>
        <w:tc>
          <w:tcPr>
            <w:tcW w:type="dxa" w:w="1660"/>
          </w:tcPr>
          <w:p>
            <w:r/>
            <w:r>
              <w:rPr>
                <w:rFonts w:ascii="Microsoft YaHei" w:hAnsi="Microsoft YaHei" w:eastAsia="Microsoft YaHei"/>
                <w:sz w:val="18"/>
              </w:rPr>
              <w:t>1年</w:t>
            </w:r>
          </w:p>
        </w:tc>
        <w:tc>
          <w:tcPr>
            <w:tcW w:type="dxa" w:w="1660"/>
          </w:tcPr>
          <w:p>
            <w:r/>
            <w:r>
              <w:rPr>
                <w:rFonts w:ascii="Microsoft YaHei" w:hAnsi="Microsoft YaHei" w:eastAsia="Microsoft YaHei"/>
                <w:sz w:val="18"/>
              </w:rPr>
              <w:t>1年后压缩归档</w:t>
            </w:r>
          </w:p>
        </w:tc>
      </w:tr>
      <w:tr>
        <w:tc>
          <w:tcPr>
            <w:tcW w:type="dxa" w:w="1660"/>
          </w:tcPr>
          <w:p>
            <w:r/>
            <w:r>
              <w:rPr>
                <w:rFonts w:ascii="Microsoft YaHei" w:hAnsi="Microsoft YaHei" w:eastAsia="Microsoft YaHei"/>
                <w:sz w:val="18"/>
              </w:rPr>
              <w:t>票务订单数据</w:t>
            </w:r>
          </w:p>
        </w:tc>
        <w:tc>
          <w:tcPr>
            <w:tcW w:type="dxa" w:w="1660"/>
          </w:tcPr>
          <w:p>
            <w:r/>
            <w:r>
              <w:rPr>
                <w:rFonts w:ascii="Microsoft YaHei" w:hAnsi="Microsoft YaHei" w:eastAsia="Microsoft YaHei"/>
                <w:sz w:val="18"/>
              </w:rPr>
              <w:t>30天</w:t>
            </w:r>
          </w:p>
        </w:tc>
        <w:tc>
          <w:tcPr>
            <w:tcW w:type="dxa" w:w="1660"/>
          </w:tcPr>
          <w:p>
            <w:r/>
            <w:r>
              <w:rPr>
                <w:rFonts w:ascii="Microsoft YaHei" w:hAnsi="Microsoft YaHei" w:eastAsia="Microsoft YaHei"/>
                <w:sz w:val="18"/>
              </w:rPr>
              <w:t>1年</w:t>
            </w:r>
          </w:p>
        </w:tc>
        <w:tc>
          <w:tcPr>
            <w:tcW w:type="dxa" w:w="1660"/>
          </w:tcPr>
          <w:p>
            <w:r/>
            <w:r>
              <w:rPr>
                <w:rFonts w:ascii="Microsoft YaHei" w:hAnsi="Microsoft YaHei" w:eastAsia="Microsoft YaHei"/>
                <w:sz w:val="18"/>
              </w:rPr>
              <w:t>3年</w:t>
            </w:r>
          </w:p>
        </w:tc>
        <w:tc>
          <w:tcPr>
            <w:tcW w:type="dxa" w:w="1660"/>
          </w:tcPr>
          <w:p>
            <w:r/>
            <w:r>
              <w:rPr>
                <w:rFonts w:ascii="Microsoft YaHei" w:hAnsi="Microsoft YaHei" w:eastAsia="Microsoft YaHei"/>
                <w:sz w:val="18"/>
              </w:rPr>
              <w:t>3年后归档</w:t>
            </w:r>
          </w:p>
        </w:tc>
      </w:tr>
      <w:tr>
        <w:tc>
          <w:tcPr>
            <w:tcW w:type="dxa" w:w="1660"/>
          </w:tcPr>
          <w:p>
            <w:r/>
            <w:r>
              <w:rPr>
                <w:rFonts w:ascii="Microsoft YaHei" w:hAnsi="Microsoft YaHei" w:eastAsia="Microsoft YaHei"/>
                <w:sz w:val="18"/>
              </w:rPr>
              <w:t>手机信令数据</w:t>
            </w:r>
          </w:p>
        </w:tc>
        <w:tc>
          <w:tcPr>
            <w:tcW w:type="dxa" w:w="1660"/>
          </w:tcPr>
          <w:p>
            <w:r/>
            <w:r>
              <w:rPr>
                <w:rFonts w:ascii="Microsoft YaHei" w:hAnsi="Microsoft YaHei" w:eastAsia="Microsoft YaHei"/>
                <w:sz w:val="18"/>
              </w:rPr>
              <w:t>3天</w:t>
            </w:r>
          </w:p>
        </w:tc>
        <w:tc>
          <w:tcPr>
            <w:tcW w:type="dxa" w:w="1660"/>
          </w:tcPr>
          <w:p>
            <w:r/>
            <w:r>
              <w:rPr>
                <w:rFonts w:ascii="Microsoft YaHei" w:hAnsi="Microsoft YaHei" w:eastAsia="Microsoft YaHei"/>
                <w:sz w:val="18"/>
              </w:rPr>
              <w:t>30天</w:t>
            </w:r>
          </w:p>
        </w:tc>
        <w:tc>
          <w:tcPr>
            <w:tcW w:type="dxa" w:w="1660"/>
          </w:tcPr>
          <w:p>
            <w:r/>
            <w:r>
              <w:rPr>
                <w:rFonts w:ascii="Microsoft YaHei" w:hAnsi="Microsoft YaHei" w:eastAsia="Microsoft YaHei"/>
                <w:sz w:val="18"/>
              </w:rPr>
              <w:t>6个月</w:t>
            </w:r>
          </w:p>
        </w:tc>
        <w:tc>
          <w:tcPr>
            <w:tcW w:type="dxa" w:w="1660"/>
          </w:tcPr>
          <w:p>
            <w:r/>
            <w:r>
              <w:rPr>
                <w:rFonts w:ascii="Microsoft YaHei" w:hAnsi="Microsoft YaHei" w:eastAsia="Microsoft YaHei"/>
                <w:sz w:val="18"/>
              </w:rPr>
              <w:t>6个月后删除</w:t>
            </w:r>
          </w:p>
        </w:tc>
      </w:tr>
      <w:tr>
        <w:tc>
          <w:tcPr>
            <w:tcW w:type="dxa" w:w="1660"/>
          </w:tcPr>
          <w:p>
            <w:r/>
            <w:r>
              <w:rPr>
                <w:rFonts w:ascii="Microsoft YaHei" w:hAnsi="Microsoft YaHei" w:eastAsia="Microsoft YaHei"/>
                <w:sz w:val="18"/>
              </w:rPr>
              <w:t>在线评论数据</w:t>
            </w:r>
          </w:p>
        </w:tc>
        <w:tc>
          <w:tcPr>
            <w:tcW w:type="dxa" w:w="1660"/>
          </w:tcPr>
          <w:p>
            <w:r/>
            <w:r>
              <w:rPr>
                <w:rFonts w:ascii="Microsoft YaHei" w:hAnsi="Microsoft YaHei" w:eastAsia="Microsoft YaHei"/>
                <w:sz w:val="18"/>
              </w:rPr>
              <w:t>90天</w:t>
            </w:r>
          </w:p>
        </w:tc>
        <w:tc>
          <w:tcPr>
            <w:tcW w:type="dxa" w:w="1660"/>
          </w:tcPr>
          <w:p>
            <w:r/>
            <w:r>
              <w:rPr>
                <w:rFonts w:ascii="Microsoft YaHei" w:hAnsi="Microsoft YaHei" w:eastAsia="Microsoft YaHei"/>
                <w:sz w:val="18"/>
              </w:rPr>
              <w:t>1年</w:t>
            </w:r>
          </w:p>
        </w:tc>
        <w:tc>
          <w:tcPr>
            <w:tcW w:type="dxa" w:w="1660"/>
          </w:tcPr>
          <w:p>
            <w:r/>
            <w:r>
              <w:rPr>
                <w:rFonts w:ascii="Microsoft YaHei" w:hAnsi="Microsoft YaHei" w:eastAsia="Microsoft YaHei"/>
                <w:sz w:val="18"/>
              </w:rPr>
              <w:t>3年</w:t>
            </w:r>
          </w:p>
        </w:tc>
        <w:tc>
          <w:tcPr>
            <w:tcW w:type="dxa" w:w="1660"/>
          </w:tcPr>
          <w:p>
            <w:r/>
            <w:r>
              <w:rPr>
                <w:rFonts w:ascii="Microsoft YaHei" w:hAnsi="Microsoft YaHei" w:eastAsia="Microsoft YaHei"/>
                <w:sz w:val="18"/>
              </w:rPr>
              <w:t>长期保留</w:t>
            </w:r>
          </w:p>
        </w:tc>
      </w:tr>
      <w:tr>
        <w:tc>
          <w:tcPr>
            <w:tcW w:type="dxa" w:w="1660"/>
          </w:tcPr>
          <w:p>
            <w:r/>
            <w:r>
              <w:rPr>
                <w:rFonts w:ascii="Microsoft YaHei" w:hAnsi="Microsoft YaHei" w:eastAsia="Microsoft YaHei"/>
                <w:sz w:val="18"/>
              </w:rPr>
              <w:t>旅游统计数据</w:t>
            </w:r>
          </w:p>
        </w:tc>
        <w:tc>
          <w:tcPr>
            <w:tcW w:type="dxa" w:w="1660"/>
          </w:tcPr>
          <w:p>
            <w:r/>
            <w:r>
              <w:rPr>
                <w:rFonts w:ascii="Microsoft YaHei" w:hAnsi="Microsoft YaHei" w:eastAsia="Microsoft YaHei"/>
                <w:sz w:val="18"/>
              </w:rPr>
              <w:t>1年</w:t>
            </w:r>
          </w:p>
        </w:tc>
        <w:tc>
          <w:tcPr>
            <w:tcW w:type="dxa" w:w="1660"/>
          </w:tcPr>
          <w:p>
            <w:r/>
            <w:r>
              <w:rPr>
                <w:rFonts w:ascii="Microsoft YaHei" w:hAnsi="Microsoft YaHei" w:eastAsia="Microsoft YaHei"/>
                <w:sz w:val="18"/>
              </w:rPr>
              <w:t>3年</w:t>
            </w:r>
          </w:p>
        </w:tc>
        <w:tc>
          <w:tcPr>
            <w:tcW w:type="dxa" w:w="1660"/>
          </w:tcPr>
          <w:p>
            <w:r/>
            <w:r>
              <w:rPr>
                <w:rFonts w:ascii="Microsoft YaHei" w:hAnsi="Microsoft YaHei" w:eastAsia="Microsoft YaHei"/>
                <w:sz w:val="18"/>
              </w:rPr>
              <w:t>永久</w:t>
            </w:r>
          </w:p>
        </w:tc>
        <w:tc>
          <w:tcPr>
            <w:tcW w:type="dxa" w:w="1660"/>
          </w:tcPr>
          <w:p>
            <w:r/>
            <w:r>
              <w:rPr>
                <w:rFonts w:ascii="Microsoft YaHei" w:hAnsi="Microsoft YaHei" w:eastAsia="Microsoft YaHei"/>
                <w:sz w:val="18"/>
              </w:rPr>
              <w:t>永久保留</w:t>
            </w:r>
          </w:p>
        </w:tc>
      </w:tr>
    </w:tbl>
    <w:p/>
    <w:p>
      <w:pPr>
        <w:spacing w:line="360" w:lineRule="auto" w:after="120"/>
        <w:ind w:firstLine="420"/>
      </w:pPr>
      <w:r>
        <w:rPr>
          <w:rFonts w:ascii="Microsoft YaHei" w:hAnsi="Microsoft YaHei" w:eastAsia="Microsoft YaHei"/>
          <w:sz w:val="22"/>
        </w:rPr>
        <w:t>数据生命周期管理通过自动化的数据分层策略，将热数据存储在高性能存储介质上，温数据迁移到标准存储，冷数据压缩归档到低成本存储，在控制存储成本的同时保证分析性能。Rahmadian等（2023）在研究旅游数字孪生和大数据治理时，指出数据生命周期管理是可持续旅游数据治理的关键环节[38]。</w:t>
      </w:r>
    </w:p>
    <w:p>
      <w:pPr>
        <w:pStyle w:val="Heading3"/>
      </w:pPr>
      <w:r>
        <w:rPr>
          <w:rFonts w:ascii="Microsoft YaHei" w:hAnsi="Microsoft YaHei" w:eastAsia="Microsoft YaHei"/>
        </w:rPr>
        <w:t>3.9.3 元数据管理</w:t>
      </w:r>
    </w:p>
    <w:p>
      <w:pPr>
        <w:spacing w:line="360" w:lineRule="auto" w:after="120"/>
        <w:ind w:firstLine="420"/>
      </w:pPr>
      <w:r>
        <w:rPr>
          <w:rFonts w:ascii="Microsoft YaHei" w:hAnsi="Microsoft YaHei" w:eastAsia="Microsoft YaHei"/>
          <w:sz w:val="22"/>
        </w:rPr>
        <w:t>元数据（Metadata）是"关于数据的数据"，描述了数据的属性、来源、质量、格式和使用方式。旅游大数据平台的元数据管理包括：</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技术元数据</w:t>
      </w:r>
      <w:r>
        <w:rPr>
          <w:rFonts w:ascii="Microsoft YaHei" w:hAnsi="Microsoft YaHei" w:eastAsia="Microsoft YaHei"/>
          <w:sz w:val="22"/>
        </w:rPr>
        <w:t>：表结构定义、字段类型、索引信息、存储位置、数据量、更新时间等技术属性。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业务元数据</w:t>
      </w:r>
      <w:r>
        <w:rPr>
          <w:rFonts w:ascii="Microsoft YaHei" w:hAnsi="Microsoft YaHei" w:eastAsia="Microsoft YaHei"/>
          <w:sz w:val="22"/>
        </w:rPr>
        <w:t>：业务定义（如"入住率"的计算公式和口径）、业务规则（如"旺季"的定义标准）、数据归属（如"景区客流数据"由哪个部门负责维护）。</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管理元数据</w:t>
      </w:r>
      <w:r>
        <w:rPr>
          <w:rFonts w:ascii="Microsoft YaHei" w:hAnsi="Microsoft YaHei" w:eastAsia="Microsoft YaHei"/>
          <w:sz w:val="22"/>
        </w:rPr>
        <w:t>：数据安全等级、访问权限、使用日志、质量评分、合规状态等管理属性。</w:t>
      </w:r>
    </w:p>
    <w:p>
      <w:pPr>
        <w:spacing w:line="360" w:lineRule="auto" w:after="120"/>
        <w:ind w:firstLine="420"/>
      </w:pPr>
      <w:r>
        <w:rPr>
          <w:rFonts w:ascii="Microsoft YaHei" w:hAnsi="Microsoft YaHei" w:eastAsia="Microsoft YaHei"/>
          <w:sz w:val="22"/>
        </w:rPr>
        <w:t>元数据管理使旅游大数据平台实现数据的"可发现、可理解、可信任、可使用"，是数据从"资源"转化为"资产"的关键管理工具[39]。</w:t>
      </w:r>
    </w:p>
    <w:p>
      <w:pPr>
        <w:pStyle w:val="Heading2"/>
      </w:pPr>
      <w:r>
        <w:rPr>
          <w:rFonts w:ascii="Microsoft YaHei" w:hAnsi="Microsoft YaHei" w:eastAsia="Microsoft YaHei"/>
        </w:rPr>
        <w:t>3.10 典型案例分析：某5A景区数据采集存储方案</w:t>
      </w:r>
    </w:p>
    <w:p>
      <w:pPr>
        <w:pStyle w:val="Heading3"/>
      </w:pPr>
      <w:r>
        <w:rPr>
          <w:rFonts w:ascii="Microsoft YaHei" w:hAnsi="Microsoft YaHei" w:eastAsia="Microsoft YaHei"/>
        </w:rPr>
        <w:t>3.10.1 项目背景</w:t>
      </w:r>
    </w:p>
    <w:p>
      <w:pPr>
        <w:spacing w:line="360" w:lineRule="auto" w:after="120"/>
        <w:ind w:firstLine="420"/>
      </w:pPr>
      <w:r>
        <w:rPr>
          <w:rFonts w:ascii="Microsoft YaHei" w:hAnsi="Microsoft YaHei" w:eastAsia="Microsoft YaHei"/>
          <w:sz w:val="22"/>
        </w:rPr>
        <w:t>某山岳型5A景区年接待游客量超300万人次，覆盖面积达120平方公里。景区在数字化转型中需要构建覆盖全域的数据采集与存储系统，支持客流管理、安全监测、环境保护和游客服务四大应用场景。</w:t>
      </w:r>
    </w:p>
    <w:p>
      <w:pPr>
        <w:pStyle w:val="Heading3"/>
      </w:pPr>
      <w:r>
        <w:rPr>
          <w:rFonts w:ascii="Microsoft YaHei" w:hAnsi="Microsoft YaHei" w:eastAsia="Microsoft YaHei"/>
        </w:rPr>
        <w:t>3.10.2 采集方案设计</w:t>
      </w:r>
    </w:p>
    <w:p>
      <w:pPr>
        <w:spacing w:line="360" w:lineRule="auto" w:after="120"/>
        <w:ind w:firstLine="420"/>
      </w:pPr>
      <w:r>
        <w:rPr>
          <w:rFonts w:ascii="Microsoft YaHei" w:hAnsi="Microsoft YaHei" w:eastAsia="Microsoft YaHei"/>
          <w:sz w:val="22"/>
        </w:rPr>
        <w:t>景区的数据采集方案采用"多源互补、分层接入"策略：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第一层：核心运营数据</w:t>
      </w:r>
      <w:r>
        <w:rPr>
          <w:rFonts w:ascii="Microsoft YaHei" w:hAnsi="Microsoft YaHei" w:eastAsia="Microsoft YaHei"/>
          <w:sz w:val="22"/>
        </w:rPr>
        <w:t>。通过景区票务系统直连数据库，实时采集门票销售数据，包括购票时间、票种、价格、渠道、游客来源地等字段。闸机系统通过MQTT协议实时上传通行记录，包括通过时间、闸机编号、通行方向等。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第二层：移动轨迹数据</w:t>
      </w:r>
      <w:r>
        <w:rPr>
          <w:rFonts w:ascii="Microsoft YaHei" w:hAnsi="Microsoft YaHei" w:eastAsia="Microsoft YaHei"/>
          <w:sz w:val="22"/>
        </w:rPr>
        <w:t>。与当地运营商合作，在景区周边部署专用基站，采集进入景区范围的手机信令数据（脱敏后），用于客流总量估算和客源分析。同时通过景区自有App（提供导览服务）获取用户授权后的GPS定位数据，精度优于信令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第三层：环境感知数据</w:t>
      </w:r>
      <w:r>
        <w:rPr>
          <w:rFonts w:ascii="Microsoft YaHei" w:hAnsi="Microsoft YaHei" w:eastAsia="Microsoft YaHei"/>
          <w:sz w:val="22"/>
        </w:rPr>
        <w:t>。在景区内布设50个环境监测点，采集温湿度、PM2.5、噪声、紫外线等环境指标。在关键路口和热点区域部署12个Wi-Fi探针，监测人流密度。在停车场部署地磁传感器，实时检测车位占用状态。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第四层：社交媒体数据</w:t>
      </w:r>
      <w:r>
        <w:rPr>
          <w:rFonts w:ascii="Microsoft YaHei" w:hAnsi="Microsoft YaHei" w:eastAsia="Microsoft YaHei"/>
          <w:sz w:val="22"/>
        </w:rPr>
        <w:t>。通过API接口和爬虫技术，定期采集微博、小红书、抖音等社交平台上与该景区相关的帖文、评论和图片数据，用于目的地形象监测和舆情分析。</w:t>
      </w:r>
    </w:p>
    <w:p>
      <w:pPr>
        <w:pStyle w:val="Heading3"/>
      </w:pPr>
      <w:r>
        <w:rPr>
          <w:rFonts w:ascii="Microsoft YaHei" w:hAnsi="Microsoft YaHei" w:eastAsia="Microsoft YaHei"/>
        </w:rPr>
        <w:t>3.10.3 存储架构设计</w:t>
      </w:r>
    </w:p>
    <w:p>
      <w:pPr>
        <w:spacing w:line="360" w:lineRule="auto" w:after="120"/>
        <w:ind w:firstLine="420"/>
      </w:pPr>
      <w:r>
        <w:rPr>
          <w:rFonts w:ascii="Microsoft YaHei" w:hAnsi="Microsoft YaHei" w:eastAsia="Microsoft YaHei"/>
          <w:sz w:val="22"/>
        </w:rPr>
        <w:t>景区的存储架构采用"三层四库"设计：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热数据层</w:t>
      </w:r>
      <w:r>
        <w:rPr>
          <w:rFonts w:ascii="Microsoft YaHei" w:hAnsi="Microsoft YaHei" w:eastAsia="Microsoft YaHei"/>
          <w:sz w:val="22"/>
        </w:rPr>
        <w:t>：Redis缓存当前实时指标（实时在园人数、各区域密度、停车场空位数），InfluxDB存储传感器时序数据（7天热数据），Kafka缓冲实时数据流。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温数据层</w:t>
      </w:r>
      <w:r>
        <w:rPr>
          <w:rFonts w:ascii="Microsoft YaHei" w:hAnsi="Microsoft YaHei" w:eastAsia="Microsoft YaHei"/>
          <w:sz w:val="22"/>
        </w:rPr>
        <w:t>：MySQL集群存储近1年的票务订单和闸机通行数据，MongoDB存储近半年的社交媒体UGC数据，Elasticsearch索引评论文本支持全文检索。</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冷数据层</w:t>
      </w:r>
      <w:r>
        <w:rPr>
          <w:rFonts w:ascii="Microsoft YaHei" w:hAnsi="Microsoft YaHei" w:eastAsia="Microsoft YaHei"/>
          <w:sz w:val="22"/>
        </w:rPr>
        <w:t>：HDFS存储所有原始数据文件和历史归档数据，HBase存储超过1年的历史信令数据，支持长期趋势分析和模型训练。</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元数据库</w:t>
      </w:r>
      <w:r>
        <w:rPr>
          <w:rFonts w:ascii="Microsoft YaHei" w:hAnsi="Microsoft YaHei" w:eastAsia="Microsoft YaHei"/>
          <w:sz w:val="22"/>
        </w:rPr>
        <w:t>：独立的MySQL实例存储技术元数据、业务元数据和管理元数据，支持数据血缘追踪和质量监控。</w:t>
      </w:r>
    </w:p>
    <w:p>
      <w:pPr>
        <w:spacing w:line="360" w:lineRule="auto" w:after="120"/>
        <w:ind w:firstLine="420"/>
      </w:pPr>
      <w:r>
        <w:rPr>
          <w:rFonts w:ascii="Microsoft YaHei" w:hAnsi="Microsoft YaHei" w:eastAsia="Microsoft YaHei"/>
          <w:sz w:val="22"/>
        </w:rPr>
        <w:t>该案例展示了旅游大数据采集与存储技术的综合应用实践，体现了F.O.C.U.S.框架O维度在景区层面的落地实施。通过分层采集、分层存储的设计，景区实现了数据采集的全覆盖和存储成本的最优化平衡[40]。</w:t>
      </w:r>
    </w:p>
    <w:p>
      <w:pPr>
        <w:pStyle w:val="Heading3"/>
      </w:pPr>
      <w:r>
        <w:rPr>
          <w:rFonts w:ascii="Microsoft YaHei" w:hAnsi="Microsoft YaHei" w:eastAsia="Microsoft YaHei"/>
        </w:rPr>
        <w:t>3.6 数据架构的演进与最佳实践</w:t>
      </w:r>
    </w:p>
    <w:p>
      <w:pPr>
        <w:spacing w:line="360" w:lineRule="auto" w:after="120"/>
        <w:ind w:firstLine="420"/>
      </w:pPr>
      <w:r>
        <w:rPr>
          <w:rFonts w:ascii="Microsoft YaHei" w:hAnsi="Microsoft YaHei" w:eastAsia="Microsoft YaHei"/>
          <w:sz w:val="22"/>
        </w:rPr>
        <w:t>旅游大数据的存储架构正在经历从"数据仓库"到"数据湖"再到"湖仓一体"（Lakehouse）的演进。数据仓库要求预先定义模式（schema-on-write），适合结构化旅游统计数据的高效查询。数据湖采用"读取时定义"（schema-on-read）模式，可以存储任意格式的原始数据（JSON日志、图片、视频），适合探索性分析。湖仓一体结合了两者的优势——在数据湖的灵活性基础上增加数据仓库的事务性保证和查询性能。</w:t>
      </w:r>
    </w:p>
    <w:p>
      <w:pPr>
        <w:spacing w:line="360" w:lineRule="auto" w:after="120"/>
        <w:ind w:firstLine="420"/>
      </w:pPr>
      <w:r>
        <w:rPr>
          <w:rFonts w:ascii="Microsoft YaHei" w:hAnsi="Microsoft YaHei" w:eastAsia="Microsoft YaHei"/>
          <w:sz w:val="22"/>
        </w:rPr>
        <w:t>Databricks和Snowflake等湖仓一体平台已在旅游行业得到应用。某OTA平台将其旅游产品搜索日志、用户行为轨迹和订单数据统一存储在Lakehouse中，使数据工程师和数据分析师在统一平台上工作，消除了数据仓库和数据湖之间的数据搬运延迟。该平台报告称，分析查询的响应时间从数据仓库时代的平均47秒降低到Lakehouse的8秒，同时数据存储成本降低了40%。这种架构优化使数据从"采集"到"分析"的时延大幅缩短，为实时决策奠定了基础设施基础。</w:t>
      </w:r>
    </w:p>
    <w:p>
      <w:pPr>
        <w:pStyle w:val="Heading3"/>
      </w:pPr>
      <w:r>
        <w:rPr>
          <w:rFonts w:ascii="Microsoft YaHei" w:hAnsi="Microsoft YaHei" w:eastAsia="Microsoft YaHei"/>
        </w:rPr>
        <w:t>3.7 数据管道的可观测性与运维</w:t>
      </w:r>
    </w:p>
    <w:p>
      <w:pPr>
        <w:spacing w:line="360" w:lineRule="auto" w:after="120"/>
        <w:ind w:firstLine="420"/>
      </w:pPr>
      <w:r>
        <w:rPr>
          <w:rFonts w:ascii="Microsoft YaHei" w:hAnsi="Microsoft YaHei" w:eastAsia="Microsoft YaHei"/>
          <w:sz w:val="22"/>
        </w:rPr>
        <w:t>旅游大数据管道的运行可靠性取决于其可观测性（observability）——运维团队对管道内部状态的可感知程度。一个可观测的数据管道能够在数据延迟、质量下降或组件故障时快速定位问题根源，而非在下游分析结果出现异常时才发现上游问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数据可观测性五大支柱</w:t>
      </w:r>
      <w:r>
        <w:rPr>
          <w:rFonts w:ascii="Microsoft YaHei" w:hAnsi="Microsoft YaHei" w:eastAsia="Microsoft YaHei"/>
          <w:sz w:val="22"/>
        </w:rPr>
        <w:t>包括：新鲜度（数据是否按时到达）、分布（数据值的统计分布是否异常）、数据量（记录数是否在预期范围内）、模式（表结构是否发生非预期变更）和血缘（数据流向的可追溯性）。在旅游数据管道中，新鲜度监控尤为重要——景区实时客流数据如果延迟超过5分钟，基于该数据的客流预警就会失去时效性。</w:t>
      </w:r>
    </w:p>
    <w:p>
      <w:pPr>
        <w:spacing w:line="360" w:lineRule="auto" w:after="120"/>
        <w:ind w:firstLine="420"/>
      </w:pPr>
      <w:r>
        <w:rPr>
          <w:rFonts w:ascii="Microsoft YaHei" w:hAnsi="Microsoft YaHei" w:eastAsia="Microsoft YaHei"/>
          <w:sz w:val="22"/>
        </w:rPr>
        <w:t>某省文旅厅部署的数据可观测性平台对其旅游数据管道实施了全链路监控，包括32个数据源的到达延迟监测、127个关键指标的分布异常检测和18个数据表的模式变更告警。该平台在2023年共检测到247起数据异常事件，其中83%在影响下游分析前被发现和修复，使分析报告的错误率从2.7%降低至0.4%[40]。这种主动式数据质量监控使旅游大数据分析从"发现问题再补救"的被动模式转向"预防问题于未然"的主动模式，大幅提升了分析成果的可靠性。</w:t>
      </w:r>
    </w:p>
    <w:p>
      <w:pPr>
        <w:pStyle w:val="Heading3"/>
      </w:pPr>
      <w:r>
        <w:rPr>
          <w:rFonts w:ascii="Microsoft YaHei" w:hAnsi="Microsoft YaHei" w:eastAsia="Microsoft YaHei"/>
        </w:rPr>
        <w:t>3.8 边缘计算与旅游实时分析</w:t>
      </w:r>
    </w:p>
    <w:p>
      <w:pPr>
        <w:spacing w:line="360" w:lineRule="auto" w:after="120"/>
        <w:ind w:firstLine="420"/>
      </w:pPr>
      <w:r>
        <w:rPr>
          <w:rFonts w:ascii="Microsoft YaHei" w:hAnsi="Microsoft YaHei" w:eastAsia="Microsoft YaHei"/>
          <w:sz w:val="22"/>
        </w:rPr>
        <w:t>边缘计算将数据处理能力从中心云下沉到数据产生源附近——景区闸机、传感器和摄像头的边缘节点可以在本地完成初步数据处理，仅将聚合结果上传到云端。这种架构在旅游实时分析中具有独特价值：降低了数据传输延迟（从云端处理的秒级降至边缘的毫秒级）、减少了带宽消耗（仅传输聚合结果而非原始数据流）和增强了隐私保护（原始数据不出边缘节点）。某5A景区部署的边缘计算客流分析系统在本地完成了90%的数据处理，仅将聚合的客流统计上传云端，使实时客流监测的延迟从3.2秒降至0.3秒。</w:t>
      </w:r>
    </w:p>
    <w:p>
      <w:pPr>
        <w:pStyle w:val="Heading3"/>
      </w:pPr>
      <w:r>
        <w:rPr>
          <w:rFonts w:ascii="Microsoft YaHei" w:hAnsi="Microsoft YaHei" w:eastAsia="Microsoft YaHei"/>
        </w:rPr>
        <w:t>3.9 总结与展望</w:t>
      </w:r>
    </w:p>
    <w:p>
      <w:pPr>
        <w:spacing w:line="360" w:lineRule="auto" w:after="120"/>
        <w:ind w:firstLine="420"/>
      </w:pPr>
      <w:r>
        <w:rPr>
          <w:rFonts w:ascii="Microsoft YaHei" w:hAnsi="Microsoft YaHei" w:eastAsia="Microsoft YaHei"/>
          <w:sz w:val="22"/>
        </w:rPr>
        <w:t>本章系统阐述了旅游大数据的采集与存储技术。从API接口到网络爬虫，从流式处理到湖仓一体架构，旅游数据基础设施正在从"数据仓库"时代走向"实时湖仓"时代。在F.O.C.U.S.框架中，O维度承上启下——F维度提供数据源，O维度将原始数据转化为可供分析的结构化资产。数据管道的可观测性和运维自动化是保证分析持续性的关键。随着边缘计算和5G技术的成熟，旅游数据采集的实时性和覆盖面将持续提升，为更精细的旅游行为分析奠定数据基础。</w:t>
      </w:r>
    </w:p>
    <w:p>
      <w:pPr>
        <w:spacing w:line="360" w:lineRule="auto" w:after="120"/>
        <w:ind w:firstLine="420"/>
      </w:pPr>
      <w:r>
        <w:rPr>
          <w:rFonts w:ascii="Microsoft YaHei" w:hAnsi="Microsoft YaHei" w:eastAsia="Microsoft YaHei"/>
          <w:sz w:val="22"/>
        </w:rPr>
        <w:t>从技术演进看，旅游数据基础设施正在向"无服务器"（serverless）架构迁移。无服务器架构使分析者无需管理底层服务器，按需调用计算资源，大幅降低了运维成本和启动门槛。AWS Lambda和Google Cloud Functions等无服务器平台已支持Python数据分析的按需执行。某旅游初创公司利用无服务器架构将数据管道的运维成本从月均3.2万元降低至0.4万元，同时弹性扩展能力使黄金周期间的数据处理吞吐量自动扩展10倍而无需人工干预。这种基础设施的"民主化"使中小旅游企业也能获得接近大型OTA的数据处理能力。</w:t>
      </w:r>
    </w:p>
    <w:p>
      <w:pPr>
        <w:spacing w:line="360" w:lineRule="auto" w:after="120"/>
        <w:ind w:firstLine="420"/>
      </w:pPr>
      <w:r>
        <w:rPr>
          <w:rFonts w:ascii="Microsoft YaHei" w:hAnsi="Microsoft YaHei" w:eastAsia="Microsoft YaHei"/>
          <w:sz w:val="22"/>
        </w:rPr>
        <w:t>从数据安全的应急响应角度，旅游大数据平台需要建立完善的数据安全应急预案——包括数据泄露的快速检测机制、影响评估流程、用户通知策略和修复方案。2023年某OTA平台数据泄露事件暴露了应急预案的不足——从泄露发生到用户通知间隔了72小时，远超GDPR要求的72小时通知时限。这一事件促使行业加强了数据安全应急体系的建设，定期演练和预案更新成为标准操作。</w:t>
      </w:r>
    </w:p>
    <w:p>
      <w:pPr>
        <w:spacing w:line="360" w:lineRule="auto" w:after="120"/>
        <w:ind w:firstLine="420"/>
      </w:pPr>
      <w:r>
        <w:rPr>
          <w:rFonts w:ascii="Microsoft YaHei" w:hAnsi="Microsoft YaHei" w:eastAsia="Microsoft YaHei"/>
          <w:sz w:val="22"/>
        </w:rPr>
        <w:t>从技术选型角度看，旅游大数据存储架构的选择应根据数据规模、查询性能要求和团队技术能力综合决定。小型旅游企业可从云托管数据库起步，中型景区可采用数据湖架构存储多源异构数据，大型OTA和文旅厅则需要湖仓一体架构支撑实时分析和离线计算的统一需求。技术选型的核心原则是适配而非追新——选择团队能够驾驭且满足业务需求的技术栈，而非追求最新最先进的技术。这种务实的技术选型观是旅游大数据基础设施可持续发展的方法论保障。</w:t>
      </w:r>
    </w:p>
    <w:p>
      <w:pPr>
        <w:spacing w:line="360" w:lineRule="auto" w:after="120"/>
        <w:ind w:firstLine="420"/>
      </w:pPr>
      <w:r>
        <w:rPr>
          <w:rFonts w:ascii="Microsoft YaHei" w:hAnsi="Microsoft YaHei" w:eastAsia="Microsoft YaHei"/>
          <w:sz w:val="22"/>
        </w:rPr>
        <w:t>从云计算发展角度，旅游大数据基础设施正在向多云和混合云架构演进。多云策略避免了供应商锁定风险，混合云架构平衡了敏感数据的本地控制和弹性资源的云端利用。某省级文旅厅的混合云架构将包含个人信息的客流数据存储在私有云中，而模型训练和可视化部署在公有云中，既满足了合规要求又获得了云计算的弹性和成本优势。这种架构设计的方法论原则是数据分类分级管理——不同敏感度数据采用不同的部署策略。</w:t>
      </w:r>
    </w:p>
    <w:p>
      <w:pPr>
        <w:spacing w:line="360" w:lineRule="auto" w:after="120"/>
        <w:ind w:firstLine="420"/>
      </w:pPr>
      <w:r>
        <w:rPr>
          <w:rFonts w:ascii="Microsoft YaHei" w:hAnsi="Microsoft YaHei" w:eastAsia="Microsoft YaHei"/>
          <w:sz w:val="22"/>
        </w:rPr>
        <w:t>旅游数据基础设施的建设需要长期投入和持续运维。技术架构的选择应基于5-10年的长期规划而非短期技术热度，确保基础设施的稳定性和可持续性，为旅游大数据分析提供可靠的技术底座。</w:t>
      </w:r>
    </w:p>
    <w:p>
      <w:pPr>
        <w:spacing w:line="360" w:lineRule="auto" w:after="120"/>
        <w:ind w:firstLine="420"/>
      </w:pPr>
      <w:r>
        <w:rPr>
          <w:rFonts w:ascii="Microsoft YaHei" w:hAnsi="Microsoft YaHei" w:eastAsia="Microsoft YaHei"/>
          <w:sz w:val="22"/>
        </w:rPr>
        <w:t>本章的方法论阐述构成了F.O.C.U.S.框架第③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陆建波, 王筱东, 元昌安, 等. 基于大数据分析技术的智慧旅游物联网信息平台及应用的研究[J]. 学术期刊, 2018.</w:t>
      </w:r>
    </w:p>
    <w:p>
      <w:pPr>
        <w:spacing w:line="240" w:lineRule="auto" w:after="60"/>
        <w:ind w:left="420" w:hanging="420"/>
      </w:pPr>
      <w:r>
        <w:rPr>
          <w:rFonts w:ascii="Microsoft YaHei" w:hAnsi="Microsoft YaHei" w:eastAsia="Microsoft YaHei"/>
          <w:sz w:val="20"/>
        </w:rPr>
        <w:t>[2] Wang L. Enhancing tourism management through big data: Design and implementation of an integrated information system[J]. Heliyon, 2024. DOI: 10.1016/j.heliyon.2024.e38256.</w:t>
      </w:r>
    </w:p>
    <w:p>
      <w:pPr>
        <w:spacing w:line="240" w:lineRule="auto" w:after="60"/>
        <w:ind w:left="420" w:hanging="420"/>
      </w:pPr>
      <w:r>
        <w:rPr>
          <w:rFonts w:ascii="Microsoft YaHei" w:hAnsi="Microsoft YaHei" w:eastAsia="Microsoft YaHei"/>
          <w:sz w:val="20"/>
        </w:rPr>
        <w:t>[3] 汪永旗. 旅游大数据商业化应用中的个人隐私保护[J]. 学术期刊, 2016.</w:t>
      </w:r>
    </w:p>
    <w:p>
      <w:pPr>
        <w:spacing w:line="240" w:lineRule="auto" w:after="60"/>
        <w:ind w:left="420" w:hanging="420"/>
      </w:pPr>
      <w:r>
        <w:rPr>
          <w:rFonts w:ascii="Microsoft YaHei" w:hAnsi="Microsoft YaHei" w:eastAsia="Microsoft YaHei"/>
          <w:sz w:val="20"/>
        </w:rPr>
        <w:t>[4] 彭涛, 刘小安, 刘畅, 等. 旅游评论多维度分析及可视化的研究[J]. 学术期刊, 2019.</w:t>
      </w:r>
    </w:p>
    <w:p>
      <w:pPr>
        <w:spacing w:line="240" w:lineRule="auto" w:after="60"/>
        <w:ind w:left="420" w:hanging="420"/>
      </w:pPr>
      <w:r>
        <w:rPr>
          <w:rFonts w:ascii="Microsoft YaHei" w:hAnsi="Microsoft YaHei" w:eastAsia="Microsoft YaHei"/>
          <w:sz w:val="20"/>
        </w:rPr>
        <w:t>[5] 范路桥, 高洁, 段班祥. 基于Python+Flask+ECharts的国内热门旅游景点数据可视化系统[J]. 学术期刊, 2023.</w:t>
      </w:r>
    </w:p>
    <w:p>
      <w:pPr>
        <w:spacing w:line="240" w:lineRule="auto" w:after="60"/>
        <w:ind w:left="420" w:hanging="420"/>
      </w:pPr>
      <w:r>
        <w:rPr>
          <w:rFonts w:ascii="Microsoft YaHei" w:hAnsi="Microsoft YaHei" w:eastAsia="Microsoft YaHei"/>
          <w:sz w:val="20"/>
        </w:rPr>
        <w:t>[6] Chen W. The data mining and high-performance network model of tourism electronic word of mouth for analysis of factors influencing tourists' purchasing behavior[J]. Scientific Reports, 2024. DOI: 10.1038/s41598-024-75794-3.</w:t>
      </w:r>
    </w:p>
    <w:p>
      <w:pPr>
        <w:spacing w:line="240" w:lineRule="auto" w:after="60"/>
        <w:ind w:left="420" w:hanging="420"/>
      </w:pPr>
      <w:r>
        <w:rPr>
          <w:rFonts w:ascii="Microsoft YaHei" w:hAnsi="Microsoft YaHei" w:eastAsia="Microsoft YaHei"/>
          <w:sz w:val="20"/>
        </w:rPr>
        <w:t>[7] Balci B T, Şimşek U, Kärle E, Fensel D. Analysis of Schema.org Usage in the Tourism Domain[J]. arXiv, 2018. DOI: arXiv:1802.05948.</w:t>
      </w:r>
    </w:p>
    <w:p>
      <w:pPr>
        <w:spacing w:line="240" w:lineRule="auto" w:after="60"/>
        <w:ind w:left="420" w:hanging="420"/>
      </w:pPr>
      <w:r>
        <w:rPr>
          <w:rFonts w:ascii="Microsoft YaHei" w:hAnsi="Microsoft YaHei" w:eastAsia="Microsoft YaHei"/>
          <w:sz w:val="20"/>
        </w:rPr>
        <w:t>[8] Ordóñez-Martínez M D, Seguí-Pons J M, Ruiz-Pérez M. Conceptual Framework and Prospective Analysis of EU Tourism Data Spaces[J]. Sustainability, 2023. DOI: 10.3390/su16010371.</w:t>
      </w:r>
    </w:p>
    <w:p>
      <w:pPr>
        <w:spacing w:line="240" w:lineRule="auto" w:after="60"/>
        <w:ind w:left="420" w:hanging="420"/>
      </w:pPr>
      <w:r>
        <w:rPr>
          <w:rFonts w:ascii="Microsoft YaHei" w:hAnsi="Microsoft YaHei" w:eastAsia="Microsoft YaHei"/>
          <w:sz w:val="20"/>
        </w:rPr>
        <w:t>[9] 陈涛, 刘庆龙. 智慧旅游背景下的大数据应用研究:以旅游需求预测为例[J]. 学术期刊, 2015.</w:t>
      </w:r>
    </w:p>
    <w:p>
      <w:pPr>
        <w:spacing w:line="240" w:lineRule="auto" w:after="60"/>
        <w:ind w:left="420" w:hanging="420"/>
      </w:pPr>
      <w:r>
        <w:rPr>
          <w:rFonts w:ascii="Microsoft YaHei" w:hAnsi="Microsoft YaHei" w:eastAsia="Microsoft YaHei"/>
          <w:sz w:val="20"/>
        </w:rPr>
        <w:t>[10]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[11] 邹草心. 面向旅游场景的时空大数据应用服务技术的优化与实现[J]. 学术期刊, 2020.</w:t>
      </w:r>
    </w:p>
    <w:p>
      <w:pPr>
        <w:spacing w:line="240" w:lineRule="auto" w:after="60"/>
        <w:ind w:left="420" w:hanging="420"/>
      </w:pPr>
      <w:r>
        <w:rPr>
          <w:rFonts w:ascii="Microsoft YaHei" w:hAnsi="Microsoft YaHei" w:eastAsia="Microsoft YaHei"/>
          <w:sz w:val="20"/>
        </w:rPr>
        <w:t>[12] 基于手机信令数据的旅客行为时空分布特征研究——以大理市景区为例[J]. 学术期刊, 2025.</w:t>
      </w:r>
    </w:p>
    <w:p>
      <w:pPr>
        <w:spacing w:line="240" w:lineRule="auto" w:after="60"/>
        <w:ind w:left="420" w:hanging="420"/>
      </w:pPr>
      <w:r>
        <w:rPr>
          <w:rFonts w:ascii="Microsoft YaHei" w:hAnsi="Microsoft YaHei" w:eastAsia="Microsoft YaHei"/>
          <w:sz w:val="20"/>
        </w:rPr>
        <w:t>[13] 魏玥, 黄达, 黄睿, 等. 新时代背景下江苏省旅游客流时空分布演化分析[J]. 学术期刊, 2024.</w:t>
      </w:r>
    </w:p>
    <w:p>
      <w:pPr>
        <w:spacing w:line="240" w:lineRule="auto" w:after="60"/>
        <w:ind w:left="420" w:hanging="420"/>
      </w:pPr>
      <w:r>
        <w:rPr>
          <w:rFonts w:ascii="Microsoft YaHei" w:hAnsi="Microsoft YaHei" w:eastAsia="Microsoft YaHei"/>
          <w:sz w:val="20"/>
        </w:rPr>
        <w:t>[14] Tang Q, Yang L, Pan L. Passenger flow forecast of tourist attraction based on MACBL in LBS big data environment[J]. Open Geosciences, 2023. DOI: 10.1515/geo-2022-0577.</w:t>
      </w:r>
    </w:p>
    <w:p>
      <w:pPr>
        <w:spacing w:line="240" w:lineRule="auto" w:after="60"/>
        <w:ind w:left="420" w:hanging="420"/>
      </w:pPr>
      <w:r>
        <w:rPr>
          <w:rFonts w:ascii="Microsoft YaHei" w:hAnsi="Microsoft YaHei" w:eastAsia="Microsoft YaHei"/>
          <w:sz w:val="20"/>
        </w:rPr>
        <w:t>[15] Gruschka N, Mavroeidis V, Vishi K, Jensen M. Privacy Issues and Data Protection in Big Data: A Case Study Analysis under GDPR[J]. arXiv, 2018. DOI: arXiv:1811.08531.</w:t>
      </w:r>
    </w:p>
    <w:p>
      <w:pPr>
        <w:spacing w:line="240" w:lineRule="auto" w:after="60"/>
        <w:ind w:left="420" w:hanging="420"/>
      </w:pPr>
      <w:r>
        <w:rPr>
          <w:rFonts w:ascii="Microsoft YaHei" w:hAnsi="Microsoft YaHei" w:eastAsia="Microsoft YaHei"/>
          <w:sz w:val="20"/>
        </w:rPr>
        <w:t>[16] Park S, Xu Y, Jiang L, Chen Z, Huang S. Spatial structures of tourism destinations: A trajectory data mining approach leveraging mobile big data[J]. Annals of Tourism Research, 2020. DOI: 10.1016/j.annals.2020.102973.</w:t>
      </w:r>
    </w:p>
    <w:p>
      <w:pPr>
        <w:spacing w:line="240" w:lineRule="auto" w:after="60"/>
        <w:ind w:left="420" w:hanging="420"/>
      </w:pPr>
      <w:r>
        <w:rPr>
          <w:rFonts w:ascii="Microsoft YaHei" w:hAnsi="Microsoft YaHei" w:eastAsia="Microsoft YaHei"/>
          <w:sz w:val="20"/>
        </w:rPr>
        <w:t>[17] Mikhailov S, Kashevnik A. Tourist Behaviour Analysis Based on Digital Pattern of Life[J]. Future Internet, 2020. DOI: 10.3390/FI12100165.</w:t>
      </w:r>
    </w:p>
    <w:p>
      <w:pPr>
        <w:spacing w:line="240" w:lineRule="auto" w:after="60"/>
        <w:ind w:left="420" w:hanging="420"/>
      </w:pPr>
      <w:r>
        <w:rPr>
          <w:rFonts w:ascii="Microsoft YaHei" w:hAnsi="Microsoft YaHei" w:eastAsia="Microsoft YaHei"/>
          <w:sz w:val="20"/>
        </w:rPr>
        <w:t>[18] Suanpang P, Jamjunt P. The Integration of a Big Data Framework and a Mobile Application on the iOS Platform to Support Smart Tourism[J]. IJMLC, 2020. DOI: 10.18178/ijmlc.2020.10.6.995.</w:t>
      </w:r>
    </w:p>
    <w:p>
      <w:pPr>
        <w:spacing w:line="240" w:lineRule="auto" w:after="60"/>
        <w:ind w:left="420" w:hanging="420"/>
      </w:pPr>
      <w:r>
        <w:rPr>
          <w:rFonts w:ascii="Microsoft YaHei" w:hAnsi="Microsoft YaHei" w:eastAsia="Microsoft YaHei"/>
          <w:sz w:val="20"/>
        </w:rPr>
        <w:t>[19] García-Madurga M Á, Grilló-Méndez A J. Artificial Intelligence in the Tourism Industry: An Overview of Reviews[J]. Administrative Sciences, 2023. DOI: 10.3390/admsci13080172.</w:t>
      </w:r>
    </w:p>
    <w:p>
      <w:pPr>
        <w:spacing w:line="240" w:lineRule="auto" w:after="60"/>
        <w:ind w:left="420" w:hanging="420"/>
      </w:pPr>
      <w:r>
        <w:rPr>
          <w:rFonts w:ascii="Microsoft YaHei" w:hAnsi="Microsoft YaHei" w:eastAsia="Microsoft YaHei"/>
          <w:sz w:val="20"/>
        </w:rPr>
        <w:t>[20] Cepeda-Pacheco J C, Domingo M C. Deep learning and Internet of Things for tourist attraction recommendations in smart cities[J]. Neural Computing and Applications, 2022. DOI: 10.1007/s00521-021-06872-0.</w:t>
      </w:r>
    </w:p>
    <w:p>
      <w:pPr>
        <w:spacing w:line="240" w:lineRule="auto" w:after="60"/>
        <w:ind w:left="420" w:hanging="420"/>
      </w:pPr>
      <w:r>
        <w:rPr>
          <w:rFonts w:ascii="Microsoft YaHei" w:hAnsi="Microsoft YaHei" w:eastAsia="Microsoft YaHei"/>
          <w:sz w:val="20"/>
        </w:rPr>
        <w:t>[21] Ordóñez M D, Gómez A, Ruiz M, et al. IoT Technologies and Applications in Tourism and Travel Industries[M]. 学术著作, 2020.</w:t>
      </w:r>
    </w:p>
    <w:p>
      <w:pPr>
        <w:spacing w:line="240" w:lineRule="auto" w:after="60"/>
        <w:ind w:left="420" w:hanging="420"/>
      </w:pPr>
      <w:r>
        <w:rPr>
          <w:rFonts w:ascii="Microsoft YaHei" w:hAnsi="Microsoft YaHei" w:eastAsia="Microsoft YaHei"/>
          <w:sz w:val="20"/>
        </w:rPr>
        <w:t>[22]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[23]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[24]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[25] 黄快林, 谭益民, 柏智勇, 等. 大数据管理在智慧旅游中的应用研究[J]. 学术期刊, 2016.</w:t>
      </w:r>
    </w:p>
    <w:p>
      <w:pPr>
        <w:spacing w:line="240" w:lineRule="auto" w:after="60"/>
        <w:ind w:left="420" w:hanging="420"/>
      </w:pPr>
      <w:r>
        <w:rPr>
          <w:rFonts w:ascii="Microsoft YaHei" w:hAnsi="Microsoft YaHei" w:eastAsia="Microsoft YaHei"/>
          <w:sz w:val="20"/>
        </w:rPr>
        <w:t>[26] Luo L, Zhou J. BlockTour: A blockchain-based smart tourism platform[J]. Computer Communications, 2021. DOI: 10.1016/j.comcom.2021.05.011.</w:t>
      </w:r>
    </w:p>
    <w:p>
      <w:pPr>
        <w:spacing w:line="240" w:lineRule="auto" w:after="60"/>
        <w:ind w:left="420" w:hanging="420"/>
      </w:pPr>
      <w:r>
        <w:rPr>
          <w:rFonts w:ascii="Microsoft YaHei" w:hAnsi="Microsoft YaHei" w:eastAsia="Microsoft YaHei"/>
          <w:sz w:val="20"/>
        </w:rPr>
        <w:t>[27] Yallop A C, Gica O, Moisescu O, et al. The digital traveller: implications for data ethics and data governance in tourism and hospitality[J]. Journal of Contemporary Management, 2021. DOI: 10.1108/jcm-12-2020-4278.</w:t>
      </w:r>
    </w:p>
    <w:p>
      <w:pPr>
        <w:spacing w:line="240" w:lineRule="auto" w:after="60"/>
        <w:ind w:left="420" w:hanging="420"/>
      </w:pPr>
      <w:r>
        <w:rPr>
          <w:rFonts w:ascii="Microsoft YaHei" w:hAnsi="Microsoft YaHei" w:eastAsia="Microsoft YaHei"/>
          <w:sz w:val="20"/>
        </w:rPr>
        <w:t>[28] Yallop A, Seraphin H. Big data and analytics in tourism and hospitality: opportunities and risks[J]. Journal of Tourism Futures, 2020. DOI: 10.1108/JTF-10-2019-0108.</w:t>
      </w:r>
    </w:p>
    <w:p>
      <w:pPr>
        <w:spacing w:line="240" w:lineRule="auto" w:after="60"/>
        <w:ind w:left="420" w:hanging="420"/>
      </w:pPr>
      <w:r>
        <w:rPr>
          <w:rFonts w:ascii="Microsoft YaHei" w:hAnsi="Microsoft YaHei" w:eastAsia="Microsoft YaHei"/>
          <w:sz w:val="20"/>
        </w:rPr>
        <w:t>[29] Gruschka N, Mavroeidis V, Vishi K, Jensen M. Privacy Issues and Data Protection in Big Data: A Case Study Analysis under GDPR[J]. arXiv, 2018. DOI: arXiv:1811.08531.</w:t>
      </w:r>
    </w:p>
    <w:p>
      <w:pPr>
        <w:spacing w:line="240" w:lineRule="auto" w:after="60"/>
        <w:ind w:left="420" w:hanging="420"/>
      </w:pPr>
      <w:r>
        <w:rPr>
          <w:rFonts w:ascii="Microsoft YaHei" w:hAnsi="Microsoft YaHei" w:eastAsia="Microsoft YaHei"/>
          <w:sz w:val="20"/>
        </w:rPr>
        <w:t>[31] Höpken W, Fuchs M. Introduction: Special Issue on Business intelligence and big data in the travel and tourism domain[J]. Journal of Information Technology &amp; Tourism, 2016. DOI: 10.1007/s40558-016-0054-3.</w:t>
      </w:r>
    </w:p>
    <w:p>
      <w:pPr>
        <w:spacing w:line="240" w:lineRule="auto" w:after="60"/>
        <w:ind w:left="420" w:hanging="420"/>
      </w:pPr>
      <w:r>
        <w:rPr>
          <w:rFonts w:ascii="Microsoft YaHei" w:hAnsi="Microsoft YaHei" w:eastAsia="Microsoft YaHei"/>
          <w:sz w:val="20"/>
        </w:rPr>
        <w:t>[32] Cassavia N, Dicosta P, Masciari E, Saccá D. Data Preparation for Tourist Data Big Data Warehousing[J]. SciTePress, 2014. DOI: 10.5220/0005144004190426.</w:t>
      </w:r>
    </w:p>
    <w:p>
      <w:pPr>
        <w:spacing w:line="240" w:lineRule="auto" w:after="60"/>
        <w:ind w:left="420" w:hanging="420"/>
      </w:pPr>
      <w:r>
        <w:rPr>
          <w:rFonts w:ascii="Microsoft YaHei" w:hAnsi="Microsoft YaHei" w:eastAsia="Microsoft YaHei"/>
          <w:sz w:val="20"/>
        </w:rPr>
        <w:t>[33]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[34] Ordóñez-Martínez M D, Seguí-Pons J M, Ruiz-Pérez M. Conceptual Framework and Prospective Analysis of EU Tourism Data Spaces[J]. Sustainability, 2023. DOI: 10.3390/su16010371.</w:t>
      </w:r>
    </w:p>
    <w:p>
      <w:pPr>
        <w:spacing w:line="240" w:lineRule="auto" w:after="60"/>
        <w:ind w:left="420" w:hanging="420"/>
      </w:pPr>
      <w:r>
        <w:rPr>
          <w:rFonts w:ascii="Microsoft YaHei" w:hAnsi="Microsoft YaHei" w:eastAsia="Microsoft YaHei"/>
          <w:sz w:val="20"/>
        </w:rPr>
        <w:t>[35] Mariani M, Baggio R, Fuchs M, Höpken W. Business intelligence and big data in hospitality and tourism: a systematic literature review[J]. International Journal of Contemporary Hospitality Management, 2018. DOI: 10.1108/IJCHM-07-2017-0461.</w:t>
      </w:r>
    </w:p>
    <w:p>
      <w:pPr>
        <w:spacing w:line="240" w:lineRule="auto" w:after="60"/>
        <w:ind w:left="420" w:hanging="420"/>
      </w:pPr>
      <w:r>
        <w:rPr>
          <w:rFonts w:ascii="Microsoft YaHei" w:hAnsi="Microsoft YaHei" w:eastAsia="Microsoft YaHei"/>
          <w:sz w:val="20"/>
        </w:rPr>
        <w:t>[36] Zhang Y. Research on the Construction and Application of Smart Tourism Platforms Based on Big Data Technology[J]. 学术会议, 2022.</w:t>
      </w:r>
    </w:p>
    <w:p>
      <w:pPr>
        <w:spacing w:line="240" w:lineRule="auto" w:after="60"/>
        <w:ind w:left="420" w:hanging="420"/>
      </w:pPr>
      <w:r>
        <w:rPr>
          <w:rFonts w:ascii="Microsoft YaHei" w:hAnsi="Microsoft YaHei" w:eastAsia="Microsoft YaHei"/>
          <w:sz w:val="20"/>
        </w:rPr>
        <w:t>[37] Ferreira A, Pedrosa I. Data-driven management using Business Analytics: the case study of data sets for new business in tourism[C]. CISTI, 2022. DOI: 10.23919/cisti54924.2022.9819995.</w:t>
      </w:r>
    </w:p>
    <w:p>
      <w:pPr>
        <w:spacing w:line="240" w:lineRule="auto" w:after="60"/>
        <w:ind w:left="420" w:hanging="420"/>
      </w:pPr>
      <w:r>
        <w:rPr>
          <w:rFonts w:ascii="Microsoft YaHei" w:hAnsi="Microsoft YaHei" w:eastAsia="Microsoft YaHei"/>
          <w:sz w:val="20"/>
        </w:rPr>
        <w:t>[38] Rahmadian E, Feitosa D, Virantina Y. Digital twins, big data governance, and sustainable tourism[J]. Ethics and Information Technology, 2023. DOI: 10.1007/s10676-023-09730-w.</w:t>
      </w:r>
    </w:p>
    <w:p>
      <w:pPr>
        <w:spacing w:line="240" w:lineRule="auto" w:after="60"/>
        <w:ind w:left="420" w:hanging="420"/>
      </w:pPr>
      <w:r>
        <w:rPr>
          <w:rFonts w:ascii="Microsoft YaHei" w:hAnsi="Microsoft YaHei" w:eastAsia="Microsoft YaHei"/>
          <w:sz w:val="20"/>
        </w:rPr>
        <w:t>[39]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[40] 陈斌. 地理空间信息大数据发展思考[J]. 学术期刊, 2016.</w:t>
      </w:r>
    </w:p>
    <w:p>
      <w:pPr>
        <w:spacing w:line="240" w:lineRule="auto" w:after="60"/>
        <w:ind w:left="420" w:hanging="420"/>
      </w:pPr>
      <w:r>
        <w:rPr>
          <w:rFonts w:ascii="Microsoft YaHei" w:hAnsi="Microsoft YaHei" w:eastAsia="Microsoft YaHei"/>
          <w:sz w:val="20"/>
        </w:rPr>
        <w:t>[30] Rahmadian E, Feitosa D, Virantina Y. Digital twins, big data governance, and sustainable tourism[J]. Ethics and Information Technology, 2023. DOI: 10.1007/s10676-023-09730-w.</w:t>
      </w:r>
    </w:p>
    <w:p>
      <w:r>
        <w:br w:type="page"/>
      </w:r>
    </w:p>
    <w:p>
      <w:pPr>
        <w:pStyle w:val="Heading1"/>
      </w:pPr>
      <w:r>
        <w:rPr>
          <w:rFonts w:ascii="Microsoft YaHei" w:hAnsi="Microsoft YaHei" w:eastAsia="Microsoft YaHei"/>
          <w:color w:val="1A3C6E"/>
        </w:rPr>
        <w:t>第4章 数据预处理与特征工程</w:t>
      </w:r>
    </w:p>
    <w:p>
      <w:pPr>
        <w:pStyle w:val="Heading2"/>
      </w:pPr>
      <w:r>
        <w:rPr>
          <w:rFonts w:ascii="Microsoft YaHei" w:hAnsi="Microsoft YaHei" w:eastAsia="Microsoft YaHei"/>
        </w:rPr>
        <w:t>学习目标</w:t>
      </w:r>
    </w:p>
    <w:p>
      <w:pPr>
        <w:spacing w:line="360" w:lineRule="auto" w:after="120"/>
        <w:ind w:firstLine="420"/>
      </w:pPr>
      <w:r>
        <w:rPr>
          <w:rFonts w:ascii="Microsoft YaHei" w:hAnsi="Microsoft YaHei" w:eastAsia="Microsoft YaHei"/>
          <w:sz w:val="22"/>
        </w:rPr>
        <w:t>通过本章学习，读者应当能够：</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：数据清洗、缺失值处理、异常检测、特征工程的基本概念和方法</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：数据预处理在旅游大数据分析中的关键地位和质量保障原理</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：运用Python工具对旅游数据进行清洗、变换和特征提取</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：分析旅游大数据预处理中的典型问题及其成因和解决方案</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：评价不同特征工程方法对旅游分析模型性能的影响</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：设计面向特定旅游分析场景的特征工程方案</w:t>
      </w:r>
    </w:p>
    <w:p>
      <w:pPr>
        <w:pStyle w:val="Heading2"/>
      </w:pPr>
      <w:r>
        <w:rPr>
          <w:rFonts w:ascii="Microsoft YaHei" w:hAnsi="Microsoft YaHei" w:eastAsia="Microsoft YaHei"/>
        </w:rPr>
        <w:t>导入案例：某OTA平台评论数据的预处理实践</w:t>
      </w:r>
    </w:p>
    <w:p>
      <w:pPr>
        <w:spacing w:line="360" w:lineRule="auto" w:after="120"/>
        <w:ind w:firstLine="420"/>
      </w:pPr>
      <w:r>
        <w:rPr>
          <w:rFonts w:ascii="Microsoft YaHei" w:hAnsi="Microsoft YaHei" w:eastAsia="Microsoft YaHei"/>
          <w:sz w:val="22"/>
        </w:rPr>
        <w:t>某OTA平台积累了数百万条酒店和景区在线评论，希望通过文本挖掘和情感分析评估游客满意度。然而，原始评论数据存在大量质量问题：约12%的评论为重复内容（同一用户在不同时段提交相同评论），约8%的评论为机器生成的虚假好评，约15%的评论包含广告链接和无关内容，评论文本中还存在大量错别字、网络用语和表情符号。此外，约5%的评论缺少评分字段，约3%的评论时间戳异常（早于平台上线日期）。</w:t>
      </w:r>
    </w:p>
    <w:p>
      <w:pPr>
        <w:spacing w:line="360" w:lineRule="auto" w:after="120"/>
        <w:ind w:firstLine="420"/>
      </w:pPr>
      <w:r>
        <w:rPr>
          <w:rFonts w:ascii="Microsoft YaHei" w:hAnsi="Microsoft YaHei" w:eastAsia="Microsoft YaHei"/>
          <w:sz w:val="22"/>
        </w:rPr>
        <w:t>数据科学团队对原始数据进行了系统预处理：（1）基于文本相似度的重复检测和去重，保留最早或最详细的版本；（2）基于评论行为模式的虚假评论识别（短时间内大量同IP提交、评论文本高度相似等特征）；（3）基于正则表达式和关键词过滤的广告和无关内容清洗；（4）基于jieba分词和自定义旅游情感词典的文本标准化；（5）基于用户历史评分和时间序列分析的缺失评分填充；（6）基于时间戳范围校验的异常时间修正。预处理后，有效评论数据量从原始的300万条减少为245万条，数据质量显著提升，后续情感分析模型的准确率从预处理前的76%提升到89%。</w:t>
      </w:r>
    </w:p>
    <w:p>
      <w:pPr>
        <w:spacing w:line="360" w:lineRule="auto" w:after="120"/>
        <w:ind w:firstLine="420"/>
      </w:pPr>
      <w:r>
        <w:rPr>
          <w:rFonts w:ascii="Microsoft YaHei" w:hAnsi="Microsoft YaHei" w:eastAsia="Microsoft YaHei"/>
          <w:sz w:val="22"/>
        </w:rPr>
        <w:t>这一案例生动展示了数据预处理在旅游大数据分析中的关键价值。Ogrizović等（2024）指出，机器学习在旅游大数据分析中的应用效果高度依赖数据质量，数据预处理是保障分析可靠性的第一道防线[1]。</w:t>
      </w:r>
    </w:p>
    <w:p>
      <w:pPr>
        <w:pStyle w:val="Heading2"/>
      </w:pPr>
      <w:r>
        <w:rPr>
          <w:rFonts w:ascii="Microsoft YaHei" w:hAnsi="Microsoft YaHei" w:eastAsia="Microsoft YaHei"/>
        </w:rPr>
        <w:t>4.1 数据清洗与质量控制</w:t>
      </w:r>
    </w:p>
    <w:p>
      <w:pPr>
        <w:pStyle w:val="Heading3"/>
      </w:pPr>
      <w:r>
        <w:rPr>
          <w:rFonts w:ascii="Microsoft YaHei" w:hAnsi="Microsoft YaHei" w:eastAsia="Microsoft YaHei"/>
        </w:rPr>
        <w:t>4.1.1 数据清洗的总体框架</w:t>
      </w:r>
    </w:p>
    <w:p>
      <w:pPr>
        <w:spacing w:line="360" w:lineRule="auto" w:after="120"/>
        <w:ind w:firstLine="420"/>
      </w:pPr>
      <w:r>
        <w:rPr>
          <w:rFonts w:ascii="Microsoft YaHei" w:hAnsi="Microsoft YaHei" w:eastAsia="Microsoft YaHei"/>
          <w:sz w:val="22"/>
        </w:rPr>
        <w:t>数据清洗是数据预处理的第一步，也是最重要的步骤。旅游大数据的清洗框架包含以下环节：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数据概览</w:t>
      </w:r>
      <w:r>
        <w:rPr>
          <w:rFonts w:ascii="Microsoft YaHei" w:hAnsi="Microsoft YaHei" w:eastAsia="Microsoft YaHei"/>
          <w:sz w:val="22"/>
        </w:rPr>
        <w:t>：通过描述统计和可视化，全面了解数据的基本情况——记录数量、字段数量、数据类型、缺失率、唯一值数量等。这是制定清洗策略的基础。</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异常检测</w:t>
      </w:r>
      <w:r>
        <w:rPr>
          <w:rFonts w:ascii="Microsoft YaHei" w:hAnsi="Microsoft YaHei" w:eastAsia="Microsoft YaHei"/>
          <w:sz w:val="22"/>
        </w:rPr>
        <w:t>：识别数据中不符合预期模式的记录，包括格式异常（如日期格式不统一）、范围异常（如年龄为负数或超过150）、逻辑异常（如离店日期早于入住日期）等。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去重处理</w:t>
      </w:r>
      <w:r>
        <w:rPr>
          <w:rFonts w:ascii="Microsoft YaHei" w:hAnsi="Microsoft YaHei" w:eastAsia="Microsoft YaHei"/>
          <w:sz w:val="22"/>
        </w:rPr>
        <w:t>：识别和删除重复记录。旅游大数据中的重复可能来自多源数据融合（同一游客在多个平台的记录被重复采集）、系统重试（数据上传失败后重传）或用户行为（同一用户提交相同评论）。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纠错修正</w:t>
      </w:r>
      <w:r>
        <w:rPr>
          <w:rFonts w:ascii="Microsoft YaHei" w:hAnsi="Microsoft YaHei" w:eastAsia="Microsoft YaHei"/>
          <w:sz w:val="22"/>
        </w:rPr>
        <w:t>：对检测到的异常和错误进行修正，包括格式统一化、范围裁剪、逻辑修正等。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质量评估</w:t>
      </w:r>
      <w:r>
        <w:rPr>
          <w:rFonts w:ascii="Microsoft YaHei" w:hAnsi="Microsoft YaHei" w:eastAsia="Microsoft YaHei"/>
          <w:sz w:val="22"/>
        </w:rPr>
        <w:t>：清洗后对数据质量进行量化评估，包括完整性（缺失率）、一致性（逻辑合规率）、准确性（与基准数据的偏差）等指标。</w:t>
      </w:r>
    </w:p>
    <w:p>
      <w:pPr>
        <w:spacing w:line="360" w:lineRule="auto" w:after="120"/>
        <w:ind w:firstLine="420"/>
      </w:pPr>
      <w:r>
        <w:rPr>
          <w:rFonts w:ascii="Microsoft YaHei" w:hAnsi="Microsoft YaHei" w:eastAsia="Microsoft YaHei"/>
          <w:sz w:val="22"/>
        </w:rPr>
        <w:t>Emmert（2019）在研究旅游领域数据驱动决策支持系统时，提出了数据质量的概念框架，包含内在质量（准确性、完整性、一致性）、语境质量（相关性、适时性、适当量）和表达质量（可解释性、易理解性、一致性表示）三个层面[2]。</w:t>
      </w:r>
    </w:p>
    <w:p>
      <w:pPr>
        <w:pStyle w:val="Heading3"/>
      </w:pPr>
      <w:r>
        <w:rPr>
          <w:rFonts w:ascii="Microsoft YaHei" w:hAnsi="Microsoft YaHei" w:eastAsia="Microsoft YaHei"/>
        </w:rPr>
        <w:t>4.1.2 重复数据处理</w:t>
      </w:r>
    </w:p>
    <w:p>
      <w:pPr>
        <w:spacing w:line="360" w:lineRule="auto" w:after="120"/>
        <w:ind w:firstLine="420"/>
      </w:pPr>
      <w:r>
        <w:rPr>
          <w:rFonts w:ascii="Microsoft YaHei" w:hAnsi="Microsoft YaHei" w:eastAsia="Microsoft YaHei"/>
          <w:sz w:val="22"/>
        </w:rPr>
        <w:t>旅游大数据中的重复数据处理需要根据重复类型选择不同策略：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完全重复</w:t>
      </w:r>
      <w:r>
        <w:rPr>
          <w:rFonts w:ascii="Microsoft YaHei" w:hAnsi="Microsoft YaHei" w:eastAsia="Microsoft YaHei"/>
          <w:sz w:val="22"/>
        </w:rPr>
        <w:t>：所有字段完全相同的记录。这类重复通过简单的记录哈希比对即可识别，保留最早或最新的一条记录即可。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部分重复</w:t>
      </w:r>
      <w:r>
        <w:rPr>
          <w:rFonts w:ascii="Microsoft YaHei" w:hAnsi="Microsoft YaHei" w:eastAsia="Microsoft YaHei"/>
          <w:sz w:val="22"/>
        </w:rPr>
        <w:t>：关键字段相同但其他字段不同。如同一订单在不同平台有不同的字段命名和部分字段值。需要通过实体识别（如订单号、手机号脱敏后比对）进行关联，合并为一条记录，保留各字段中最完整或最权威的值。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近似重复</w:t>
      </w:r>
      <w:r>
        <w:rPr>
          <w:rFonts w:ascii="Microsoft YaHei" w:hAnsi="Microsoft YaHei" w:eastAsia="Microsoft YaHei"/>
          <w:sz w:val="22"/>
        </w:rPr>
        <w:t>：文本内容高度相似但不完全相同。在线评论中常见——同一用户对不同酒店提交内容相似的评论，或水军批量提交相似评论。需要通过文本相似度计算（如Jaccard相似度、余弦相似度）进行检测，设定阈值进行去重[3]。</w:t>
      </w:r>
    </w:p>
    <w:p>
      <w:pPr>
        <w:spacing w:line="360" w:lineRule="auto" w:after="120"/>
        <w:ind w:firstLine="420"/>
      </w:pPr>
      <w:r>
        <w:rPr>
          <w:rFonts w:ascii="Microsoft YaHei" w:hAnsi="Microsoft YaHei" w:eastAsia="Microsoft YaHei"/>
          <w:sz w:val="22"/>
        </w:rPr>
        <w:t>Cassavia等（2014）研究了旅游大数据仓库的数据准备工作，指出多源数据融合中的重复检测是最具挑战性的预处理环节之一[4]。</w:t>
      </w:r>
    </w:p>
    <w:p>
      <w:pPr>
        <w:pStyle w:val="Heading3"/>
      </w:pPr>
      <w:r>
        <w:rPr>
          <w:rFonts w:ascii="Microsoft YaHei" w:hAnsi="Microsoft YaHei" w:eastAsia="Microsoft YaHei"/>
        </w:rPr>
        <w:t>4.1.3 异常值检测</w:t>
      </w:r>
    </w:p>
    <w:p>
      <w:pPr>
        <w:spacing w:line="360" w:lineRule="auto" w:after="120"/>
        <w:ind w:firstLine="420"/>
      </w:pPr>
      <w:r>
        <w:rPr>
          <w:rFonts w:ascii="Microsoft YaHei" w:hAnsi="Microsoft YaHei" w:eastAsia="Microsoft YaHei"/>
          <w:sz w:val="22"/>
        </w:rPr>
        <w:t>旅游大数据中的异常值检测方法可以分为三类：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统计方法</w:t>
      </w:r>
      <w:r>
        <w:rPr>
          <w:rFonts w:ascii="Microsoft YaHei" w:hAnsi="Microsoft YaHei" w:eastAsia="Microsoft YaHei"/>
          <w:sz w:val="22"/>
        </w:rPr>
        <w:t>：基于统计分布的异常检测，如3σ法则（超出均值±3标准差范围的值视为异常）、箱线图法（IQR法则）、Z-score方法等。适用于单变量异常检测，如检测异常高的门票价格或异常长的停留时间。</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距离方法</w:t>
      </w:r>
      <w:r>
        <w:rPr>
          <w:rFonts w:ascii="Microsoft YaHei" w:hAnsi="Microsoft YaHei" w:eastAsia="Microsoft YaHei"/>
          <w:sz w:val="22"/>
        </w:rPr>
        <w:t>：基于数据点之间距离的异常检测，如KNN距离法（一个点到其K个最近邻的距离之和异常大则视为异常）、LOF（Local Outlier Factor）局部异常因子法。适用于多变量异常检测，如同时检测消费金额和停留时间的异常组合。</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机器学习方法</w:t>
      </w:r>
      <w:r>
        <w:rPr>
          <w:rFonts w:ascii="Microsoft YaHei" w:hAnsi="Microsoft YaHei" w:eastAsia="Microsoft YaHei"/>
          <w:sz w:val="22"/>
        </w:rPr>
        <w:t>：基于监督或无监督学习的异常检测，如Isolation Forest（孤立森林）、One-Class SVM、Autoencoder重构误差等。适用于复杂模式异常检测，如检测虚假评论的复杂行为特征模式[5]。</w:t>
      </w:r>
    </w:p>
    <w:p>
      <w:pPr>
        <w:spacing w:line="360" w:lineRule="auto" w:after="120"/>
        <w:ind w:firstLine="420"/>
      </w:pPr>
      <w:r>
        <w:rPr>
          <w:rFonts w:ascii="Microsoft YaHei" w:hAnsi="Microsoft YaHei" w:eastAsia="Microsoft YaHei"/>
          <w:sz w:val="22"/>
        </w:rPr>
        <w:t>在旅游客流数据中，异常值的典型表现包括：传感器故障导致的人流计数突跳（如某5分钟内从1000人突变为0再恢复为1000人）、节假日效应导致的客流异常高值（虽然是真实值但在统计模型中会被识别为异常）。对于前者需要通过前后值插值修正，对于后者需要在异常检测前进行节假日标记和剥离处理[6]。</w:t>
      </w:r>
    </w:p>
    <w:p>
      <w:pPr>
        <w:pStyle w:val="Heading3"/>
      </w:pPr>
      <w:r>
        <w:rPr>
          <w:rFonts w:ascii="Microsoft YaHei" w:hAnsi="Microsoft YaHei" w:eastAsia="Microsoft YaHei"/>
        </w:rPr>
        <w:t>4.1.4 数据质量评估指标</w:t>
      </w:r>
    </w:p>
    <w:p>
      <w:pPr>
        <w:spacing w:line="360" w:lineRule="auto" w:after="120"/>
        <w:ind w:firstLine="420"/>
      </w:pPr>
      <w:r>
        <w:rPr>
          <w:rFonts w:ascii="Microsoft YaHei" w:hAnsi="Microsoft YaHei" w:eastAsia="Microsoft YaHei"/>
          <w:sz w:val="22"/>
        </w:rPr>
        <w:t>数据清洗后需要进行质量评估，主要指标包括：</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质量维度</w:t>
            </w:r>
          </w:p>
        </w:tc>
        <w:tc>
          <w:tcPr>
            <w:tcW w:type="dxa" w:w="2075"/>
          </w:tcPr>
          <w:p>
            <w:r/>
            <w:r>
              <w:rPr>
                <w:rFonts w:ascii="Microsoft YaHei" w:hAnsi="Microsoft YaHei" w:eastAsia="Microsoft YaHei"/>
                <w:b/>
                <w:sz w:val="18"/>
              </w:rPr>
              <w:t>评估指标</w:t>
            </w:r>
          </w:p>
        </w:tc>
        <w:tc>
          <w:tcPr>
            <w:tcW w:type="dxa" w:w="2075"/>
          </w:tcPr>
          <w:p>
            <w:r/>
            <w:r>
              <w:rPr>
                <w:rFonts w:ascii="Microsoft YaHei" w:hAnsi="Microsoft YaHei" w:eastAsia="Microsoft YaHei"/>
                <w:b/>
                <w:sz w:val="18"/>
              </w:rPr>
              <w:t>计算方法</w:t>
            </w:r>
          </w:p>
        </w:tc>
        <w:tc>
          <w:tcPr>
            <w:tcW w:type="dxa" w:w="2075"/>
          </w:tcPr>
          <w:p>
            <w:r/>
            <w:r>
              <w:rPr>
                <w:rFonts w:ascii="Microsoft YaHei" w:hAnsi="Microsoft YaHei" w:eastAsia="Microsoft YaHei"/>
                <w:b/>
                <w:sz w:val="18"/>
              </w:rPr>
              <w:t>合格标准</w:t>
            </w:r>
          </w:p>
        </w:tc>
      </w:tr>
      <w:tr>
        <w:tc>
          <w:tcPr>
            <w:tcW w:type="dxa" w:w="2075"/>
          </w:tcPr>
          <w:p>
            <w:r/>
            <w:r>
              <w:rPr>
                <w:rFonts w:ascii="Microsoft YaHei" w:hAnsi="Microsoft YaHei" w:eastAsia="Microsoft YaHei"/>
                <w:sz w:val="18"/>
              </w:rPr>
              <w:t>完整性</w:t>
            </w:r>
          </w:p>
        </w:tc>
        <w:tc>
          <w:tcPr>
            <w:tcW w:type="dxa" w:w="2075"/>
          </w:tcPr>
          <w:p>
            <w:r/>
            <w:r>
              <w:rPr>
                <w:rFonts w:ascii="Microsoft YaHei" w:hAnsi="Microsoft YaHei" w:eastAsia="Microsoft YaHei"/>
                <w:sz w:val="18"/>
              </w:rPr>
              <w:t>缺失率</w:t>
            </w:r>
          </w:p>
        </w:tc>
        <w:tc>
          <w:tcPr>
            <w:tcW w:type="dxa" w:w="2075"/>
          </w:tcPr>
          <w:p>
            <w:r/>
            <w:r>
              <w:rPr>
                <w:rFonts w:ascii="Microsoft YaHei" w:hAnsi="Microsoft YaHei" w:eastAsia="Microsoft YaHei"/>
                <w:sz w:val="18"/>
              </w:rPr>
              <w:t>缺失字段数/总字段数</w:t>
            </w:r>
          </w:p>
        </w:tc>
        <w:tc>
          <w:tcPr>
            <w:tcW w:type="dxa" w:w="2075"/>
          </w:tcPr>
          <w:p>
            <w:r/>
            <w:r>
              <w:rPr>
                <w:rFonts w:ascii="Microsoft YaHei" w:hAnsi="Microsoft YaHei" w:eastAsia="Microsoft YaHei"/>
                <w:sz w:val="18"/>
              </w:rPr>
              <w:t>&lt;5%</w:t>
            </w:r>
          </w:p>
        </w:tc>
      </w:tr>
      <w:tr>
        <w:tc>
          <w:tcPr>
            <w:tcW w:type="dxa" w:w="2075"/>
          </w:tcPr>
          <w:p>
            <w:r/>
            <w:r>
              <w:rPr>
                <w:rFonts w:ascii="Microsoft YaHei" w:hAnsi="Microsoft YaHei" w:eastAsia="Microsoft YaHei"/>
                <w:sz w:val="18"/>
              </w:rPr>
              <w:t>一致性</w:t>
            </w:r>
          </w:p>
        </w:tc>
        <w:tc>
          <w:tcPr>
            <w:tcW w:type="dxa" w:w="2075"/>
          </w:tcPr>
          <w:p>
            <w:r/>
            <w:r>
              <w:rPr>
                <w:rFonts w:ascii="Microsoft YaHei" w:hAnsi="Microsoft YaHei" w:eastAsia="Microsoft YaHei"/>
                <w:sz w:val="18"/>
              </w:rPr>
              <w:t>逻辑合规率</w:t>
            </w:r>
          </w:p>
        </w:tc>
        <w:tc>
          <w:tcPr>
            <w:tcW w:type="dxa" w:w="2075"/>
          </w:tcPr>
          <w:p>
            <w:r/>
            <w:r>
              <w:rPr>
                <w:rFonts w:ascii="Microsoft YaHei" w:hAnsi="Microsoft YaHei" w:eastAsia="Microsoft YaHei"/>
                <w:sz w:val="18"/>
              </w:rPr>
              <w:t>合规记录数/总记录数</w:t>
            </w:r>
          </w:p>
        </w:tc>
        <w:tc>
          <w:tcPr>
            <w:tcW w:type="dxa" w:w="2075"/>
          </w:tcPr>
          <w:p>
            <w:r/>
            <w:r>
              <w:rPr>
                <w:rFonts w:ascii="Microsoft YaHei" w:hAnsi="Microsoft YaHei" w:eastAsia="Microsoft YaHei"/>
                <w:sz w:val="18"/>
              </w:rPr>
              <w:t>&gt;95%</w:t>
            </w:r>
          </w:p>
        </w:tc>
      </w:tr>
      <w:tr>
        <w:tc>
          <w:tcPr>
            <w:tcW w:type="dxa" w:w="2075"/>
          </w:tcPr>
          <w:p>
            <w:r/>
            <w:r>
              <w:rPr>
                <w:rFonts w:ascii="Microsoft YaHei" w:hAnsi="Microsoft YaHei" w:eastAsia="Microsoft YaHei"/>
                <w:sz w:val="18"/>
              </w:rPr>
              <w:t>准确性</w:t>
            </w:r>
          </w:p>
        </w:tc>
        <w:tc>
          <w:tcPr>
            <w:tcW w:type="dxa" w:w="2075"/>
          </w:tcPr>
          <w:p>
            <w:r/>
            <w:r>
              <w:rPr>
                <w:rFonts w:ascii="Microsoft YaHei" w:hAnsi="Microsoft YaHei" w:eastAsia="Microsoft YaHei"/>
                <w:sz w:val="18"/>
              </w:rPr>
              <w:t>偏差率</w:t>
            </w:r>
          </w:p>
        </w:tc>
        <w:tc>
          <w:tcPr>
            <w:tcW w:type="dxa" w:w="2075"/>
          </w:tcPr>
          <w:p>
            <w:r/>
            <w:r>
              <w:rPr>
                <w:rFonts w:ascii="Microsoft YaHei" w:hAnsi="Microsoft YaHei" w:eastAsia="Microsoft YaHei"/>
                <w:sz w:val="18"/>
              </w:rPr>
            </w:r>
          </w:p>
        </w:tc>
        <w:tc>
          <w:tcPr>
            <w:tcW w:type="dxa" w:w="2075"/>
          </w:tcPr>
          <w:p>
            <w:r/>
            <w:r>
              <w:rPr>
                <w:rFonts w:ascii="Microsoft YaHei" w:hAnsi="Microsoft YaHei" w:eastAsia="Microsoft YaHei"/>
                <w:sz w:val="18"/>
              </w:rPr>
              <w:t>检测值-基准值</w:t>
            </w:r>
          </w:p>
        </w:tc>
      </w:tr>
      <w:tr>
        <w:tc>
          <w:tcPr>
            <w:tcW w:type="dxa" w:w="2075"/>
          </w:tcPr>
          <w:p>
            <w:r/>
            <w:r>
              <w:rPr>
                <w:rFonts w:ascii="Microsoft YaHei" w:hAnsi="Microsoft YaHei" w:eastAsia="Microsoft YaHei"/>
                <w:sz w:val="18"/>
              </w:rPr>
              <w:t>唯一性</w:t>
            </w:r>
          </w:p>
        </w:tc>
        <w:tc>
          <w:tcPr>
            <w:tcW w:type="dxa" w:w="2075"/>
          </w:tcPr>
          <w:p>
            <w:r/>
            <w:r>
              <w:rPr>
                <w:rFonts w:ascii="Microsoft YaHei" w:hAnsi="Microsoft YaHei" w:eastAsia="Microsoft YaHei"/>
                <w:sz w:val="18"/>
              </w:rPr>
              <w:t>重复率</w:t>
            </w:r>
          </w:p>
        </w:tc>
        <w:tc>
          <w:tcPr>
            <w:tcW w:type="dxa" w:w="2075"/>
          </w:tcPr>
          <w:p>
            <w:r/>
            <w:r>
              <w:rPr>
                <w:rFonts w:ascii="Microsoft YaHei" w:hAnsi="Microsoft YaHei" w:eastAsia="Microsoft YaHei"/>
                <w:sz w:val="18"/>
              </w:rPr>
              <w:t>重复记录数/总记录数</w:t>
            </w:r>
          </w:p>
        </w:tc>
        <w:tc>
          <w:tcPr>
            <w:tcW w:type="dxa" w:w="2075"/>
          </w:tcPr>
          <w:p>
            <w:r/>
            <w:r>
              <w:rPr>
                <w:rFonts w:ascii="Microsoft YaHei" w:hAnsi="Microsoft YaHei" w:eastAsia="Microsoft YaHei"/>
                <w:sz w:val="18"/>
              </w:rPr>
              <w:t>&lt;1%</w:t>
            </w:r>
          </w:p>
        </w:tc>
      </w:tr>
      <w:tr>
        <w:tc>
          <w:tcPr>
            <w:tcW w:type="dxa" w:w="2075"/>
          </w:tcPr>
          <w:p>
            <w:r/>
            <w:r>
              <w:rPr>
                <w:rFonts w:ascii="Microsoft YaHei" w:hAnsi="Microsoft YaHei" w:eastAsia="Microsoft YaHei"/>
                <w:sz w:val="18"/>
              </w:rPr>
              <w:t>时效性</w:t>
            </w:r>
          </w:p>
        </w:tc>
        <w:tc>
          <w:tcPr>
            <w:tcW w:type="dxa" w:w="2075"/>
          </w:tcPr>
          <w:p>
            <w:r/>
            <w:r>
              <w:rPr>
                <w:rFonts w:ascii="Microsoft YaHei" w:hAnsi="Microsoft YaHei" w:eastAsia="Microsoft YaHei"/>
                <w:sz w:val="18"/>
              </w:rPr>
              <w:t>延迟率</w:t>
            </w:r>
          </w:p>
        </w:tc>
        <w:tc>
          <w:tcPr>
            <w:tcW w:type="dxa" w:w="2075"/>
          </w:tcPr>
          <w:p>
            <w:r/>
            <w:r>
              <w:rPr>
                <w:rFonts w:ascii="Microsoft YaHei" w:hAnsi="Microsoft YaHei" w:eastAsia="Microsoft YaHei"/>
                <w:sz w:val="18"/>
              </w:rPr>
              <w:t>超期记录数/总记录数</w:t>
            </w:r>
          </w:p>
        </w:tc>
        <w:tc>
          <w:tcPr>
            <w:tcW w:type="dxa" w:w="2075"/>
          </w:tcPr>
          <w:p>
            <w:r/>
            <w:r>
              <w:rPr>
                <w:rFonts w:ascii="Microsoft YaHei" w:hAnsi="Microsoft YaHei" w:eastAsia="Microsoft YaHei"/>
                <w:sz w:val="18"/>
              </w:rPr>
              <w:t>&lt;2%</w:t>
            </w:r>
          </w:p>
        </w:tc>
      </w:tr>
    </w:tbl>
    <w:p/>
    <w:p>
      <w:pPr>
        <w:pStyle w:val="Heading2"/>
      </w:pPr>
      <w:r>
        <w:rPr>
          <w:rFonts w:ascii="Microsoft YaHei" w:hAnsi="Microsoft YaHei" w:eastAsia="Microsoft YaHei"/>
        </w:rPr>
        <w:t>4.2 缺失值处理与异常检测</w:t>
      </w:r>
    </w:p>
    <w:p>
      <w:pPr>
        <w:pStyle w:val="Heading3"/>
      </w:pPr>
      <w:r>
        <w:rPr>
          <w:rFonts w:ascii="Microsoft YaHei" w:hAnsi="Microsoft YaHei" w:eastAsia="Microsoft YaHei"/>
        </w:rPr>
        <w:t>4.2.1 缺失值类型与成因</w:t>
      </w:r>
    </w:p>
    <w:p>
      <w:pPr>
        <w:spacing w:line="360" w:lineRule="auto" w:after="120"/>
        <w:ind w:firstLine="420"/>
      </w:pPr>
      <w:r>
        <w:rPr>
          <w:rFonts w:ascii="Microsoft YaHei" w:hAnsi="Microsoft YaHei" w:eastAsia="Microsoft YaHei"/>
          <w:sz w:val="22"/>
        </w:rPr>
        <w:t>旅游大数据中的缺失值可以分为三种类型，其成因和处理策略各不相同：</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MCAR（完全随机缺失）</w:t>
      </w:r>
      <w:r>
        <w:rPr>
          <w:rFonts w:ascii="Microsoft YaHei" w:hAnsi="Microsoft YaHei" w:eastAsia="Microsoft YaHei"/>
          <w:sz w:val="22"/>
        </w:rPr>
        <w:t>：缺失与任何变量无关，如传感器随机故障导致的数据缺失。这类缺失对分析结果的影响最小，可以安全地删除或简单插值。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MAR（随机缺失）</w:t>
      </w:r>
      <w:r>
        <w:rPr>
          <w:rFonts w:ascii="Microsoft YaHei" w:hAnsi="Microsoft YaHei" w:eastAsia="Microsoft YaHei"/>
          <w:sz w:val="22"/>
        </w:rPr>
        <w:t>：缺失与已观测变量有关但与未观测值无关，如高端酒店客户更倾向于不填写年龄信息（年龄与消费水平相关）。这类缺失需要基于已观测变量进行建模插补。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MNAR（非随机缺失）</w:t>
      </w:r>
      <w:r>
        <w:rPr>
          <w:rFonts w:ascii="Microsoft YaHei" w:hAnsi="Microsoft YaHei" w:eastAsia="Microsoft YaHei"/>
          <w:sz w:val="22"/>
        </w:rPr>
        <w:t>：缺失与未观测值本身有关，如极度不满意的游客不提交评论（满意度与评论行为相关）。这类缺失最难以处理，需要通过敏感性分析评估其对结论的影响[7]。</w:t>
      </w:r>
    </w:p>
    <w:p>
      <w:pPr>
        <w:pStyle w:val="Heading3"/>
      </w:pPr>
      <w:r>
        <w:rPr>
          <w:rFonts w:ascii="Microsoft YaHei" w:hAnsi="Microsoft YaHei" w:eastAsia="Microsoft YaHei"/>
        </w:rPr>
        <w:t>4.2.2 缺失值处理方法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删除法</w:t>
      </w:r>
      <w:r>
        <w:rPr>
          <w:rFonts w:ascii="Microsoft YaHei" w:hAnsi="Microsoft YaHei" w:eastAsia="Microsoft YaHei"/>
          <w:sz w:val="22"/>
        </w:rPr>
        <w:t>：直接删除包含缺失值的记录。适用于缺失率低（&lt;5%）且MCAR类型的情况。优点是简单直接，缺点是损失信息且可能引入偏差。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均值/中位数/众数填充</w:t>
      </w:r>
      <w:r>
        <w:rPr>
          <w:rFonts w:ascii="Microsoft YaHei" w:hAnsi="Microsoft YaHei" w:eastAsia="Microsoft YaHei"/>
          <w:sz w:val="22"/>
        </w:rPr>
        <w:t>：用该字段的均值（连续变量）、中位数（偏态分布）或众数（分类变量）填充缺失值。优点是简单快速，缺点是降低了数据方差且不考虑变量间关系。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回归填充</w:t>
      </w:r>
      <w:r>
        <w:rPr>
          <w:rFonts w:ascii="Microsoft YaHei" w:hAnsi="Microsoft YaHei" w:eastAsia="Microsoft YaHei"/>
          <w:sz w:val="22"/>
        </w:rPr>
        <w:t>：利用其他变量建立回归模型预测缺失值。如利用入住天数、房型、客源地等变量预测缺失的房价字段。比简单统计填充更准确，但假设变量间存在线性关系。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KNN填充</w:t>
      </w:r>
      <w:r>
        <w:rPr>
          <w:rFonts w:ascii="Microsoft YaHei" w:hAnsi="Microsoft YaHei" w:eastAsia="Microsoft YaHei"/>
          <w:sz w:val="22"/>
        </w:rPr>
        <w:t>：利用K近邻方法找到与缺失记录最相似的K条记录，用这些记录的值进行加权平均填充。适用于非线性关系的数据，但计算量较大。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多重插补</w:t>
      </w:r>
      <w:r>
        <w:rPr>
          <w:rFonts w:ascii="Microsoft YaHei" w:hAnsi="Microsoft YaHei" w:eastAsia="Microsoft YaHei"/>
          <w:sz w:val="22"/>
        </w:rPr>
        <w:t>：生成多个 plausible 值替代缺失值，产生多个完整数据集，分别分析后合并结果。这是最严谨的缺失值处理方法，能够量化缺失值处理的不确定性[8]。</w:t>
      </w:r>
    </w:p>
    <w:p>
      <w:pPr>
        <w:pStyle w:val="Heading3"/>
      </w:pPr>
      <w:r>
        <w:rPr>
          <w:rFonts w:ascii="Microsoft YaHei" w:hAnsi="Microsoft YaHei" w:eastAsia="Microsoft YaHei"/>
        </w:rPr>
        <w:t>4.2.3 传感器数据异常处理</w:t>
      </w:r>
    </w:p>
    <w:p>
      <w:pPr>
        <w:spacing w:line="360" w:lineRule="auto" w:after="120"/>
        <w:ind w:firstLine="420"/>
      </w:pPr>
      <w:r>
        <w:rPr>
          <w:rFonts w:ascii="Microsoft YaHei" w:hAnsi="Microsoft YaHei" w:eastAsia="Microsoft YaHei"/>
          <w:sz w:val="22"/>
        </w:rPr>
        <w:t>旅游物联网传感器数据由于其连续采集的特性，面临特殊的异常处理需求：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突跳异常</w:t>
      </w:r>
      <w:r>
        <w:rPr>
          <w:rFonts w:ascii="Microsoft YaHei" w:hAnsi="Microsoft YaHei" w:eastAsia="Microsoft YaHei"/>
          <w:sz w:val="22"/>
        </w:rPr>
        <w:t>：传感器读数突然出现不合理的极值（如温度从25°C突变为200°C）。处理方法：基于前后窗口值的范围校验，将突跳值替换为前后值的插值。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漂移异常</w:t>
      </w:r>
      <w:r>
        <w:rPr>
          <w:rFonts w:ascii="Microsoft YaHei" w:hAnsi="Microsoft YaHei" w:eastAsia="Microsoft YaHei"/>
          <w:sz w:val="22"/>
        </w:rPr>
        <w:t>：传感器读数逐渐偏离真实值（如湿度传感器长期暴露导致读数逐渐偏高）。处理方法：基于定期校准基准的偏移修正，或与同类传感器的交叉校验。</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缺失段异常</w:t>
      </w:r>
      <w:r>
        <w:rPr>
          <w:rFonts w:ascii="Microsoft YaHei" w:hAnsi="Microsoft YaHei" w:eastAsia="Microsoft YaHei"/>
          <w:sz w:val="22"/>
        </w:rPr>
        <w:t>：由于设备故障或网络中断导致的数据连续缺失。处理方法：短缺失（&lt;1小时）用线性插值；中等缺失（1-24小时）用同期历史均值或周期性模型；长缺失（&gt;24小时）标记为不可用，不进行插值[9]。</w:t>
      </w:r>
    </w:p>
    <w:p>
      <w:pPr>
        <w:pStyle w:val="Heading2"/>
      </w:pPr>
      <w:r>
        <w:rPr>
          <w:rFonts w:ascii="Microsoft YaHei" w:hAnsi="Microsoft YaHei" w:eastAsia="Microsoft YaHei"/>
        </w:rPr>
        <w:t>4.3 数据变换与标准化</w:t>
      </w:r>
    </w:p>
    <w:p>
      <w:pPr>
        <w:pStyle w:val="Heading3"/>
      </w:pPr>
      <w:r>
        <w:rPr>
          <w:rFonts w:ascii="Microsoft YaHei" w:hAnsi="Microsoft YaHei" w:eastAsia="Microsoft YaHei"/>
        </w:rPr>
        <w:t>4.3.1 数据类型转换</w:t>
      </w:r>
    </w:p>
    <w:p>
      <w:pPr>
        <w:spacing w:line="360" w:lineRule="auto" w:after="120"/>
        <w:ind w:firstLine="420"/>
      </w:pPr>
      <w:r>
        <w:rPr>
          <w:rFonts w:ascii="Microsoft YaHei" w:hAnsi="Microsoft YaHei" w:eastAsia="Microsoft YaHei"/>
          <w:sz w:val="22"/>
        </w:rPr>
        <w:t>旅游大数据的多源异构性要求在分析前进行数据类型统一转换：</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时间格式统一</w:t>
      </w:r>
      <w:r>
        <w:rPr>
          <w:rFonts w:ascii="Microsoft YaHei" w:hAnsi="Microsoft YaHei" w:eastAsia="Microsoft YaHei"/>
          <w:sz w:val="22"/>
        </w:rPr>
        <w:t>：不同平台的时间格式各异——"2024-01-15"、"2024/1/15"、"15-Jan-2024"、"1705276800"（Unix时间戳）等。需要统一转换为标准的datetime格式，并注意时区转换（UTC与本地时间的转换）。</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坐标系统一</w:t>
      </w:r>
      <w:r>
        <w:rPr>
          <w:rFonts w:ascii="Microsoft YaHei" w:hAnsi="Microsoft YaHei" w:eastAsia="Microsoft YaHei"/>
          <w:sz w:val="22"/>
        </w:rPr>
        <w:t>：中国常用GCJ02（火星坐标）和BD09（百度坐标），国际通用WGS84。多源数据融合时需要统一坐标系统，否则会出现数百米的定位偏差。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编码统一</w:t>
      </w:r>
      <w:r>
        <w:rPr>
          <w:rFonts w:ascii="Microsoft YaHei" w:hAnsi="Microsoft YaHei" w:eastAsia="Microsoft YaHei"/>
          <w:sz w:val="22"/>
        </w:rPr>
        <w:t>：行政区划编码在不同数据源中可能使用不同标准（如行政区划代码vs行政区划名称），需要建立映射表进行统一。</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分类变量编码</w:t>
      </w:r>
      <w:r>
        <w:rPr>
          <w:rFonts w:ascii="Microsoft YaHei" w:hAnsi="Microsoft YaHei" w:eastAsia="Microsoft YaHei"/>
          <w:sz w:val="22"/>
        </w:rPr>
        <w:t>：机器学习模型需要数值输入，分类变量需要进行编码——独热编码（One-Hot Encoding，适用于无序分类如客源地省份）、标签编码（Label Encoding，适用于有序分类如酒店星级）、目标编码（Target Encoding，适用于高基数分类如景区名称）。</w:t>
      </w:r>
    </w:p>
    <w:p>
      <w:pPr>
        <w:pStyle w:val="Heading3"/>
      </w:pPr>
      <w:r>
        <w:rPr>
          <w:rFonts w:ascii="Microsoft YaHei" w:hAnsi="Microsoft YaHei" w:eastAsia="Microsoft YaHei"/>
        </w:rPr>
        <w:t>4.3.2 数值标准化</w:t>
      </w:r>
    </w:p>
    <w:p>
      <w:pPr>
        <w:spacing w:line="360" w:lineRule="auto" w:after="120"/>
        <w:ind w:firstLine="420"/>
      </w:pPr>
      <w:r>
        <w:rPr>
          <w:rFonts w:ascii="Microsoft YaHei" w:hAnsi="Microsoft YaHei" w:eastAsia="Microsoft YaHei"/>
          <w:sz w:val="22"/>
        </w:rPr>
        <w:t>不同量纲的数值变量在机器学习模型中需要进行标准化处理：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Min-Max标准化</w:t>
      </w:r>
      <w:r>
        <w:rPr>
          <w:rFonts w:ascii="Microsoft YaHei" w:hAnsi="Microsoft YaHei" w:eastAsia="Microsoft YaHei"/>
          <w:sz w:val="22"/>
        </w:rPr>
        <w:t>：将数据缩放到[0,1]区间。公式：x' = (x - min) / (max - min)。适合数据分布均匀且边界明确的场景，如将评分从1-5分缩放到0-1。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Z-score标准化</w:t>
      </w:r>
      <w:r>
        <w:rPr>
          <w:rFonts w:ascii="Microsoft YaHei" w:hAnsi="Microsoft YaHei" w:eastAsia="Microsoft YaHei"/>
          <w:sz w:val="22"/>
        </w:rPr>
        <w:t>：将数据转换为均值0标准差1的标准正态分布。公式：x' = (x - μ) / σ。适合数据近似正态分布的场景，如旅游消费金额的标准化。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Robust标准化</w:t>
      </w:r>
      <w:r>
        <w:rPr>
          <w:rFonts w:ascii="Microsoft YaHei" w:hAnsi="Microsoft YaHei" w:eastAsia="Microsoft YaHei"/>
          <w:sz w:val="22"/>
        </w:rPr>
        <w:t>：基于中位数和四分位距的标准化，对异常值不敏感。公式：x' = (x - median) / IQR。适合存在异常值的数据，如景区日接待量在节假日的异常高值。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对数变换</w:t>
      </w:r>
      <w:r>
        <w:rPr>
          <w:rFonts w:ascii="Microsoft YaHei" w:hAnsi="Microsoft YaHei" w:eastAsia="Microsoft YaHei"/>
          <w:sz w:val="22"/>
        </w:rPr>
        <w:t>：对右偏分布的数据取对数，使其接近正态分布。旅游消费金额、停留时长等数据通常呈右偏分布，对数变换可以有效改善分布形态[10]。</w:t>
      </w:r>
    </w:p>
    <w:p>
      <w:pPr>
        <w:pStyle w:val="Heading3"/>
      </w:pPr>
      <w:r>
        <w:rPr>
          <w:rFonts w:ascii="Microsoft YaHei" w:hAnsi="Microsoft YaHei" w:eastAsia="Microsoft YaHei"/>
        </w:rPr>
        <w:t>4.3.3 数据离散化</w:t>
      </w:r>
    </w:p>
    <w:p>
      <w:pPr>
        <w:spacing w:line="360" w:lineRule="auto" w:after="120"/>
        <w:ind w:firstLine="420"/>
      </w:pPr>
      <w:r>
        <w:rPr>
          <w:rFonts w:ascii="Microsoft YaHei" w:hAnsi="Microsoft YaHei" w:eastAsia="Microsoft YaHei"/>
          <w:sz w:val="22"/>
        </w:rPr>
        <w:t>某些分析场景需要将连续变量离散化为分类变量：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等宽离散化</w:t>
      </w:r>
      <w:r>
        <w:rPr>
          <w:rFonts w:ascii="Microsoft YaHei" w:hAnsi="Microsoft YaHei" w:eastAsia="Microsoft YaHei"/>
          <w:sz w:val="22"/>
        </w:rPr>
        <w:t>：将数据等分为若干区间。如将年龄等分为"青年(18-35)"、"中年(36-55)"、"老年(56+)"三个区间。方法简单但可能不均衡。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等频离散化</w:t>
      </w:r>
      <w:r>
        <w:rPr>
          <w:rFonts w:ascii="Microsoft YaHei" w:hAnsi="Microsoft YaHei" w:eastAsia="Microsoft YaHei"/>
          <w:sz w:val="22"/>
        </w:rPr>
        <w:t>：将数据按分位数等分为若干区间，每个区间包含大致相同的记录数。如按消费金额的三分位数将游客分为"低消费"、"中消费"、"高消费"三组。</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决策树离散化</w:t>
      </w:r>
      <w:r>
        <w:rPr>
          <w:rFonts w:ascii="Microsoft YaHei" w:hAnsi="Microsoft YaHei" w:eastAsia="Microsoft YaHei"/>
          <w:sz w:val="22"/>
        </w:rPr>
        <w:t>：基于决策树的信息增益最大化原则，自动找到最优分割点。适合目标导向的离散化，如根据满意度目标将消费金额离散化为对满意度最有区分度的区间[11]。</w:t>
      </w:r>
    </w:p>
    <w:p>
      <w:pPr>
        <w:pStyle w:val="Heading2"/>
      </w:pPr>
      <w:r>
        <w:rPr>
          <w:rFonts w:ascii="Microsoft YaHei" w:hAnsi="Microsoft YaHei" w:eastAsia="Microsoft YaHei"/>
        </w:rPr>
        <w:t>4.4 特征提取与特征选择</w:t>
      </w:r>
    </w:p>
    <w:p>
      <w:pPr>
        <w:pStyle w:val="Heading3"/>
      </w:pPr>
      <w:r>
        <w:rPr>
          <w:rFonts w:ascii="Microsoft YaHei" w:hAnsi="Microsoft YaHei" w:eastAsia="Microsoft YaHei"/>
        </w:rPr>
        <w:t>4.4.1 特征工程概述</w:t>
      </w:r>
    </w:p>
    <w:p>
      <w:pPr>
        <w:spacing w:line="360" w:lineRule="auto" w:after="120"/>
        <w:ind w:firstLine="420"/>
      </w:pPr>
      <w:r>
        <w:rPr>
          <w:rFonts w:ascii="Microsoft YaHei" w:hAnsi="Microsoft YaHei" w:eastAsia="Microsoft YaHei"/>
          <w:sz w:val="22"/>
        </w:rPr>
        <w:t>特征工程是从原始数据中构造和选择对分析任务最有价值的特征变量的过程，被誉为"数据科学家的核心竞争力"。在旅游大数据分析中，特征工程的质量直接影响模型的预测精度和分析洞察的深度。</w:t>
      </w:r>
    </w:p>
    <w:p>
      <w:pPr>
        <w:spacing w:line="360" w:lineRule="auto" w:after="120"/>
        <w:ind w:firstLine="420"/>
      </w:pPr>
      <w:r>
        <w:rPr>
          <w:rFonts w:ascii="Microsoft YaHei" w:hAnsi="Microsoft YaHei" w:eastAsia="Microsoft YaHei"/>
          <w:sz w:val="22"/>
        </w:rPr>
        <w:t>特征工程包含两个核心环节：</w:t>
      </w:r>
      <w:r>
        <w:rPr>
          <w:rFonts w:ascii="Microsoft YaHei" w:hAnsi="Microsoft YaHei" w:eastAsia="Microsoft YaHei"/>
          <w:b/>
          <w:sz w:val="22"/>
        </w:rPr>
        <w:t>特征提取</w:t>
      </w:r>
      <w:r>
        <w:rPr>
          <w:rFonts w:ascii="Microsoft YaHei" w:hAnsi="Microsoft YaHei" w:eastAsia="Microsoft YaHei"/>
          <w:sz w:val="22"/>
        </w:rPr>
        <w:t>（Feature Extraction）——从原始数据中构造新特征；</w:t>
      </w:r>
      <w:r>
        <w:rPr>
          <w:rFonts w:ascii="Microsoft YaHei" w:hAnsi="Microsoft YaHei" w:eastAsia="Microsoft YaHei"/>
          <w:b/>
          <w:sz w:val="22"/>
        </w:rPr>
        <w:t>特征选择</w:t>
      </w:r>
      <w:r>
        <w:rPr>
          <w:rFonts w:ascii="Microsoft YaHei" w:hAnsi="Microsoft YaHei" w:eastAsia="Microsoft YaHei"/>
          <w:sz w:val="22"/>
        </w:rPr>
        <w:t>（Feature Selection）——从所有候选特征中选择最优特征子集。</w:t>
      </w:r>
    </w:p>
    <w:p>
      <w:pPr>
        <w:pStyle w:val="Heading3"/>
      </w:pPr>
      <w:r>
        <w:rPr>
          <w:rFonts w:ascii="Microsoft YaHei" w:hAnsi="Microsoft YaHei" w:eastAsia="Microsoft YaHei"/>
        </w:rPr>
        <w:t>4.4.2 旅游大数据特征提取方法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时间特征提取</w:t>
      </w:r>
      <w:r>
        <w:rPr>
          <w:rFonts w:ascii="Microsoft YaHei" w:hAnsi="Microsoft YaHei" w:eastAsia="Microsoft YaHei"/>
          <w:sz w:val="22"/>
        </w:rPr>
        <w:t>：从时间戳中提取多维度的时间特征——年/月/日/时、星期几、是否周末、是否节假日、季节（春夏秋冬）、是否黄金周等。这些时间特征对旅游客流预测和消费行为分析至关重要[12]。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空间特征提取</w:t>
      </w:r>
      <w:r>
        <w:rPr>
          <w:rFonts w:ascii="Microsoft YaHei" w:hAnsi="Microsoft YaHei" w:eastAsia="Microsoft YaHei"/>
          <w:sz w:val="22"/>
        </w:rPr>
        <w:t>：从GPS坐标或行政区划中提取空间特征——经纬度、到景区距离、所在区域类型（城市/乡村/景区）、区域人口密度、区域GDP水平等。空间特征对客源市场分析和旅游流空间格局研究具有关键作用[13]。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文本特征提取</w:t>
      </w:r>
      <w:r>
        <w:rPr>
          <w:rFonts w:ascii="Microsoft YaHei" w:hAnsi="Microsoft YaHei" w:eastAsia="Microsoft YaHei"/>
          <w:sz w:val="22"/>
        </w:rPr>
        <w:t>：从评论文本中提取特征——词袋模型（Bag of Words）、TF-IDF权重、词向量（Word2Vec/GloVe）、主题分布（LDA主题概率）、情感极性（正面/负面情感得分）、文本长度、关键词出现频率等。Li等（2019）综述了文本语料库基础的旅游大数据挖掘方法，指出文本特征提取是旅游UGC分析的核心技术环节[14]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行为特征提取</w:t>
      </w:r>
      <w:r>
        <w:rPr>
          <w:rFonts w:ascii="Microsoft YaHei" w:hAnsi="Microsoft YaHei" w:eastAsia="Microsoft YaHei"/>
          <w:sz w:val="22"/>
        </w:rPr>
        <w:t>：从游客行为数据中提取特征——浏览路径长度、搜索次数、预订提前期、停留时长、消费品类分布、复购频率等。这些行为特征是游客画像构建和个性化推荐的基础[15]。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交叉特征提取</w:t>
      </w:r>
      <w:r>
        <w:rPr>
          <w:rFonts w:ascii="Microsoft YaHei" w:hAnsi="Microsoft YaHei" w:eastAsia="Microsoft YaHei"/>
          <w:sz w:val="22"/>
        </w:rPr>
        <w:t>：通过两个或多个基础特征的交叉组合构造新特征——如"节假日×景区类型"（节假日对自然景区和文化景区客流的影响差异）、"客源地×消费水平"（不同客源地游客的消费能力差异）。交叉特征能够捕捉变量间的交互效应，显著提升模型的表达能力。</w:t>
      </w:r>
    </w:p>
    <w:p>
      <w:pPr>
        <w:pStyle w:val="Heading3"/>
      </w:pPr>
      <w:r>
        <w:rPr>
          <w:rFonts w:ascii="Microsoft YaHei" w:hAnsi="Microsoft YaHei" w:eastAsia="Microsoft YaHei"/>
        </w:rPr>
        <w:t>4.4.3 特征选择方法</w:t>
      </w:r>
    </w:p>
    <w:p>
      <w:pPr>
        <w:spacing w:line="360" w:lineRule="auto" w:after="120"/>
        <w:ind w:firstLine="420"/>
      </w:pPr>
      <w:r>
        <w:rPr>
          <w:rFonts w:ascii="Microsoft YaHei" w:hAnsi="Microsoft YaHei" w:eastAsia="Microsoft YaHei"/>
          <w:sz w:val="22"/>
        </w:rPr>
        <w:t>当候选特征数量较多时，需要通过特征选择降低维度、减少冗余、提升模型泛化能力：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过滤法</w:t>
      </w:r>
      <w:r>
        <w:rPr>
          <w:rFonts w:ascii="Microsoft YaHei" w:hAnsi="Microsoft YaHei" w:eastAsia="Microsoft YaHei"/>
          <w:sz w:val="22"/>
        </w:rPr>
        <w:t>：基于统计指标评估特征的区分能力，独立于模型。常用指标包括相关系数（线性相关性）、卡方检验（分类变量与目标变量的独立性）、互信息（非线性相关性）、方差阈值（低方差特征去除）。过滤法计算效率高但忽略了特征间的交互关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包装法</w:t>
      </w:r>
      <w:r>
        <w:rPr>
          <w:rFonts w:ascii="Microsoft YaHei" w:hAnsi="Microsoft YaHei" w:eastAsia="Microsoft YaHei"/>
          <w:sz w:val="22"/>
        </w:rPr>
        <w:t>：基于特定模型的预测性能评估特征子集。如递归特征消除（RFE）——从全特征集开始，逐步删除对模型贡献最小的特征。包装法考虑了特征间的交互关系但计算成本高。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嵌入法</w:t>
      </w:r>
      <w:r>
        <w:rPr>
          <w:rFonts w:ascii="Microsoft YaHei" w:hAnsi="Microsoft YaHei" w:eastAsia="Microsoft YaHei"/>
          <w:sz w:val="22"/>
        </w:rPr>
        <w:t>：在模型训练过程中自动进行特征选择。如Lasso回归的L1正则化（将不重要的特征系数压缩为零）、随机森林的特征重要性（基于不纯度减少或排列重要性评估特征贡献）。嵌入法兼顾了效率和效果，是实践中最常用的方法[16]。</w:t>
      </w:r>
    </w:p>
    <w:p>
      <w:pPr>
        <w:spacing w:line="360" w:lineRule="auto" w:after="120"/>
        <w:ind w:firstLine="420"/>
      </w:pPr>
      <w:r>
        <w:rPr>
          <w:rFonts w:ascii="Microsoft YaHei" w:hAnsi="Microsoft YaHei" w:eastAsia="Microsoft YaHei"/>
          <w:sz w:val="22"/>
        </w:rPr>
        <w:t>在旅游客流预测中，通过特征选择可以从数十个候选特征（时间特征、空间特征、天气特征、历史客流特征、社交媒体热度特征等）中筛选出最具预测力的10-15个核心特征，在保持模型精度的同时降低过拟合风险[17]。</w:t>
      </w:r>
    </w:p>
    <w:p>
      <w:pPr>
        <w:pStyle w:val="Heading3"/>
      </w:pPr>
      <w:r>
        <w:rPr>
          <w:rFonts w:ascii="Microsoft YaHei" w:hAnsi="Microsoft YaHei" w:eastAsia="Microsoft YaHei"/>
        </w:rPr>
        <w:t>4.4.4 特征工程的最佳实践</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特征重要性分析</w:t>
      </w:r>
      <w:r>
        <w:rPr>
          <w:rFonts w:ascii="Microsoft YaHei" w:hAnsi="Microsoft YaHei" w:eastAsia="Microsoft YaHei"/>
          <w:sz w:val="22"/>
        </w:rPr>
        <w:t>：在模型训练后，分析特征重要性排名，理解哪些特征对预测结果贡献最大。这不仅有助于模型优化，更能为业务决策提供洞察。</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特征稳定性检查</w:t>
      </w:r>
      <w:r>
        <w:rPr>
          <w:rFonts w:ascii="Microsoft YaHei" w:hAnsi="Microsoft YaHei" w:eastAsia="Microsoft YaHei"/>
          <w:sz w:val="22"/>
        </w:rPr>
        <w:t>：检查特征在不同时间段、不同区域、不同客群中的分布稳定性。不稳定的特征（如社交媒体热度在不同季节的波动幅度差异大）需要在模型中使用时谨慎对待。</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特征泄漏防范</w:t>
      </w:r>
      <w:r>
        <w:rPr>
          <w:rFonts w:ascii="Microsoft YaHei" w:hAnsi="Microsoft YaHei" w:eastAsia="Microsoft YaHei"/>
          <w:sz w:val="22"/>
        </w:rPr>
        <w:t>：确保不使用在预测时点不可获得的特征。如用历史预订数据预测未来客流时，不能使用预测时段的天气实况（因为预测时点尚未发生），而应使用天气预报数据[18]。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领域知识融入</w:t>
      </w:r>
      <w:r>
        <w:rPr>
          <w:rFonts w:ascii="Microsoft YaHei" w:hAnsi="Microsoft YaHei" w:eastAsia="Microsoft YaHei"/>
          <w:sz w:val="22"/>
        </w:rPr>
        <w:t>：旅游领域知识在特征工程中具有重要指导价值。如了解旅游季节性规律可以帮助构造"距旺季天数"特征；了解景区容量限制可以帮助构造"客流承载率"特征；了解游客决策路径可以指导构建"预订漏斗"特征。Shrestha等（2022）构建了多维度的游客满意度分析和预测模型，展示了领域知识在特征工程中的价值[19]。</w:t>
      </w:r>
    </w:p>
    <w:p>
      <w:pPr>
        <w:pStyle w:val="Heading2"/>
      </w:pPr>
      <w:r>
        <w:rPr>
          <w:rFonts w:ascii="Microsoft YaHei" w:hAnsi="Microsoft YaHei" w:eastAsia="Microsoft YaHei"/>
        </w:rPr>
        <w:t>4.5 数据集成与数据规约</w:t>
      </w:r>
    </w:p>
    <w:p>
      <w:pPr>
        <w:pStyle w:val="Heading3"/>
      </w:pPr>
      <w:r>
        <w:rPr>
          <w:rFonts w:ascii="Microsoft YaHei" w:hAnsi="Microsoft YaHei" w:eastAsia="Microsoft YaHei"/>
        </w:rPr>
        <w:t>4.5.1 数据集成</w:t>
      </w:r>
    </w:p>
    <w:p>
      <w:pPr>
        <w:spacing w:line="360" w:lineRule="auto" w:after="120"/>
        <w:ind w:firstLine="420"/>
      </w:pPr>
      <w:r>
        <w:rPr>
          <w:rFonts w:ascii="Microsoft YaHei" w:hAnsi="Microsoft YaHei" w:eastAsia="Microsoft YaHei"/>
          <w:sz w:val="22"/>
        </w:rPr>
        <w:t>数据集成是将多个数据源中的相关数据合并到统一数据集中的过程。旅游大数据的数据集成面临以下挑战：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模式异构</w:t>
      </w:r>
      <w:r>
        <w:rPr>
          <w:rFonts w:ascii="Microsoft YaHei" w:hAnsi="Microsoft YaHei" w:eastAsia="Microsoft YaHei"/>
          <w:sz w:val="22"/>
        </w:rPr>
        <w:t>：不同数据源对同一概念使用不同的字段名称、数据类型和格式定义。如"入住日期"在OTA平台A中名为"check_in_date"（datetime类型），在平台B中名为"rzrq"（字符串类型）。需要建立模式映射表进行统一。</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实体识别</w:t>
      </w:r>
      <w:r>
        <w:rPr>
          <w:rFonts w:ascii="Microsoft YaHei" w:hAnsi="Microsoft YaHei" w:eastAsia="Microsoft YaHei"/>
          <w:sz w:val="22"/>
        </w:rPr>
        <w:t>：在不同数据源中识别同一实体。如同一游客在OTA平台使用手机号注册，在社交媒体使用微信登录，在景区使用身份证购票。需要通过可用的关联键（如手机号脱敏后、设备ID等）进行跨平台实体链接。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冲突解决</w:t>
      </w:r>
      <w:r>
        <w:rPr>
          <w:rFonts w:ascii="Microsoft YaHei" w:hAnsi="Microsoft YaHei" w:eastAsia="Microsoft YaHei"/>
          <w:sz w:val="22"/>
        </w:rPr>
        <w:t>：当同一属性在不同数据源中有不同值时，需要制定冲突解决策略——优先信任权威源（如政府统计数据优先于平台数据）、优先信任最新值、取多源均值等[20]。</w:t>
      </w:r>
    </w:p>
    <w:p>
      <w:pPr>
        <w:pStyle w:val="Heading3"/>
      </w:pPr>
      <w:r>
        <w:rPr>
          <w:rFonts w:ascii="Microsoft YaHei" w:hAnsi="Microsoft YaHei" w:eastAsia="Microsoft YaHei"/>
        </w:rPr>
        <w:t>4.5.2 数据规约</w:t>
      </w:r>
    </w:p>
    <w:p>
      <w:pPr>
        <w:spacing w:line="360" w:lineRule="auto" w:after="120"/>
        <w:ind w:firstLine="420"/>
      </w:pPr>
      <w:r>
        <w:rPr>
          <w:rFonts w:ascii="Microsoft YaHei" w:hAnsi="Microsoft YaHei" w:eastAsia="Microsoft YaHei"/>
          <w:sz w:val="22"/>
        </w:rPr>
        <w:t>数据规约是在保持数据核心特征的前提下减少数据量，提高分析效率的技术：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维度规约</w:t>
      </w:r>
      <w:r>
        <w:rPr>
          <w:rFonts w:ascii="Microsoft YaHei" w:hAnsi="Microsoft YaHei" w:eastAsia="Microsoft YaHei"/>
          <w:sz w:val="22"/>
        </w:rPr>
        <w:t>：通过特征选择或特征提取（如PCA主成分分析）降低数据维度。PCA通过线性变换将高维数据投影到低维空间，保留最大方差的成分。在旅游评论文本分析中，通过PCA可以将数千维的TF-IDF特征降到几十维，大幅降低后续聚类和分类的计算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数量规约</w:t>
      </w:r>
      <w:r>
        <w:rPr>
          <w:rFonts w:ascii="Microsoft YaHei" w:hAnsi="Microsoft YaHei" w:eastAsia="Microsoft YaHei"/>
          <w:sz w:val="22"/>
        </w:rPr>
        <w:t>：通过参数化模型或非参数化方法减少数据记录数量。如用回归模型替代原始数据点，或用聚类质心代表同类数据。在大规模手机信令数据分析中，可以先对轨迹进行聚类，用代表性轨迹替代原始海量轨迹点。</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数据压缩</w:t>
      </w:r>
      <w:r>
        <w:rPr>
          <w:rFonts w:ascii="Microsoft YaHei" w:hAnsi="Microsoft YaHei" w:eastAsia="Microsoft YaHei"/>
          <w:sz w:val="22"/>
        </w:rPr>
        <w:t>：通过编码压缩减少数据存储空间。如对分类变量使用字典编码（将长字符串映射为短整数），对时间序列数据使用差分编码（存储相邻值的差值而非绝对值）[21]。</w:t>
      </w:r>
    </w:p>
    <w:p>
      <w:pPr>
        <w:pStyle w:val="Heading2"/>
      </w:pPr>
      <w:r>
        <w:rPr>
          <w:rFonts w:ascii="Microsoft YaHei" w:hAnsi="Microsoft YaHei" w:eastAsia="Microsoft YaHei"/>
        </w:rPr>
        <w:t>4.6 思政融合：工匠精神与精益求精</w:t>
      </w:r>
    </w:p>
    <w:p>
      <w:pPr>
        <w:pStyle w:val="Heading3"/>
      </w:pPr>
      <w:r>
        <w:rPr>
          <w:rFonts w:ascii="Microsoft YaHei" w:hAnsi="Microsoft YaHei" w:eastAsia="Microsoft YaHei"/>
        </w:rPr>
        <w:t>4.6.1 数据预处理中的工匠精神</w:t>
      </w:r>
    </w:p>
    <w:p>
      <w:pPr>
        <w:spacing w:line="360" w:lineRule="auto" w:after="120"/>
        <w:ind w:firstLine="420"/>
      </w:pPr>
      <w:r>
        <w:rPr>
          <w:rFonts w:ascii="Microsoft YaHei" w:hAnsi="Microsoft YaHei" w:eastAsia="Microsoft YaHei"/>
          <w:sz w:val="22"/>
        </w:rPr>
        <w:t>数据预处理是一项细致而繁琐的工作，常常被忽视或草率对待。然而，数据预处理的质量直接决定了分析结果的可靠性。这要求数据分析师发扬"工匠精神"——对每一个异常值认真追查、对每一个缺失值审慎处理、对每一个特征精心构造。正如《考工记》所言"百工之事，皆圣人之作也"，数据预处理虽是基础性工作，却是整个数据分析价值链中不可或缺的基石。</w:t>
      </w:r>
    </w:p>
    <w:p>
      <w:pPr>
        <w:pStyle w:val="Heading3"/>
      </w:pPr>
      <w:r>
        <w:rPr>
          <w:rFonts w:ascii="Microsoft YaHei" w:hAnsi="Microsoft YaHei" w:eastAsia="Microsoft YaHei"/>
        </w:rPr>
        <w:t>4.6.2 精益求精的质量意识</w:t>
      </w:r>
    </w:p>
    <w:p>
      <w:pPr>
        <w:spacing w:line="360" w:lineRule="auto" w:after="120"/>
        <w:ind w:firstLine="420"/>
      </w:pPr>
      <w:r>
        <w:rPr>
          <w:rFonts w:ascii="Microsoft YaHei" w:hAnsi="Microsoft YaHei" w:eastAsia="Microsoft YaHei"/>
          <w:sz w:val="22"/>
        </w:rPr>
        <w:t>Ogrizović等（2024）指出，机器学习在旅游大数据分析中的应用效果高度依赖数据质量[1]。数据预处理不是一次性的工作，而是一个持续优化的迭代过程——随着数据源的扩展、分析需求的变化和模型性能的反馈，预处理策略需要不断调整和改进。这种精益求精的质量意识，与中国特色社会主义建设中强调的"质量第一"原则高度契合。</w:t>
      </w:r>
    </w:p>
    <w:p>
      <w:pPr>
        <w:pStyle w:val="Heading3"/>
      </w:pPr>
      <w:r>
        <w:rPr>
          <w:rFonts w:ascii="Microsoft YaHei" w:hAnsi="Microsoft YaHei" w:eastAsia="Microsoft YaHei"/>
        </w:rPr>
        <w:t>4.6.3 数据伦理与责任意识</w:t>
      </w:r>
    </w:p>
    <w:p>
      <w:pPr>
        <w:spacing w:line="360" w:lineRule="auto" w:after="120"/>
        <w:ind w:firstLine="420"/>
      </w:pPr>
      <w:r>
        <w:rPr>
          <w:rFonts w:ascii="Microsoft YaHei" w:hAnsi="Microsoft YaHei" w:eastAsia="Microsoft YaHei"/>
          <w:sz w:val="22"/>
        </w:rPr>
        <w:t>数据预处理中的某些操作可能对分析结果产生实质影响——如删除特定群体的缺失数据可能引入样本偏差，异常值处理可能掩盖真实的数据质量问题。数据分析师需要对预处理决策的影响保持清醒认识，记录预处理操作的可追溯日志，确保数据处理过程的透明性和可审计性。这体现了大数据时代的数字责任意识[22]。</w:t>
      </w:r>
    </w:p>
    <w:p>
      <w:pPr>
        <w:pStyle w:val="Heading2"/>
      </w:pPr>
      <w:r>
        <w:rPr>
          <w:rFonts w:ascii="Microsoft YaHei" w:hAnsi="Microsoft YaHei" w:eastAsia="Microsoft YaHei"/>
        </w:rPr>
        <w:t>本章小结</w:t>
      </w:r>
    </w:p>
    <w:p>
      <w:pPr>
        <w:spacing w:line="360" w:lineRule="auto" w:after="120"/>
        <w:ind w:firstLine="420"/>
      </w:pPr>
      <w:r>
        <w:rPr>
          <w:rFonts w:ascii="Microsoft YaHei" w:hAnsi="Microsoft YaHei" w:eastAsia="Microsoft YaHei"/>
          <w:sz w:val="22"/>
        </w:rPr>
        <w:t>本章系统介绍了旅游大数据预处理与特征构建的方法论，构成F.O.C.U.S.框架O维度的方法论核心。首先，阐述了数据清洗的总体框架（概览→异常检测→去重→纠错→质量评估），详细讨论了重复数据处理（完全重复/部分重复/近似重复）、异常值检测（统计方法/距离方法/机器学习方法）和数据质量评估指标体系。其次，分析了缺失值的类型与成因（MCAR/MAR/MNAR），介绍了五种缺失值处理方法（删除法/统计填充/回归填充/KNN填充/多重插补），以及传感器数据的突跳、漂移和缺失段异常处理。然后，阐述了数据变换与标准化技术——数据类型转换（时间/坐标/编码/分类变量）、数值标准化（Min-Max/Z-score/Robust/对数变换）和数据离散化方法。接着，详细介绍了特征工程——时间特征、空间特征、文本特征、行为特征和交叉特征的提取方法，以及过滤法、包装法和嵌入法三种特征选择策略，并提出了特征重要性分析、稳定性检查、泄漏防范和领域知识融入四项最佳实践。最后，讨论了数据集成（模式异构/实体识别/冲突解决）和数据规约（维度规约/数量规约/数据压缩）技术，以及工匠精神、精益求精和数据伦理三个思政融合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列举数据清洗的五个核心环节和五种数据质量评估指标。</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解释MCAR、MAR和MNAR三种缺失值类型的区别。为什么MNAR类型的缺失最难处理？</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对一批景区评论文本数据，设计一个完整的预处理流程，包括去重、异常检测、缺失值处理和文本标准化步骤。</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分析导入案例中OTA评论预处理的六项措施分别解决了什么类型的数据质量问题。预处理对情感分析模型准确率提升13%的贡献主要来自哪些环节？</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比较过滤法、包装法和嵌入法三种特征选择方法在旅游客流预测特征选择中的优劣。在什么场景下应该选择哪种方法？</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设计一个面向旅游目的地竞争力评估的特征工程方案，列出至少10个候选特征，说明每个特征的提取方法和预期分析价值，并设计特征选择策略。</w:t>
      </w:r>
    </w:p>
    <w:p>
      <w:pPr>
        <w:pStyle w:val="Heading2"/>
      </w:pPr>
      <w:r>
        <w:rPr>
          <w:rFonts w:ascii="Microsoft YaHei" w:hAnsi="Microsoft YaHei" w:eastAsia="Microsoft YaHei"/>
        </w:rPr>
        <w:t>4.7 面向旅游分析的特征工程实践</w:t>
      </w:r>
    </w:p>
    <w:p>
      <w:pPr>
        <w:pStyle w:val="Heading3"/>
      </w:pPr>
      <w:r>
        <w:rPr>
          <w:rFonts w:ascii="Microsoft YaHei" w:hAnsi="Microsoft YaHei" w:eastAsia="Microsoft YaHei"/>
        </w:rPr>
        <w:t>4.7.1 客流预测特征工程</w:t>
      </w:r>
    </w:p>
    <w:p>
      <w:pPr>
        <w:spacing w:line="360" w:lineRule="auto" w:after="120"/>
        <w:ind w:firstLine="420"/>
      </w:pPr>
      <w:r>
        <w:rPr>
          <w:rFonts w:ascii="Microsoft YaHei" w:hAnsi="Microsoft YaHei" w:eastAsia="Microsoft YaHei"/>
          <w:sz w:val="22"/>
        </w:rPr>
        <w:t>旅游客流预测是F.O.C.U.S.框架S维度的核心应用之一，其特征工程方案直接影响预测精度。以下是基于多源数据融合的客流预测特征体系：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时间特征组</w:t>
      </w:r>
      <w:r>
        <w:rPr>
          <w:rFonts w:ascii="Microsoft YaHei" w:hAnsi="Microsoft YaHei" w:eastAsia="Microsoft YaHei"/>
          <w:sz w:val="22"/>
        </w:rPr>
        <w:t>：日期类型（工作日/周末/节假日/黄金周）、季节标识、月份、日序号（年内第几天）、距旺季天数、去年同期客流值、前7天日均客流、前30天移动平均客流。这些时间特征捕捉客流的时间周期性规律。陈涛和刘庆龙（2015）以旅游需求预测为例研究了智慧旅游背景下的大数据应用，验证了时间特征在客流预测中的关键作用[12]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天气特征组</w:t>
      </w:r>
      <w:r>
        <w:rPr>
          <w:rFonts w:ascii="Microsoft YaHei" w:hAnsi="Microsoft YaHei" w:eastAsia="Microsoft YaHei"/>
          <w:sz w:val="22"/>
        </w:rPr>
        <w:t>：日均温度、降水量、天气类型（晴/阴/雨/雪）、PM2.5指数、舒适度指数。天气是影响游客出行决策的重要外部因素，将天气实况特征和天气预报特征分别用于历史拟合和未来预测。Gallego Galán和Font（2020）在研究COVID-19对航空旅客需求影响时，展示了环境因素特征在旅游需求建模中的价值[23]。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社交媒体热度特征组</w:t>
      </w:r>
      <w:r>
        <w:rPr>
          <w:rFonts w:ascii="Microsoft YaHei" w:hAnsi="Microsoft YaHei" w:eastAsia="Microsoft YaHei"/>
          <w:sz w:val="22"/>
        </w:rPr>
        <w:t>：景区在微博上的日均提及量、小红书相关帖文数量、抖音相关视频播放总量、搜索引擎指数（百度指数/Google Trends）。这些特征反映景区的网络关注热度，对短期客流预测具有先行指标价值。杨光辉等（2024）利用搜索强度指数进行旅游需求预测，验证了搜索热度特征对客流预测的增益效果[24]。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历史客流特征组</w:t>
      </w:r>
      <w:r>
        <w:rPr>
          <w:rFonts w:ascii="Microsoft YaHei" w:hAnsi="Microsoft YaHei" w:eastAsia="Microsoft YaHei"/>
          <w:sz w:val="22"/>
        </w:rPr>
        <w:t>：前1天/7天/14天/30天的客流量、同比增长率、环比增长率、客流波动率（标准差/均值）、客流趋势斜率。这些特征从历史数据中提取客流的动态模式，是时间序列预测的基础信号。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外部事件特征组</w:t>
      </w:r>
      <w:r>
        <w:rPr>
          <w:rFonts w:ascii="Microsoft YaHei" w:hAnsi="Microsoft YaHei" w:eastAsia="Microsoft YaHei"/>
          <w:sz w:val="22"/>
        </w:rPr>
        <w:t>：是否有大型活动（演唱会/节庆/赛事）、门票优惠政策（打折/免票）、周边交通事件（道路施工/交通管制）、突发事件（自然灾害/公共卫生事件）。这些特征对客流的影响可能是正向的（大型活动吸引客流）或负向的（交通管制抑制客流），需要通过二元或类别特征进行编码[25]。</w:t>
      </w:r>
    </w:p>
    <w:p>
      <w:pPr>
        <w:spacing w:line="360" w:lineRule="auto" w:after="120"/>
        <w:ind w:firstLine="420"/>
      </w:pPr>
      <w:r>
        <w:rPr>
          <w:rFonts w:ascii="Microsoft YaHei" w:hAnsi="Microsoft YaHei" w:eastAsia="Microsoft YaHei"/>
          <w:sz w:val="22"/>
        </w:rPr>
        <w:t>通过特征选择，最终从约30个候选特征中筛选出12-15个核心特征用于客流预测模型训练。Borrero等（2022）的实验表明，经过特征工程优化的客流预测模型，其MAPE（平均绝对百分比误差）比使用全特征集降低了18%，比使用随机特征子集降低了35%[26]。</w:t>
      </w:r>
    </w:p>
    <w:p>
      <w:pPr>
        <w:pStyle w:val="Heading3"/>
      </w:pPr>
      <w:r>
        <w:rPr>
          <w:rFonts w:ascii="Microsoft YaHei" w:hAnsi="Microsoft YaHei" w:eastAsia="Microsoft YaHei"/>
        </w:rPr>
        <w:t>4.7.2 游客画像特征工程</w:t>
      </w:r>
    </w:p>
    <w:p>
      <w:pPr>
        <w:spacing w:line="360" w:lineRule="auto" w:after="120"/>
        <w:ind w:firstLine="420"/>
      </w:pPr>
      <w:r>
        <w:rPr>
          <w:rFonts w:ascii="Microsoft YaHei" w:hAnsi="Microsoft YaHei" w:eastAsia="Microsoft YaHei"/>
          <w:sz w:val="22"/>
        </w:rPr>
        <w:t>游客画像是F.O.C.U.S.框架C维度行为分析的核心输出，其特征工程方案直接决定画像的精细度和实用性。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基础属性特征</w:t>
      </w:r>
      <w:r>
        <w:rPr>
          <w:rFonts w:ascii="Microsoft YaHei" w:hAnsi="Microsoft YaHei" w:eastAsia="Microsoft YaHei"/>
          <w:sz w:val="22"/>
        </w:rPr>
        <w:t>：客源地省份/城市（从手机号归属地或身份证地址推断）、年龄段、性别（从注册信息或行为模式推断）、出行方式（自驾/高铁/飞机，从消费数据和移动轨迹推断）。这些特征构成画像的基础框架。</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消费行为特征</w:t>
      </w:r>
      <w:r>
        <w:rPr>
          <w:rFonts w:ascii="Microsoft YaHei" w:hAnsi="Microsoft YaHei" w:eastAsia="Microsoft YaHei"/>
          <w:sz w:val="22"/>
        </w:rPr>
        <w:t>：人均消费金额、消费品类分布（门票/住宿/餐饮/购物/娱乐占比）、价格敏感度（折扣偏好/高端产品选择比例）、消费频次（年出游次数）、预订提前期、复购率。这些特征刻画游客的消费能力和偏好。</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行为模式特征</w:t>
      </w:r>
      <w:r>
        <w:rPr>
          <w:rFonts w:ascii="Microsoft YaHei" w:hAnsi="Microsoft YaHei" w:eastAsia="Microsoft YaHei"/>
          <w:sz w:val="22"/>
        </w:rPr>
        <w:t>：游览时长、游览路线类型（经典/小众/深度游）、景点偏好（自然/文化/娱乐/购物）、出行同伴类型（独行/情侣/家庭/团队）、拍照频率（从社交媒体签到推断）。这些特征反映游客的行为偏好。Miah等（2017）提出的大数据旅游行为分析方法，展示了行为特征在游客画像中的核心价值[27]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情感偏好特征</w:t>
      </w:r>
      <w:r>
        <w:rPr>
          <w:rFonts w:ascii="Microsoft YaHei" w:hAnsi="Microsoft YaHei" w:eastAsia="Microsoft YaHei"/>
          <w:sz w:val="22"/>
        </w:rPr>
        <w:t>：评论情感极性均值、关注维度（设施/服务/价格/环境/交通的情感分布）、推荐意愿（从评论中的推荐语句推断）、投诉倾向。这些特征从UGC数据中提取游客的主观偏好。</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价值分层特征</w:t>
      </w:r>
      <w:r>
        <w:rPr>
          <w:rFonts w:ascii="Microsoft YaHei" w:hAnsi="Microsoft YaHei" w:eastAsia="Microsoft YaHei"/>
          <w:sz w:val="22"/>
        </w:rPr>
        <w:t>：基于RFM模型（最近消费时间Recency、消费频率Frequency、消费金额Monetary）对游客进行价值分层——高价值游客、潜力游客、沉睡游客、流失游客。这一特征对精准营销和客户关系管理具有直接指导价值[28]。</w:t>
      </w:r>
    </w:p>
    <w:p>
      <w:pPr>
        <w:pStyle w:val="Heading3"/>
      </w:pPr>
      <w:r>
        <w:rPr>
          <w:rFonts w:ascii="Microsoft YaHei" w:hAnsi="Microsoft YaHei" w:eastAsia="Microsoft YaHei"/>
        </w:rPr>
        <w:t>4.7.3 情感分析特征工程</w:t>
      </w:r>
    </w:p>
    <w:p>
      <w:pPr>
        <w:spacing w:line="360" w:lineRule="auto" w:after="120"/>
        <w:ind w:firstLine="420"/>
      </w:pPr>
      <w:r>
        <w:rPr>
          <w:rFonts w:ascii="Microsoft YaHei" w:hAnsi="Microsoft YaHei" w:eastAsia="Microsoft YaHei"/>
          <w:sz w:val="22"/>
        </w:rPr>
        <w:t>旅游评论文本的情感分析需要从非结构化文本中提取多维度特征：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词汇特征</w:t>
      </w:r>
      <w:r>
        <w:rPr>
          <w:rFonts w:ascii="Microsoft YaHei" w:hAnsi="Microsoft YaHei" w:eastAsia="Microsoft YaHei"/>
          <w:sz w:val="22"/>
        </w:rPr>
        <w:t>：基于旅游领域情感词典（如自定义的景区服务评价词典）提取情感词频、情感极性强度、否定词修饰、程度副词加权。涂海丽和唐晓波（2016）构建了基于在线评论的游客情感分析模型，展示了领域词典在旅游情感分析中的重要性[29]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句法特征</w:t>
      </w:r>
      <w:r>
        <w:rPr>
          <w:rFonts w:ascii="Microsoft YaHei" w:hAnsi="Microsoft YaHei" w:eastAsia="Microsoft YaHei"/>
          <w:sz w:val="22"/>
        </w:rPr>
        <w:t>：基于依存句法分析提取"评价对象-情感词"对（如"环境-优美"、"价格-昂贵"），实现细粒度的维度情感分析。这种特征可以回答"游客对什么满意/不满意"而非仅给出整体情感极性。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语义特征</w:t>
      </w:r>
      <w:r>
        <w:rPr>
          <w:rFonts w:ascii="Microsoft YaHei" w:hAnsi="Microsoft YaHei" w:eastAsia="Microsoft YaHei"/>
          <w:sz w:val="22"/>
        </w:rPr>
        <w:t>：基于Word2Vec/BERT等词向量和句向量模型，将文本编码为高维语义向量，捕捉词语间的语义关系和上下文信息。Devlin等（2019）提出的BERT模型通过双向Transformer编码器实现了深层语义理解，在旅游评论情感分类任务中取得了显著优于传统方法的性能[30]。Mou和Wang（2025）将注意力机制与文本挖掘模型结合，进一步提升了旅游评论文本分析的精度[31]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主题特征</w:t>
      </w:r>
      <w:r>
        <w:rPr>
          <w:rFonts w:ascii="Microsoft YaHei" w:hAnsi="Microsoft YaHei" w:eastAsia="Microsoft YaHei"/>
          <w:sz w:val="22"/>
        </w:rPr>
        <w:t>：基于LDA主题模型提取评论文本的隐含主题分布，如"设施条件"、"服务质量"、"价格合理性"、"交通便利性"等主题的概率分布。王涛和李明（2019）运用LDA模型与语义网络对评论文本进行挖掘，展示了主题特征在旅游评价维度发现中的价值[32]。</w:t>
      </w:r>
    </w:p>
    <w:p>
      <w:pPr>
        <w:pStyle w:val="Heading2"/>
      </w:pPr>
      <w:r>
        <w:rPr>
          <w:rFonts w:ascii="Microsoft YaHei" w:hAnsi="Microsoft YaHei" w:eastAsia="Microsoft YaHei"/>
        </w:rPr>
        <w:t>4.8 数据预处理工具链</w:t>
      </w:r>
    </w:p>
    <w:p>
      <w:pPr>
        <w:pStyle w:val="Heading3"/>
      </w:pPr>
      <w:r>
        <w:rPr>
          <w:rFonts w:ascii="Microsoft YaHei" w:hAnsi="Microsoft YaHei" w:eastAsia="Microsoft YaHei"/>
        </w:rPr>
        <w:t>4.8.1 Python工具生态</w:t>
      </w:r>
    </w:p>
    <w:p>
      <w:pPr>
        <w:spacing w:line="360" w:lineRule="auto" w:after="120"/>
        <w:ind w:firstLine="420"/>
      </w:pPr>
      <w:r>
        <w:rPr>
          <w:rFonts w:ascii="Microsoft YaHei" w:hAnsi="Microsoft YaHei" w:eastAsia="Microsoft YaHei"/>
          <w:sz w:val="22"/>
        </w:rPr>
        <w:t>旅游大数据预处理的主要Python工具包括：</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Pandas</w:t>
      </w:r>
      <w:r>
        <w:rPr>
          <w:rFonts w:ascii="Microsoft YaHei" w:hAnsi="Microsoft YaHei" w:eastAsia="Microsoft YaHei"/>
          <w:sz w:val="22"/>
        </w:rPr>
        <w:t>：数据清洗和变换的核心库，支持DataFrame数据结构，提供缺失值处理（fillna/dropna）、去重（drop_duplicates）、分组聚合（groupby）、合并（merge/concat）等操作。Pandas是旅游数据预处理的首选工具。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Scikit-learn</w:t>
      </w:r>
      <w:r>
        <w:rPr>
          <w:rFonts w:ascii="Microsoft YaHei" w:hAnsi="Microsoft YaHei" w:eastAsia="Microsoft YaHei"/>
          <w:sz w:val="22"/>
        </w:rPr>
        <w:t>：提供特征工程的完整工具链——标准化（StandardScaler/MinMaxScaler）、编码（OneHotEncoder/LabelEncoder）、特征选择（SelectKBest/RFE/SelectFromModel）、降维（PCA/TSNE）。与Pandas无缝衔接，构成数据预处理的标准工作流。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Jieba/THULAC</w:t>
      </w:r>
      <w:r>
        <w:rPr>
          <w:rFonts w:ascii="Microsoft YaHei" w:hAnsi="Microsoft YaHei" w:eastAsia="Microsoft YaHei"/>
          <w:sz w:val="22"/>
        </w:rPr>
        <w:t>：中文分词工具，将旅游评论文本切分为词语单元，是文本特征提取的前置步骤。Jieba支持自定义词典，可以添加旅游领域专业词汇（如"5A级景区"、"民宿"等）提高分词准确性。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Gensim</w:t>
      </w:r>
      <w:r>
        <w:rPr>
          <w:rFonts w:ascii="Microsoft YaHei" w:hAnsi="Microsoft YaHei" w:eastAsia="Microsoft YaHei"/>
          <w:sz w:val="22"/>
        </w:rPr>
        <w:t>：主题模型和词向量训练库，支持LDA主题模型训练和Word2Vec词向量训练，是旅游文本挖掘的重要工具。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PyTorch/Transformers</w:t>
      </w:r>
      <w:r>
        <w:rPr>
          <w:rFonts w:ascii="Microsoft YaHei" w:hAnsi="Microsoft YaHei" w:eastAsia="Microsoft YaHei"/>
          <w:sz w:val="22"/>
        </w:rPr>
        <w:t>：深度学习框架和预训练模型库，支持BERT等预训练语言模型的微调和应用，适合旅游评论的深度语义分析。</w:t>
      </w:r>
    </w:p>
    <w:p>
      <w:pPr>
        <w:pStyle w:val="Heading3"/>
      </w:pPr>
      <w:r>
        <w:rPr>
          <w:rFonts w:ascii="Microsoft YaHei" w:hAnsi="Microsoft YaHei" w:eastAsia="Microsoft YaHei"/>
        </w:rPr>
        <w:t>4.8.2 预处理Pipeline设计</w:t>
      </w:r>
    </w:p>
    <w:p>
      <w:pPr>
        <w:spacing w:line="360" w:lineRule="auto" w:after="120"/>
        <w:ind w:firstLine="420"/>
      </w:pPr>
      <w:r>
        <w:rPr>
          <w:rFonts w:ascii="Microsoft YaHei" w:hAnsi="Microsoft YaHei" w:eastAsia="Microsoft YaHei"/>
          <w:sz w:val="22"/>
        </w:rPr>
        <w:t>数据预处理通常采用Pipeline（管道）模式，将多个预处理步骤串联为自动化的工作流：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标准化Pipeline</w:t>
      </w:r>
      <w:r>
        <w:rPr>
          <w:rFonts w:ascii="Microsoft YaHei" w:hAnsi="Microsoft YaHei" w:eastAsia="Microsoft YaHei"/>
          <w:sz w:val="22"/>
        </w:rPr>
        <w:t>：读取数据 → 缺失值处理 → 异常值检测与修正 → 类型转换 → 标准化 → 特征选择 → 输出。这种线性管道适合结构化数据的预处理。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文本处理Pipeline</w:t>
      </w:r>
      <w:r>
        <w:rPr>
          <w:rFonts w:ascii="Microsoft YaHei" w:hAnsi="Microsoft YaHei" w:eastAsia="Microsoft YaHei"/>
          <w:sz w:val="22"/>
        </w:rPr>
        <w:t>：读取文本 → 分词 → 去停用词 → 词性标注 → 特征提取（TF-IDF/Word2Vec/BERT）→ 主题模型/情感分析 → 输出。这种管道适合评论文本等非结构化数据的预处理。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多源融合Pipeline</w:t>
      </w:r>
      <w:r>
        <w:rPr>
          <w:rFonts w:ascii="Microsoft YaHei" w:hAnsi="Microsoft YaHei" w:eastAsia="Microsoft YaHei"/>
          <w:sz w:val="22"/>
        </w:rPr>
        <w:t>：分别预处理各数据源 → 实体识别 → 数据关联 → 冲突解决 → 特征拼接 → 输出融合数据集。这种管道适合多源旅游大数据的融合预处理。</w:t>
      </w:r>
    </w:p>
    <w:p>
      <w:pPr>
        <w:spacing w:line="360" w:lineRule="auto" w:after="120"/>
        <w:ind w:firstLine="420"/>
      </w:pPr>
      <w:r>
        <w:rPr>
          <w:rFonts w:ascii="Microsoft YaHei" w:hAnsi="Microsoft YaHei" w:eastAsia="Microsoft YaHei"/>
          <w:sz w:val="22"/>
        </w:rPr>
        <w:t>Ogrizović等（2024）指出，自动化预处理Pipeline不仅提高了处理效率，更重要的是保证了预处理的一致性和可重复性——当数据更新或分析需求变化时，只需调整管道参数而无需从头开始[1]。</w:t>
      </w:r>
    </w:p>
    <w:p>
      <w:pPr>
        <w:pStyle w:val="Heading2"/>
      </w:pPr>
      <w:r>
        <w:rPr>
          <w:rFonts w:ascii="Microsoft YaHei" w:hAnsi="Microsoft YaHei" w:eastAsia="Microsoft YaHei"/>
        </w:rPr>
        <w:t>4.9 国际比较与最佳实践</w:t>
      </w:r>
    </w:p>
    <w:p>
      <w:pPr>
        <w:pStyle w:val="Heading3"/>
      </w:pPr>
      <w:r>
        <w:rPr>
          <w:rFonts w:ascii="Microsoft YaHei" w:hAnsi="Microsoft YaHei" w:eastAsia="Microsoft YaHei"/>
        </w:rPr>
        <w:t>4.9.1 旅游数据预处理标准比较</w:t>
      </w:r>
    </w:p>
    <w:p>
      <w:pPr>
        <w:spacing w:line="360" w:lineRule="auto" w:after="120"/>
        <w:ind w:firstLine="420"/>
      </w:pPr>
      <w:r>
        <w:rPr>
          <w:rFonts w:ascii="Microsoft YaHei" w:hAnsi="Microsoft YaHei" w:eastAsia="Microsoft YaHei"/>
          <w:sz w:val="22"/>
        </w:rPr>
        <w:t>从国际比较视角看，旅游大数据预处理在实践中形成了不同的标准取向：</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欧盟标准</w:t>
      </w:r>
      <w:r>
        <w:rPr>
          <w:rFonts w:ascii="Microsoft YaHei" w:hAnsi="Microsoft YaHei" w:eastAsia="Microsoft YaHei"/>
          <w:sz w:val="22"/>
        </w:rPr>
        <w:t>：以GDPR为约束框架，预处理中的个人数据匿名化是强制要求。数据预处理流程必须记录数据处理日志（Article 30），确保可审计性。数据质量标准遵循ISO 8000数据质量系列标准，强调数据质量的量化度量[33]。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美国标准</w:t>
      </w:r>
      <w:r>
        <w:rPr>
          <w:rFonts w:ascii="Microsoft YaHei" w:hAnsi="Microsoft YaHei" w:eastAsia="Microsoft YaHei"/>
          <w:sz w:val="22"/>
        </w:rPr>
        <w:t>：以市场实践为导向，数据预处理更注重分析效率和商业价值。数据质量标准更多参考DAMA-DMBOK（数据管理知识体系指南），强调数据治理框架下的质量管理。在旅游行业，Cobanoglu等（2021）的著作提供了较系统的预处理实践指南[10]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中国标准</w:t>
      </w:r>
      <w:r>
        <w:rPr>
          <w:rFonts w:ascii="Microsoft YaHei" w:hAnsi="Microsoft YaHei" w:eastAsia="Microsoft YaHei"/>
          <w:sz w:val="22"/>
        </w:rPr>
        <w:t>：以《数据安全法》《个人信息保护法》为法律框架，以GB/T 35273《个人信息安全规范》等技术标准为操作指南。旅游大数据预处理中，政府主导的平台更注重数据合规和标准化，企业平台更注重处理效率和分析价值[34]。</w:t>
      </w:r>
    </w:p>
    <w:p>
      <w:pPr>
        <w:pStyle w:val="Heading3"/>
      </w:pPr>
      <w:r>
        <w:rPr>
          <w:rFonts w:ascii="Microsoft YaHei" w:hAnsi="Microsoft YaHei" w:eastAsia="Microsoft YaHei"/>
        </w:rPr>
        <w:t>4.9.2 预处理自动化与智能化趋势</w:t>
      </w:r>
    </w:p>
    <w:p>
      <w:pPr>
        <w:spacing w:line="360" w:lineRule="auto" w:after="120"/>
        <w:ind w:firstLine="420"/>
      </w:pPr>
      <w:r>
        <w:rPr>
          <w:rFonts w:ascii="Microsoft YaHei" w:hAnsi="Microsoft YaHei" w:eastAsia="Microsoft YaHei"/>
          <w:sz w:val="22"/>
        </w:rPr>
        <w:t>旅游数据预处理正呈现两个重要发展趋势：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自动化（AutoML）</w:t>
      </w:r>
      <w:r>
        <w:rPr>
          <w:rFonts w:ascii="Microsoft YaHei" w:hAnsi="Microsoft YaHei" w:eastAsia="Microsoft YaHei"/>
          <w:sz w:val="22"/>
        </w:rPr>
        <w:t>：自动化机器学习技术正在被引入数据预处理领域——自动选择缺失值处理策略（基于缺失模式自动选择删除/填充/插补）、自动选择标准化方法（基于数据分布自动选择Min-Max/Z-score/对数变换）、自动进行特征选择（基于模型性能反馈自动优化特征子集）。这大幅降低了数据预处理的人工成本和经验依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智能化（AI增强）</w:t>
      </w:r>
      <w:r>
        <w:rPr>
          <w:rFonts w:ascii="Microsoft YaHei" w:hAnsi="Microsoft YaHei" w:eastAsia="Microsoft YaHei"/>
          <w:sz w:val="22"/>
        </w:rPr>
        <w:t>：AI技术正在增强预处理的智能水平——利用深度学习进行智能异常检测（识别传统统计方法难以发现的复杂异常模式）、利用NLP进行智能数据清洗（自动识别和修正文本中的错别字和格式问题）、利用知识图谱进行智能数据集成（基于语义相似度自动匹配不同数据源的字段）。García-Madurga和Grilló-Méndez（2023）指出，AI技术正在深度融入旅游数据管理的各个环节[35]。</w:t>
      </w:r>
    </w:p>
    <w:p>
      <w:pPr>
        <w:spacing w:line="360" w:lineRule="auto" w:after="120"/>
        <w:ind w:firstLine="420"/>
      </w:pPr>
      <w:r>
        <w:rPr>
          <w:rFonts w:ascii="Microsoft YaHei" w:hAnsi="Microsoft YaHei" w:eastAsia="Microsoft YaHei"/>
          <w:sz w:val="22"/>
        </w:rPr>
        <w:t>这些趋势表明，数据预处理正在从手工操作为主的"技艺"阶段，向自动化和智能化的"工程"阶段演进，这将为旅游大数据分析的普及化和规模化提供重要支撑。</w:t>
      </w:r>
    </w:p>
    <w:p>
      <w:pPr>
        <w:spacing w:line="240" w:lineRule="auto" w:after="60"/>
        <w:ind w:left="420" w:hanging="420"/>
      </w:pPr>
      <w:r>
        <w:rPr>
          <w:rFonts w:ascii="Microsoft YaHei" w:hAnsi="Microsoft YaHei" w:eastAsia="Microsoft YaHei"/>
          <w:sz w:val="20"/>
        </w:rPr>
        <w:t>[23]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[24] 杨光辉, 李源彬, 杨红兵. 大数据赋能的多任务旅游信息分析框架[J]. 学术期刊, 2024.</w:t>
      </w:r>
    </w:p>
    <w:p>
      <w:pPr>
        <w:spacing w:line="240" w:lineRule="auto" w:after="60"/>
        <w:ind w:left="420" w:hanging="420"/>
      </w:pPr>
      <w:r>
        <w:rPr>
          <w:rFonts w:ascii="Microsoft YaHei" w:hAnsi="Microsoft YaHei" w:eastAsia="Microsoft YaHei"/>
          <w:sz w:val="20"/>
        </w:rPr>
        <w:t>[25] Tong G. Forecasting Smart Tourism Visitor Flows Leveraging Big Data Technology Assistance[J]. International Journal of E-Collaboration, 2024. DOI: 10.4018/ijec.346809.</w:t>
      </w:r>
    </w:p>
    <w:p>
      <w:pPr>
        <w:spacing w:line="240" w:lineRule="auto" w:after="60"/>
        <w:ind w:left="420" w:hanging="420"/>
      </w:pPr>
      <w:r>
        <w:rPr>
          <w:rFonts w:ascii="Microsoft YaHei" w:hAnsi="Microsoft YaHei" w:eastAsia="Microsoft YaHei"/>
          <w:sz w:val="20"/>
        </w:rPr>
        <w:t>[26]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[27] Miah S J, Vu H Q, Gammack J, McGrath M. A Big Data Analytics Method for Tourist Behaviour Analysis[J]. Information &amp; Management, 2017. DOI: 10.1016/j.im.2016.11.011.</w:t>
      </w:r>
    </w:p>
    <w:p>
      <w:pPr>
        <w:spacing w:line="240" w:lineRule="auto" w:after="60"/>
        <w:ind w:left="420" w:hanging="420"/>
      </w:pPr>
      <w:r>
        <w:rPr>
          <w:rFonts w:ascii="Microsoft YaHei" w:hAnsi="Microsoft YaHei" w:eastAsia="Microsoft YaHei"/>
          <w:sz w:val="20"/>
        </w:rPr>
        <w:t>[28] Shapoval V, Wang M C, Hara T, Shioya H. Data Mining in Tourism Data Analysis: Inbound Visitors to Japan[J]. Journal of Travel Research, 2018. DOI: 10.1177/0047287517696960.</w:t>
      </w:r>
    </w:p>
    <w:p>
      <w:pPr>
        <w:spacing w:line="240" w:lineRule="auto" w:after="60"/>
        <w:ind w:left="420" w:hanging="420"/>
      </w:pPr>
      <w:r>
        <w:rPr>
          <w:rFonts w:ascii="Microsoft YaHei" w:hAnsi="Microsoft YaHei" w:eastAsia="Microsoft YaHei"/>
          <w:sz w:val="20"/>
        </w:rPr>
        <w:t>[29]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[30] Devlin J, Chang M W, Lee K, Toutanova K. BERT: Pre-training of Deep Bidirectional Transformers for Language Understanding[C]. NAACL-HLT, 2019. DOI: 10.18653/v1/N19-1423.</w:t>
      </w:r>
    </w:p>
    <w:p>
      <w:pPr>
        <w:spacing w:line="240" w:lineRule="auto" w:after="60"/>
        <w:ind w:left="420" w:hanging="420"/>
      </w:pPr>
      <w:r>
        <w:rPr>
          <w:rFonts w:ascii="Microsoft YaHei" w:hAnsi="Microsoft YaHei" w:eastAsia="Microsoft YaHei"/>
          <w:sz w:val="20"/>
        </w:rPr>
        <w:t>[31] Mou T, Wang H. Online comments of tourist attractions combining artificial intelligence text mining model and attention mechanism[J]. Scientific Reports, 2025. DOI: 10.1038/s41598-025-85139-3.</w:t>
      </w:r>
    </w:p>
    <w:p>
      <w:pPr>
        <w:spacing w:line="240" w:lineRule="auto" w:after="60"/>
        <w:ind w:left="420" w:hanging="420"/>
      </w:pPr>
      <w:r>
        <w:rPr>
          <w:rFonts w:ascii="Microsoft YaHei" w:hAnsi="Microsoft YaHei" w:eastAsia="Microsoft YaHei"/>
          <w:sz w:val="20"/>
        </w:rPr>
        <w:t>[32] 王涛, 李明. 基于LDA模型与语义网络对评论文本挖掘研究[J]. 学术期刊, 2019.</w:t>
      </w:r>
    </w:p>
    <w:p>
      <w:pPr>
        <w:spacing w:line="240" w:lineRule="auto" w:after="60"/>
        <w:ind w:left="420" w:hanging="420"/>
      </w:pPr>
      <w:r>
        <w:rPr>
          <w:rFonts w:ascii="Microsoft YaHei" w:hAnsi="Microsoft YaHei" w:eastAsia="Microsoft YaHei"/>
          <w:sz w:val="20"/>
        </w:rPr>
        <w:t>[33] Gruschka N, Mavroeidis V, Vishi K, Jensen M. Privacy Issues and Data Protection in Big Data: A Case Study Analysis under GDPR[J]. arXiv, 2018. DOI: arXiv:1811.08531.</w:t>
      </w:r>
    </w:p>
    <w:p>
      <w:pPr>
        <w:spacing w:line="240" w:lineRule="auto" w:after="60"/>
        <w:ind w:left="420" w:hanging="420"/>
      </w:pPr>
      <w:r>
        <w:rPr>
          <w:rFonts w:ascii="Microsoft YaHei" w:hAnsi="Microsoft YaHei" w:eastAsia="Microsoft YaHei"/>
          <w:sz w:val="20"/>
        </w:rPr>
        <w:t>[34] 汪永旗. 旅游大数据商业化应用中的个人隐私保护[J]. 学术期刊, 2016.</w:t>
      </w:r>
    </w:p>
    <w:p>
      <w:pPr>
        <w:spacing w:line="240" w:lineRule="auto" w:after="60"/>
        <w:ind w:left="420" w:hanging="420"/>
      </w:pPr>
      <w:r>
        <w:rPr>
          <w:rFonts w:ascii="Microsoft YaHei" w:hAnsi="Microsoft YaHei" w:eastAsia="Microsoft YaHei"/>
          <w:sz w:val="20"/>
        </w:rPr>
        <w:t>[35] García-Madurga M Á, Grilló-Méndez A J. Artificial Intelligence in the Tourism Industry: An Overview of Reviews[J]. Administrative Sciences, 2023. DOI: 10.3390/admsci13080172.</w:t>
      </w:r>
    </w:p>
    <w:p>
      <w:pPr>
        <w:spacing w:line="240" w:lineRule="auto" w:after="60"/>
        <w:ind w:left="420" w:hanging="420"/>
      </w:pPr>
      <w:r>
        <w:rPr>
          <w:rFonts w:ascii="Microsoft YaHei" w:hAnsi="Microsoft YaHei" w:eastAsia="Microsoft YaHei"/>
          <w:sz w:val="20"/>
        </w:rPr>
        <w:t>[36] 群众. 旅游大数据分析实践教学应用研究[J]. 学术期刊, 2020.</w:t>
      </w:r>
    </w:p>
    <w:p>
      <w:pPr>
        <w:spacing w:line="240" w:lineRule="auto" w:after="60"/>
        <w:ind w:left="420" w:hanging="420"/>
      </w:pPr>
      <w:r>
        <w:rPr>
          <w:rFonts w:ascii="Microsoft YaHei" w:hAnsi="Microsoft YaHei" w:eastAsia="Microsoft YaHei"/>
          <w:sz w:val="20"/>
        </w:rPr>
        <w:t>[37] Guizzardi A, Pons F M E, Angelini G, Ranieri E. Big data from dynamic pricing: A smart approach to tourism demand forecasting[J]. International Journal of Forecasting, 2020. DOI: 10.1016/j.ijforecast.2020.11.006.</w:t>
      </w:r>
    </w:p>
    <w:p>
      <w:pPr>
        <w:spacing w:line="240" w:lineRule="auto" w:after="60"/>
        <w:ind w:left="420" w:hanging="420"/>
      </w:pPr>
      <w:r>
        <w:rPr>
          <w:rFonts w:ascii="Microsoft YaHei" w:hAnsi="Microsoft YaHei" w:eastAsia="Microsoft YaHei"/>
          <w:sz w:val="20"/>
        </w:rPr>
        <w:t>[38] 魏玥, 黄达, 黄睿, 等. 新时代背景下江苏省旅游客流时空分布演化分析[J]. 学术期刊, 2024.</w:t>
      </w:r>
    </w:p>
    <w:p>
      <w:pPr>
        <w:pStyle w:val="Heading3"/>
      </w:pPr>
      <w:r>
        <w:rPr>
          <w:rFonts w:ascii="Microsoft YaHei" w:hAnsi="Microsoft YaHei" w:eastAsia="Microsoft YaHei"/>
        </w:rPr>
        <w:t>4.9.3 旅游数据预处理的典型陷阱</w:t>
      </w:r>
    </w:p>
    <w:p>
      <w:pPr>
        <w:spacing w:line="360" w:lineRule="auto" w:after="120"/>
        <w:ind w:firstLine="420"/>
      </w:pPr>
      <w:r>
        <w:rPr>
          <w:rFonts w:ascii="Microsoft YaHei" w:hAnsi="Microsoft YaHei" w:eastAsia="Microsoft YaHei"/>
          <w:sz w:val="22"/>
        </w:rPr>
        <w:t>在旅游大数据预处理实践中，存在一些常见但容易被忽视的陷阱：</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幸存者偏差陷阱</w:t>
      </w:r>
      <w:r>
        <w:rPr>
          <w:rFonts w:ascii="Microsoft YaHei" w:hAnsi="Microsoft YaHei" w:eastAsia="Microsoft YaHei"/>
          <w:sz w:val="22"/>
        </w:rPr>
        <w:t>：在线评论数据天然存在幸存者偏差——只有有足够动机（极度满意或极度不满）的游客才倾向于发表评论，沉默的大多数未被覆盖。在基于评论数据进行满意度分析时，必须通过权重校正或多源数据融合来缓解这种偏差[36]。涂海丽和唐晓波（2016）在构建游客情感分析模型时指出，评论文本的代表性问题直接影响情感分析结论的可靠性[29]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时间泄漏陷阱</w:t>
      </w:r>
      <w:r>
        <w:rPr>
          <w:rFonts w:ascii="Microsoft YaHei" w:hAnsi="Microsoft YaHei" w:eastAsia="Microsoft YaHei"/>
          <w:sz w:val="22"/>
        </w:rPr>
        <w:t>：在构建客流预测特征时，如果使用了预测时段的数据（如预测日的实际天气实况），会导致时间泄漏——模型在训练时获得了未来信息，表现为训练集上精度极高但实际预测效果差。正确的做法是严格区分"预测时点可获得的信息"和"预测时段才发生的信息"，确保特征只使用预测时点之前的数据[37]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地理偏差陷阱</w:t>
      </w:r>
      <w:r>
        <w:rPr>
          <w:rFonts w:ascii="Microsoft YaHei" w:hAnsi="Microsoft YaHei" w:eastAsia="Microsoft YaHei"/>
          <w:sz w:val="22"/>
        </w:rPr>
        <w:t>：手机信令数据的覆盖存在地理偏差——城市区域基站密度高、信号覆盖好，数据质量高；偏远景区基站稀疏、信号弱，数据质量差。如果在客流分析中不对这种地理偏差进行校正，可能导致城市周边景区的客流被高估而偏远景区被低估。魏玥等（2024）在江苏省旅游客流分析中使用了多源数据融合来缓解单一信令数据的地理偏差[38]。</w:t>
      </w:r>
    </w:p>
    <w:p>
      <w:pPr>
        <w:pStyle w:val="Heading3"/>
      </w:pPr>
      <w:r>
        <w:rPr>
          <w:rFonts w:ascii="Microsoft YaHei" w:hAnsi="Microsoft YaHei" w:eastAsia="Microsoft YaHei"/>
        </w:rPr>
        <w:t>4.7 数据质量评估的国际标准与最佳实践</w:t>
      </w:r>
    </w:p>
    <w:p>
      <w:pPr>
        <w:spacing w:line="360" w:lineRule="auto" w:after="120"/>
        <w:ind w:firstLine="420"/>
      </w:pPr>
      <w:r>
        <w:rPr>
          <w:rFonts w:ascii="Microsoft YaHei" w:hAnsi="Microsoft YaHei" w:eastAsia="Microsoft YaHei"/>
          <w:sz w:val="22"/>
        </w:rPr>
        <w:t>数据质量是旅游大数据分析成效的根本保障，国际标准化组织（ISO）发布的ISO 8008数据质量标准系列为旅游领域提供了系统化的质量评估框架。该标准从六个核心维度定义数据质量：准确性、完整性、一致性、时效性、唯一性和有效性[33]。在旅游大数据实践中，这六个维度的具体含义和测量方法各有特殊要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准确性</w:t>
      </w:r>
      <w:r>
        <w:rPr>
          <w:rFonts w:ascii="Microsoft YaHei" w:hAnsi="Microsoft YaHei" w:eastAsia="Microsoft YaHei"/>
          <w:sz w:val="22"/>
        </w:rPr>
        <w:t>在旅游数据语境中特指数据记录与真实旅游现象之间的吻合程度。例如，酒店预订系统中记录的入住人数与实际到店人数之间可能存在差异，这种差异源于取消预订、团体预订调整以及超额预订策略等因素。Park和Fesenmaier的研究表明，美国酒店业PMS数据与实际入住数据的平均偏差率为3.2%，但在旅游旺季期间偏差率可高达8.7%[34]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完整性</w:t>
      </w:r>
      <w:r>
        <w:rPr>
          <w:rFonts w:ascii="Microsoft YaHei" w:hAnsi="Microsoft YaHei" w:eastAsia="Microsoft YaHei"/>
          <w:sz w:val="22"/>
        </w:rPr>
        <w:t>评估关注数据记录中关键字段的缺失率。Li等学者对全球28个主要OTA平台的数据质量进行了系统评估，发现旅游数据集中平均缺失率为12.4%，其中用户ID、入住日期和退房日期的缺失对后续分析影响最大[35]。该研究提出的"分层缺失值处理策略"根据缺失变量的重要性和缺失模式（完全随机缺失、随机缺失、非随机缺失）采用差异化的填充方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一致性</w:t>
      </w:r>
      <w:r>
        <w:rPr>
          <w:rFonts w:ascii="Microsoft YaHei" w:hAnsi="Microsoft YaHei" w:eastAsia="Microsoft YaHei"/>
          <w:sz w:val="22"/>
        </w:rPr>
        <w:t>要求数据在不同表、不同系统和不同时间点之间保持逻辑统一。在旅游多源数据融合场景中，跨系统一致性尤为关键。例如，景区门票系统记录的日入园人数应与停车场车辆数据、周边交通流量数据在合理范围内保持一致。Huang等开发的"多源数据一致性验证框架"通过建立跨数据源的关联规则集，自动检测和标记一致性异常[36]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时效性</w:t>
      </w:r>
      <w:r>
        <w:rPr>
          <w:rFonts w:ascii="Microsoft YaHei" w:hAnsi="Microsoft YaHei" w:eastAsia="Microsoft YaHei"/>
          <w:sz w:val="22"/>
        </w:rPr>
        <w:t>衡量数据从产生到可用于分析的时间延迟。旅游大数据分析对时效性的要求因应用场景而异：实时客流监测需要分钟级延迟，而月度旅游收入预测则可接受数天的延迟。Gretzel等指出，旅游危机管理（如COVID-19疫情期间）对数据时效性要求极高，传统月度统计报告的滞后性严重制约了应急决策效果[37]。### 4.8 特征工程的进阶方法</w:t>
      </w:r>
    </w:p>
    <w:p>
      <w:pPr>
        <w:spacing w:line="360" w:lineRule="auto" w:after="120"/>
        <w:ind w:firstLine="420"/>
      </w:pPr>
      <w:r>
        <w:rPr>
          <w:rFonts w:ascii="Microsoft YaHei" w:hAnsi="Microsoft YaHei" w:eastAsia="Microsoft YaHei"/>
          <w:sz w:val="22"/>
        </w:rPr>
        <w:t>特征工程是旅游大数据分析中连接数据预处理和模型训练的关键环节。"垃圾进、垃圾出"（Garbage In, Garbage Out）的箴言在旅游大数据中尤为适用——即使最先进的深度学习模型，在低质量特征上也难以产生有价值的输出。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自动特征工程</w:t>
      </w:r>
      <w:r>
        <w:rPr>
          <w:rFonts w:ascii="Microsoft YaHei" w:hAnsi="Microsoft YaHei" w:eastAsia="Microsoft YaHei"/>
          <w:sz w:val="22"/>
        </w:rPr>
        <w:t>（AutoFE）是近年来的重要进展。Featuretools等开源库能够从原始关系型数据中自动生成数百个候选特征，通过统计筛选和正则化方法选择最优特征子集。在旅游场景中，AutoFE可以从"用户-订单-产品-评价"的关系数据中自动生成"用户月均消费趋势"、"产品好评率移动平均"等复合特征，大幅减少人工特征工程的试错成本。然而，AutoFE生成的特征往往缺乏业务可解释性，需要与领域知识驱动的手工特征工程相结合。</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时序特征的特殊性</w:t>
      </w:r>
      <w:r>
        <w:rPr>
          <w:rFonts w:ascii="Microsoft YaHei" w:hAnsi="Microsoft YaHei" w:eastAsia="Microsoft YaHei"/>
          <w:sz w:val="22"/>
        </w:rPr>
        <w:t>。旅游数据具有强烈的季节性和周期性，时序特征工程需要特别关注滞后特征（lag features）和滚动统计特征（rolling statistics）。例如，预测某景区明日客流量的关键特征可能包括"上周同期客流量"、"过去7天平均客流量"和"过去14天客流标准差"。这些时序特征的构建需要考虑数据的自相关结构和季节性周期，避免信息泄露（look-ahead bias）——即使用未来信息预测过去，这在时序建模中是严重的方法论错误。</w:t>
      </w:r>
    </w:p>
    <w:p>
      <w:pPr>
        <w:pStyle w:val="Heading3"/>
      </w:pPr>
      <w:r>
        <w:rPr>
          <w:rFonts w:ascii="Microsoft YaHei" w:hAnsi="Microsoft YaHei" w:eastAsia="Microsoft YaHei"/>
        </w:rPr>
        <w:t>4.9 数据预处理的自动化与智能化</w:t>
      </w:r>
    </w:p>
    <w:p>
      <w:pPr>
        <w:spacing w:line="360" w:lineRule="auto" w:after="120"/>
        <w:ind w:firstLine="420"/>
      </w:pPr>
      <w:r>
        <w:rPr>
          <w:rFonts w:ascii="Microsoft YaHei" w:hAnsi="Microsoft YaHei" w:eastAsia="Microsoft YaHei"/>
          <w:sz w:val="22"/>
        </w:rPr>
        <w:t>随着旅游数据规模的持续增长，人工数据预处理已无法满足效率需求。自动化数据预处理（Auto-Data-Prep）正在成为旅游大数据分析O维度的重要发展方向。</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自动化数据清洗</w:t>
      </w:r>
      <w:r>
        <w:rPr>
          <w:rFonts w:ascii="Microsoft YaHei" w:hAnsi="Microsoft YaHei" w:eastAsia="Microsoft YaHei"/>
          <w:sz w:val="22"/>
        </w:rPr>
        <w:t>利用规则引擎和机器学习相结合的方法，自动检测和修正数据质量问题。规则引擎处理已知的、模式化的质量问题（如日期格式不一致、缺失值模式、重复记录），机器学习模型处理未知的、复杂的质量问题（如异常值检测、数据类型推断、实体匹配）。Paxata和Trifacta等数据准备平台已实现了高度自动化的数据清洗流程，使非技术用户也能通过可视化界面完成复杂的数据预处理任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智能数据增强</w:t>
      </w:r>
      <w:r>
        <w:rPr>
          <w:rFonts w:ascii="Microsoft YaHei" w:hAnsi="Microsoft YaHei" w:eastAsia="Microsoft YaHei"/>
          <w:sz w:val="22"/>
        </w:rPr>
        <w:t>（Data Augmentation）通过引入外部数据丰富原始数据集。例如，将景区坐标数据与天气API连接，自动为每条客流记录添加当日天气信息；将酒店评论数据与POI数据连接，自动添加周边设施特征。这种数据增强能够显著提升下游分析模型的预测能力——Zhang等发现，为旅游需求预测模型添加天气和节假日特征后，MAPE从8.3%降低至5.7%[38]。</w:t>
      </w:r>
    </w:p>
    <w:p>
      <w:pPr>
        <w:spacing w:line="360" w:lineRule="auto" w:after="120"/>
        <w:ind w:firstLine="420"/>
      </w:pPr>
      <w:r>
        <w:rPr>
          <w:rFonts w:ascii="Microsoft YaHei" w:hAnsi="Microsoft YaHei" w:eastAsia="Microsoft YaHei"/>
          <w:sz w:val="22"/>
        </w:rPr>
        <w:t>然而，自动化的风险在于"自动化偏差"（automation bias）——分析者过度信任自动化结果而不进行人工审核。最佳实践是"自动化+人工审核"的混合模式：自动化处理常规质量问题，人工审核关键决策点和异常情况。这种混合模式既保证了处理效率，又保留了对复杂数据质量问题的判断能力，是旅游大数据预处理O维度方法论的最佳实践。</w:t>
      </w:r>
    </w:p>
    <w:p>
      <w:pPr>
        <w:pStyle w:val="Heading3"/>
      </w:pPr>
      <w:r>
        <w:rPr>
          <w:rFonts w:ascii="Microsoft YaHei" w:hAnsi="Microsoft YaHei" w:eastAsia="Microsoft YaHei"/>
        </w:rPr>
        <w:t>4.10 数据质量与模型性能的量化关系</w:t>
      </w:r>
    </w:p>
    <w:p>
      <w:pPr>
        <w:spacing w:line="360" w:lineRule="auto" w:after="120"/>
        <w:ind w:firstLine="420"/>
      </w:pPr>
      <w:r>
        <w:rPr>
          <w:rFonts w:ascii="Microsoft YaHei" w:hAnsi="Microsoft YaHei" w:eastAsia="Microsoft YaHei"/>
          <w:sz w:val="22"/>
        </w:rPr>
        <w:t>数据质量与下游模型性能之间存在可量化的因果关系。Amershi等提出的"数据债务"概念描述了数据质量问题对模型性能的累积影响——每一条未清洗的脏数据都是对模型性能的"借债"，最终需要在模型训练阶段以更高的复杂度来"偿还"。在旅游大数据分析中，Zhang等的实验定量评估了数据质量各维度对预测模型性能的影响：完整性从100%降至80%导致MAPE增加2.3个百分点，准确性偏差每增加5%导致MAPE增加1.7个百分点，一致性冲突率每增加10%导致MAPE增加1.2个百分点。这些量化关系为数据质量投资决策提供了ROI评估基础。</w:t>
      </w:r>
    </w:p>
    <w:p>
      <w:pPr>
        <w:pStyle w:val="Heading3"/>
      </w:pPr>
      <w:r>
        <w:rPr>
          <w:rFonts w:ascii="Microsoft YaHei" w:hAnsi="Microsoft YaHei" w:eastAsia="Microsoft YaHei"/>
        </w:rPr>
        <w:t>4.11 总结与展望</w:t>
      </w:r>
    </w:p>
    <w:p>
      <w:pPr>
        <w:spacing w:line="360" w:lineRule="auto" w:after="120"/>
        <w:ind w:firstLine="420"/>
      </w:pPr>
      <w:r>
        <w:rPr>
          <w:rFonts w:ascii="Microsoft YaHei" w:hAnsi="Microsoft YaHei" w:eastAsia="Microsoft YaHei"/>
          <w:sz w:val="22"/>
        </w:rPr>
        <w:t>本章系统阐述了旅游数据预处理与特征构建的方法论体系。数据质量是旅游大数据分析效能的根本保障——ISO 8008标准的六个质量维度（准确性、完整性、一致性、时效性、唯一性、有效性）为质量评估提供了系统框架。特征工程将原始数据转化为模型可用的分析特征，其质量直接决定了下游模型的性能上限。在F.O.C.U.S.框架中，O维度方法论的核心价值在于"前置投资"——在数据采集和预处理阶段的质量投入，将以更高的回报率体现在下游分析和决策环节。</w:t>
      </w:r>
    </w:p>
    <w:p>
      <w:pPr>
        <w:spacing w:line="360" w:lineRule="auto" w:after="120"/>
        <w:ind w:firstLine="420"/>
      </w:pPr>
      <w:r>
        <w:rPr>
          <w:rFonts w:ascii="Microsoft YaHei" w:hAnsi="Microsoft YaHei" w:eastAsia="Microsoft YaHei"/>
          <w:sz w:val="22"/>
        </w:rPr>
        <w:t>从国际比较看，旅游数据质量管理的方法论正在趋同。ISO 8008数据质量标准的六个维度已成为国际共识，各国的旅游统计机构正在围绕这一标准建立质量管理体系。中国的《旅游统计调查制度》和欧盟的ETS（European Tourism Statistics）都在向ISO 8008靠拢。这种标准化趋同为国际旅游数据的比较研究奠定了基础——当不同国家的旅游数据采用相同的质量标准时，跨国比较分析的可信度将显著提升。然而，新型数据源（社交媒体、手机信令）的质量标准仍处于探索阶段，亟待方法论社区建立共识。</w:t>
      </w:r>
    </w:p>
    <w:p>
      <w:pPr>
        <w:spacing w:line="360" w:lineRule="auto" w:after="120"/>
        <w:ind w:firstLine="420"/>
      </w:pPr>
      <w:r>
        <w:rPr>
          <w:rFonts w:ascii="Microsoft YaHei" w:hAnsi="Microsoft YaHei" w:eastAsia="Microsoft YaHei"/>
          <w:sz w:val="22"/>
        </w:rPr>
        <w:t>从数据质量持续改进角度，旅游大数据分析项目应建立数据质量基线和质量趋势监控。当某项质量指标（如缺失率、异常率）偏离基线超过阈值时，系统自动触发质量告警，通知数据工程师调查原因。这种持续质量监控使数据质量问题能够在影响分析结果前被发现和修复，从被动的发现-修复模式转向主动的预防-监控模式。</w:t>
      </w:r>
    </w:p>
    <w:p>
      <w:pPr>
        <w:spacing w:line="360" w:lineRule="auto" w:after="120"/>
        <w:ind w:firstLine="420"/>
      </w:pPr>
      <w:r>
        <w:rPr>
          <w:rFonts w:ascii="Microsoft YaHei" w:hAnsi="Microsoft YaHei" w:eastAsia="Microsoft YaHei"/>
          <w:sz w:val="22"/>
        </w:rPr>
        <w:t>从数据治理制度化角度，旅游大数据分析项目应建立数据质量责任制度——明确每个数据源的质量负责人、质量评估频率和质量改进目标。当数据质量指标低于阈值时，质量负责人负责启动调查和修复流程。这种责任到人的质量管理制度将数据质量从技术问题上升为管理问题，使数据质量获得组织层面的持续关注和资源投入。数据质量管理制度化是旅游大数据分析O维度走向成熟的重要标志。</w:t>
      </w:r>
    </w:p>
    <w:p>
      <w:pPr>
        <w:spacing w:line="360" w:lineRule="auto" w:after="120"/>
        <w:ind w:firstLine="420"/>
      </w:pPr>
      <w:r>
        <w:rPr>
          <w:rFonts w:ascii="Microsoft YaHei" w:hAnsi="Microsoft YaHei" w:eastAsia="Microsoft YaHei"/>
          <w:sz w:val="22"/>
        </w:rPr>
        <w:t>从特征工程方法论角度，旅游数据的特征构建需要遵循业务可解释性原则。一个好的特征不仅要在统计上显著，还应该在业务上可解释——管理者能够理解为什么这个特征对预测有帮助。例如将过去7天平均客流量作为特征时，管理者可以理解近期趋势对预测的参考价值。这种业务可解释性使特征工程不再是黑箱操作，而是与领域知识紧密结合的系统化方法论实践，确保分析结果在业务层面具有可理解和可操作性。</w:t>
      </w:r>
    </w:p>
    <w:p>
      <w:pPr>
        <w:spacing w:line="360" w:lineRule="auto" w:after="120"/>
        <w:ind w:firstLine="420"/>
      </w:pPr>
      <w:r>
        <w:rPr>
          <w:rFonts w:ascii="Microsoft YaHei" w:hAnsi="Microsoft YaHei" w:eastAsia="Microsoft YaHei"/>
          <w:sz w:val="22"/>
        </w:rPr>
        <w:t>数据质量管理的制度化是旅游大数据分析走向成熟的标志。当数据质量有了明确的负责人、评估标准和改进流程时，质量提升就从被动救火变为主动预防，分析成果的可靠性将获得系统性保障。</w:t>
      </w:r>
    </w:p>
    <w:p>
      <w:pPr>
        <w:spacing w:line="360" w:lineRule="auto" w:after="120"/>
        <w:ind w:firstLine="420"/>
      </w:pPr>
      <w:r>
        <w:rPr>
          <w:rFonts w:ascii="Microsoft YaHei" w:hAnsi="Microsoft YaHei" w:eastAsia="Microsoft YaHei"/>
          <w:sz w:val="22"/>
        </w:rPr>
        <w:t>本章的方法论阐述构成了F.O.C.U.S.框架第④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Ogrizović M, Drašković D, Bojić D. Quality assurance strategies for machine learning applications in big data analytics: an overview[J]. Journal of Big Data, 2024. DOI: 10.1186/s40537-024-01028-y.</w:t>
      </w:r>
    </w:p>
    <w:p>
      <w:pPr>
        <w:spacing w:line="240" w:lineRule="auto" w:after="60"/>
        <w:ind w:left="420" w:hanging="420"/>
      </w:pPr>
      <w:r>
        <w:rPr>
          <w:rFonts w:ascii="Microsoft YaHei" w:hAnsi="Microsoft YaHei" w:eastAsia="Microsoft YaHei"/>
          <w:sz w:val="20"/>
        </w:rPr>
        <w:t>[2]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 Chen W. The data mining and high-performance network model of tourism electronic word of mouth for analysis of factors influencing tourists' purchasing behavior[J]. Scientific Reports, 2024. DOI: 10.1038/s41598-024-75794-3.</w:t>
      </w:r>
    </w:p>
    <w:p>
      <w:pPr>
        <w:spacing w:line="240" w:lineRule="auto" w:after="60"/>
        <w:ind w:left="420" w:hanging="420"/>
      </w:pPr>
      <w:r>
        <w:rPr>
          <w:rFonts w:ascii="Microsoft YaHei" w:hAnsi="Microsoft YaHei" w:eastAsia="Microsoft YaHei"/>
          <w:sz w:val="20"/>
        </w:rPr>
        <w:t>[4] Cassavia N, Dicosta P, Masciari E, Saccá D. Data Preparation for Tourist Data Big Data Warehousing[J]. SciTePress, 2014. DOI: 10.5220/0005144004190426.</w:t>
      </w:r>
    </w:p>
    <w:p>
      <w:pPr>
        <w:spacing w:line="240" w:lineRule="auto" w:after="60"/>
        <w:ind w:left="420" w:hanging="420"/>
      </w:pPr>
      <w:r>
        <w:rPr>
          <w:rFonts w:ascii="Microsoft YaHei" w:hAnsi="Microsoft YaHei" w:eastAsia="Microsoft YaHei"/>
          <w:sz w:val="20"/>
        </w:rPr>
        <w:t>[5] Chai X, Liu Y, Niu J, Miao Y. Landscape Complex Planning in the Big Data Era[J]. International Journal of Agricultural and Environmental Information Systems, 2025. DOI: 10.4018/ijaeis.378430.</w:t>
      </w:r>
    </w:p>
    <w:p>
      <w:pPr>
        <w:spacing w:line="240" w:lineRule="auto" w:after="60"/>
        <w:ind w:left="420" w:hanging="420"/>
      </w:pPr>
      <w:r>
        <w:rPr>
          <w:rFonts w:ascii="Microsoft YaHei" w:hAnsi="Microsoft YaHei" w:eastAsia="Microsoft YaHei"/>
          <w:sz w:val="20"/>
        </w:rPr>
        <w:t>[6]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[7] Shrestha D, Wenan T, Gaudel B, et al. Multi-dimensional Analysis and Prediction Model for Tourist Satisfaction[J]. TIIS, 2022. DOI: 10.3837/tiis.2022.02.007.</w:t>
      </w:r>
    </w:p>
    <w:p>
      <w:pPr>
        <w:spacing w:line="240" w:lineRule="auto" w:after="60"/>
        <w:ind w:left="420" w:hanging="420"/>
      </w:pPr>
      <w:r>
        <w:rPr>
          <w:rFonts w:ascii="Microsoft YaHei" w:hAnsi="Microsoft YaHei" w:eastAsia="Microsoft YaHei"/>
          <w:sz w:val="20"/>
        </w:rPr>
        <w:t>[8] Wang L. Enhancing tourism management through big data: Design and implementation of an integrated information system[J]. Heliyon, 2024. DOI: 10.1016/j.heliyon.2024.e38256.</w:t>
      </w:r>
    </w:p>
    <w:p>
      <w:pPr>
        <w:spacing w:line="240" w:lineRule="auto" w:after="60"/>
        <w:ind w:left="420" w:hanging="420"/>
      </w:pPr>
      <w:r>
        <w:rPr>
          <w:rFonts w:ascii="Microsoft YaHei" w:hAnsi="Microsoft YaHei" w:eastAsia="Microsoft YaHei"/>
          <w:sz w:val="20"/>
        </w:rPr>
        <w:t>[9] 邹草心. 面向旅游场景的时空大数据应用服务技术的优化与实现[J]. 学术期刊, 2020.</w:t>
      </w:r>
    </w:p>
    <w:p>
      <w:pPr>
        <w:spacing w:line="240" w:lineRule="auto" w:after="60"/>
        <w:ind w:left="420" w:hanging="420"/>
      </w:pPr>
      <w:r>
        <w:rPr>
          <w:rFonts w:ascii="Microsoft YaHei" w:hAnsi="Microsoft YaHei" w:eastAsia="Microsoft YaHei"/>
          <w:sz w:val="20"/>
        </w:rPr>
        <w:t>[10]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[11]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[12] 陈涛, 刘庆龙. 智慧旅游背景下的大数据应用研究:以旅游需求预测为例[J]. 学术期刊, 2015.</w:t>
      </w:r>
    </w:p>
    <w:p>
      <w:pPr>
        <w:spacing w:line="240" w:lineRule="auto" w:after="60"/>
        <w:ind w:left="420" w:hanging="420"/>
      </w:pPr>
      <w:r>
        <w:rPr>
          <w:rFonts w:ascii="Microsoft YaHei" w:hAnsi="Microsoft YaHei" w:eastAsia="Microsoft YaHei"/>
          <w:sz w:val="20"/>
        </w:rPr>
        <w:t>[13] Park S, Xu Y, Jiang L, Chen Z, Huang S. Spatial structures of tourism destinations: A trajectory data mining approach leveraging mobile big data[J]. Annals of Tourism Research, 2020. DOI: 10.1016/j.annals.2020.102973.</w:t>
      </w:r>
    </w:p>
    <w:p>
      <w:pPr>
        <w:spacing w:line="240" w:lineRule="auto" w:after="60"/>
        <w:ind w:left="420" w:hanging="420"/>
      </w:pPr>
      <w:r>
        <w:rPr>
          <w:rFonts w:ascii="Microsoft YaHei" w:hAnsi="Microsoft YaHei" w:eastAsia="Microsoft YaHei"/>
          <w:sz w:val="20"/>
        </w:rPr>
        <w:t>[14] Li Q, Li S, Zhang S, Hu J, Hu J. A Review of Text Corpus-Based Tourism Big Data Mining[J]. Applied Sciences, 2019. DOI: 10.3390/APP9163300.</w:t>
      </w:r>
    </w:p>
    <w:p>
      <w:pPr>
        <w:spacing w:line="240" w:lineRule="auto" w:after="60"/>
        <w:ind w:left="420" w:hanging="420"/>
      </w:pPr>
      <w:r>
        <w:rPr>
          <w:rFonts w:ascii="Microsoft YaHei" w:hAnsi="Microsoft YaHei" w:eastAsia="Microsoft YaHei"/>
          <w:sz w:val="20"/>
        </w:rPr>
        <w:t>[15] Miah S J, Vu H Q, Gammack J, McGrath M. A Big Data Analytics Method for Tourist Behaviour Analysis[J]. Information &amp; Management, 2017. DOI: 10.1016/j.im.2016.11.011.</w:t>
      </w:r>
    </w:p>
    <w:p>
      <w:pPr>
        <w:spacing w:line="240" w:lineRule="auto" w:after="60"/>
        <w:ind w:left="420" w:hanging="420"/>
      </w:pPr>
      <w:r>
        <w:rPr>
          <w:rFonts w:ascii="Microsoft YaHei" w:hAnsi="Microsoft YaHei" w:eastAsia="Microsoft YaHei"/>
          <w:sz w:val="20"/>
        </w:rPr>
        <w:t>[16] Mariani M, Baggio R. Big data and analytics in hospitality and tourism: a systematic literature review[J]. International Journal of Contemporary Hospitality Management, 2021. DOI: 10.1108/ijchm-03-2021-0301.</w:t>
      </w:r>
    </w:p>
    <w:p>
      <w:pPr>
        <w:spacing w:line="240" w:lineRule="auto" w:after="60"/>
        <w:ind w:left="420" w:hanging="420"/>
      </w:pPr>
      <w:r>
        <w:rPr>
          <w:rFonts w:ascii="Microsoft YaHei" w:hAnsi="Microsoft YaHei" w:eastAsia="Microsoft YaHei"/>
          <w:sz w:val="20"/>
        </w:rPr>
        <w:t>[17] 谢天保, 赵萌. 基于网络搜索数据的游客量组合预测模型[J]. 学术期刊, 2018.</w:t>
      </w:r>
    </w:p>
    <w:p>
      <w:pPr>
        <w:spacing w:line="240" w:lineRule="auto" w:after="60"/>
        <w:ind w:left="420" w:hanging="420"/>
      </w:pPr>
      <w:r>
        <w:rPr>
          <w:rFonts w:ascii="Microsoft YaHei" w:hAnsi="Microsoft YaHei" w:eastAsia="Microsoft YaHei"/>
          <w:sz w:val="20"/>
        </w:rPr>
        <w:t>[18] Guizzardi A, Pons F M E, Angelini G, Ranieri E. Big data from dynamic pricing: A smart approach to tourism demand forecasting[J]. International Journal of Forecasting, 2020. DOI: 10.1016/j.ijforecast.2020.11.006.</w:t>
      </w:r>
    </w:p>
    <w:p>
      <w:pPr>
        <w:spacing w:line="240" w:lineRule="auto" w:after="60"/>
        <w:ind w:left="420" w:hanging="420"/>
      </w:pPr>
      <w:r>
        <w:rPr>
          <w:rFonts w:ascii="Microsoft YaHei" w:hAnsi="Microsoft YaHei" w:eastAsia="Microsoft YaHei"/>
          <w:sz w:val="20"/>
        </w:rPr>
        <w:t>[19] Shrestha D, Wenan T, Gaudel B, et al. Multi-dimensional Analysis and Prediction Model for Tourist Satisfaction[J]. TIIS, 2022. DOI: 10.3837/tiis.2022.02.007.</w:t>
      </w:r>
    </w:p>
    <w:p>
      <w:pPr>
        <w:spacing w:line="240" w:lineRule="auto" w:after="60"/>
        <w:ind w:left="420" w:hanging="420"/>
      </w:pPr>
      <w:r>
        <w:rPr>
          <w:rFonts w:ascii="Microsoft YaHei" w:hAnsi="Microsoft YaHei" w:eastAsia="Microsoft YaHei"/>
          <w:sz w:val="20"/>
        </w:rPr>
        <w:t>[20] 王嘉茵, 苏宇新, 凌国明, 等. 基于多维度大数据融合分析的旅游流研究方法设计——以广州市为例[J]. 学术期刊, 2020.</w:t>
      </w:r>
    </w:p>
    <w:p>
      <w:pPr>
        <w:spacing w:line="240" w:lineRule="auto" w:after="60"/>
        <w:ind w:left="420" w:hanging="420"/>
      </w:pPr>
      <w:r>
        <w:rPr>
          <w:rFonts w:ascii="Microsoft YaHei" w:hAnsi="Microsoft YaHei" w:eastAsia="Microsoft YaHei"/>
          <w:sz w:val="20"/>
        </w:rPr>
        <w:t>[21]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[22] Yallop A C, Gica O, Moisescu O, et al. The digital traveller: implications for data ethics and data governance in tourism and hospitality[J]. Journal of Contemporary Management, 2021. DOI: 10.1108/jcm-12-2020-4278.</w:t>
      </w:r>
    </w:p>
    <w:p>
      <w:pPr>
        <w:spacing w:line="240" w:lineRule="auto" w:after="60"/>
        <w:ind w:left="420" w:hanging="420"/>
      </w:pPr>
      <w:r>
        <w:rPr>
          <w:rFonts w:ascii="Microsoft YaHei" w:hAnsi="Microsoft YaHei" w:eastAsia="Microsoft YaHei"/>
          <w:sz w:val="20"/>
        </w:rPr>
        <w:t>[23] López C E, Cendra C. Big Data para optimizar las decisiones estratégicas de los destinos turísticos. Estudio de caso: Málaga[J]. 学术论文, 2018.</w:t>
      </w:r>
    </w:p>
    <w:p>
      <w:pPr>
        <w:spacing w:line="240" w:lineRule="auto" w:after="60"/>
        <w:ind w:left="420" w:hanging="420"/>
      </w:pPr>
      <w:r>
        <w:rPr>
          <w:rFonts w:ascii="Microsoft YaHei" w:hAnsi="Microsoft YaHei" w:eastAsia="Microsoft YaHei"/>
          <w:sz w:val="20"/>
        </w:rPr>
        <w:t>[24]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[25] Yallop A, Seraphin H. Big data and analytics in tourism and hospitality: opportunities and risks[J]. Journal of Tourism Futures, 2020. DOI: 10.1108/JTF-10-2019-0108.</w:t>
      </w:r>
    </w:p>
    <w:p>
      <w:pPr>
        <w:spacing w:line="240" w:lineRule="auto" w:after="60"/>
        <w:ind w:left="420" w:hanging="420"/>
      </w:pPr>
      <w:r>
        <w:rPr>
          <w:rFonts w:ascii="Microsoft YaHei" w:hAnsi="Microsoft YaHei" w:eastAsia="Microsoft YaHei"/>
          <w:sz w:val="20"/>
        </w:rPr>
        <w:t>[26] Jiménez-Partearroyo M, Medina-López A, Rana S. Business intelligence and business analytics in tourism: insights through Gioia methodology[J]. International Journal of Entrepreneurial Behavior &amp; Research, 2024. DOI: 10.1007/s11365-024-00973-7.</w:t>
      </w:r>
    </w:p>
    <w:p>
      <w:pPr>
        <w:spacing w:line="240" w:lineRule="auto" w:after="60"/>
        <w:ind w:left="420" w:hanging="420"/>
      </w:pPr>
      <w:r>
        <w:rPr>
          <w:rFonts w:ascii="Microsoft YaHei" w:hAnsi="Microsoft YaHei" w:eastAsia="Microsoft YaHei"/>
          <w:sz w:val="20"/>
        </w:rPr>
        <w:t>[27] Huang X, Chelliah S. Big Data in Tourism: A Bibliometric Analysis (2014-2024)[J]. JABM International, 2024. DOI: 10.31966/jabminternational.v32i1.1454.</w:t>
      </w:r>
    </w:p>
    <w:p>
      <w:pPr>
        <w:spacing w:line="240" w:lineRule="auto" w:after="60"/>
        <w:ind w:left="420" w:hanging="420"/>
      </w:pPr>
      <w:r>
        <w:rPr>
          <w:rFonts w:ascii="Microsoft YaHei" w:hAnsi="Microsoft YaHei" w:eastAsia="Microsoft YaHei"/>
          <w:sz w:val="20"/>
        </w:rPr>
        <w:t>[28]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[29]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[30]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[31]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[32]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[33]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[35]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[36]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[37]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[38] Ferreira A, Pedrosa I. Data-driven management using Business Analytics: the case study of data sets for new business in tourism[C]. CISTI, 2022. DOI: 10.23919/cisti54924.2022.9819995.</w:t>
      </w:r>
    </w:p>
    <w:p>
      <w:r>
        <w:br w:type="page"/>
      </w:r>
    </w:p>
    <w:p>
      <w:pPr>
        <w:pStyle w:val="Heading1"/>
      </w:pPr>
      <w:r>
        <w:rPr>
          <w:rFonts w:ascii="Microsoft YaHei" w:hAnsi="Microsoft YaHei" w:eastAsia="Microsoft YaHei"/>
          <w:color w:val="1A3C6E"/>
        </w:rPr>
        <w:t>第5章 统计分析与计量建模</w:t>
      </w:r>
    </w:p>
    <w:p>
      <w:pPr>
        <w:pStyle w:val="Heading2"/>
      </w:pPr>
      <w:r>
        <w:rPr>
          <w:rFonts w:ascii="Microsoft YaHei" w:hAnsi="Microsoft YaHei" w:eastAsia="Microsoft YaHei"/>
        </w:rPr>
        <w:t>学习目标</w:t>
      </w:r>
    </w:p>
    <w:p>
      <w:pPr>
        <w:spacing w:line="360" w:lineRule="auto" w:after="120"/>
        <w:ind w:firstLine="420"/>
      </w:pPr>
      <w:r>
        <w:rPr>
          <w:rFonts w:ascii="Microsoft YaHei" w:hAnsi="Microsoft YaHei" w:eastAsia="Microsoft YaHei"/>
          <w:sz w:val="22"/>
        </w:rPr>
        <w:t>通过本章学习，读者应当能够：</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：描述统计、推断统计、回归分析、时间序列分析的基本概念</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：旅游大数据统计分析的方法论层次和适用条件</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：运用Python统计工具对旅游数据进行描述分析和假设检验</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：分析旅游经济变量间的相关关系和因果关系</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：评价不同统计模型在旅游分析中的适用性和局限性</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：设计基于统计建模的旅游经济分析方案</w:t>
      </w:r>
    </w:p>
    <w:p>
      <w:pPr>
        <w:pStyle w:val="Heading2"/>
      </w:pPr>
      <w:r>
        <w:rPr>
          <w:rFonts w:ascii="Microsoft YaHei" w:hAnsi="Microsoft YaHei" w:eastAsia="Microsoft YaHei"/>
        </w:rPr>
        <w:t>导入案例：某省旅游消费影响因素的计量分析</w:t>
      </w:r>
    </w:p>
    <w:p>
      <w:pPr>
        <w:spacing w:line="360" w:lineRule="auto" w:after="120"/>
        <w:ind w:firstLine="420"/>
      </w:pPr>
      <w:r>
        <w:rPr>
          <w:rFonts w:ascii="Microsoft YaHei" w:hAnsi="Microsoft YaHei" w:eastAsia="Microsoft YaHei"/>
          <w:sz w:val="22"/>
        </w:rPr>
        <w:t>某省文旅厅希望了解影响省内旅游消费的关键因素，以便制定精准的促消费政策。研究团队收集了2015-2023年的月度数据，包括旅游总收入、接待人次、人均消费、GDP增长率、居民可支配收入、 CPI指数、节假日天数、主要景区门票价格指数、高铁通达度指数等变量。通过描述统计分析，团队首先揭示了旅游消费的时间趋势和季节性规律——年均增长率8.3%，7-8月和10月为消费高峰，1-2月为低谷。</w:t>
      </w:r>
    </w:p>
    <w:p>
      <w:pPr>
        <w:spacing w:line="360" w:lineRule="auto" w:after="120"/>
        <w:ind w:firstLine="420"/>
      </w:pPr>
      <w:r>
        <w:rPr>
          <w:rFonts w:ascii="Microsoft YaHei" w:hAnsi="Microsoft YaHei" w:eastAsia="Microsoft YaHei"/>
          <w:sz w:val="22"/>
        </w:rPr>
        <w:t>随后，通过Pearson相关分析发现旅游消费与居民可支配收入（r=0.82）、接待人次（r=0.76）、高铁通达度（r=0.68）呈显著正相关，与CPI指数（r=-0.45）呈负相关。多元回归分析进一步建立了旅游消费的计量模型：ln(Consumption) = 2.15 + 0.78*ln(Income) + 0.52*ln(Visitors) + 0.31*ln(RailAccess) - 0.22*CPI，模型R²=0.89。弹性分析表明，居民可支配收入每增长1%，旅游消费增长0.78%，是影响旅游消费的最主要因素。这一计量分析为该省制定旅游促消费政策提供了量化依据。</w:t>
      </w:r>
    </w:p>
    <w:p>
      <w:pPr>
        <w:spacing w:line="360" w:lineRule="auto" w:after="120"/>
        <w:ind w:firstLine="420"/>
      </w:pPr>
      <w:r>
        <w:rPr>
          <w:rFonts w:ascii="Microsoft YaHei" w:hAnsi="Microsoft YaHei" w:eastAsia="Microsoft YaHei"/>
          <w:sz w:val="22"/>
        </w:rPr>
        <w:t>本案例展示了统计分析与计量建模在旅游大数据分析中的核心价值。作为F.O.C.U.S.框架C维度的第一个分析层次，统计分析为后续的机器学习和深度分析奠定了方法论基础。</w:t>
      </w:r>
    </w:p>
    <w:p>
      <w:pPr>
        <w:pStyle w:val="Heading2"/>
      </w:pPr>
      <w:r>
        <w:rPr>
          <w:rFonts w:ascii="Microsoft YaHei" w:hAnsi="Microsoft YaHei" w:eastAsia="Microsoft YaHei"/>
        </w:rPr>
        <w:t>5.1 描述性统计分析</w:t>
      </w:r>
    </w:p>
    <w:p>
      <w:pPr>
        <w:pStyle w:val="Heading3"/>
      </w:pPr>
      <w:r>
        <w:rPr>
          <w:rFonts w:ascii="Microsoft YaHei" w:hAnsi="Microsoft YaHei" w:eastAsia="Microsoft YaHei"/>
        </w:rPr>
        <w:t>5.1.1 集中趋势度量</w:t>
      </w:r>
    </w:p>
    <w:p>
      <w:pPr>
        <w:spacing w:line="360" w:lineRule="auto" w:after="120"/>
        <w:ind w:firstLine="420"/>
      </w:pPr>
      <w:r>
        <w:rPr>
          <w:rFonts w:ascii="Microsoft YaHei" w:hAnsi="Microsoft YaHei" w:eastAsia="Microsoft YaHei"/>
          <w:sz w:val="22"/>
        </w:rPr>
        <w:t>描述性统计是旅游大数据分析的第一步，通过对数据的汇总和可视化，揭示数据的基本特征。集中趋势度量包括均值（Mean）、中位数（Median）和众数（Mode）。</w:t>
      </w:r>
    </w:p>
    <w:p>
      <w:pPr>
        <w:spacing w:line="360" w:lineRule="auto" w:after="120"/>
        <w:ind w:firstLine="420"/>
      </w:pPr>
      <w:r>
        <w:rPr>
          <w:rFonts w:ascii="Microsoft YaHei" w:hAnsi="Microsoft YaHei" w:eastAsia="Microsoft YaHei"/>
          <w:sz w:val="22"/>
        </w:rPr>
        <w:t>在旅游数据分析中，三种度量各有适用场景：均值适合对称分布的数据（如日接待量的均值），但对异常值敏感；中位数适合偏态分布的数据（如消费金额的中位数，不受极端高消费游客的影响）；众数适合分类数据（如游客最常选择的出行方式）。Cobanoglu等（2021）指出，描述统计是旅游商业智能分析的基础，任何深入分析都始于对数据基本特征的全面把握[1]。</w:t>
      </w:r>
    </w:p>
    <w:p>
      <w:pPr>
        <w:spacing w:line="360" w:lineRule="auto" w:after="120"/>
        <w:ind w:firstLine="420"/>
      </w:pPr>
      <w:r>
        <w:rPr>
          <w:rFonts w:ascii="Microsoft YaHei" w:hAnsi="Microsoft YaHei" w:eastAsia="Microsoft YaHei"/>
          <w:sz w:val="22"/>
        </w:rPr>
        <w:t>在Python中，Pandas提供了便捷的描述统计方法——df.describe()可以一次性输出均值、标准差、最小值、最大值、四分位数等核心统计量。对于分组描述统计，df.groupby('column').describe()可以按类别（如按景区、按月份）输出分组统计结果。</w:t>
      </w:r>
    </w:p>
    <w:p>
      <w:pPr>
        <w:pStyle w:val="Heading3"/>
      </w:pPr>
      <w:r>
        <w:rPr>
          <w:rFonts w:ascii="Microsoft YaHei" w:hAnsi="Microsoft YaHei" w:eastAsia="Microsoft YaHei"/>
        </w:rPr>
        <w:t>5.1.2 离散程度度量</w:t>
      </w:r>
    </w:p>
    <w:p>
      <w:pPr>
        <w:spacing w:line="360" w:lineRule="auto" w:after="120"/>
        <w:ind w:firstLine="420"/>
      </w:pPr>
      <w:r>
        <w:rPr>
          <w:rFonts w:ascii="Microsoft YaHei" w:hAnsi="Microsoft YaHei" w:eastAsia="Microsoft YaHei"/>
          <w:sz w:val="22"/>
        </w:rPr>
        <w:t>离散程度度量反映数据的波动范围，包括极差（Range）、方差（Variance）、标准差（Standard Deviation）、变异系数（CV, Coefficient of Variation）和四分位距（IQR, Interquartile Range）。</w:t>
      </w:r>
    </w:p>
    <w:p>
      <w:pPr>
        <w:spacing w:line="360" w:lineRule="auto" w:after="120"/>
        <w:ind w:firstLine="420"/>
      </w:pPr>
      <w:r>
        <w:rPr>
          <w:rFonts w:ascii="Microsoft YaHei" w:hAnsi="Microsoft YaHei" w:eastAsia="Microsoft YaHei"/>
          <w:sz w:val="22"/>
        </w:rPr>
        <w:t>在旅游客流分析中，变异系数是一个特别有用的指标——它可以比较不同规模景区的客流波动程度。如某小型景区日均客流500人次、标准差100人次（CV=20%），某大型景区日均客流5000人次、标准差800人次（CV=16%），虽然大型景区的标准差更大，但其客流波动程度实际上更小。这种跨规模比较对景区管理具有重要意义[2]。</w:t>
      </w:r>
    </w:p>
    <w:p>
      <w:pPr>
        <w:pStyle w:val="Heading3"/>
      </w:pPr>
      <w:r>
        <w:rPr>
          <w:rFonts w:ascii="Microsoft YaHei" w:hAnsi="Microsoft YaHei" w:eastAsia="Microsoft YaHei"/>
        </w:rPr>
        <w:t>5.1.3 分布形态分析</w:t>
      </w:r>
    </w:p>
    <w:p>
      <w:pPr>
        <w:spacing w:line="360" w:lineRule="auto" w:after="120"/>
        <w:ind w:firstLine="420"/>
      </w:pPr>
      <w:r>
        <w:rPr>
          <w:rFonts w:ascii="Microsoft YaHei" w:hAnsi="Microsoft YaHei" w:eastAsia="Microsoft YaHei"/>
          <w:sz w:val="22"/>
        </w:rPr>
        <w:t>分布形态分析关注数据的偏度（Skewness）和峰度（Kurtosis）：</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偏度</w:t>
      </w:r>
      <w:r>
        <w:rPr>
          <w:rFonts w:ascii="Microsoft YaHei" w:hAnsi="Microsoft YaHei" w:eastAsia="Microsoft YaHei"/>
          <w:sz w:val="22"/>
        </w:rPr>
        <w:t>衡量分布的不对称性。旅游消费金额通常呈右偏分布（正偏度）——少数高消费游客拉高了均值但中位数较低。Shrestha等（2022）在游客满意度多维分析和预测模型中，对消费数据的分布形态进行了系统分析[3]。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峰度</w:t>
      </w:r>
      <w:r>
        <w:rPr>
          <w:rFonts w:ascii="Microsoft YaHei" w:hAnsi="Microsoft YaHei" w:eastAsia="Microsoft YaHei"/>
          <w:sz w:val="22"/>
        </w:rPr>
        <w:t>衡量分布的尖峰或平坦程度。旅游日接待量的分布通常呈现尖峰厚尾特征——多数日子接近平均水平，但节假日出现极端高值。这种分布特征对风险管理和容量规划具有指导意义。</w:t>
      </w:r>
    </w:p>
    <w:p>
      <w:pPr>
        <w:pStyle w:val="Heading3"/>
      </w:pPr>
      <w:r>
        <w:rPr>
          <w:rFonts w:ascii="Microsoft YaHei" w:hAnsi="Microsoft YaHei" w:eastAsia="Microsoft YaHei"/>
        </w:rPr>
        <w:t>5.1.4 可视化描述统计</w:t>
      </w:r>
    </w:p>
    <w:p>
      <w:pPr>
        <w:spacing w:line="360" w:lineRule="auto" w:after="120"/>
        <w:ind w:firstLine="420"/>
      </w:pPr>
      <w:r>
        <w:rPr>
          <w:rFonts w:ascii="Microsoft YaHei" w:hAnsi="Microsoft YaHei" w:eastAsia="Microsoft YaHei"/>
          <w:sz w:val="22"/>
        </w:rPr>
        <w:t>描述统计的可视化是旅游大数据分析的重要环节，Shneiderman（1996）提出的"先概览，再缩放和过滤，最后细节按需"的可视化探索范式在旅游数据分析中同样适用[4]。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直方图</w:t>
      </w:r>
      <w:r>
        <w:rPr>
          <w:rFonts w:ascii="Microsoft YaHei" w:hAnsi="Microsoft YaHei" w:eastAsia="Microsoft YaHei"/>
          <w:sz w:val="22"/>
        </w:rPr>
        <w:t>展示数值变量的分布形态；</w:t>
      </w:r>
      <w:r>
        <w:rPr>
          <w:rFonts w:ascii="Microsoft YaHei" w:hAnsi="Microsoft YaHei" w:eastAsia="Microsoft YaHei"/>
          <w:b/>
          <w:sz w:val="22"/>
        </w:rPr>
        <w:t>箱线图</w:t>
      </w:r>
      <w:r>
        <w:rPr>
          <w:rFonts w:ascii="Microsoft YaHei" w:hAnsi="Microsoft YaHei" w:eastAsia="Microsoft YaHei"/>
          <w:sz w:val="22"/>
        </w:rPr>
        <w:t>展示数据的中位数、四分位数和异常值；</w:t>
      </w:r>
      <w:r>
        <w:rPr>
          <w:rFonts w:ascii="Microsoft YaHei" w:hAnsi="Microsoft YaHei" w:eastAsia="Microsoft YaHei"/>
          <w:b/>
          <w:sz w:val="22"/>
        </w:rPr>
        <w:t>散点图</w:t>
      </w:r>
      <w:r>
        <w:rPr>
          <w:rFonts w:ascii="Microsoft YaHei" w:hAnsi="Microsoft YaHei" w:eastAsia="Microsoft YaHei"/>
          <w:sz w:val="22"/>
        </w:rPr>
        <w:t>展示两个变量间的关系；</w:t>
      </w:r>
      <w:r>
        <w:rPr>
          <w:rFonts w:ascii="Microsoft YaHei" w:hAnsi="Microsoft YaHei" w:eastAsia="Microsoft YaHei"/>
          <w:b/>
          <w:sz w:val="22"/>
        </w:rPr>
        <w:t>热力图</w:t>
      </w:r>
      <w:r>
        <w:rPr>
          <w:rFonts w:ascii="Microsoft YaHei" w:hAnsi="Microsoft YaHei" w:eastAsia="Microsoft YaHei"/>
          <w:sz w:val="22"/>
        </w:rPr>
        <w:t>展示时空矩阵数据（如各月份各景区的客流热力分布）；</w:t>
      </w:r>
      <w:r>
        <w:rPr>
          <w:rFonts w:ascii="Microsoft YaHei" w:hAnsi="Microsoft YaHei" w:eastAsia="Microsoft YaHei"/>
          <w:b/>
          <w:sz w:val="22"/>
        </w:rPr>
        <w:t>折线图</w:t>
      </w:r>
      <w:r>
        <w:rPr>
          <w:rFonts w:ascii="Microsoft YaHei" w:hAnsi="Microsoft YaHei" w:eastAsia="Microsoft YaHei"/>
          <w:sz w:val="22"/>
        </w:rPr>
        <w:t>展示时间序列趋势。范路桥等（2023）开发了基于Python+Flask+ECharts的旅游数据可视化系统，展示了可视化描述统计在旅游分析中的实践应用[5]。</w:t>
      </w:r>
    </w:p>
    <w:p>
      <w:pPr>
        <w:pStyle w:val="Heading2"/>
      </w:pPr>
      <w:r>
        <w:rPr>
          <w:rFonts w:ascii="Microsoft YaHei" w:hAnsi="Microsoft YaHei" w:eastAsia="Microsoft YaHei"/>
        </w:rPr>
        <w:t>5.2 推断统计与假设检验</w:t>
      </w:r>
    </w:p>
    <w:p>
      <w:pPr>
        <w:pStyle w:val="Heading3"/>
      </w:pPr>
      <w:r>
        <w:rPr>
          <w:rFonts w:ascii="Microsoft YaHei" w:hAnsi="Microsoft YaHei" w:eastAsia="Microsoft YaHei"/>
        </w:rPr>
        <w:t>5.2.1 抽样与推断基础</w:t>
      </w:r>
    </w:p>
    <w:p>
      <w:pPr>
        <w:spacing w:line="360" w:lineRule="auto" w:after="120"/>
        <w:ind w:firstLine="420"/>
      </w:pPr>
      <w:r>
        <w:rPr>
          <w:rFonts w:ascii="Microsoft YaHei" w:hAnsi="Microsoft YaHei" w:eastAsia="Microsoft YaHei"/>
          <w:sz w:val="22"/>
        </w:rPr>
        <w:t>推断统计基于样本数据对总体参数进行估计和检验。在旅游大数据分析中，虽然数据体量庞大，但推断统计仍然具有重要价值——因为大数据本身可能是某种意义上的"样本"（如社交媒体用户只是全体游客的子集），需要通过统计推断将分析结论推广到更广泛的群体。</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参数估计</w:t>
      </w:r>
      <w:r>
        <w:rPr>
          <w:rFonts w:ascii="Microsoft YaHei" w:hAnsi="Microsoft YaHei" w:eastAsia="Microsoft YaHei"/>
          <w:sz w:val="22"/>
        </w:rPr>
        <w:t>包括点估计和区间估计。如基于OTA平台的样本数据估计全省游客的平均消费水平和置信区间。需要注意的是，大数据的样本量很大时，即使很小的效应量也可能在统计上显著，因此需要同时关注效应量（Effect Size）的大小而非仅看p值[6]。</w:t>
      </w:r>
    </w:p>
    <w:p>
      <w:pPr>
        <w:pStyle w:val="Heading3"/>
      </w:pPr>
      <w:r>
        <w:rPr>
          <w:rFonts w:ascii="Microsoft YaHei" w:hAnsi="Microsoft YaHei" w:eastAsia="Microsoft YaHei"/>
        </w:rPr>
        <w:t>5.2.2 假设检验方法</w:t>
      </w:r>
    </w:p>
    <w:p>
      <w:pPr>
        <w:spacing w:line="360" w:lineRule="auto" w:after="120"/>
        <w:ind w:firstLine="420"/>
      </w:pPr>
      <w:r>
        <w:rPr>
          <w:rFonts w:ascii="Microsoft YaHei" w:hAnsi="Microsoft YaHei" w:eastAsia="Microsoft YaHei"/>
          <w:sz w:val="22"/>
        </w:rPr>
        <w:t>假设检验是推断统计的核心方法，在旅游数据分析中的典型应用包括：</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t检验</w:t>
      </w:r>
      <w:r>
        <w:rPr>
          <w:rFonts w:ascii="Microsoft YaHei" w:hAnsi="Microsoft YaHei" w:eastAsia="Microsoft YaHei"/>
          <w:sz w:val="22"/>
        </w:rPr>
        <w:t>：比较两组数据的均值差异。如比较淡季和旺季的日均客流差异是否显著，比较不同客源地游客的人均消费差异是否显著。</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卡方检验</w:t>
      </w:r>
      <w:r>
        <w:rPr>
          <w:rFonts w:ascii="Microsoft YaHei" w:hAnsi="Microsoft YaHei" w:eastAsia="Microsoft YaHei"/>
          <w:sz w:val="22"/>
        </w:rPr>
        <w:t>：检验分类变量的独立性。如检验游客满意度（高/中/低）与出行方式（自驾/高铁/飞机）是否独立，即不同出行方式的游客满意度分布是否存在显著差异。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方差分析（ANOVA）</w:t>
      </w:r>
      <w:r>
        <w:rPr>
          <w:rFonts w:ascii="Microsoft YaHei" w:hAnsi="Microsoft YaHei" w:eastAsia="Microsoft YaHei"/>
          <w:sz w:val="22"/>
        </w:rPr>
        <w:t>：比较多组数据的均值差异。如比较不同星级酒店（3星/4星/5星）的平均评分差异，或比较不同季节（春/夏/秋/冬）的日均消费差异。Abdou等（2021）在旅游需求建模与预测的文献综述中，广泛使用了方差分析来检验季节效应和地区效应的显著性[7]。</w:t>
      </w:r>
    </w:p>
    <w:p>
      <w:pPr>
        <w:pStyle w:val="Heading3"/>
      </w:pPr>
      <w:r>
        <w:rPr>
          <w:rFonts w:ascii="Microsoft YaHei" w:hAnsi="Microsoft YaHei" w:eastAsia="Microsoft YaHei"/>
        </w:rPr>
        <w:t>5.2.3 非参数检验</w:t>
      </w:r>
    </w:p>
    <w:p>
      <w:pPr>
        <w:spacing w:line="360" w:lineRule="auto" w:after="120"/>
        <w:ind w:firstLine="420"/>
      </w:pPr>
      <w:r>
        <w:rPr>
          <w:rFonts w:ascii="Microsoft YaHei" w:hAnsi="Microsoft YaHei" w:eastAsia="Microsoft YaHei"/>
          <w:sz w:val="22"/>
        </w:rPr>
        <w:t>当数据不满足正态分布假设或为有序数据时，需要使用非参数检验方法：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Mann-Whitney U检验</w:t>
      </w:r>
      <w:r>
        <w:rPr>
          <w:rFonts w:ascii="Microsoft YaHei" w:hAnsi="Microsoft YaHei" w:eastAsia="Microsoft YaHei"/>
          <w:sz w:val="22"/>
        </w:rPr>
        <w:t>：两组独立样本的比较（t检验的非参数替代）。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Kruskal-Wallis检验</w:t>
      </w:r>
      <w:r>
        <w:rPr>
          <w:rFonts w:ascii="Microsoft YaHei" w:hAnsi="Microsoft YaHei" w:eastAsia="Microsoft YaHei"/>
          <w:sz w:val="22"/>
        </w:rPr>
        <w:t>：多组独立样本的比较（ANOVA的非参数替代）。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Wilcoxon符号秩检验</w:t>
      </w:r>
      <w:r>
        <w:rPr>
          <w:rFonts w:ascii="Microsoft YaHei" w:hAnsi="Microsoft YaHei" w:eastAsia="Microsoft YaHei"/>
          <w:sz w:val="22"/>
        </w:rPr>
        <w:t>：配对样本的比较（如同一景区改造前后的满意度评分比较）。</w:t>
      </w:r>
    </w:p>
    <w:p>
      <w:pPr>
        <w:spacing w:line="360" w:lineRule="auto" w:after="120"/>
        <w:ind w:firstLine="420"/>
      </w:pPr>
      <w:r>
        <w:rPr>
          <w:rFonts w:ascii="Microsoft YaHei" w:hAnsi="Microsoft YaHei" w:eastAsia="Microsoft YaHei"/>
          <w:sz w:val="22"/>
        </w:rPr>
        <w:t>在旅游评论文本的情感分析中，情感得分通常不服从正态分布，适合使用非参数方法进行组间比较[8]。</w:t>
      </w:r>
    </w:p>
    <w:p>
      <w:pPr>
        <w:pStyle w:val="Heading2"/>
      </w:pPr>
      <w:r>
        <w:rPr>
          <w:rFonts w:ascii="Microsoft YaHei" w:hAnsi="Microsoft YaHei" w:eastAsia="Microsoft YaHei"/>
        </w:rPr>
        <w:t>5.3 回归分析与相关分析</w:t>
      </w:r>
    </w:p>
    <w:p>
      <w:pPr>
        <w:pStyle w:val="Heading3"/>
      </w:pPr>
      <w:r>
        <w:rPr>
          <w:rFonts w:ascii="Microsoft YaHei" w:hAnsi="Microsoft YaHei" w:eastAsia="Microsoft YaHei"/>
        </w:rPr>
        <w:t>5.3.1 相关分析</w:t>
      </w:r>
    </w:p>
    <w:p>
      <w:pPr>
        <w:spacing w:line="360" w:lineRule="auto" w:after="120"/>
        <w:ind w:firstLine="420"/>
      </w:pPr>
      <w:r>
        <w:rPr>
          <w:rFonts w:ascii="Microsoft YaHei" w:hAnsi="Microsoft YaHei" w:eastAsia="Microsoft YaHei"/>
          <w:sz w:val="22"/>
        </w:rPr>
        <w:t>相关分析是探索旅游变量间关系的起点。Pearson相关系数度量线性关系，Spearman秩相关系数度量单调关系（不限于线性），Kendall's tau适用于有序数据。</w:t>
      </w:r>
    </w:p>
    <w:p>
      <w:pPr>
        <w:spacing w:line="360" w:lineRule="auto" w:after="120"/>
        <w:ind w:firstLine="420"/>
      </w:pPr>
      <w:r>
        <w:rPr>
          <w:rFonts w:ascii="Microsoft YaHei" w:hAnsi="Microsoft YaHei" w:eastAsia="Microsoft YaHei"/>
          <w:sz w:val="22"/>
        </w:rPr>
        <w:t>在旅游大数据分析中，相关分析的应用场景包括：探索旅游消费与居民收入的相关性、景区评分与客流量的相关性、社交媒体热度与实际到访量的相关性等。需要注意的是，相关性不等于因果关系——两个变量的相关性可能由第三方因素驱动或纯属巧合。在进行回归分析前，相关分析可以帮助筛选候选解释变量[9]。</w:t>
      </w:r>
    </w:p>
    <w:p>
      <w:pPr>
        <w:pStyle w:val="Heading3"/>
      </w:pPr>
      <w:r>
        <w:rPr>
          <w:rFonts w:ascii="Microsoft YaHei" w:hAnsi="Microsoft YaHei" w:eastAsia="Microsoft YaHei"/>
        </w:rPr>
        <w:t>5.3.2 线性回归</w:t>
      </w:r>
    </w:p>
    <w:p>
      <w:pPr>
        <w:spacing w:line="360" w:lineRule="auto" w:after="120"/>
        <w:ind w:firstLine="420"/>
      </w:pPr>
      <w:r>
        <w:rPr>
          <w:rFonts w:ascii="Microsoft YaHei" w:hAnsi="Microsoft YaHei" w:eastAsia="Microsoft YaHei"/>
          <w:sz w:val="22"/>
        </w:rPr>
        <w:t>线性回归是旅游计量建模的基础方法，建立因变量Y与一个或多个自变量X之间的线性关系：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一元线性回归</w:t>
      </w:r>
      <w:r>
        <w:rPr>
          <w:rFonts w:ascii="Microsoft YaHei" w:hAnsi="Microsoft YaHei" w:eastAsia="Microsoft YaHei"/>
          <w:sz w:val="22"/>
        </w:rPr>
        <w:t>：Y = β₀ + β₁X + ε。如建立旅游消费与居民收入的一元回归模型，β₁表示收入每增加一个单位时消费的平均增加量。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多元线性回归</w:t>
      </w:r>
      <w:r>
        <w:rPr>
          <w:rFonts w:ascii="Microsoft YaHei" w:hAnsi="Microsoft YaHei" w:eastAsia="Microsoft YaHei"/>
          <w:sz w:val="22"/>
        </w:rPr>
        <w:t>：Y = β₀ + β₁X₁ + β₂X₂ + ... + βₖXₖ + ε。如导入案例中建立旅游消费与收入、客流量、CPI等多变量的回归模型。多元回归可以控制其他变量的影响，更准确地估计每个变量的边际效应。</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回归诊断</w:t>
      </w:r>
      <w:r>
        <w:rPr>
          <w:rFonts w:ascii="Microsoft YaHei" w:hAnsi="Microsoft YaHei" w:eastAsia="Microsoft YaHei"/>
          <w:sz w:val="22"/>
        </w:rPr>
        <w:t>：回归模型的可靠性需要通过多重诊断来验证——R²和调整R²评估模型拟合度；F检验评估整体显著性；t检验评估各系数显著性；VIF（方差膨胀因子）检测多重共线性；残差分析检验正态性、同方差性和独立性假设。Mariani和Baggio（2018）在酒店和旅游业的系统性文献综述中发现，回归分析是旅游大数据研究中最常用的统计方法之一[10]。</w:t>
      </w:r>
    </w:p>
    <w:p>
      <w:pPr>
        <w:pStyle w:val="Heading3"/>
      </w:pPr>
      <w:r>
        <w:rPr>
          <w:rFonts w:ascii="Microsoft YaHei" w:hAnsi="Microsoft YaHei" w:eastAsia="Microsoft YaHei"/>
        </w:rPr>
        <w:t>5.3.3 广义线性模型</w:t>
      </w:r>
    </w:p>
    <w:p>
      <w:pPr>
        <w:spacing w:line="360" w:lineRule="auto" w:after="120"/>
        <w:ind w:firstLine="420"/>
      </w:pPr>
      <w:r>
        <w:rPr>
          <w:rFonts w:ascii="Microsoft YaHei" w:hAnsi="Microsoft YaHei" w:eastAsia="Microsoft YaHei"/>
          <w:sz w:val="22"/>
        </w:rPr>
        <w:t>当因变量不服从正态分布时，需要使用广义线性模型（GLM）：</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Logistic回归</w:t>
      </w:r>
      <w:r>
        <w:rPr>
          <w:rFonts w:ascii="Microsoft YaHei" w:hAnsi="Microsoft YaHei" w:eastAsia="Microsoft YaHei"/>
          <w:sz w:val="22"/>
        </w:rPr>
        <w:t>：因变量为二分类时使用。如预测游客是否选择某目的地（是/否），基于年龄、收入、距离、目的地形象等变量。在旅游推荐和营销响应预测中广泛应用。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Poisson回归</w:t>
      </w:r>
      <w:r>
        <w:rPr>
          <w:rFonts w:ascii="Microsoft YaHei" w:hAnsi="Microsoft YaHei" w:eastAsia="Microsoft YaHei"/>
          <w:sz w:val="22"/>
        </w:rPr>
        <w:t>：因变量为计数数据时使用。如预测景区的日均到访次数（计数变量），基于天气、节假日、营销活动等变量。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负二项回归</w:t>
      </w:r>
      <w:r>
        <w:rPr>
          <w:rFonts w:ascii="Microsoft YaHei" w:hAnsi="Microsoft YaHei" w:eastAsia="Microsoft YaHei"/>
          <w:sz w:val="22"/>
        </w:rPr>
        <w:t>：当计数数据存在过度离散（方差远大于均值）时使用。旅游客流数据常常呈现过度离散特征，负二项回归比Poisson回归更适合[11]。</w:t>
      </w:r>
    </w:p>
    <w:p>
      <w:pPr>
        <w:pStyle w:val="Heading3"/>
      </w:pPr>
      <w:r>
        <w:rPr>
          <w:rFonts w:ascii="Microsoft YaHei" w:hAnsi="Microsoft YaHei" w:eastAsia="Microsoft YaHei"/>
        </w:rPr>
        <w:t>5.3.4 面板数据回归</w:t>
      </w:r>
    </w:p>
    <w:p>
      <w:pPr>
        <w:spacing w:line="360" w:lineRule="auto" w:after="120"/>
        <w:ind w:firstLine="420"/>
      </w:pPr>
      <w:r>
        <w:rPr>
          <w:rFonts w:ascii="Microsoft YaHei" w:hAnsi="Microsoft YaHei" w:eastAsia="Microsoft YaHei"/>
          <w:sz w:val="22"/>
        </w:rPr>
        <w:t>旅游统计数据通常具有面板数据结构——同时包含时间维度（年度/月度）和截面维度（城市/景区/省份）。面板数据回归模型分为：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固定效应模型</w:t>
      </w:r>
      <w:r>
        <w:rPr>
          <w:rFonts w:ascii="Microsoft YaHei" w:hAnsi="Microsoft YaHei" w:eastAsia="Microsoft YaHei"/>
          <w:sz w:val="22"/>
        </w:rPr>
        <w:t>：控制个体不可观测的异质性。如控制各城市不随时间变化的地理位置、文化传统等因素，估计旅游政策对旅游收入的净效应。</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随机效应模型</w:t>
      </w:r>
      <w:r>
        <w:rPr>
          <w:rFonts w:ascii="Microsoft YaHei" w:hAnsi="Microsoft YaHei" w:eastAsia="Microsoft YaHei"/>
          <w:sz w:val="22"/>
        </w:rPr>
        <w:t>：假设个体效应与解释变量不相关。当个体效应与解释变量相关时，随机效应模型估计不一致，应使用固定效应模型。Hausman检验可用于选择固定效应或随机效应。</w:t>
      </w:r>
    </w:p>
    <w:p>
      <w:pPr>
        <w:spacing w:line="360" w:lineRule="auto" w:after="120"/>
        <w:ind w:firstLine="420"/>
      </w:pPr>
      <w:r>
        <w:rPr>
          <w:rFonts w:ascii="Microsoft YaHei" w:hAnsi="Microsoft YaHei" w:eastAsia="Microsoft YaHei"/>
          <w:sz w:val="22"/>
        </w:rPr>
        <w:t>Shapoval等（2018）利用日本入境游客数据进行了数据挖掘分析，展示了面板数据模型在旅游分析中的应用[12]。</w:t>
      </w:r>
    </w:p>
    <w:p>
      <w:pPr>
        <w:pStyle w:val="Heading2"/>
      </w:pPr>
      <w:r>
        <w:rPr>
          <w:rFonts w:ascii="Microsoft YaHei" w:hAnsi="Microsoft YaHei" w:eastAsia="Microsoft YaHei"/>
        </w:rPr>
        <w:t>5.4 时间序列分析</w:t>
      </w:r>
    </w:p>
    <w:p>
      <w:pPr>
        <w:pStyle w:val="Heading3"/>
      </w:pPr>
      <w:r>
        <w:rPr>
          <w:rFonts w:ascii="Microsoft YaHei" w:hAnsi="Microsoft YaHei" w:eastAsia="Microsoft YaHei"/>
        </w:rPr>
        <w:t>5.4.1 时间序列分解</w:t>
      </w:r>
    </w:p>
    <w:p>
      <w:pPr>
        <w:spacing w:line="360" w:lineRule="auto" w:after="120"/>
        <w:ind w:firstLine="420"/>
      </w:pPr>
      <w:r>
        <w:rPr>
          <w:rFonts w:ascii="Microsoft YaHei" w:hAnsi="Microsoft YaHei" w:eastAsia="Microsoft YaHei"/>
          <w:sz w:val="22"/>
        </w:rPr>
        <w:t>旅游数据的时间序列通常可以分解为三个组成部分：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趋势分量（Trend）</w:t>
      </w:r>
      <w:r>
        <w:rPr>
          <w:rFonts w:ascii="Microsoft YaHei" w:hAnsi="Microsoft YaHei" w:eastAsia="Microsoft YaHei"/>
          <w:sz w:val="22"/>
        </w:rPr>
        <w:t>：反映旅游指标的长期变化方向。如中国国内旅游收入从2010年的1.57万亿元增长到2019年的5.73万亿元，呈现明显的上升趋势。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季节分量（Seasonal）</w:t>
      </w:r>
      <w:r>
        <w:rPr>
          <w:rFonts w:ascii="Microsoft YaHei" w:hAnsi="Microsoft YaHei" w:eastAsia="Microsoft YaHei"/>
          <w:sz w:val="22"/>
        </w:rPr>
        <w:t>：反映旅游指标的周期性波动。旅游季节性主要表现为春节、国庆等法定节假日的客流高峰，以及寒暑假的旅游旺季。刘大均（2018）在长江中游城市群旅游流空间格局研究中，通过时间序列分解揭示了旅游流的季节性规律[13]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残差分量（Residual）</w:t>
      </w:r>
      <w:r>
        <w:rPr>
          <w:rFonts w:ascii="Microsoft YaHei" w:hAnsi="Microsoft YaHei" w:eastAsia="Microsoft YaHei"/>
          <w:sz w:val="22"/>
        </w:rPr>
        <w:t>：去除趋势和季节性后的不规则波动。残差分量可能包含突发事件的影响（如疫情导致的客流骤降）和随机噪声。</w:t>
      </w:r>
    </w:p>
    <w:p>
      <w:pPr>
        <w:spacing w:line="360" w:lineRule="auto" w:after="120"/>
        <w:ind w:firstLine="420"/>
      </w:pPr>
      <w:r>
        <w:rPr>
          <w:rFonts w:ascii="Microsoft YaHei" w:hAnsi="Microsoft YaHei" w:eastAsia="Microsoft YaHei"/>
          <w:sz w:val="22"/>
        </w:rPr>
        <w:t>Python的statsmodels库提供了seasonal_decompose函数，可以自动进行时间序列分解。STL（Seasonal and Trend decomposition using Loess）方法相比经典分解法更灵活，能够处理季节模式随时间变化的情况[14]。</w:t>
      </w:r>
    </w:p>
    <w:p>
      <w:pPr>
        <w:pStyle w:val="Heading3"/>
      </w:pPr>
      <w:r>
        <w:rPr>
          <w:rFonts w:ascii="Microsoft YaHei" w:hAnsi="Microsoft YaHei" w:eastAsia="Microsoft YaHei"/>
        </w:rPr>
        <w:t>5.4.2 ARIMA模型</w:t>
      </w:r>
    </w:p>
    <w:p>
      <w:pPr>
        <w:spacing w:line="360" w:lineRule="auto" w:after="120"/>
        <w:ind w:firstLine="420"/>
      </w:pPr>
      <w:r>
        <w:rPr>
          <w:rFonts w:ascii="Microsoft YaHei" w:hAnsi="Microsoft YaHei" w:eastAsia="Microsoft YaHei"/>
          <w:sz w:val="22"/>
        </w:rPr>
        <w:t>ARIMA（自回归积分滑动平均）模型是时间序列预测的经典方法，由三个部分组成：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AR（自回归）</w:t>
      </w:r>
      <w:r>
        <w:rPr>
          <w:rFonts w:ascii="Microsoft YaHei" w:hAnsi="Microsoft YaHei" w:eastAsia="Microsoft YaHei"/>
          <w:sz w:val="22"/>
        </w:rPr>
        <w:t>：当前值与历史值的关系。AR(p)表示当前值与过去p期值线性相关。</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I（差分）</w:t>
      </w:r>
      <w:r>
        <w:rPr>
          <w:rFonts w:ascii="Microsoft YaHei" w:hAnsi="Microsoft YaHei" w:eastAsia="Microsoft YaHei"/>
          <w:sz w:val="22"/>
        </w:rPr>
        <w:t>：使非平稳序列平稳化。通过d阶差分消除趋势。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MA（滑动平均）</w:t>
      </w:r>
      <w:r>
        <w:rPr>
          <w:rFonts w:ascii="Microsoft YaHei" w:hAnsi="Microsoft YaHei" w:eastAsia="Microsoft YaHei"/>
          <w:sz w:val="22"/>
        </w:rPr>
        <w:t>：当前值与历史误差的关系。MA(q)表示当前值与过去q期误差线性相关。</w:t>
      </w:r>
    </w:p>
    <w:p>
      <w:pPr>
        <w:spacing w:line="360" w:lineRule="auto" w:after="120"/>
        <w:ind w:firstLine="420"/>
      </w:pPr>
      <w:r>
        <w:rPr>
          <w:rFonts w:ascii="Microsoft YaHei" w:hAnsi="Microsoft YaHei" w:eastAsia="Microsoft YaHei"/>
          <w:sz w:val="22"/>
        </w:rPr>
        <w:t>ARIMA(p,d,q)模型的参数选择需要通过ACF（自相关函数）和PACF（偏自相关函数）图进行识别，或使用AIC/BIC信息准则进行自动选择。夏冰等（2009）基于BP神经网络构建旅游需求预测模型，与ARIMA模型进行了对比分析[15]。</w:t>
      </w:r>
    </w:p>
    <w:p>
      <w:pPr>
        <w:pStyle w:val="Heading3"/>
      </w:pPr>
      <w:r>
        <w:rPr>
          <w:rFonts w:ascii="Microsoft YaHei" w:hAnsi="Microsoft YaHei" w:eastAsia="Microsoft YaHei"/>
        </w:rPr>
        <w:t>5.4.3 季节性时间序列模型</w:t>
      </w:r>
    </w:p>
    <w:p>
      <w:pPr>
        <w:spacing w:line="360" w:lineRule="auto" w:after="120"/>
        <w:ind w:firstLine="420"/>
      </w:pPr>
      <w:r>
        <w:rPr>
          <w:rFonts w:ascii="Microsoft YaHei" w:hAnsi="Microsoft YaHei" w:eastAsia="Microsoft YaHei"/>
          <w:sz w:val="22"/>
        </w:rPr>
        <w:t>旅游数据的强季节性特征要求使用专门的季节性模型：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SARIMA（季节性ARIMA）</w:t>
      </w:r>
      <w:r>
        <w:rPr>
          <w:rFonts w:ascii="Microsoft YaHei" w:hAnsi="Microsoft YaHei" w:eastAsia="Microsoft YaHei"/>
          <w:sz w:val="22"/>
        </w:rPr>
        <w:t>：在ARIMA模型基础上增加季节性项。SARIMA(p,d,q)(P,D,Q,s)中s为季节周期（如月度数据的s=12）。Borrero等（2022）提出了一种基于机器学习技术的时间序列预测新算法，在农业和旅游两个领域进行了验证，发现结合季节性特征的模型显著优于纯ARIMA模型[16]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Holt-Winters指数平滑</w:t>
      </w:r>
      <w:r>
        <w:rPr>
          <w:rFonts w:ascii="Microsoft YaHei" w:hAnsi="Microsoft YaHei" w:eastAsia="Microsoft YaHei"/>
          <w:sz w:val="22"/>
        </w:rPr>
        <w:t>：三参数指数平滑方法，分别平滑水平、趋势和季节分量。适合具有趋势和季节性的旅游数据进行短期预测。</w:t>
      </w:r>
    </w:p>
    <w:p>
      <w:pPr>
        <w:pStyle w:val="Heading3"/>
      </w:pPr>
      <w:r>
        <w:rPr>
          <w:rFonts w:ascii="Microsoft YaHei" w:hAnsi="Microsoft YaHei" w:eastAsia="Microsoft YaHei"/>
        </w:rPr>
        <w:t>5.4.4 旅游经济计量模型</w:t>
      </w:r>
    </w:p>
    <w:p>
      <w:pPr>
        <w:spacing w:line="360" w:lineRule="auto" w:after="120"/>
        <w:ind w:firstLine="420"/>
      </w:pPr>
      <w:r>
        <w:rPr>
          <w:rFonts w:ascii="Microsoft YaHei" w:hAnsi="Microsoft YaHei" w:eastAsia="Microsoft YaHei"/>
          <w:sz w:val="22"/>
        </w:rPr>
        <w:t>旅游经济计量建模是将经济理论与统计分析方法相结合，构建旅游经济变量间的量化关系模型。Song和Li（2008）对旅游需求建模与预测的研究进行了综述，指出计量经济模型在旅游需求预测中具有不可替代的地位[17]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需求弹性模型</w:t>
      </w:r>
      <w:r>
        <w:rPr>
          <w:rFonts w:ascii="Microsoft YaHei" w:hAnsi="Microsoft YaHei" w:eastAsia="Microsoft YaHei"/>
          <w:sz w:val="22"/>
        </w:rPr>
        <w:t>：基于经济学弹性理论，测量旅游需求对价格、收入等变量的敏感程度。如价格弹性系数表示价格变化1%引起的需求变化百分比。Guizzardi等（2020）利用动态定价大数据进行旅游需求预测，展示了价格弹性在收益管理中的应用价值[18]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引力模型</w:t>
      </w:r>
      <w:r>
        <w:rPr>
          <w:rFonts w:ascii="Microsoft YaHei" w:hAnsi="Microsoft YaHei" w:eastAsia="Microsoft YaHei"/>
          <w:sz w:val="22"/>
        </w:rPr>
        <w:t>：借鉴物理学引力定律，建立旅游客流与客源地人口、目的地吸引力、两地间距离的关系模型。王鹏和戴学军（2001）运用GIS方法建立中国旅游流信息系统，引力模型是其核心建模方法之一[19]。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几乎理想需求系统（AIDS）</w:t>
      </w:r>
      <w:r>
        <w:rPr>
          <w:rFonts w:ascii="Microsoft YaHei" w:hAnsi="Microsoft YaHei" w:eastAsia="Microsoft YaHei"/>
          <w:sz w:val="22"/>
        </w:rPr>
        <w:t>：用于分析旅游消费支出的结构变化，将旅游消费在不同品类间的分配建模为相对价格和总支出的函数[20]。</w:t>
      </w:r>
    </w:p>
    <w:p>
      <w:pPr>
        <w:pStyle w:val="Heading2"/>
      </w:pPr>
      <w:r>
        <w:rPr>
          <w:rFonts w:ascii="Microsoft YaHei" w:hAnsi="Microsoft YaHei" w:eastAsia="Microsoft YaHei"/>
        </w:rPr>
        <w:t>5.5 思政融合：科学精神与实事求是</w:t>
      </w:r>
    </w:p>
    <w:p>
      <w:pPr>
        <w:pStyle w:val="Heading3"/>
      </w:pPr>
      <w:r>
        <w:rPr>
          <w:rFonts w:ascii="Microsoft YaHei" w:hAnsi="Microsoft YaHei" w:eastAsia="Microsoft YaHei"/>
        </w:rPr>
        <w:t>5.5.1 统计思维与科学精神</w:t>
      </w:r>
    </w:p>
    <w:p>
      <w:pPr>
        <w:spacing w:line="360" w:lineRule="auto" w:after="120"/>
        <w:ind w:firstLine="420"/>
      </w:pPr>
      <w:r>
        <w:rPr>
          <w:rFonts w:ascii="Microsoft YaHei" w:hAnsi="Microsoft YaHei" w:eastAsia="Microsoft YaHei"/>
          <w:sz w:val="22"/>
        </w:rPr>
        <w:t>统计分析的本质是用数据说话，以证据为基础进行判断和决策。这种"让数据说话"的统计思维与科学精神的核心——客观、理性、可验证——高度契合。在旅游管理中，从经验决策转向数据决策，本质上就是从主观判断转向科学精神的实践。</w:t>
      </w:r>
    </w:p>
    <w:p>
      <w:pPr>
        <w:pStyle w:val="Heading3"/>
      </w:pPr>
      <w:r>
        <w:rPr>
          <w:rFonts w:ascii="Microsoft YaHei" w:hAnsi="Microsoft YaHei" w:eastAsia="Microsoft YaHei"/>
        </w:rPr>
        <w:t>5.5.2 实事求是与统计诚信</w:t>
      </w:r>
    </w:p>
    <w:p>
      <w:pPr>
        <w:spacing w:line="360" w:lineRule="auto" w:after="120"/>
        <w:ind w:firstLine="420"/>
      </w:pPr>
      <w:r>
        <w:rPr>
          <w:rFonts w:ascii="Microsoft YaHei" w:hAnsi="Microsoft YaHei" w:eastAsia="Microsoft YaHei"/>
          <w:sz w:val="22"/>
        </w:rPr>
        <w:t>统计分析中的实事求是原则要求：不选择性地报告有利结果、不通过数据操纵获得期望结论、如实报告模型的局限性和不确定性。统计诚信是学术研究和管理决策的基石，任何对统计结果的歪曲和滥用都是对实事求是原则的违背[21]。</w:t>
      </w:r>
    </w:p>
    <w:p>
      <w:pPr>
        <w:pStyle w:val="Heading3"/>
      </w:pPr>
      <w:r>
        <w:rPr>
          <w:rFonts w:ascii="Microsoft YaHei" w:hAnsi="Microsoft YaHei" w:eastAsia="Microsoft YaHei"/>
        </w:rPr>
        <w:t>5.5.3 数据素养与社会责任</w:t>
      </w:r>
    </w:p>
    <w:p>
      <w:pPr>
        <w:spacing w:line="360" w:lineRule="auto" w:after="120"/>
        <w:ind w:firstLine="420"/>
      </w:pPr>
      <w:r>
        <w:rPr>
          <w:rFonts w:ascii="Microsoft YaHei" w:hAnsi="Microsoft YaHei" w:eastAsia="Microsoft YaHei"/>
          <w:sz w:val="22"/>
        </w:rPr>
        <w:t>在大数据时代，统计分析能力已成为公民的基本素养。通过学习旅游大数据统计分析，读者不仅掌握技术方法，更培养了以数据为依据的理性思维方式。这种数据素养的提升有助于建设数字社会和培养负责任的数字公民[22]。</w:t>
      </w:r>
    </w:p>
    <w:p>
      <w:pPr>
        <w:pStyle w:val="Heading2"/>
      </w:pPr>
      <w:r>
        <w:rPr>
          <w:rFonts w:ascii="Microsoft YaHei" w:hAnsi="Microsoft YaHei" w:eastAsia="Microsoft YaHei"/>
        </w:rPr>
        <w:t>本章小结</w:t>
      </w:r>
    </w:p>
    <w:p>
      <w:pPr>
        <w:spacing w:before="240" w:after="120"/>
        <w:jc w:val="center"/>
      </w:pPr>
      <w:r>
        <w:drawing>
          <wp:inline xmlns:a="http://schemas.openxmlformats.org/drawingml/2006/main" xmlns:pic="http://schemas.openxmlformats.org/drawingml/2006/picture">
            <wp:extent cx="5029200" cy="2997200"/>
            <wp:docPr id="3" name="Picture 3"/>
            <wp:cNvGraphicFramePr>
              <a:graphicFrameLocks noChangeAspect="1"/>
            </wp:cNvGraphicFramePr>
            <a:graphic>
              <a:graphicData uri="http://schemas.openxmlformats.org/drawingml/2006/picture">
                <pic:pic>
                  <pic:nvPicPr>
                    <pic:cNvPr id="0" name="fig03_model_comparison.png"/>
                    <pic:cNvPicPr/>
                  </pic:nvPicPr>
                  <pic:blipFill>
                    <a:blip r:embed="rId11"/>
                    <a:stretch>
                      <a:fillRect/>
                    </a:stretch>
                  </pic:blipFill>
                  <pic:spPr>
                    <a:xfrm>
                      <a:off x="0" y="0"/>
                      <a:ext cx="5029200" cy="2997200"/>
                    </a:xfrm>
                    <a:prstGeom prst="rect"/>
                  </pic:spPr>
                </pic:pic>
              </a:graphicData>
            </a:graphic>
          </wp:inline>
        </w:drawing>
      </w:r>
    </w:p>
    <w:p>
      <w:pPr>
        <w:spacing w:after="240"/>
        <w:jc w:val="center"/>
      </w:pPr>
      <w:r>
        <w:rPr>
          <w:rFonts w:ascii="Microsoft YaHei" w:hAnsi="Microsoft YaHei" w:eastAsia="Microsoft YaHei"/>
          <w:b/>
          <w:sz w:val="20"/>
        </w:rPr>
        <w:t>图5-1 预测模型性能对比</w:t>
      </w:r>
    </w:p>
    <w:p>
      <w:pPr>
        <w:spacing w:line="360" w:lineRule="auto" w:after="120"/>
        <w:ind w:firstLine="420"/>
      </w:pPr>
      <w:r>
        <w:rPr>
          <w:rFonts w:ascii="Microsoft YaHei" w:hAnsi="Microsoft YaHei" w:eastAsia="Microsoft YaHei"/>
          <w:sz w:val="22"/>
        </w:rPr>
        <w:t>本章系统介绍了旅游大数据统计分析与计量建模的方法论，构成F.O.C.U.S.框架C维度的第一个分析层次。首先，阐述了描述性统计分析——集中趋势度量（均值/中位数/众数）、离散程度度量（方差/标准差/变异系数）、分布形态分析（偏度/峰度）和可视化描述统计方法。其次，介绍了推断统计与假设检验——参数估计、t检验、卡方检验、方差分析和非参数检验方法。然后，详细阐述了回归分析与相关分析——Pearson/Spearman相关分析、一元和多元线性回归、回归诊断（R²/F检验/t检验/VIF/残差分析）、广义线性模型（Logistic/Poisson/负二项回归）和面板数据回归（固定效应/随机效应）。接着，介绍了时间序列分析——时间序列分解（趋势/季节/残差）、ARIMA模型、季节性SARIMA模型和Holt-Winters指数平滑。最后，讨论了旅游经济计量模型（需求弹性/引力模型/AIDS系统），以及科学精神、统计诚信和数据素养三个思政融合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列举描述性统计的三个集中趋势度量和四个离散程度度量，说明各自的适用场景。</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解释相关分析与回归分析的区别。为什么说"相关性不等于因果性"？在旅游分析中如何区分两者？</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对一组旅游消费与居民收入的数据，运用Python完成相关性分析、一元回归建模和模型诊断，解释回归系数的含义。</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分析导入案例中计量模型的R²=0.89意味着什么。模型的弹性分析结果（收入弹性0.78）对旅游政策制定有何启示？</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比较ARIMA模型和SARIMA模型在旅游客流预测中的适用性。旅游数据的哪些特征使得季节性模型更为必要？</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设计一个基于面板数据回归的旅游经济分析研究方案，研究某项旅游政策对省内各市旅游收入的影响，说明数据需求、模型设计和预期发现。</w:t>
      </w:r>
    </w:p>
    <w:p>
      <w:pPr>
        <w:pStyle w:val="Heading2"/>
      </w:pPr>
      <w:r>
        <w:rPr>
          <w:rFonts w:ascii="Microsoft YaHei" w:hAnsi="Microsoft YaHei" w:eastAsia="Microsoft YaHei"/>
        </w:rPr>
        <w:t>5.6 统计建模的实践案例</w:t>
      </w:r>
    </w:p>
    <w:p>
      <w:pPr>
        <w:pStyle w:val="Heading3"/>
      </w:pPr>
      <w:r>
        <w:rPr>
          <w:rFonts w:ascii="Microsoft YaHei" w:hAnsi="Microsoft YaHei" w:eastAsia="Microsoft YaHei"/>
        </w:rPr>
        <w:t>5.6.1 旅游需求弹性分析案例</w:t>
      </w:r>
    </w:p>
    <w:p>
      <w:pPr>
        <w:spacing w:line="360" w:lineRule="auto" w:after="120"/>
        <w:ind w:firstLine="420"/>
      </w:pPr>
      <w:r>
        <w:rPr>
          <w:rFonts w:ascii="Microsoft YaHei" w:hAnsi="Microsoft YaHei" w:eastAsia="Microsoft YaHei"/>
          <w:sz w:val="22"/>
        </w:rPr>
        <w:t>以某省2015-2023年月度数据为例，研究团队构建了旅游需求的双对数回归模型。被解释变量为月度旅游总收入（lnRevenue），解释变量包括居民可支配收入（lnIncome）、接待人次（lnVisitors）、CPI指数、高铁里程（lnRail）、互联网普及率（Internet）和虚拟变量（节假日、疫情期）。</w:t>
      </w:r>
    </w:p>
    <w:p>
      <w:pPr>
        <w:spacing w:line="360" w:lineRule="auto" w:after="120"/>
        <w:ind w:firstLine="420"/>
      </w:pPr>
      <w:r>
        <w:rPr>
          <w:rFonts w:ascii="Microsoft YaHei" w:hAnsi="Microsoft YaHei" w:eastAsia="Microsoft YaHei"/>
          <w:sz w:val="22"/>
        </w:rPr>
        <w:t>模型估计结果：lnRevenue = 1.85 + 0.73*</w:t>
      </w:r>
      <w:r>
        <w:rPr>
          <w:rFonts w:ascii="Microsoft YaHei" w:hAnsi="Microsoft YaHei" w:eastAsia="Microsoft YaHei"/>
          <w:b/>
          <w:sz w:val="22"/>
        </w:rPr>
        <w:t>lnIncome + 0.45</w:t>
      </w:r>
      <w:r>
        <w:rPr>
          <w:rFonts w:ascii="Microsoft YaHei" w:hAnsi="Microsoft YaHei" w:eastAsia="Microsoft YaHei"/>
          <w:sz w:val="22"/>
        </w:rPr>
        <w:t>*lnVisitors + 0.28**lnRail - 0.19*CPI + 0.15*Internet - 0.42***Pandemic。其中星号表示显著性水平。模型R²=0.91，F统计量在0.01水平显著，VIF均小于5（无严重多重共线性），残差通过正态性和同方差性检验。</w:t>
      </w:r>
    </w:p>
    <w:p>
      <w:pPr>
        <w:spacing w:line="360" w:lineRule="auto" w:after="120"/>
        <w:ind w:firstLine="420"/>
      </w:pPr>
      <w:r>
        <w:rPr>
          <w:rFonts w:ascii="Microsoft YaHei" w:hAnsi="Microsoft YaHei" w:eastAsia="Microsoft YaHei"/>
          <w:sz w:val="22"/>
        </w:rPr>
        <w:t>弹性分析表明：收入弹性0.73（收入每增长1%，旅游收入增长0.73%），客流量弹性0.45，高铁通达度弹性0.28。收入弹性最高，说明居民收入水平是驱动旅游消费增长的首要因素。疫情虚拟变量系数为-0.42，表明疫情导致旅游收入下降了约34%（exp(-0.42)-1≈-0.34）。</w:t>
      </w:r>
    </w:p>
    <w:p>
      <w:pPr>
        <w:pStyle w:val="Heading3"/>
      </w:pPr>
      <w:r>
        <w:rPr>
          <w:rFonts w:ascii="Microsoft YaHei" w:hAnsi="Microsoft YaHei" w:eastAsia="Microsoft YaHei"/>
        </w:rPr>
        <w:t>5.6.2 季节性客流预测案例</w:t>
      </w:r>
    </w:p>
    <w:p>
      <w:pPr>
        <w:spacing w:line="360" w:lineRule="auto" w:after="120"/>
        <w:ind w:firstLine="420"/>
      </w:pPr>
      <w:r>
        <w:rPr>
          <w:rFonts w:ascii="Microsoft YaHei" w:hAnsi="Microsoft YaHei" w:eastAsia="Microsoft YaHei"/>
          <w:sz w:val="22"/>
        </w:rPr>
        <w:t>某5A景区2020-2023年的日度客流数据呈现典型的季节性特征——7-8月为高峰（日均8000人次），1-2月为低谷（日均1500人次），节假日出现脉冲式高峰（单日可达15000人次）。</w:t>
      </w:r>
    </w:p>
    <w:p>
      <w:pPr>
        <w:spacing w:line="360" w:lineRule="auto" w:after="120"/>
        <w:ind w:firstLine="420"/>
      </w:pPr>
      <w:r>
        <w:rPr>
          <w:rFonts w:ascii="Microsoft YaHei" w:hAnsi="Microsoft YaHei" w:eastAsia="Microsoft YaHei"/>
          <w:sz w:val="22"/>
        </w:rPr>
        <w:t>采用SARIMA(1,1,1)(1,1,1)₇模型进行日度客流预测（s=7表示周季节性）。模型参数通过AIC最小化自动选择，训练集为2020-2022年数据，测试集为2023年前90天。预测结果显示，模型在常规日的MAPE为8.3%，在节假日为15.7%，整体MAPE为10.2%。陈涛和刘庆龙（2015）以旅游需求预测为例研究了智慧旅游的大数据应用，其模型的预测精度约为85%[21]，本案例通过SARIMA模型将精度提升到了约90%。</w:t>
      </w:r>
    </w:p>
    <w:p>
      <w:pPr>
        <w:spacing w:line="360" w:lineRule="auto" w:after="120"/>
        <w:ind w:firstLine="420"/>
      </w:pPr>
      <w:r>
        <w:rPr>
          <w:rFonts w:ascii="Microsoft YaHei" w:hAnsi="Microsoft YaHei" w:eastAsia="Microsoft YaHei"/>
          <w:sz w:val="22"/>
        </w:rPr>
        <w:t>进一步，将天气预报数据（未来7天预报温度和降水概率）和社交媒体热度数据（百度指数7日移动平均）作为外生变量加入SARIMAX模型，预测MAPE降低至7.8%，表明外生变量的加入有效提升了预测精度。这与Guizzardi等（2020）的发现一致——动态定价大数据作为外生变量可以显著改善旅游需求预测[18]。</w:t>
      </w:r>
    </w:p>
    <w:p>
      <w:pPr>
        <w:pStyle w:val="Heading3"/>
      </w:pPr>
      <w:r>
        <w:rPr>
          <w:rFonts w:ascii="Microsoft YaHei" w:hAnsi="Microsoft YaHei" w:eastAsia="Microsoft YaHei"/>
        </w:rPr>
        <w:t>5.6.3 游客满意度影响因素案例</w:t>
      </w:r>
    </w:p>
    <w:p>
      <w:pPr>
        <w:spacing w:line="360" w:lineRule="auto" w:after="120"/>
        <w:ind w:firstLine="420"/>
      </w:pPr>
      <w:r>
        <w:rPr>
          <w:rFonts w:ascii="Microsoft YaHei" w:hAnsi="Microsoft YaHei" w:eastAsia="Microsoft YaHei"/>
          <w:sz w:val="22"/>
        </w:rPr>
        <w:t>基于某OTA平台2023年的景区评论数据（共12,568条有效评论），研究团队构建了游客满意度的回归模型。被解释变量为评论评分（1-5分），解释变量包括：游客来源距离、团队规模、游览时长、门票价格、景区评级、季节、出行方式等。</w:t>
      </w:r>
    </w:p>
    <w:p>
      <w:pPr>
        <w:spacing w:line="360" w:lineRule="auto" w:after="120"/>
        <w:ind w:firstLine="420"/>
      </w:pPr>
      <w:r>
        <w:rPr>
          <w:rFonts w:ascii="Microsoft YaHei" w:hAnsi="Microsoft YaHei" w:eastAsia="Microsoft YaHei"/>
          <w:sz w:val="22"/>
        </w:rPr>
        <w:t>OLS回归结果显示：评分与游览时长显著正相关（系数0.032, p&lt;0.01），表明停留时间越长的游客满意度越高；评分与门票价格显著负相关（系数-0.045, p&lt;0.01），反映价格敏感性的存在；5A级景区评分显著高于4A级（系数0.287, p&lt;0.01）；秋季评分显著高于夏季（系数0.156, p&lt;0.05），可能与气候舒适度和拥挤度有关。</w:t>
      </w:r>
    </w:p>
    <w:p>
      <w:pPr>
        <w:spacing w:line="360" w:lineRule="auto" w:after="120"/>
        <w:ind w:firstLine="420"/>
      </w:pPr>
      <w:r>
        <w:rPr>
          <w:rFonts w:ascii="Microsoft YaHei" w:hAnsi="Microsoft YaHei" w:eastAsia="Microsoft YaHei"/>
          <w:sz w:val="22"/>
        </w:rPr>
        <w:t>Shrestha等（2022）的多维满意度分析模型进一步引入了文本情感得分作为补充指标，将量化评分与文本情感分析结合，构建了更全面的满意度评估框架[3]。</w:t>
      </w:r>
    </w:p>
    <w:p>
      <w:pPr>
        <w:pStyle w:val="Heading2"/>
      </w:pPr>
      <w:r>
        <w:rPr>
          <w:rFonts w:ascii="Microsoft YaHei" w:hAnsi="Microsoft YaHei" w:eastAsia="Microsoft YaHei"/>
        </w:rPr>
        <w:t>5.7 统计分析的国际比较与发展前沿</w:t>
      </w:r>
    </w:p>
    <w:p>
      <w:pPr>
        <w:pStyle w:val="Heading3"/>
      </w:pPr>
      <w:r>
        <w:rPr>
          <w:rFonts w:ascii="Microsoft YaHei" w:hAnsi="Microsoft YaHei" w:eastAsia="Microsoft YaHei"/>
        </w:rPr>
        <w:t>5.7.1 国际旅游统计方法比较</w:t>
      </w:r>
    </w:p>
    <w:p>
      <w:pPr>
        <w:spacing w:line="360" w:lineRule="auto" w:after="120"/>
        <w:ind w:firstLine="420"/>
      </w:pPr>
      <w:r>
        <w:rPr>
          <w:rFonts w:ascii="Microsoft YaHei" w:hAnsi="Microsoft YaHei" w:eastAsia="Microsoft YaHei"/>
          <w:sz w:val="22"/>
        </w:rPr>
        <w:t>各国在旅游统计方法上存在显著差异：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中国模式</w:t>
      </w:r>
      <w:r>
        <w:rPr>
          <w:rFonts w:ascii="Microsoft YaHei" w:hAnsi="Microsoft YaHei" w:eastAsia="Microsoft YaHei"/>
          <w:sz w:val="22"/>
        </w:rPr>
        <w:t>：以文化和旅游部统计体系为核心，以抽样调查为主要方法。统计指标以接待人次和旅游收入为主，粒度为月度/季度。优势是覆盖面广、权威性高，局限是时效性不足、指标维度有限[22]。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欧盟模式</w:t>
      </w:r>
      <w:r>
        <w:rPr>
          <w:rFonts w:ascii="Microsoft YaHei" w:hAnsi="Microsoft YaHei" w:eastAsia="Microsoft YaHei"/>
          <w:sz w:val="22"/>
        </w:rPr>
        <w:t>：以Eurostat统一统计框架为基础，采用住宿登记数据（Tourism Accommodation Statistics）为核心数据源，统计指标包括入住数、夜次数、来源国等。优势是标准化程度高、跨国可比性强，局限是仅覆盖住宿数据、遗漏一日游游客[23]。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美国模式</w:t>
      </w:r>
      <w:r>
        <w:rPr>
          <w:rFonts w:ascii="Microsoft YaHei" w:hAnsi="Microsoft YaHei" w:eastAsia="Microsoft YaHei"/>
          <w:sz w:val="22"/>
        </w:rPr>
        <w:t>：以Bureau of Economic Analysis（BEA）的旅游卫星账户（Travel and Tourism Satellite Account）为核心，从经济贡献角度统计旅游产出和就业。优势是与国民经济核算体系对接紧密，局限是统计频率低（年度/季度）[24]。</w:t>
      </w:r>
    </w:p>
    <w:p>
      <w:pPr>
        <w:pStyle w:val="Heading3"/>
      </w:pPr>
      <w:r>
        <w:rPr>
          <w:rFonts w:ascii="Microsoft YaHei" w:hAnsi="Microsoft YaHei" w:eastAsia="Microsoft YaHei"/>
        </w:rPr>
        <w:t>5.7.2 大数据统计方法前沿</w:t>
      </w:r>
    </w:p>
    <w:p>
      <w:pPr>
        <w:spacing w:line="360" w:lineRule="auto" w:after="120"/>
        <w:ind w:firstLine="420"/>
      </w:pPr>
      <w:r>
        <w:rPr>
          <w:rFonts w:ascii="Microsoft YaHei" w:hAnsi="Microsoft YaHei" w:eastAsia="Microsoft YaHei"/>
          <w:sz w:val="22"/>
        </w:rPr>
        <w:t>旅游大数据统计分析的前沿趋势包括：</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贝叶斯统计</w:t>
      </w:r>
      <w:r>
        <w:rPr>
          <w:rFonts w:ascii="Microsoft YaHei" w:hAnsi="Microsoft YaHei" w:eastAsia="Microsoft YaHei"/>
          <w:sz w:val="22"/>
        </w:rPr>
        <w:t>：相比频率统计方法，贝叶斯方法通过先验分布和后验更新，能够在小样本条件下进行更稳健的推断。在旅游新兴市场（如冰雪旅游）数据积累有限的场景中，贝叶斯方法可以利用相关市场的先验信息改善推断精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因果推断</w:t>
      </w:r>
      <w:r>
        <w:rPr>
          <w:rFonts w:ascii="Microsoft YaHei" w:hAnsi="Microsoft YaHei" w:eastAsia="Microsoft YaHei"/>
          <w:sz w:val="22"/>
        </w:rPr>
        <w:t>：从相关分析走向因果推断是旅游统计方法论的重要进步。双重差分法（DID）可以评估旅游政策的因果效应；倾向得分匹配（PSM）可以在非实验数据中构建可比对照组；工具变量法（IV）可以解决内生性问题。这些因果推断方法在旅游政策评估中具有重要应用价值[25]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高维统计</w:t>
      </w:r>
      <w:r>
        <w:rPr>
          <w:rFonts w:ascii="Microsoft YaHei" w:hAnsi="Microsoft YaHei" w:eastAsia="Microsoft YaHei"/>
          <w:sz w:val="22"/>
        </w:rPr>
        <w:t>：当特征维度远超样本量时（如文本特征数远超评论数），传统回归方法失效。Lasso/Ridge正则化回归、弹性网络等方法可以在高维数据中进行有效的变量选择和预测，为旅游文本数据的统计分析提供了新工具[26]。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时空统计</w:t>
      </w:r>
      <w:r>
        <w:rPr>
          <w:rFonts w:ascii="Microsoft YaHei" w:hAnsi="Microsoft YaHei" w:eastAsia="Microsoft YaHei"/>
          <w:sz w:val="22"/>
        </w:rPr>
        <w:t>：旅游数据天然的时空属性要求开发专门的时空统计方法。时空自相关模型（如STARIMA）捕捉时间和空间的联合依赖结构；层次贝叶斯模型可以同时建模个体异质性和群体共同模式。Chen等（2023）基于时空大数据对乌鲁木齐旅游目的地质量进行了分析，展示了时空统计方法在旅游研究中的前沿应用[14]。</w:t>
      </w:r>
    </w:p>
    <w:p>
      <w:pPr>
        <w:spacing w:line="360" w:lineRule="auto" w:after="120"/>
        <w:ind w:firstLine="420"/>
      </w:pPr>
      <w:r>
        <w:rPr>
          <w:rFonts w:ascii="Microsoft YaHei" w:hAnsi="Microsoft YaHei" w:eastAsia="Microsoft YaHei"/>
          <w:sz w:val="22"/>
        </w:rPr>
        <w:t>这些前沿方法正在拓展旅游统计分析的边界，从描述走向预测、从相关走向因果、从低维走向高维、从时序走向时空，不断丰富F.O.C.U.S.框架C维度的方法论工具箱。</w:t>
      </w:r>
    </w:p>
    <w:p>
      <w:pPr>
        <w:pStyle w:val="Heading2"/>
      </w:pPr>
      <w:r>
        <w:rPr>
          <w:rFonts w:ascii="Microsoft YaHei" w:hAnsi="Microsoft YaHei" w:eastAsia="Microsoft YaHei"/>
        </w:rPr>
        <w:t>5.10 Python统计分析实践</w:t>
      </w:r>
    </w:p>
    <w:p>
      <w:pPr>
        <w:pStyle w:val="Heading3"/>
      </w:pPr>
      <w:r>
        <w:rPr>
          <w:rFonts w:ascii="Microsoft YaHei" w:hAnsi="Microsoft YaHei" w:eastAsia="Microsoft YaHei"/>
        </w:rPr>
        <w:t>5.10.1 数据加载与探索</w:t>
      </w:r>
    </w:p>
    <w:p>
      <w:pPr>
        <w:spacing w:line="360" w:lineRule="auto" w:after="120"/>
        <w:ind w:firstLine="420"/>
      </w:pPr>
      <w:r>
        <w:rPr>
          <w:rFonts w:ascii="Microsoft YaHei" w:hAnsi="Microsoft YaHei" w:eastAsia="Microsoft YaHei"/>
          <w:sz w:val="22"/>
        </w:rPr>
        <w:t>使用Pandas进行旅游数据统计分析的标准流程：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数据加载</w:t>
      </w:r>
      <w:r>
        <w:rPr>
          <w:rFonts w:ascii="Microsoft YaHei" w:hAnsi="Microsoft YaHei" w:eastAsia="Microsoft YaHei"/>
          <w:sz w:val="22"/>
        </w:rPr>
        <w:t>：使用pd.read_csv()或pd.read_excel()读取旅游数据文件。对于多文件数据，可以使用pd.concat()或循环读取合并。时间序列数据需要将日期列设置为索引：df.set_index('date', inplace=True)。</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数据概览</w:t>
      </w:r>
      <w:r>
        <w:rPr>
          <w:rFonts w:ascii="Microsoft YaHei" w:hAnsi="Microsoft YaHei" w:eastAsia="Microsoft YaHei"/>
          <w:sz w:val="22"/>
        </w:rPr>
        <w:t>：df.head()查看前5行；df.info()查看数据类型和缺失情况；df.describe()输出均值、标准差、最小值、最大值、四分位数等核心统计量。分组描述统计：df.groupby('month').describe()按月份输出分组统计结果[23]。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可视化探索</w:t>
      </w:r>
      <w:r>
        <w:rPr>
          <w:rFonts w:ascii="Microsoft YaHei" w:hAnsi="Microsoft YaHei" w:eastAsia="Microsoft YaHei"/>
          <w:sz w:val="22"/>
        </w:rPr>
        <w:t>：使用Matplotlib和Seaborn进行数据可视化——折线图展示客流趋势(plt.plot())，直方图展示消费分布(sns.histplot())，散点图展示变量关系(sns.scatterplot())，热力图展示相关性矩阵(sns.heatmap(df.corr()))。范路桥等（2023）使用Flask+ECharts构建了旅游数据可视化系统[5]。</w:t>
      </w:r>
    </w:p>
    <w:p>
      <w:pPr>
        <w:pStyle w:val="Heading3"/>
      </w:pPr>
      <w:r>
        <w:rPr>
          <w:rFonts w:ascii="Microsoft YaHei" w:hAnsi="Microsoft YaHei" w:eastAsia="Microsoft YaHei"/>
        </w:rPr>
        <w:t>5.10.2 回归建模实践</w:t>
      </w:r>
    </w:p>
    <w:p>
      <w:pPr>
        <w:spacing w:line="360" w:lineRule="auto" w:after="120"/>
        <w:ind w:firstLine="420"/>
      </w:pPr>
      <w:r>
        <w:rPr>
          <w:rFonts w:ascii="Microsoft YaHei" w:hAnsi="Microsoft YaHei" w:eastAsia="Microsoft YaHei"/>
          <w:sz w:val="22"/>
        </w:rPr>
        <w:t>使用statsmodels和scikit-learn进行回归建模：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statsmodels</w:t>
      </w:r>
      <w:r>
        <w:rPr>
          <w:rFonts w:ascii="Microsoft YaHei" w:hAnsi="Microsoft YaHei" w:eastAsia="Microsoft YaHei"/>
          <w:sz w:val="22"/>
        </w:rPr>
        <w:t>适合进行统计推断——提供详细的回归诊断报告（系数、标准误、t值、p值、置信区间、R方、F统计量等），适合需要解释每个变量统计显著性的场景。使用方法：import statsmodels.api as sm; model = sm.OLS(y, X).fit(); print(model.summary())。</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scikit-learn</w:t>
      </w:r>
      <w:r>
        <w:rPr>
          <w:rFonts w:ascii="Microsoft YaHei" w:hAnsi="Microsoft YaHei" w:eastAsia="Microsoft YaHei"/>
          <w:sz w:val="22"/>
        </w:rPr>
        <w:t>适合进行预测建模——提供简洁的API（fit/predict），适合关注预测性能而非统计推断的场景。使用Pipeline将预处理和建模串联为自动化流程：from sklearn.pipeline import Pipeline; pipe = Pipeline([('scaler', StandardScaler()), ('lr', LinearRegression())]); pipe.fit(X_train, y_train)。</w:t>
      </w:r>
    </w:p>
    <w:p>
      <w:pPr>
        <w:spacing w:line="360" w:lineRule="auto" w:after="120"/>
        <w:ind w:firstLine="420"/>
      </w:pPr>
      <w:r>
        <w:rPr>
          <w:rFonts w:ascii="Microsoft YaHei" w:hAnsi="Microsoft YaHei" w:eastAsia="Microsoft YaHei"/>
          <w:sz w:val="22"/>
        </w:rPr>
        <w:t>回归诊断的关键检查点：R方和调整R方评估拟合度；F检验评估整体显著性；t检验评估各系数显著性；VIF检测多重共线性（VIF&gt;10表示严重多重共线性）；残差的正态性（Jarque-Bera检验）、同方差性（Breusch-Pagan检验）和独立性（Durbin-Watson检验）[24]。</w:t>
      </w:r>
    </w:p>
    <w:p>
      <w:pPr>
        <w:pStyle w:val="Heading3"/>
      </w:pPr>
      <w:r>
        <w:rPr>
          <w:rFonts w:ascii="Microsoft YaHei" w:hAnsi="Microsoft YaHei" w:eastAsia="Microsoft YaHei"/>
        </w:rPr>
        <w:t>5.10.3 时间序列实践</w:t>
      </w:r>
    </w:p>
    <w:p>
      <w:pPr>
        <w:spacing w:line="360" w:lineRule="auto" w:after="120"/>
        <w:ind w:firstLine="420"/>
      </w:pPr>
      <w:r>
        <w:rPr>
          <w:rFonts w:ascii="Microsoft YaHei" w:hAnsi="Microsoft YaHei" w:eastAsia="Microsoft YaHei"/>
          <w:sz w:val="22"/>
        </w:rPr>
        <w:t>使用statsmodels和pmdarima进行时间序列分析：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平稳性检验</w:t>
      </w:r>
      <w:r>
        <w:rPr>
          <w:rFonts w:ascii="Microsoft YaHei" w:hAnsi="Microsoft YaHei" w:eastAsia="Microsoft YaHei"/>
          <w:sz w:val="22"/>
        </w:rPr>
        <w:t>：使用ADF检验（Augmented Dickey-Fuller test）检验时间序列的平稳性。from statsmodels.tsa.stattools import adfuller; result = adfuller(series); 如果p值&lt;0.05则拒绝原假设，序列平稳。非平稳序列需要通过差分平稳化。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模型识别</w:t>
      </w:r>
      <w:r>
        <w:rPr>
          <w:rFonts w:ascii="Microsoft YaHei" w:hAnsi="Microsoft YaHei" w:eastAsia="Microsoft YaHei"/>
          <w:sz w:val="22"/>
        </w:rPr>
        <w:t>：通过ACF和PACF图识别AR和MA的阶数——ACF截尾对应MA阶数，PACF截尾对应AR阶数。或使用pmdarima的auto_arima函数自动选择最优参数：from pmdarima import auto_arima; model = auto_arima(y, seasonal=True, m=12)。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模型诊断</w:t>
      </w:r>
      <w:r>
        <w:rPr>
          <w:rFonts w:ascii="Microsoft YaHei" w:hAnsi="Microsoft YaHei" w:eastAsia="Microsoft YaHei"/>
          <w:sz w:val="22"/>
        </w:rPr>
        <w:t>：检查残差的白噪声特性——Ljung-Box检验（如果p值&gt;0.05则残差为白噪声，模型充分）；正态性检验（Jarque-Bera检验）；同方差性检验。这些诊断确保模型充分捕捉了数据中的信息[25]。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预测与评估</w:t>
      </w:r>
      <w:r>
        <w:rPr>
          <w:rFonts w:ascii="Microsoft YaHei" w:hAnsi="Microsoft YaHei" w:eastAsia="Microsoft YaHei"/>
          <w:sz w:val="22"/>
        </w:rPr>
        <w:t>：将模型预测与实际值比较，计算MAPE、RMSE等评估指标。使用滚动预测（Rolling Forecast）模拟实际预测场景——每次只预测一步，然后将实际值加入训练集重新训练，避免训练集泄露导致的乐观偏差。</w:t>
      </w:r>
    </w:p>
    <w:p>
      <w:pPr>
        <w:spacing w:line="360" w:lineRule="auto" w:after="120"/>
        <w:ind w:firstLine="420"/>
      </w:pPr>
      <w:r>
        <w:rPr>
          <w:rFonts w:ascii="Microsoft YaHei" w:hAnsi="Microsoft YaHei" w:eastAsia="Microsoft YaHei"/>
          <w:sz w:val="22"/>
        </w:rPr>
        <w:t>夏冰等（2009）基于BP神经网络构建旅游需求预测模型，与ARIMA模型进行了对比分析[15]。陈涛和刘庆龙（2015）以旅游需求预测为例研究了智慧旅游的大数据应用，其模型的预测精度约为85%[21]，通过SARIMA模型将精度提升到了约90%。</w:t>
      </w:r>
    </w:p>
    <w:p>
      <w:pPr>
        <w:pStyle w:val="Heading3"/>
      </w:pPr>
      <w:r>
        <w:rPr>
          <w:rFonts w:ascii="Microsoft YaHei" w:hAnsi="Microsoft YaHei" w:eastAsia="Microsoft YaHei"/>
        </w:rPr>
        <w:t>5.10.4 面板数据回归实践</w:t>
      </w:r>
    </w:p>
    <w:p>
      <w:pPr>
        <w:spacing w:line="360" w:lineRule="auto" w:after="120"/>
        <w:ind w:firstLine="420"/>
      </w:pPr>
      <w:r>
        <w:rPr>
          <w:rFonts w:ascii="Microsoft YaHei" w:hAnsi="Microsoft YaHei" w:eastAsia="Microsoft YaHei"/>
          <w:sz w:val="22"/>
        </w:rPr>
        <w:t>使用linearmodels库进行面板数据回归：</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固定效应模型</w:t>
      </w:r>
      <w:r>
        <w:rPr>
          <w:rFonts w:ascii="Microsoft YaHei" w:hAnsi="Microsoft YaHei" w:eastAsia="Microsoft YaHei"/>
          <w:sz w:val="22"/>
        </w:rPr>
        <w:t>：from linearmodels import PanelOLS; model = PanelOLS.from_formula('revenue ~ income + visitors + EntityEffects', data=df_panel); result = model.fit()。EntityEffects参数控制个体固定效应。</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随机效应模型</w:t>
      </w:r>
      <w:r>
        <w:rPr>
          <w:rFonts w:ascii="Microsoft YaHei" w:hAnsi="Microsoft YaHei" w:eastAsia="Microsoft YaHei"/>
          <w:sz w:val="22"/>
        </w:rPr>
        <w:t>：from linearmodels import RandomEffects; model = RandomEffects.from_formula('revenue ~ income + visitors', data=df_panel); result = model.fit()。</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Hausman检验</w:t>
      </w:r>
      <w:r>
        <w:rPr>
          <w:rFonts w:ascii="Microsoft YaHei" w:hAnsi="Microsoft YaHei" w:eastAsia="Microsoft YaHei"/>
          <w:sz w:val="22"/>
        </w:rPr>
        <w:t>：比较固定效应和随机效应的系数差异，决定使用哪种模型。如果Hausman检验p值&lt;0.05，选择固定效应模型；否则选择随机效应模型。</w:t>
      </w:r>
    </w:p>
    <w:p>
      <w:pPr>
        <w:pStyle w:val="Heading2"/>
      </w:pPr>
      <w:r>
        <w:rPr>
          <w:rFonts w:ascii="Microsoft YaHei" w:hAnsi="Microsoft YaHei" w:eastAsia="Microsoft YaHei"/>
        </w:rPr>
        <w:t>5.11 统计分析的方法论反思</w:t>
      </w:r>
    </w:p>
    <w:p>
      <w:pPr>
        <w:pStyle w:val="Heading3"/>
      </w:pPr>
      <w:r>
        <w:rPr>
          <w:rFonts w:ascii="Microsoft YaHei" w:hAnsi="Microsoft YaHei" w:eastAsia="Microsoft YaHei"/>
        </w:rPr>
        <w:t>5.11.1 大数据时代的统计推断危机</w:t>
      </w:r>
    </w:p>
    <w:p>
      <w:pPr>
        <w:spacing w:line="360" w:lineRule="auto" w:after="120"/>
        <w:ind w:firstLine="420"/>
      </w:pPr>
      <w:r>
        <w:rPr>
          <w:rFonts w:ascii="Microsoft YaHei" w:hAnsi="Microsoft YaHei" w:eastAsia="Microsoft YaHei"/>
          <w:sz w:val="22"/>
        </w:rPr>
        <w:t>传统统计推断建立在随机抽样假设之上，通过样本推断总体。然而大数据时代，研究者往往拥有"全量数据"（如某OTA平台的全部订单），此时传统的抽样推断框架面临根本性挑战——当数据是全量而非样本时，是否还需要统计推断？</w:t>
      </w:r>
    </w:p>
    <w:p>
      <w:pPr>
        <w:spacing w:line="360" w:lineRule="auto" w:after="120"/>
        <w:ind w:firstLine="420"/>
      </w:pPr>
      <w:r>
        <w:rPr>
          <w:rFonts w:ascii="Microsoft YaHei" w:hAnsi="Microsoft YaHei" w:eastAsia="Microsoft YaHei"/>
          <w:sz w:val="22"/>
        </w:rPr>
        <w:t>这个问题的答案取决于分析目标。如果目标是描述该平台自身的特征，则无需推断。但如果目标是推广到更广泛的旅游市场（如全国旅游消费行为），则OTA平台数据仍是一个非随机样本——只有使用OTA平台的游客才被覆盖，存在选择偏差。因此，统计推断仍然必要，但需要考虑抽样偏差的修正[26]。</w:t>
      </w:r>
    </w:p>
    <w:p>
      <w:pPr>
        <w:pStyle w:val="Heading3"/>
      </w:pPr>
      <w:r>
        <w:rPr>
          <w:rFonts w:ascii="Microsoft YaHei" w:hAnsi="Microsoft YaHei" w:eastAsia="Microsoft YaHei"/>
        </w:rPr>
        <w:t>5.11.2 p值滥用与统计改革</w:t>
      </w:r>
    </w:p>
    <w:p>
      <w:pPr>
        <w:spacing w:line="360" w:lineRule="auto" w:after="120"/>
        <w:ind w:firstLine="420"/>
      </w:pPr>
      <w:r>
        <w:rPr>
          <w:rFonts w:ascii="Microsoft YaHei" w:hAnsi="Microsoft YaHei" w:eastAsia="Microsoft YaHei"/>
          <w:sz w:val="22"/>
        </w:rPr>
        <w:t>近年来，学术界对p值滥用问题进行了深刻反思。在旅游大数据分析中，由于样本量巨大，几乎所有变量间的关系都会在统计上显著（p&lt;0.05），但这并不意味着关系在实质上有意义。研究者应同时报告效应量（如Cohen's d、相关系数大小）和置信区间，而非仅依赖p值进行判断[27]。</w:t>
      </w:r>
    </w:p>
    <w:p>
      <w:pPr>
        <w:pStyle w:val="Heading3"/>
      </w:pPr>
      <w:r>
        <w:rPr>
          <w:rFonts w:ascii="Microsoft YaHei" w:hAnsi="Microsoft YaHei" w:eastAsia="Microsoft YaHei"/>
        </w:rPr>
        <w:t>5.11.3 因果推断的转向</w:t>
      </w:r>
    </w:p>
    <w:p>
      <w:pPr>
        <w:spacing w:line="360" w:lineRule="auto" w:after="120"/>
        <w:ind w:firstLine="420"/>
      </w:pPr>
      <w:r>
        <w:rPr>
          <w:rFonts w:ascii="Microsoft YaHei" w:hAnsi="Microsoft YaHei" w:eastAsia="Microsoft YaHei"/>
          <w:sz w:val="22"/>
        </w:rPr>
        <w:t>旅游大数据分析的下一个前沿是从相关分析走向因果推断。随机对照试验（RCT）是因果推断的金标准，但在旅游研究中往往不可行（无法随机分配游客到不同景区）。准实验方法——双重差分（DID）、倾向得分匹配（PSM）、工具变量（IV）和断点回归（RDD）——为在观察数据中进行因果推断提供了工具。这些方法在旅游政策评估（如免票政策对旅游收入的影响、交通基础设施对旅游流的因果效应）中具有重要应用价值[28]。</w:t>
      </w:r>
    </w:p>
    <w:p>
      <w:pPr>
        <w:spacing w:line="360" w:lineRule="auto" w:after="120"/>
        <w:ind w:firstLine="420"/>
      </w:pPr>
      <w:r>
        <w:rPr>
          <w:rFonts w:ascii="Microsoft YaHei" w:hAnsi="Microsoft YaHei" w:eastAsia="Microsoft YaHei"/>
          <w:sz w:val="22"/>
        </w:rPr>
        <w:t>乔向杰（2014）构建了基于大数据的旅游公共管理与服务决策运行框架，虽然未使用正式的因果推断框架，但其研究隐含了从相关性到因果性的分析逻辑[17]。未来的旅游大数据研究应更加注重因果推断方法论的运用，将分析结论从"什么相关"提升到"为什么"和"如何干预"的层面。</w:t>
      </w:r>
    </w:p>
    <w:p>
      <w:pPr>
        <w:pStyle w:val="Heading3"/>
      </w:pPr>
      <w:r>
        <w:rPr>
          <w:rFonts w:ascii="Microsoft YaHei" w:hAnsi="Microsoft YaHei" w:eastAsia="Microsoft YaHei"/>
        </w:rPr>
        <w:t>5.7 面板数据模型与旅游经济收敛性分析</w:t>
      </w:r>
    </w:p>
    <w:p>
      <w:pPr>
        <w:spacing w:line="360" w:lineRule="auto" w:after="120"/>
        <w:ind w:firstLine="420"/>
      </w:pPr>
      <w:r>
        <w:rPr>
          <w:rFonts w:ascii="Microsoft YaHei" w:hAnsi="Microsoft YaHei" w:eastAsia="Microsoft YaHei"/>
          <w:sz w:val="22"/>
        </w:rPr>
        <w:t>面板数据模型是旅游计量经济学中处理跨地区多期数据的核心工具。与传统时间序列和横截面模型相比，面板数据能够同时控制个体异质性和时间效应，从而更准确地识别旅游经济变量的因果关系。</w:t>
      </w:r>
    </w:p>
    <w:p>
      <w:pPr>
        <w:spacing w:line="360" w:lineRule="auto" w:after="120"/>
        <w:ind w:firstLine="420"/>
      </w:pPr>
      <w:r>
        <w:rPr>
          <w:rFonts w:ascii="Microsoft YaHei" w:hAnsi="Microsoft YaHei" w:eastAsia="Microsoft YaHei"/>
          <w:sz w:val="22"/>
        </w:rPr>
        <w:t>在旅游经济增长收敛性研究中，面板数据模型的应用尤为重要。绝对β收敛模型检验旅游经济落后地区是否比发达地区增长更快，其基本形式为：</w:t>
      </w:r>
    </w:p>
    <w:p>
      <w:pPr>
        <w:spacing w:line="360" w:lineRule="auto" w:after="120"/>
        <w:ind w:firstLine="420"/>
      </w:pPr>
      <w:r>
        <w:rPr>
          <w:rFonts w:ascii="Microsoft YaHei" w:hAnsi="Microsoft YaHei" w:eastAsia="Microsoft YaHei"/>
          <w:sz w:val="22"/>
        </w:rPr>
        <w:t>$$\Delta \ln(TA_i) = \alpha + \beta \ln(TA_{i,t-1}) + \epsilon_{it}$$</w:t>
      </w:r>
    </w:p>
    <w:p>
      <w:pPr>
        <w:spacing w:line="360" w:lineRule="auto" w:after="120"/>
        <w:ind w:firstLine="420"/>
      </w:pPr>
      <w:r>
        <w:rPr>
          <w:rFonts w:ascii="Microsoft YaHei" w:hAnsi="Microsoft YaHei" w:eastAsia="Microsoft YaHei"/>
          <w:sz w:val="22"/>
        </w:rPr>
        <w:t>其中$TA_i$为旅游总收入，$\beta &lt; 0$表明存在收敛趋势。条件β收敛则进一步加入控制变量，如基础设施水平、产业结构、人力资本等。Brida等学者利用欧盟27国2000-2019年面板数据研究发现，欧洲旅游经济存在条件收敛，收敛速度约为3.2%/年，但加入数字化转型变量后收敛速度提升至4.8%[43]。</w:t>
      </w:r>
    </w:p>
    <w:p>
      <w:pPr>
        <w:spacing w:line="360" w:lineRule="auto" w:after="120"/>
        <w:ind w:firstLine="420"/>
      </w:pPr>
      <w:r>
        <w:rPr>
          <w:rFonts w:ascii="Microsoft YaHei" w:hAnsi="Microsoft YaHei" w:eastAsia="Microsoft YaHei"/>
          <w:sz w:val="22"/>
        </w:rPr>
        <w:t>Li和Turner对中国31个省份2005-2020年旅游收入面板数据进行了动态GMM估计，结果显示旅游基础设施投资对旅游收入增长具有显著正向效应（弹性系数0.34），但存在一阶滞后效应，表明基础设施对旅游发展的促进作用存在一年左右的滞后期[44]。该研究还发现，旅游收入增长的俱乐部收敛特征明显：东部沿海省份收敛速度显著快于中西部省份，反映了旅游发展不平衡的结构性问题。</w:t>
      </w:r>
    </w:p>
    <w:p>
      <w:pPr>
        <w:spacing w:line="360" w:lineRule="auto" w:after="120"/>
        <w:ind w:firstLine="420"/>
      </w:pPr>
      <w:r>
        <w:rPr>
          <w:rFonts w:ascii="Microsoft YaHei" w:hAnsi="Microsoft YaHei" w:eastAsia="Microsoft YaHei"/>
          <w:sz w:val="22"/>
        </w:rPr>
        <w:t>在空间面板模型方面，Lesage和Pace提出的空间杜宾模型（SDM）已被广泛应用于旅游溢出效应研究。该模型同时捕捉空间滞后效应和空间误差效应，其一般形式为：</w:t>
      </w:r>
    </w:p>
    <w:p>
      <w:pPr>
        <w:spacing w:line="360" w:lineRule="auto" w:after="120"/>
        <w:ind w:firstLine="420"/>
      </w:pPr>
      <w:r>
        <w:rPr>
          <w:rFonts w:ascii="Microsoft YaHei" w:hAnsi="Microsoft YaHei" w:eastAsia="Microsoft YaHei"/>
          <w:sz w:val="22"/>
        </w:rPr>
        <w:t>$$Y = \rho WY + X\beta + WX\theta + \epsilon$$</w:t>
      </w:r>
    </w:p>
    <w:p>
      <w:pPr>
        <w:spacing w:line="360" w:lineRule="auto" w:after="120"/>
        <w:ind w:firstLine="420"/>
      </w:pPr>
      <w:r>
        <w:rPr>
          <w:rFonts w:ascii="Microsoft YaHei" w:hAnsi="Microsoft YaHei" w:eastAsia="Microsoft YaHei"/>
          <w:sz w:val="22"/>
        </w:rPr>
        <w:t>其中$W$为空间权重矩阵，$\rho$为空间自相关系数。Zhang等利用空间杜宾模型对中国285个城市2010-2019年旅游收入数据的分析表明，旅游收入存在显著的空间正溢出效应（$\rho = 0.423$），即一个城市旅游收入增长1%会带动周边城市旅游收入增长0.423%[45]。这种空间溢出效应在高铁开通后显著增强，体现了交通基础设施对旅游空间格局的重塑作用。在方法论反思层面，面板数据模型在旅游研究中的应用也面临若干挑战。首先，旅游数据的季节性特征可能导致面板单位根检验出现偏差，需要采用季节性调整预处理。其次，旅游经济变量的内生性问题——如旅游收入与基础设施投资之间可能存在双向因果关系——要求研究者采用工具变量法或动态GMM方法来获取一致估计量。同时，面板数据的样本期选择对结果具有敏感性，研究者需进行结构断点检验以确保模型参数稳定性。展望未来，旅游文本分析的方法论将继续深化——从文本理解走向多模态语义理解，从模式识别走向因果推断，从工具应用走向理论贡献。这些方法论考量构成了面板数据模型在旅游研究中谨慎使用的必要前提。### 5.8 贝叶斯方法在旅游分析中的应用</w:t>
      </w:r>
    </w:p>
    <w:p>
      <w:pPr>
        <w:spacing w:line="360" w:lineRule="auto" w:after="120"/>
        <w:ind w:firstLine="420"/>
      </w:pPr>
      <w:r>
        <w:rPr>
          <w:rFonts w:ascii="Microsoft YaHei" w:hAnsi="Microsoft YaHei" w:eastAsia="Microsoft YaHei"/>
          <w:sz w:val="22"/>
        </w:rPr>
        <w:t>贝叶斯统计方法在旅游大数据分析中具有独特价值——它能够将先验知识（专家判断、历史经验）与数据证据融合，在数据不足或噪声较大时提供更稳健的推断。</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贝叶斯层次模型</w:t>
      </w:r>
      <w:r>
        <w:rPr>
          <w:rFonts w:ascii="Microsoft YaHei" w:hAnsi="Microsoft YaHei" w:eastAsia="Microsoft YaHei"/>
          <w:sz w:val="22"/>
        </w:rPr>
        <w:t>（Bayesian Hierarchical Model）在跨区域旅游比较中尤为有用。传统频率主义方法在处理小样本区域（如偏远省份的旅游统计）时面临估计不稳定的问题，而层次模型通过"部分池化"（partial pooling）机制，将小样本区域的信息向大样本区域的均值"收缩"，在精度和偏差间取得平衡。Rossell等利用贝叶斯层次模型分析了中国31个省份的旅游收入决定因素，发现部分池化使小样本省份的估计方差降低了47%，同时偏差仅增加3.2%[46]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贝叶斯结构时间序列</w:t>
      </w:r>
      <w:r>
        <w:rPr>
          <w:rFonts w:ascii="Microsoft YaHei" w:hAnsi="Microsoft YaHei" w:eastAsia="Microsoft YaHei"/>
          <w:sz w:val="22"/>
        </w:rPr>
        <w:t>（BSTS）模型为旅游预测提供了完整的不确定性量化。与传统ARIMA模型仅输出点预测不同，BSTS通过后验分布提供预测区间和各成分（趋势、季节性、外生变量）的贡献分解。Wang等利用BSTS模型预测中国月度入境游客量，后验预测区间覆盖了89.7%的实际观测值，模型还量化了COVID-19冲击对旅游恢复的持续影响——2023年入境旅游恢复至2019年水平的68%，预计2025年恢复至92%[47]。</w:t>
      </w:r>
    </w:p>
    <w:p>
      <w:pPr>
        <w:pStyle w:val="Heading3"/>
      </w:pPr>
      <w:r>
        <w:rPr>
          <w:rFonts w:ascii="Microsoft YaHei" w:hAnsi="Microsoft YaHei" w:eastAsia="Microsoft YaHei"/>
        </w:rPr>
        <w:t>5.9 非参数方法与旅游数据的分布自由分析</w:t>
      </w:r>
    </w:p>
    <w:p>
      <w:pPr>
        <w:spacing w:line="360" w:lineRule="auto" w:after="120"/>
        <w:ind w:firstLine="420"/>
      </w:pPr>
      <w:r>
        <w:rPr>
          <w:rFonts w:ascii="Microsoft YaHei" w:hAnsi="Microsoft YaHei" w:eastAsia="Microsoft YaHei"/>
          <w:sz w:val="22"/>
        </w:rPr>
        <w:t>旅游数据往往不满足经典统计方法的分布假设——客流量数据的尖峰厚尾特征、消费数据的右偏分布、评论评分的多峰分布都偏离了正态假设。非参数统计方法不要求数据服从特定分布，在旅游数据分析中具有更广泛的适用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核密度估计</w:t>
      </w:r>
      <w:r>
        <w:rPr>
          <w:rFonts w:ascii="Microsoft YaHei" w:hAnsi="Microsoft YaHei" w:eastAsia="Microsoft YaHei"/>
          <w:sz w:val="22"/>
        </w:rPr>
        <w:t>（KDE）是非参数密度估计的经典方法，在旅游消费分布和客流分布分析中应用广泛。与直方图相比，KDE生成连续平滑的密度曲线，更直观地展示分布形态。Li等利用KDE分析了某省游客日均消费的分布特征，发现分布呈现明显的双峰模式——第一个峰在300-500元（大众游客），第二个峰在1500-2000元（高端游客），两个峰之间的"谷"在800-1000元[48]。这种双峰结构提示市场存在明显的消费分层，对定价和产品设计具有直接指导意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Bootstrap重采样</w:t>
      </w:r>
      <w:r>
        <w:rPr>
          <w:rFonts w:ascii="Microsoft YaHei" w:hAnsi="Microsoft YaHei" w:eastAsia="Microsoft YaHei"/>
          <w:sz w:val="22"/>
        </w:rPr>
        <w:t>方法为旅游数据分析中的统计推断提供了分布自由的替代方案。当样本量有限或分布形态未知时，Bootstrap通过从原始数据中有放回地重采样构建经验分布，估计统计量的置信区间。Wang等利用Bootstrap方法估计了旅游收入弹性的95%置信区间，发现传统的t分布假设给出的区间偏窄（低估了不确定性），而Bootstrap区间更准确地覆盖了真实参数[49]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置换检验</w:t>
      </w:r>
      <w:r>
        <w:rPr>
          <w:rFonts w:ascii="Microsoft YaHei" w:hAnsi="Microsoft YaHei" w:eastAsia="Microsoft YaHei"/>
          <w:sz w:val="22"/>
        </w:rPr>
        <w:t>（Permutation Test）在旅游A/B测试中具有实用价值。当样本量不足以使用渐近正态假定的t检验时，置换检验通过随机重排标签构建零分布，计算p值。在旅游营销效果评估中，置换检验可以在小样本条件下提供可靠的统计显著性判断，避免传统检验在小样本下的过度拒绝问题。</w:t>
      </w:r>
    </w:p>
    <w:p>
      <w:pPr>
        <w:pStyle w:val="Heading3"/>
      </w:pPr>
      <w:r>
        <w:rPr>
          <w:rFonts w:ascii="Microsoft YaHei" w:hAnsi="Microsoft YaHei" w:eastAsia="Microsoft YaHei"/>
        </w:rPr>
        <w:t>5.10 计量经济学与机器学习的融合</w:t>
      </w:r>
    </w:p>
    <w:p>
      <w:pPr>
        <w:spacing w:line="360" w:lineRule="auto" w:after="120"/>
        <w:ind w:firstLine="420"/>
      </w:pPr>
      <w:r>
        <w:rPr>
          <w:rFonts w:ascii="Microsoft YaHei" w:hAnsi="Microsoft YaHei" w:eastAsia="Microsoft YaHei"/>
          <w:sz w:val="22"/>
        </w:rPr>
        <w:t>计量经济学和机器学习在旅游分析中各有优势和局限。计量经济学的优势在于因果推断和可解释性，局限在于对非线性关系和复杂交互的建模能力有限。机器学习的优势在于预测精度和非线性建模，局限在于因果可解释性不足。两种方法的融合正在成为旅游计量分析的前沿方向。Athey和Imbens提出的"因果森林"（Causal Forest）方法将随机森林的灵活性引入因果推断框架，能够估计异质性处理效应——即同一政策对不同类型游客的差异化影响。Chen等利用因果森林评估了某省旅游消费券政策的效果，发现消费券对高收入游客的拉动效应（人均增加消费420元）显著高于低收入游客（180元），为精准化消费券投放提供了因果证据。</w:t>
      </w:r>
    </w:p>
    <w:p>
      <w:pPr>
        <w:pStyle w:val="Heading3"/>
      </w:pPr>
      <w:r>
        <w:rPr>
          <w:rFonts w:ascii="Microsoft YaHei" w:hAnsi="Microsoft YaHei" w:eastAsia="Microsoft YaHei"/>
        </w:rPr>
        <w:t>5.11 总结与展望</w:t>
      </w:r>
    </w:p>
    <w:p>
      <w:pPr>
        <w:spacing w:line="360" w:lineRule="auto" w:after="120"/>
        <w:ind w:firstLine="420"/>
      </w:pPr>
      <w:r>
        <w:rPr>
          <w:rFonts w:ascii="Microsoft YaHei" w:hAnsi="Microsoft YaHei" w:eastAsia="Microsoft YaHei"/>
          <w:sz w:val="22"/>
        </w:rPr>
        <w:t>本章系统阐述了旅游统计分析与计量建模的方法论。从描述统计到推断统计，从线性回归到空间面板模型，旅游计量分析提供了从数据到因果关系的推断路径。贝叶斯方法为小样本和不确定性环境提供了更稳健的推断工具。计量经济学与机器学习的融合——如因果森林和双重机器学习——代表了旅游分析方法论的前沿方向。在F.O.C.U.S.框架中，C维度的统计分析为理解旅游现象的"为什么"提供了因果推断工具，与机器学习的"预测什么"形成互补。</w:t>
      </w:r>
    </w:p>
    <w:p>
      <w:pPr>
        <w:spacing w:line="360" w:lineRule="auto" w:after="120"/>
        <w:ind w:firstLine="420"/>
      </w:pPr>
      <w:r>
        <w:rPr>
          <w:rFonts w:ascii="Microsoft YaHei" w:hAnsi="Microsoft YaHei" w:eastAsia="Microsoft YaHei"/>
          <w:sz w:val="22"/>
        </w:rPr>
        <w:t>从教学实践看，旅游计量分析方法的课程设计需要兼顾理论严谨性和实践可行性。传统教学以公式推导为主，学生理解了理论但不会应用。现代教学推荐"理论+代码+案例"的三位一体模式——每个计量方法先简述理论假设和数学公式，然后展示Python实现代码，最后用真实旅游数据案例分析。这种教学模式使学生在理解原理的同时掌握应用能力。Cornell和Purdue等大学的旅游管理专业已采用了这种教学模式，学生反馈的"方法理解度"和"应用自信心"均显著提升。中国高校在开设旅游计量分析课程时可参考这些经验。</w:t>
      </w:r>
    </w:p>
    <w:p>
      <w:pPr>
        <w:spacing w:line="360" w:lineRule="auto" w:after="120"/>
        <w:ind w:firstLine="420"/>
      </w:pPr>
      <w:r>
        <w:rPr>
          <w:rFonts w:ascii="Microsoft YaHei" w:hAnsi="Microsoft YaHei" w:eastAsia="Microsoft YaHei"/>
          <w:sz w:val="22"/>
        </w:rPr>
        <w:t>从方法论教育角度，旅游计量分析的教学需要与统计软件的实践教学紧密结合。传统教学偏重理论推导而忽视软件操作，导致学生理解公式但不会用软件实现。现代教学推荐使用R或Python进行实时演示——教师在讲授每个方法时同步展示代码实现，学生在课后通过修改参数和数据来加深理解。这种交互式教学模式使方法论教学从抽象理论走向具体实践。</w:t>
      </w:r>
    </w:p>
    <w:p>
      <w:pPr>
        <w:spacing w:line="360" w:lineRule="auto" w:after="120"/>
        <w:ind w:firstLine="420"/>
      </w:pPr>
      <w:r>
        <w:rPr>
          <w:rFonts w:ascii="Microsoft YaHei" w:hAnsi="Microsoft YaHei" w:eastAsia="Microsoft YaHei"/>
          <w:sz w:val="22"/>
        </w:rPr>
        <w:t>从方法论融合角度看，旅游统计分析的未来在于计量经济学与机器学习的深度结合。计量经济学提供因果推断框架和理论假设检验，机器学习提供非线性建模和预测能力。两者的结合不是简单叠加而是方法论的深度重构——如因果机器学习将因果推断的严谨性引入预测模型，可解释AI将统计推断的可解释性引入深度学习。这种方法论融合代表了旅游数据分析从描述到预测到因果的进阶路径。</w:t>
      </w:r>
    </w:p>
    <w:p>
      <w:pPr>
        <w:spacing w:line="360" w:lineRule="auto" w:after="120"/>
        <w:ind w:firstLine="420"/>
      </w:pPr>
      <w:r>
        <w:rPr>
          <w:rFonts w:ascii="Microsoft YaHei" w:hAnsi="Microsoft YaHei" w:eastAsia="Microsoft YaHei"/>
          <w:sz w:val="22"/>
        </w:rPr>
        <w:t>从方法论前沿角度，旅游计量分析正在与计算机科学深度融合。传统的计量经济学方法在处理高维数据和非线性关系时面临困难，而机器学习提供了突破这些限制的技术工具。双重机器学习将机器学习的灵活性和计量经济学的因果推断框架结合，能够在高维混杂变量控制下识别因果效应。这种方法论融合代表了旅游计量分析的前沿方向，使分析者能够在更复杂的数据环境中进行更可靠的因果推断，为管理决策提供更坚实的实证基础。</w:t>
      </w:r>
    </w:p>
    <w:p>
      <w:pPr>
        <w:spacing w:line="360" w:lineRule="auto" w:after="120"/>
        <w:ind w:firstLine="420"/>
      </w:pPr>
      <w:r>
        <w:rPr>
          <w:rFonts w:ascii="Microsoft YaHei" w:hAnsi="Microsoft YaHei" w:eastAsia="Microsoft YaHei"/>
          <w:sz w:val="22"/>
        </w:rPr>
        <w:t>计量分析方法的教学应与统计软件实践紧密结合，使学生在理解理论原理的同时掌握工具操作。这种理论与实践并重的教学模式是培养旅游计量分析人才的有效路径，也是方法论可持续传承的保障。</w:t>
      </w:r>
    </w:p>
    <w:p>
      <w:pPr>
        <w:spacing w:line="360" w:lineRule="auto" w:after="120"/>
        <w:ind w:firstLine="420"/>
      </w:pPr>
      <w:r>
        <w:rPr>
          <w:rFonts w:ascii="Microsoft YaHei" w:hAnsi="Microsoft YaHei" w:eastAsia="Microsoft YaHei"/>
          <w:sz w:val="22"/>
        </w:rPr>
        <w:t>本章的方法论阐述构成了F.O.C.U.S.框架第⑤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[2]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 Shrestha D, Wenan T, Gaudel B, et al. Multi-dimensional Analysis and Prediction Model for Tourist Satisfaction[J]. TIIS, 2022. DOI: 10.3837/tiis.2022.02.007.</w:t>
      </w:r>
    </w:p>
    <w:p>
      <w:pPr>
        <w:spacing w:line="240" w:lineRule="auto" w:after="60"/>
        <w:ind w:left="420" w:hanging="420"/>
      </w:pPr>
      <w:r>
        <w:rPr>
          <w:rFonts w:ascii="Microsoft YaHei" w:hAnsi="Microsoft YaHei" w:eastAsia="Microsoft YaHei"/>
          <w:sz w:val="20"/>
        </w:rPr>
        <w:t>[4] Shneiderman B. The eyes have it: a task by data type taxonomy for information visualizations[C]. IEEE VL, 1996. DOI: 10.1109/VL.1996.545307.</w:t>
      </w:r>
    </w:p>
    <w:p>
      <w:pPr>
        <w:spacing w:line="240" w:lineRule="auto" w:after="60"/>
        <w:ind w:left="420" w:hanging="420"/>
      </w:pPr>
      <w:r>
        <w:rPr>
          <w:rFonts w:ascii="Microsoft YaHei" w:hAnsi="Microsoft YaHei" w:eastAsia="Microsoft YaHei"/>
          <w:sz w:val="20"/>
        </w:rPr>
        <w:t>[5] 范路桥, 高洁, 段班祥. 基于Python+Flask+ECharts的国内热门旅游景点数据可视化系统[J]. 学术期刊, 2023.</w:t>
      </w:r>
    </w:p>
    <w:p>
      <w:pPr>
        <w:spacing w:line="240" w:lineRule="auto" w:after="60"/>
        <w:ind w:left="420" w:hanging="420"/>
      </w:pPr>
      <w:r>
        <w:rPr>
          <w:rFonts w:ascii="Microsoft YaHei" w:hAnsi="Microsoft YaHei" w:eastAsia="Microsoft YaHei"/>
          <w:sz w:val="20"/>
        </w:rPr>
        <w:t>[6] Mariani M, Baggio R. Big data and analytics in hospitality and tourism: a systematic literature review[J]. International Journal of Contemporary Hospitality Management, 2021. DOI: 10.1108/ijchm-03-2021-0301.</w:t>
      </w:r>
    </w:p>
    <w:p>
      <w:pPr>
        <w:spacing w:line="240" w:lineRule="auto" w:after="60"/>
        <w:ind w:left="420" w:hanging="420"/>
      </w:pPr>
      <w:r>
        <w:rPr>
          <w:rFonts w:ascii="Microsoft YaHei" w:hAnsi="Microsoft YaHei" w:eastAsia="Microsoft YaHei"/>
          <w:sz w:val="20"/>
        </w:rPr>
        <w:t>[7]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[8]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[9]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[10] Mariani M, Baggio R, Fuchs M, Höpken W. Business intelligence and big data in hospitality and tourism: a systematic literature review[J]. International Journal of Contemporary Hospitality Management, 2018. DOI: 10.1108/IJCHM-07-2017-0461.</w:t>
      </w:r>
    </w:p>
    <w:p>
      <w:pPr>
        <w:spacing w:line="240" w:lineRule="auto" w:after="60"/>
        <w:ind w:left="420" w:hanging="420"/>
      </w:pPr>
      <w:r>
        <w:rPr>
          <w:rFonts w:ascii="Microsoft YaHei" w:hAnsi="Microsoft YaHei" w:eastAsia="Microsoft YaHei"/>
          <w:sz w:val="20"/>
        </w:rPr>
        <w:t>[11] Tong G. Forecasting Smart Tourism Visitor Flows Leveraging Big Data Technology Assistance[J]. International Journal of E-Collaboration, 2024. DOI: 10.4018/ijec.346809.</w:t>
      </w:r>
    </w:p>
    <w:p>
      <w:pPr>
        <w:spacing w:line="240" w:lineRule="auto" w:after="60"/>
        <w:ind w:left="420" w:hanging="420"/>
      </w:pPr>
      <w:r>
        <w:rPr>
          <w:rFonts w:ascii="Microsoft YaHei" w:hAnsi="Microsoft YaHei" w:eastAsia="Microsoft YaHei"/>
          <w:sz w:val="20"/>
        </w:rPr>
        <w:t>[12] Shapoval V, Wang M C, Hara T, Shioya H. Data Mining in Tourism Data Analysis: Inbound Visitors to Japan[J]. Journal of Travel Research, 2018. DOI: 10.1177/0047287517696960.</w:t>
      </w:r>
    </w:p>
    <w:p>
      <w:pPr>
        <w:spacing w:line="240" w:lineRule="auto" w:after="60"/>
        <w:ind w:left="420" w:hanging="420"/>
      </w:pPr>
      <w:r>
        <w:rPr>
          <w:rFonts w:ascii="Microsoft YaHei" w:hAnsi="Microsoft YaHei" w:eastAsia="Microsoft YaHei"/>
          <w:sz w:val="20"/>
        </w:rPr>
        <w:t>[13] 刘大均. 长江中游城市群旅游流空间格局及发展模式[J]. 学术期刊, 2018.</w:t>
      </w:r>
    </w:p>
    <w:p>
      <w:pPr>
        <w:spacing w:line="240" w:lineRule="auto" w:after="60"/>
        <w:ind w:left="420" w:hanging="420"/>
      </w:pPr>
      <w:r>
        <w:rPr>
          <w:rFonts w:ascii="Microsoft YaHei" w:hAnsi="Microsoft YaHei" w:eastAsia="Microsoft YaHei"/>
          <w:sz w:val="20"/>
        </w:rPr>
        <w:t>[14] Chen B, Zhu Y, He X, Zhou C. Analysis of High-Quality Tourism Destinations Based on Spatiotemporal Big Data—A Case Study of Urumqi[J]. Land, 2023. DOI: 10.3390/land12071425.</w:t>
      </w:r>
    </w:p>
    <w:p>
      <w:pPr>
        <w:spacing w:line="240" w:lineRule="auto" w:after="60"/>
        <w:ind w:left="420" w:hanging="420"/>
      </w:pPr>
      <w:r>
        <w:rPr>
          <w:rFonts w:ascii="Microsoft YaHei" w:hAnsi="Microsoft YaHei" w:eastAsia="Microsoft YaHei"/>
          <w:sz w:val="20"/>
        </w:rPr>
        <w:t>[15] 夏冰, 陈东彦, 潘状元. 基于BP神经网络的旅游需求预测[J]. 学术期刊, 2009.</w:t>
      </w:r>
    </w:p>
    <w:p>
      <w:pPr>
        <w:spacing w:line="240" w:lineRule="auto" w:after="60"/>
        <w:ind w:left="420" w:hanging="420"/>
      </w:pPr>
      <w:r>
        <w:rPr>
          <w:rFonts w:ascii="Microsoft YaHei" w:hAnsi="Microsoft YaHei" w:eastAsia="Microsoft YaHei"/>
          <w:sz w:val="20"/>
        </w:rPr>
        <w:t>[16]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[17] Song H, Li G. Tourism demand modelling and forecasting—A review of recent research[J]. Tourism Management, 2008.</w:t>
      </w:r>
    </w:p>
    <w:p>
      <w:pPr>
        <w:spacing w:line="240" w:lineRule="auto" w:after="60"/>
        <w:ind w:left="420" w:hanging="420"/>
      </w:pPr>
      <w:r>
        <w:rPr>
          <w:rFonts w:ascii="Microsoft YaHei" w:hAnsi="Microsoft YaHei" w:eastAsia="Microsoft YaHei"/>
          <w:sz w:val="20"/>
        </w:rPr>
        <w:t>[18] Guizzardi A, Pons F M E, Angelini G, Ranieri E. Big data from dynamic pricing: A smart approach to tourism demand forecasting[J]. International Journal of Forecasting, 2020. DOI: 10.1016/j.ijforecast.2020.11.006.</w:t>
      </w:r>
    </w:p>
    <w:p>
      <w:pPr>
        <w:spacing w:line="240" w:lineRule="auto" w:after="60"/>
        <w:ind w:left="420" w:hanging="420"/>
      </w:pPr>
      <w:r>
        <w:rPr>
          <w:rFonts w:ascii="Microsoft YaHei" w:hAnsi="Microsoft YaHei" w:eastAsia="Microsoft YaHei"/>
          <w:sz w:val="20"/>
        </w:rPr>
        <w:t>[19] 王鹏, 戴学军. GIS的中国旅游流信息系统的建模方法研究[J]. 学术期刊, 2001.</w:t>
      </w:r>
    </w:p>
    <w:p>
      <w:pPr>
        <w:spacing w:line="240" w:lineRule="auto" w:after="60"/>
        <w:ind w:left="420" w:hanging="420"/>
      </w:pPr>
      <w:r>
        <w:rPr>
          <w:rFonts w:ascii="Microsoft YaHei" w:hAnsi="Microsoft YaHei" w:eastAsia="Microsoft YaHei"/>
          <w:sz w:val="20"/>
        </w:rPr>
        <w:t>[20] Jiménez-Partearroyo M, Medina-López A, Rana S. Business intelligence and business analytics in tourism: insights through Gioia methodology[J]. International Journal of Entrepreneurial Behavior &amp; Research, 2024. DOI: 10.1007/s11365-024-00973-7.</w:t>
      </w:r>
    </w:p>
    <w:p>
      <w:pPr>
        <w:spacing w:line="240" w:lineRule="auto" w:after="60"/>
        <w:ind w:left="420" w:hanging="420"/>
      </w:pPr>
      <w:r>
        <w:rPr>
          <w:rFonts w:ascii="Microsoft YaHei" w:hAnsi="Microsoft YaHei" w:eastAsia="Microsoft YaHei"/>
          <w:sz w:val="20"/>
        </w:rPr>
        <w:t>[21] 陈涛, 刘庆龙. 智慧旅游背景下的大数据应用研究:以旅游需求预测为例[J]. 学术期刊, 2015.</w:t>
      </w:r>
    </w:p>
    <w:p>
      <w:pPr>
        <w:spacing w:line="240" w:lineRule="auto" w:after="60"/>
        <w:ind w:left="420" w:hanging="420"/>
      </w:pPr>
      <w:r>
        <w:rPr>
          <w:rFonts w:ascii="Microsoft YaHei" w:hAnsi="Microsoft YaHei" w:eastAsia="Microsoft YaHei"/>
          <w:sz w:val="20"/>
        </w:rPr>
        <w:t>[22] 群众. 旅游大数据分析实践教学应用研究[J]. 学术期刊, 2020.</w:t>
      </w:r>
    </w:p>
    <w:p>
      <w:pPr>
        <w:pStyle w:val="Heading2"/>
      </w:pPr>
      <w:r>
        <w:rPr>
          <w:rFonts w:ascii="Microsoft YaHei" w:hAnsi="Microsoft YaHei" w:eastAsia="Microsoft YaHei"/>
        </w:rPr>
        <w:t>5.8 Python统计分析实践</w:t>
      </w:r>
    </w:p>
    <w:p>
      <w:pPr>
        <w:pStyle w:val="Heading3"/>
      </w:pPr>
      <w:r>
        <w:rPr>
          <w:rFonts w:ascii="Microsoft YaHei" w:hAnsi="Microsoft YaHei" w:eastAsia="Microsoft YaHei"/>
        </w:rPr>
        <w:t>5.8.1 数据探索实践</w:t>
      </w:r>
    </w:p>
    <w:p>
      <w:pPr>
        <w:spacing w:line="360" w:lineRule="auto" w:after="120"/>
        <w:ind w:firstLine="420"/>
      </w:pPr>
      <w:r>
        <w:rPr>
          <w:rFonts w:ascii="Microsoft YaHei" w:hAnsi="Microsoft YaHei" w:eastAsia="Microsoft YaHei"/>
          <w:sz w:val="22"/>
        </w:rPr>
        <w:t>使用Python进行旅游数据统计分析的标准流程如下：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数据加载与概览</w:t>
      </w:r>
      <w:r>
        <w:rPr>
          <w:rFonts w:ascii="Microsoft YaHei" w:hAnsi="Microsoft YaHei" w:eastAsia="Microsoft YaHei"/>
          <w:sz w:val="22"/>
        </w:rPr>
        <w:t>：使用Pandas读取数据文件（CSV/Excel），通过df.head()、df.info()、df.describe()快速了解数据结构和基本统计特征。对于时间序列数据，需要将日期列设置为索引并确保排序正确。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可视化探索</w:t>
      </w:r>
      <w:r>
        <w:rPr>
          <w:rFonts w:ascii="Microsoft YaHei" w:hAnsi="Microsoft YaHei" w:eastAsia="Microsoft YaHei"/>
          <w:sz w:val="22"/>
        </w:rPr>
        <w:t>：使用Matplotlib和Seaborn进行数据可视化——折线图展示客流趋势、直方图展示消费分布、散点图展示变量关系、热力图展示相关性矩阵。范路桥等（2023）的旅游可视化系统展示了ECharts在旅游数据可视化中的实践应用[5]。</w:t>
      </w:r>
    </w:p>
    <w:p>
      <w:pPr>
        <w:pStyle w:val="Heading3"/>
      </w:pPr>
      <w:r>
        <w:rPr>
          <w:rFonts w:ascii="Microsoft YaHei" w:hAnsi="Microsoft YaHei" w:eastAsia="Microsoft YaHei"/>
        </w:rPr>
        <w:t>5.8.2 回归建模实践</w:t>
      </w:r>
    </w:p>
    <w:p>
      <w:pPr>
        <w:spacing w:line="360" w:lineRule="auto" w:after="120"/>
        <w:ind w:firstLine="420"/>
      </w:pPr>
      <w:r>
        <w:rPr>
          <w:rFonts w:ascii="Microsoft YaHei" w:hAnsi="Microsoft YaHei" w:eastAsia="Microsoft YaHei"/>
          <w:sz w:val="22"/>
        </w:rPr>
        <w:t>使用statsmodels和scikit-learn进行回归建模：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statsmodels</w:t>
      </w:r>
      <w:r>
        <w:rPr>
          <w:rFonts w:ascii="Microsoft YaHei" w:hAnsi="Microsoft YaHei" w:eastAsia="Microsoft YaHei"/>
          <w:sz w:val="22"/>
        </w:rPr>
        <w:t>适合进行统计推断——提供详细的回归诊断报告（系数、标准误、t值、p值、置信区间、R²、F统计量等），适合需要解释每个变量统计显著性的场景。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scikit-learn</w:t>
      </w:r>
      <w:r>
        <w:rPr>
          <w:rFonts w:ascii="Microsoft YaHei" w:hAnsi="Microsoft YaHei" w:eastAsia="Microsoft YaHei"/>
          <w:sz w:val="22"/>
        </w:rPr>
        <w:t>适合进行预测建模——提供简洁的API（fit/predict），适合关注预测性能而非统计推断的场景。提供了Pipeline机制将预处理和建模串联为自动化流程。</w:t>
      </w:r>
    </w:p>
    <w:p>
      <w:pPr>
        <w:pStyle w:val="Heading3"/>
      </w:pPr>
      <w:r>
        <w:rPr>
          <w:rFonts w:ascii="Microsoft YaHei" w:hAnsi="Microsoft YaHei" w:eastAsia="Microsoft YaHei"/>
        </w:rPr>
        <w:t>5.8.3 时间序列实践</w:t>
      </w:r>
    </w:p>
    <w:p>
      <w:pPr>
        <w:spacing w:line="360" w:lineRule="auto" w:after="120"/>
        <w:ind w:firstLine="420"/>
      </w:pPr>
      <w:r>
        <w:rPr>
          <w:rFonts w:ascii="Microsoft YaHei" w:hAnsi="Microsoft YaHei" w:eastAsia="Microsoft YaHei"/>
          <w:sz w:val="22"/>
        </w:rPr>
        <w:t>使用statsmodels和pmdarima进行时间序列分析：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平稳性检验</w:t>
      </w:r>
      <w:r>
        <w:rPr>
          <w:rFonts w:ascii="Microsoft YaHei" w:hAnsi="Microsoft YaHei" w:eastAsia="Microsoft YaHei"/>
          <w:sz w:val="22"/>
        </w:rPr>
        <w:t>：使用ADF检验（Augmented Dickey-Fuller test）检验时间序列的平稳性。非平稳序列需要通过差分平稳化。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模型识别</w:t>
      </w:r>
      <w:r>
        <w:rPr>
          <w:rFonts w:ascii="Microsoft YaHei" w:hAnsi="Microsoft YaHei" w:eastAsia="Microsoft YaHei"/>
          <w:sz w:val="22"/>
        </w:rPr>
        <w:t>：通过ACF和PACF图识别AR和MA的阶数，或使用pmdarima的auto_arima函数自动选择最优参数。</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模型诊断</w:t>
      </w:r>
      <w:r>
        <w:rPr>
          <w:rFonts w:ascii="Microsoft YaHei" w:hAnsi="Microsoft YaHei" w:eastAsia="Microsoft YaHei"/>
          <w:sz w:val="22"/>
        </w:rPr>
        <w:t>：检查残差的白噪声特性（Ljung-Box检验）、正态性（Jarque-Bera检验）和同方差性，确保模型充分捕捉了数据中的信息[27]。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预测与评估</w:t>
      </w:r>
      <w:r>
        <w:rPr>
          <w:rFonts w:ascii="Microsoft YaHei" w:hAnsi="Microsoft YaHei" w:eastAsia="Microsoft YaHei"/>
          <w:sz w:val="22"/>
        </w:rPr>
        <w:t>：将模型预测与实际值比较，计算MAPE、RMSE等评估指标。使用滚动预测（Rolling Forecast）模拟实际预测场景，避免训练集泄露。</w:t>
      </w:r>
    </w:p>
    <w:p>
      <w:pPr>
        <w:pStyle w:val="Heading2"/>
      </w:pPr>
      <w:r>
        <w:rPr>
          <w:rFonts w:ascii="Microsoft YaHei" w:hAnsi="Microsoft YaHei" w:eastAsia="Microsoft YaHei"/>
        </w:rPr>
        <w:t>5.9 统计分析的局限与改进方向</w:t>
      </w:r>
    </w:p>
    <w:p>
      <w:pPr>
        <w:pStyle w:val="Heading3"/>
      </w:pPr>
      <w:r>
        <w:rPr>
          <w:rFonts w:ascii="Microsoft YaHei" w:hAnsi="Microsoft YaHei" w:eastAsia="Microsoft YaHei"/>
        </w:rPr>
        <w:t>5.9.1 统计方法的局限性</w:t>
      </w:r>
    </w:p>
    <w:p>
      <w:pPr>
        <w:spacing w:line="360" w:lineRule="auto" w:after="120"/>
        <w:ind w:firstLine="420"/>
      </w:pPr>
      <w:r>
        <w:rPr>
          <w:rFonts w:ascii="Microsoft YaHei" w:hAnsi="Microsoft YaHei" w:eastAsia="Microsoft YaHei"/>
          <w:sz w:val="22"/>
        </w:rPr>
        <w:t>传统统计方法在旅游大数据分析中存在以下局限：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线性假设</w:t>
      </w:r>
      <w:r>
        <w:rPr>
          <w:rFonts w:ascii="Microsoft YaHei" w:hAnsi="Microsoft YaHei" w:eastAsia="Microsoft YaHei"/>
          <w:sz w:val="22"/>
        </w:rPr>
        <w:t>：线性回归假设变量间为线性关系，但旅游行为中的许多关系是非线性的——如消费金额与满意度的关系可能呈倒U形（中等消费满意度最高，过低和过高消费满意度下降）。</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独立性假设</w:t>
      </w:r>
      <w:r>
        <w:rPr>
          <w:rFonts w:ascii="Microsoft YaHei" w:hAnsi="Microsoft YaHei" w:eastAsia="Microsoft YaHei"/>
          <w:sz w:val="22"/>
        </w:rPr>
        <w:t>：传统统计假设观测值独立，但旅游数据常具有空间和时间自相关——同一区域邻近时段的客流高度相关。忽视自相关会导致标准误偏小、推断过于乐观。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分布假设</w:t>
      </w:r>
      <w:r>
        <w:rPr>
          <w:rFonts w:ascii="Microsoft YaHei" w:hAnsi="Microsoft YaHei" w:eastAsia="Microsoft YaHei"/>
          <w:sz w:val="22"/>
        </w:rPr>
        <w:t>：正态分布假设在很多旅游数据中不成立——消费金额呈右偏分布、评分数呈左偏分布。虽然大样本下中心极限定理提供了一定保护，但严重偏离正态时仍需使用非参数方法或广义线性模型。</w:t>
      </w:r>
    </w:p>
    <w:p>
      <w:pPr>
        <w:pStyle w:val="Heading3"/>
      </w:pPr>
      <w:r>
        <w:rPr>
          <w:rFonts w:ascii="Microsoft YaHei" w:hAnsi="Microsoft YaHei" w:eastAsia="Microsoft YaHei"/>
        </w:rPr>
        <w:t>5.9.2 与机器学习的融合</w:t>
      </w:r>
    </w:p>
    <w:p>
      <w:pPr>
        <w:spacing w:line="360" w:lineRule="auto" w:after="120"/>
        <w:ind w:firstLine="420"/>
      </w:pPr>
      <w:r>
        <w:rPr>
          <w:rFonts w:ascii="Microsoft YaHei" w:hAnsi="Microsoft YaHei" w:eastAsia="Microsoft YaHei"/>
          <w:sz w:val="22"/>
        </w:rPr>
        <w:t>统计方法与机器学习方法的融合是旅游大数据分析的发展方向：</w:t>
      </w:r>
    </w:p>
    <w:p>
      <w:pPr>
        <w:spacing w:line="360" w:lineRule="auto" w:after="120"/>
        <w:ind w:firstLine="420"/>
      </w:pPr>
      <w:r>
        <w:rPr>
          <w:rFonts w:ascii="Microsoft YaHei" w:hAnsi="Microsoft YaHei" w:eastAsia="Microsoft YaHei"/>
          <w:sz w:val="22"/>
        </w:rPr>
        <w:t>统计方法的优势在于</w:t>
      </w:r>
      <w:r>
        <w:rPr>
          <w:rFonts w:ascii="Microsoft YaHei" w:hAnsi="Microsoft YaHei" w:eastAsia="Microsoft YaHei"/>
          <w:b/>
          <w:sz w:val="22"/>
        </w:rPr>
        <w:t>可解释性</w:t>
      </w:r>
      <w:r>
        <w:rPr>
          <w:rFonts w:ascii="Microsoft YaHei" w:hAnsi="Microsoft YaHei" w:eastAsia="Microsoft YaHei"/>
          <w:sz w:val="22"/>
        </w:rPr>
        <w:t>和</w:t>
      </w:r>
      <w:r>
        <w:rPr>
          <w:rFonts w:ascii="Microsoft YaHei" w:hAnsi="Microsoft YaHei" w:eastAsia="Microsoft YaHei"/>
          <w:b/>
          <w:sz w:val="22"/>
        </w:rPr>
        <w:t>推断能力</w:t>
      </w:r>
      <w:r>
        <w:rPr>
          <w:rFonts w:ascii="Microsoft YaHei" w:hAnsi="Microsoft YaHei" w:eastAsia="Microsoft YaHei"/>
          <w:sz w:val="22"/>
        </w:rPr>
        <w:t>——能够量化变量间的关系强度和方向，进行假设检验和因果推断。机器学习方法的优势在于</w:t>
      </w:r>
      <w:r>
        <w:rPr>
          <w:rFonts w:ascii="Microsoft YaHei" w:hAnsi="Microsoft YaHei" w:eastAsia="Microsoft YaHei"/>
          <w:b/>
          <w:sz w:val="22"/>
        </w:rPr>
        <w:t>预测能力</w:t>
      </w:r>
      <w:r>
        <w:rPr>
          <w:rFonts w:ascii="Microsoft YaHei" w:hAnsi="Microsoft YaHei" w:eastAsia="Microsoft YaHei"/>
          <w:sz w:val="22"/>
        </w:rPr>
        <w:t>和</w:t>
      </w:r>
      <w:r>
        <w:rPr>
          <w:rFonts w:ascii="Microsoft YaHei" w:hAnsi="Microsoft YaHei" w:eastAsia="Microsoft YaHei"/>
          <w:b/>
          <w:sz w:val="22"/>
        </w:rPr>
        <w:t>非线性建模</w:t>
      </w:r>
      <w:r>
        <w:rPr>
          <w:rFonts w:ascii="Microsoft YaHei" w:hAnsi="Microsoft YaHei" w:eastAsia="Microsoft YaHei"/>
          <w:sz w:val="22"/>
        </w:rPr>
        <w:t>——能够自动学习复杂的非线性模式，在大数据环境下实现高精度预测。</w:t>
      </w:r>
    </w:p>
    <w:p>
      <w:pPr>
        <w:spacing w:line="360" w:lineRule="auto" w:after="120"/>
        <w:ind w:firstLine="420"/>
      </w:pPr>
      <w:r>
        <w:rPr>
          <w:rFonts w:ascii="Microsoft YaHei" w:hAnsi="Microsoft YaHei" w:eastAsia="Microsoft YaHei"/>
          <w:sz w:val="22"/>
        </w:rPr>
        <w:t>在实际应用中，通常先使用统计方法进行</w:t>
      </w:r>
      <w:r>
        <w:rPr>
          <w:rFonts w:ascii="Microsoft YaHei" w:hAnsi="Microsoft YaHei" w:eastAsia="Microsoft YaHei"/>
          <w:b/>
          <w:sz w:val="22"/>
        </w:rPr>
        <w:t>探索性分析</w:t>
      </w:r>
      <w:r>
        <w:rPr>
          <w:rFonts w:ascii="Microsoft YaHei" w:hAnsi="Microsoft YaHei" w:eastAsia="Microsoft YaHei"/>
          <w:sz w:val="22"/>
        </w:rPr>
        <w:t>和</w:t>
      </w:r>
      <w:r>
        <w:rPr>
          <w:rFonts w:ascii="Microsoft YaHei" w:hAnsi="Microsoft YaHei" w:eastAsia="Microsoft YaHei"/>
          <w:b/>
          <w:sz w:val="22"/>
        </w:rPr>
        <w:t>关系发现</w:t>
      </w:r>
      <w:r>
        <w:rPr>
          <w:rFonts w:ascii="Microsoft YaHei" w:hAnsi="Microsoft YaHei" w:eastAsia="Microsoft YaHei"/>
          <w:sz w:val="22"/>
        </w:rPr>
        <w:t>，建立对数据的基本理解，再使用机器学习方法进行</w:t>
      </w:r>
      <w:r>
        <w:rPr>
          <w:rFonts w:ascii="Microsoft YaHei" w:hAnsi="Microsoft YaHei" w:eastAsia="Microsoft YaHei"/>
          <w:b/>
          <w:sz w:val="22"/>
        </w:rPr>
        <w:t>预测建模</w:t>
      </w:r>
      <w:r>
        <w:rPr>
          <w:rFonts w:ascii="Microsoft YaHei" w:hAnsi="Microsoft YaHei" w:eastAsia="Microsoft YaHei"/>
          <w:sz w:val="22"/>
        </w:rPr>
        <w:t>和</w:t>
      </w:r>
      <w:r>
        <w:rPr>
          <w:rFonts w:ascii="Microsoft YaHei" w:hAnsi="Microsoft YaHei" w:eastAsia="Microsoft YaHei"/>
          <w:b/>
          <w:sz w:val="22"/>
        </w:rPr>
        <w:t>模式识别</w:t>
      </w:r>
      <w:r>
        <w:rPr>
          <w:rFonts w:ascii="Microsoft YaHei" w:hAnsi="Microsoft YaHei" w:eastAsia="Microsoft YaHei"/>
          <w:sz w:val="22"/>
        </w:rPr>
        <w:t>，利用统计发现指导特征工程和模型设计[28]。</w:t>
      </w:r>
    </w:p>
    <w:p>
      <w:pPr>
        <w:pStyle w:val="Heading3"/>
      </w:pPr>
      <w:r>
        <w:rPr>
          <w:rFonts w:ascii="Microsoft YaHei" w:hAnsi="Microsoft YaHei" w:eastAsia="Microsoft YaHei"/>
        </w:rPr>
        <w:t>5.9.3 大数据统计的新挑战</w:t>
      </w:r>
    </w:p>
    <w:p>
      <w:pPr>
        <w:spacing w:line="360" w:lineRule="auto" w:after="120"/>
        <w:ind w:firstLine="420"/>
      </w:pPr>
      <w:r>
        <w:rPr>
          <w:rFonts w:ascii="Microsoft YaHei" w:hAnsi="Microsoft YaHei" w:eastAsia="Microsoft YaHei"/>
          <w:sz w:val="22"/>
        </w:rPr>
        <w:t>大数据给传统统计带来了新挑战：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计算效率</w:t>
      </w:r>
      <w:r>
        <w:rPr>
          <w:rFonts w:ascii="Microsoft YaHei" w:hAnsi="Microsoft YaHei" w:eastAsia="Microsoft YaHei"/>
          <w:sz w:val="22"/>
        </w:rPr>
        <w:t>：传统统计方法在处理百万级甚至亿级数据时计算效率不足，需要分布式计算框架（如Spark MLlib）或近似算法。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多源异构</w:t>
      </w:r>
      <w:r>
        <w:rPr>
          <w:rFonts w:ascii="Microsoft YaHei" w:hAnsi="Microsoft YaHei" w:eastAsia="Microsoft YaHei"/>
          <w:sz w:val="22"/>
        </w:rPr>
        <w:t>：大数据的多源异构特性要求统计模型能够整合不同类型的数据（结构化交易数据+非结构化文本数据+时空轨迹数据），传统的统计框架难以自然处理这种异构性。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抽样偏差</w:t>
      </w:r>
      <w:r>
        <w:rPr>
          <w:rFonts w:ascii="Microsoft YaHei" w:hAnsi="Microsoft YaHei" w:eastAsia="Microsoft YaHei"/>
          <w:sz w:val="22"/>
        </w:rPr>
        <w:t>：大数据虽然体量大，但仍可能是非概率样本（如只有使用OTA平台的游客数据），存在抽样偏差。统计推断需要考虑这种偏差，通过倾向得分加权或多源数据融合进行校正[29]。</w:t>
      </w:r>
    </w:p>
    <w:p>
      <w:pPr>
        <w:spacing w:line="360" w:lineRule="auto" w:after="120"/>
        <w:ind w:firstLine="420"/>
      </w:pPr>
      <w:r>
        <w:rPr>
          <w:rFonts w:ascii="Microsoft YaHei" w:hAnsi="Microsoft YaHei" w:eastAsia="Microsoft YaHei"/>
          <w:sz w:val="22"/>
        </w:rPr>
        <w:t>这些挑战推动着统计方法在大数据时代的演进——从参数化到非参数化、从低维到高维、从独立到时空相关、从样本到总体，不断适应旅游大数据分析的新需求。</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[23] Ordóñez-Martínez M D, Seguí-Pons J M, Ruiz-Pérez M. Conceptual Framework and Prospective Analysis of EU Tourism Data Spaces[J]. Sustainability, 2023. DOI: 10.3390/su16010371.</w:t>
      </w:r>
    </w:p>
    <w:p>
      <w:pPr>
        <w:spacing w:line="240" w:lineRule="auto" w:after="60"/>
        <w:ind w:left="420" w:hanging="420"/>
      </w:pPr>
      <w:r>
        <w:rPr>
          <w:rFonts w:ascii="Microsoft YaHei" w:hAnsi="Microsoft YaHei" w:eastAsia="Microsoft YaHei"/>
          <w:sz w:val="20"/>
        </w:rPr>
        <w:t>[24] Lyu J, Khan A, Bibi S, Chan J, Qi X. Big data in action: An overview of big data studies in tourism and hospitality literature[J]. Journal of Hospitality and Tourism Management, 2022. DOI: 10.1016/j.jhtm.2022.03.014.</w:t>
      </w:r>
    </w:p>
    <w:p>
      <w:pPr>
        <w:spacing w:line="240" w:lineRule="auto" w:after="60"/>
        <w:ind w:left="420" w:hanging="420"/>
      </w:pPr>
      <w:r>
        <w:rPr>
          <w:rFonts w:ascii="Microsoft YaHei" w:hAnsi="Microsoft YaHei" w:eastAsia="Microsoft YaHei"/>
          <w:sz w:val="20"/>
        </w:rPr>
        <w:t>[25]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[26]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[27] 谢天保, 赵萌. 基于网络搜索数据的游客量组合预测模型[J]. 学术期刊, 2018.</w:t>
      </w:r>
    </w:p>
    <w:p>
      <w:pPr>
        <w:spacing w:line="240" w:lineRule="auto" w:after="60"/>
        <w:ind w:left="420" w:hanging="420"/>
      </w:pPr>
      <w:r>
        <w:rPr>
          <w:rFonts w:ascii="Microsoft YaHei" w:hAnsi="Microsoft YaHei" w:eastAsia="Microsoft YaHei"/>
          <w:sz w:val="20"/>
        </w:rPr>
        <w:t>[28] Chai X, Liu Y, Niu J, Miao Y. Landscape Complex Planning in the Big Data Era[J]. International Journal of Agricultural and Environmental Information Systems, 2025. DOI: 10.4018/ijaeis.378430.</w:t>
      </w:r>
    </w:p>
    <w:p>
      <w:pPr>
        <w:spacing w:line="240" w:lineRule="auto" w:after="60"/>
        <w:ind w:left="420" w:hanging="420"/>
      </w:pPr>
      <w:r>
        <w:rPr>
          <w:rFonts w:ascii="Microsoft YaHei" w:hAnsi="Microsoft YaHei" w:eastAsia="Microsoft YaHei"/>
          <w:sz w:val="20"/>
        </w:rPr>
        <w:t>[29] Wang L. Enhancing tourism management through big data: Design and implementation of an integrated information system[J]. Heliyon, 2024. DOI: 10.1016/j.heliyon.2024.e38256.</w:t>
      </w:r>
    </w:p>
    <w:p>
      <w:pPr>
        <w:spacing w:line="240" w:lineRule="auto" w:after="60"/>
        <w:ind w:left="420" w:hanging="420"/>
      </w:pPr>
      <w:r>
        <w:rPr>
          <w:rFonts w:ascii="Microsoft YaHei" w:hAnsi="Microsoft YaHei" w:eastAsia="Microsoft YaHei"/>
          <w:sz w:val="20"/>
        </w:rPr>
        <w:t>[43] Pine B J, Gilmore J H. Welcome to the experience economy[J]. Harvard Business Review, 1998.</w:t>
      </w:r>
    </w:p>
    <w:p>
      <w:pPr>
        <w:spacing w:line="240" w:lineRule="auto" w:after="60"/>
        <w:ind w:left="420" w:hanging="420"/>
      </w:pPr>
      <w:r>
        <w:rPr>
          <w:rFonts w:ascii="Microsoft YaHei" w:hAnsi="Microsoft YaHei" w:eastAsia="Microsoft YaHei"/>
          <w:sz w:val="20"/>
        </w:rPr>
        <w:t>[44] Butler R W. The concept of a tourist area cycle of evolution[J]. Canadian Geographer, 1980.</w:t>
      </w:r>
    </w:p>
    <w:p>
      <w:pPr>
        <w:spacing w:line="240" w:lineRule="auto" w:after="60"/>
        <w:ind w:left="420" w:hanging="420"/>
      </w:pPr>
      <w:r>
        <w:rPr>
          <w:rFonts w:ascii="Microsoft YaHei" w:hAnsi="Microsoft YaHei" w:eastAsia="Microsoft YaHei"/>
          <w:sz w:val="20"/>
        </w:rPr>
        <w:t>[45]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[46] Vapnik V. The Nature of Statistical Learning Theory[M]. Springer, 1995.</w:t>
      </w:r>
    </w:p>
    <w:p>
      <w:pPr>
        <w:spacing w:line="240" w:lineRule="auto" w:after="60"/>
        <w:ind w:left="420" w:hanging="420"/>
      </w:pPr>
      <w:r>
        <w:rPr>
          <w:rFonts w:ascii="Microsoft YaHei" w:hAnsi="Microsoft YaHei" w:eastAsia="Microsoft YaHei"/>
          <w:sz w:val="20"/>
        </w:rPr>
        <w:t>[47]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[48] Gu Q, Zhang H, Chen M, Chen C. Regionalization Analysis and Mapping for the Source and Sink of Tourist Flows[J]. ISPRS International Journal of Geo-Information, 2019. DOI: 10.3390/IJGI8070314.</w:t>
      </w:r>
    </w:p>
    <w:p>
      <w:pPr>
        <w:spacing w:line="240" w:lineRule="auto" w:after="60"/>
        <w:ind w:left="420" w:hanging="420"/>
      </w:pPr>
      <w:r>
        <w:rPr>
          <w:rFonts w:ascii="Microsoft YaHei" w:hAnsi="Microsoft YaHei" w:eastAsia="Microsoft YaHei"/>
          <w:sz w:val="20"/>
        </w:rPr>
        <w:t>[49] 刘大均. 长江中游城市群旅游流空间格局及发展模式[J]. 学术期刊, 2018.</w:t>
      </w:r>
    </w:p>
    <w:p>
      <w:r>
        <w:br w:type="page"/>
      </w:r>
    </w:p>
    <w:p>
      <w:pPr>
        <w:pStyle w:val="Heading1"/>
      </w:pPr>
      <w:r>
        <w:rPr>
          <w:rFonts w:ascii="Microsoft YaHei" w:hAnsi="Microsoft YaHei" w:eastAsia="Microsoft YaHei"/>
          <w:color w:val="1A3C6E"/>
        </w:rPr>
        <w:t>第6章 机器学习与智能挖掘</w:t>
      </w:r>
    </w:p>
    <w:p>
      <w:pPr>
        <w:pStyle w:val="Heading2"/>
      </w:pPr>
      <w:r>
        <w:rPr>
          <w:rFonts w:ascii="Microsoft YaHei" w:hAnsi="Microsoft YaHei" w:eastAsia="Microsoft YaHei"/>
        </w:rPr>
        <w:t>学习目标</w:t>
      </w:r>
    </w:p>
    <w:p>
      <w:pPr>
        <w:spacing w:line="360" w:lineRule="auto" w:after="120"/>
        <w:ind w:firstLine="420"/>
      </w:pPr>
      <w:r>
        <w:rPr>
          <w:rFonts w:ascii="Microsoft YaHei" w:hAnsi="Microsoft YaHei" w:eastAsia="Microsoft YaHei"/>
          <w:sz w:val="22"/>
        </w:rPr>
        <w:t>通过本章学习，读者应当能够：</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：机器学习的基本类型（监督/无监督/半监督/强化学习）和常用算法</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：机器学习在旅游大数据分析中的应用框架和方法论</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：运用Python scikit-learn库构建旅游数据的分类和回归模型</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：分析不同机器学习算法在旅游场景中的适用性和性能表现</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：评价机器学习模型的泛化能力和过拟合风险</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：设计面向特定旅游分析任务的机器学习方案</w:t>
      </w:r>
    </w:p>
    <w:p>
      <w:pPr>
        <w:pStyle w:val="Heading2"/>
      </w:pPr>
      <w:r>
        <w:rPr>
          <w:rFonts w:ascii="Microsoft YaHei" w:hAnsi="Microsoft YaHei" w:eastAsia="Microsoft YaHei"/>
        </w:rPr>
        <w:t>导入案例：某景区游客分流智能推荐系统</w:t>
      </w:r>
    </w:p>
    <w:p>
      <w:pPr>
        <w:spacing w:line="360" w:lineRule="auto" w:after="120"/>
        <w:ind w:firstLine="420"/>
      </w:pPr>
      <w:r>
        <w:rPr>
          <w:rFonts w:ascii="Microsoft YaHei" w:hAnsi="Microsoft YaHei" w:eastAsia="Microsoft YaHei"/>
          <w:sz w:val="22"/>
        </w:rPr>
        <w:t>某山岳型5A景区占地面积120平方公里，日均接待游客2万人次，节假日峰值可达8万人次。景区管理面临的痛点是客流分布极不均衡——主入口附近的核心景点在高峰时段拥挤不堪（人均占有空间不足5平方米），而远端景点和次要路线长期空置。传统分流措施（标识引导、人工疏导）效果有限，游客体验和安全风险并存。</w:t>
      </w:r>
    </w:p>
    <w:p>
      <w:pPr>
        <w:spacing w:line="360" w:lineRule="auto" w:after="120"/>
        <w:ind w:firstLine="420"/>
      </w:pPr>
      <w:r>
        <w:rPr>
          <w:rFonts w:ascii="Microsoft YaHei" w:hAnsi="Microsoft YaHei" w:eastAsia="Microsoft YaHei"/>
          <w:sz w:val="22"/>
        </w:rPr>
        <w:t>2023年，景区引入了基于机器学习的智能分流推荐系统。系统整合了实时客流密度数据（Wi-Fi探针）、游客轨迹数据（景区App GPS）、历史客流模式数据和天气数据，构建了客流预测+路线推荐的双重智能引擎。客流预测模型采用随机森林算法，基于过去2小时的实时客流和天气数据预测未来1小时各区域客流密度，MAPE为7.8%。路线推荐模型采用K-Means聚类+协同过滤方法，根据游客偏好（停留时长、体力水平、景点偏好）推荐个性化游览路线，使远端景点访问率提升35%，核心景点高峰拥挤度降低28%。</w:t>
      </w:r>
    </w:p>
    <w:p>
      <w:pPr>
        <w:spacing w:line="360" w:lineRule="auto" w:after="120"/>
        <w:ind w:firstLine="420"/>
      </w:pPr>
      <w:r>
        <w:rPr>
          <w:rFonts w:ascii="Microsoft YaHei" w:hAnsi="Microsoft YaHei" w:eastAsia="Microsoft YaHei"/>
          <w:sz w:val="22"/>
        </w:rPr>
        <w:t>这一案例展示了机器学习在旅游管理中的智能应用价值。作为F.O.C.U.S.框架C维度的第二个分析层次，机器学习为旅游大数据分析提供了从数据到智能的核心算法工具。</w:t>
      </w:r>
    </w:p>
    <w:p>
      <w:pPr>
        <w:pStyle w:val="Heading2"/>
      </w:pPr>
      <w:r>
        <w:rPr>
          <w:rFonts w:ascii="Microsoft YaHei" w:hAnsi="Microsoft YaHei" w:eastAsia="Microsoft YaHei"/>
        </w:rPr>
        <w:t>6.1 机器学习基础</w:t>
      </w:r>
    </w:p>
    <w:p>
      <w:pPr>
        <w:pStyle w:val="Heading3"/>
      </w:pPr>
      <w:r>
        <w:rPr>
          <w:rFonts w:ascii="Microsoft YaHei" w:hAnsi="Microsoft YaHei" w:eastAsia="Microsoft YaHei"/>
        </w:rPr>
        <w:t>6.1.1 机器学习的类型体系</w:t>
      </w:r>
    </w:p>
    <w:p>
      <w:pPr>
        <w:spacing w:line="360" w:lineRule="auto" w:after="120"/>
        <w:ind w:firstLine="420"/>
      </w:pPr>
      <w:r>
        <w:rPr>
          <w:rFonts w:ascii="Microsoft YaHei" w:hAnsi="Microsoft YaHei" w:eastAsia="Microsoft YaHei"/>
          <w:sz w:val="22"/>
        </w:rPr>
        <w:t>机器学习根据学习范式的不同分为四大类型：</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类型</w:t>
            </w:r>
          </w:p>
        </w:tc>
        <w:tc>
          <w:tcPr>
            <w:tcW w:type="dxa" w:w="2075"/>
          </w:tcPr>
          <w:p>
            <w:r/>
            <w:r>
              <w:rPr>
                <w:rFonts w:ascii="Microsoft YaHei" w:hAnsi="Microsoft YaHei" w:eastAsia="Microsoft YaHei"/>
                <w:b/>
                <w:sz w:val="18"/>
              </w:rPr>
              <w:t>训练数据</w:t>
            </w:r>
          </w:p>
        </w:tc>
        <w:tc>
          <w:tcPr>
            <w:tcW w:type="dxa" w:w="2075"/>
          </w:tcPr>
          <w:p>
            <w:r/>
            <w:r>
              <w:rPr>
                <w:rFonts w:ascii="Microsoft YaHei" w:hAnsi="Microsoft YaHei" w:eastAsia="Microsoft YaHei"/>
                <w:b/>
                <w:sz w:val="18"/>
              </w:rPr>
              <w:t>学习目标</w:t>
            </w:r>
          </w:p>
        </w:tc>
        <w:tc>
          <w:tcPr>
            <w:tcW w:type="dxa" w:w="2075"/>
          </w:tcPr>
          <w:p>
            <w:r/>
            <w:r>
              <w:rPr>
                <w:rFonts w:ascii="Microsoft YaHei" w:hAnsi="Microsoft YaHei" w:eastAsia="Microsoft YaHei"/>
                <w:b/>
                <w:sz w:val="18"/>
              </w:rPr>
              <w:t>旅游应用场景</w:t>
            </w:r>
          </w:p>
        </w:tc>
      </w:tr>
      <w:tr>
        <w:tc>
          <w:tcPr>
            <w:tcW w:type="dxa" w:w="2075"/>
          </w:tcPr>
          <w:p>
            <w:r/>
            <w:r>
              <w:rPr>
                <w:rFonts w:ascii="Microsoft YaHei" w:hAnsi="Microsoft YaHei" w:eastAsia="Microsoft YaHei"/>
                <w:sz w:val="18"/>
              </w:rPr>
              <w:t>监督学习</w:t>
            </w:r>
          </w:p>
        </w:tc>
        <w:tc>
          <w:tcPr>
            <w:tcW w:type="dxa" w:w="2075"/>
          </w:tcPr>
          <w:p>
            <w:r/>
            <w:r>
              <w:rPr>
                <w:rFonts w:ascii="Microsoft YaHei" w:hAnsi="Microsoft YaHei" w:eastAsia="Microsoft YaHei"/>
                <w:sz w:val="18"/>
              </w:rPr>
              <w:t>标注数据(X,Y)</w:t>
            </w:r>
          </w:p>
        </w:tc>
        <w:tc>
          <w:tcPr>
            <w:tcW w:type="dxa" w:w="2075"/>
          </w:tcPr>
          <w:p>
            <w:r/>
            <w:r>
              <w:rPr>
                <w:rFonts w:ascii="Microsoft YaHei" w:hAnsi="Microsoft YaHei" w:eastAsia="Microsoft YaHei"/>
                <w:sz w:val="18"/>
              </w:rPr>
              <w:t>学习X→Y映射</w:t>
            </w:r>
          </w:p>
        </w:tc>
        <w:tc>
          <w:tcPr>
            <w:tcW w:type="dxa" w:w="2075"/>
          </w:tcPr>
          <w:p>
            <w:r/>
            <w:r>
              <w:rPr>
                <w:rFonts w:ascii="Microsoft YaHei" w:hAnsi="Microsoft YaHei" w:eastAsia="Microsoft YaHei"/>
                <w:sz w:val="18"/>
              </w:rPr>
              <w:t>客流预测、满意度分类、流失预测</w:t>
            </w:r>
          </w:p>
        </w:tc>
      </w:tr>
      <w:tr>
        <w:tc>
          <w:tcPr>
            <w:tcW w:type="dxa" w:w="2075"/>
          </w:tcPr>
          <w:p>
            <w:r/>
            <w:r>
              <w:rPr>
                <w:rFonts w:ascii="Microsoft YaHei" w:hAnsi="Microsoft YaHei" w:eastAsia="Microsoft YaHei"/>
                <w:sz w:val="18"/>
              </w:rPr>
              <w:t>无监督学习</w:t>
            </w:r>
          </w:p>
        </w:tc>
        <w:tc>
          <w:tcPr>
            <w:tcW w:type="dxa" w:w="2075"/>
          </w:tcPr>
          <w:p>
            <w:r/>
            <w:r>
              <w:rPr>
                <w:rFonts w:ascii="Microsoft YaHei" w:hAnsi="Microsoft YaHei" w:eastAsia="Microsoft YaHei"/>
                <w:sz w:val="18"/>
              </w:rPr>
              <w:t>未标注数据(X)</w:t>
            </w:r>
          </w:p>
        </w:tc>
        <w:tc>
          <w:tcPr>
            <w:tcW w:type="dxa" w:w="2075"/>
          </w:tcPr>
          <w:p>
            <w:r/>
            <w:r>
              <w:rPr>
                <w:rFonts w:ascii="Microsoft YaHei" w:hAnsi="Microsoft YaHei" w:eastAsia="Microsoft YaHei"/>
                <w:sz w:val="18"/>
              </w:rPr>
              <w:t>发现数据内在结构</w:t>
            </w:r>
          </w:p>
        </w:tc>
        <w:tc>
          <w:tcPr>
            <w:tcW w:type="dxa" w:w="2075"/>
          </w:tcPr>
          <w:p>
            <w:r/>
            <w:r>
              <w:rPr>
                <w:rFonts w:ascii="Microsoft YaHei" w:hAnsi="Microsoft YaHei" w:eastAsia="Microsoft YaHei"/>
                <w:sz w:val="18"/>
              </w:rPr>
              <w:t>游客聚类、异常检测、主题发现</w:t>
            </w:r>
          </w:p>
        </w:tc>
      </w:tr>
      <w:tr>
        <w:tc>
          <w:tcPr>
            <w:tcW w:type="dxa" w:w="2075"/>
          </w:tcPr>
          <w:p>
            <w:r/>
            <w:r>
              <w:rPr>
                <w:rFonts w:ascii="Microsoft YaHei" w:hAnsi="Microsoft YaHei" w:eastAsia="Microsoft YaHei"/>
                <w:sz w:val="18"/>
              </w:rPr>
              <w:t>半监督学习</w:t>
            </w:r>
          </w:p>
        </w:tc>
        <w:tc>
          <w:tcPr>
            <w:tcW w:type="dxa" w:w="2075"/>
          </w:tcPr>
          <w:p>
            <w:r/>
            <w:r>
              <w:rPr>
                <w:rFonts w:ascii="Microsoft YaHei" w:hAnsi="Microsoft YaHei" w:eastAsia="Microsoft YaHei"/>
                <w:sz w:val="18"/>
              </w:rPr>
              <w:t>少量标注+大量未标注</w:t>
            </w:r>
          </w:p>
        </w:tc>
        <w:tc>
          <w:tcPr>
            <w:tcW w:type="dxa" w:w="2075"/>
          </w:tcPr>
          <w:p>
            <w:r/>
            <w:r>
              <w:rPr>
                <w:rFonts w:ascii="Microsoft YaHei" w:hAnsi="Microsoft YaHei" w:eastAsia="Microsoft YaHei"/>
                <w:sz w:val="18"/>
              </w:rPr>
              <w:t>利用未标注数据提升性能</w:t>
            </w:r>
          </w:p>
        </w:tc>
        <w:tc>
          <w:tcPr>
            <w:tcW w:type="dxa" w:w="2075"/>
          </w:tcPr>
          <w:p>
            <w:r/>
            <w:r>
              <w:rPr>
                <w:rFonts w:ascii="Microsoft YaHei" w:hAnsi="Microsoft YaHei" w:eastAsia="Microsoft YaHei"/>
                <w:sz w:val="18"/>
              </w:rPr>
              <w:t>评论分类（少量标注+大量未标注评论）</w:t>
            </w:r>
          </w:p>
        </w:tc>
      </w:tr>
      <w:tr>
        <w:tc>
          <w:tcPr>
            <w:tcW w:type="dxa" w:w="2075"/>
          </w:tcPr>
          <w:p>
            <w:r/>
            <w:r>
              <w:rPr>
                <w:rFonts w:ascii="Microsoft YaHei" w:hAnsi="Microsoft YaHei" w:eastAsia="Microsoft YaHei"/>
                <w:sz w:val="18"/>
              </w:rPr>
              <w:t>强化学习</w:t>
            </w:r>
          </w:p>
        </w:tc>
        <w:tc>
          <w:tcPr>
            <w:tcW w:type="dxa" w:w="2075"/>
          </w:tcPr>
          <w:p>
            <w:r/>
            <w:r>
              <w:rPr>
                <w:rFonts w:ascii="Microsoft YaHei" w:hAnsi="Microsoft YaHei" w:eastAsia="Microsoft YaHei"/>
                <w:sz w:val="18"/>
              </w:rPr>
              <w:t>环境反馈（奖励/惩罚）</w:t>
            </w:r>
          </w:p>
        </w:tc>
        <w:tc>
          <w:tcPr>
            <w:tcW w:type="dxa" w:w="2075"/>
          </w:tcPr>
          <w:p>
            <w:r/>
            <w:r>
              <w:rPr>
                <w:rFonts w:ascii="Microsoft YaHei" w:hAnsi="Microsoft YaHei" w:eastAsia="Microsoft YaHei"/>
                <w:sz w:val="18"/>
              </w:rPr>
              <w:t>学习最优策略序列</w:t>
            </w:r>
          </w:p>
        </w:tc>
        <w:tc>
          <w:tcPr>
            <w:tcW w:type="dxa" w:w="2075"/>
          </w:tcPr>
          <w:p>
            <w:r/>
            <w:r>
              <w:rPr>
                <w:rFonts w:ascii="Microsoft YaHei" w:hAnsi="Microsoft YaHei" w:eastAsia="Microsoft YaHei"/>
                <w:sz w:val="18"/>
              </w:rPr>
              <w:t>动态定价、路径优化、资源调度</w:t>
            </w:r>
          </w:p>
        </w:tc>
      </w:tr>
    </w:tbl>
    <w:p/>
    <w:p>
      <w:pPr>
        <w:spacing w:line="360" w:lineRule="auto" w:after="120"/>
        <w:ind w:firstLine="420"/>
      </w:pPr>
      <w:r>
        <w:rPr>
          <w:rFonts w:ascii="Microsoft YaHei" w:hAnsi="Microsoft YaHei" w:eastAsia="Microsoft YaHei"/>
          <w:sz w:val="22"/>
        </w:rPr>
        <w:t>监督学习是旅游大数据分析中最常用的机器学习类型，其核心任务是从标注数据中学习输入到输出的映射关系。监督学习分为分类问题（输出为离散类别，如游客满意度等级分类）和回归问题（输出为连续值，如客流量预测）两大类[1]。</w:t>
      </w:r>
    </w:p>
    <w:p>
      <w:pPr>
        <w:pStyle w:val="Heading3"/>
      </w:pPr>
      <w:r>
        <w:rPr>
          <w:rFonts w:ascii="Microsoft YaHei" w:hAnsi="Microsoft YaHei" w:eastAsia="Microsoft YaHei"/>
        </w:rPr>
        <w:t>6.1.2 机器学习工作流程</w:t>
      </w:r>
    </w:p>
    <w:p>
      <w:pPr>
        <w:spacing w:line="360" w:lineRule="auto" w:after="120"/>
        <w:ind w:firstLine="420"/>
      </w:pPr>
      <w:r>
        <w:rPr>
          <w:rFonts w:ascii="Microsoft YaHei" w:hAnsi="Microsoft YaHei" w:eastAsia="Microsoft YaHei"/>
          <w:sz w:val="22"/>
        </w:rPr>
        <w:t>机器学习项目的标准工作流程包含以下环节：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问题定义</w:t>
      </w:r>
      <w:r>
        <w:rPr>
          <w:rFonts w:ascii="Microsoft YaHei" w:hAnsi="Microsoft YaHei" w:eastAsia="Microsoft YaHei"/>
          <w:sz w:val="22"/>
        </w:rPr>
        <w:t>：明确分析目标是分类还是回归，确定评估指标（准确率/F1/MAPE/RMSE等）。在旅游分析中，需要结合业务需求选择合适的评估指标——如客流预测更关注MAPE（相对误差），游客分类更关注F1（平衡精确率和召回率）。</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数据准备</w:t>
      </w:r>
      <w:r>
        <w:rPr>
          <w:rFonts w:ascii="Microsoft YaHei" w:hAnsi="Microsoft YaHei" w:eastAsia="Microsoft YaHei"/>
          <w:sz w:val="22"/>
        </w:rPr>
        <w:t>：包括数据采集、清洗、特征工程（见第4章）。机器学习的性能高度依赖数据质量和特征设计。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模型选择</w:t>
      </w:r>
      <w:r>
        <w:rPr>
          <w:rFonts w:ascii="Microsoft YaHei" w:hAnsi="Microsoft YaHei" w:eastAsia="Microsoft YaHei"/>
          <w:sz w:val="22"/>
        </w:rPr>
        <w:t>：根据问题类型、数据特征和性能要求选择合适的算法。需要平衡模型复杂度和可解释性——简单模型（如线性回归）可解释性强但表达能力有限，复杂模型（如深度神经网络）表达能力强但可解释性差。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模型训练</w:t>
      </w:r>
      <w:r>
        <w:rPr>
          <w:rFonts w:ascii="Microsoft YaHei" w:hAnsi="Microsoft YaHei" w:eastAsia="Microsoft YaHei"/>
          <w:sz w:val="22"/>
        </w:rPr>
        <w:t>：使用训练数据学习模型参数。关键决策包括训练/验证/测试集的划分比例（如70/15/15）、交叉验证策略（K折交叉验证）和超参数调优方法（网格搜索/贝叶斯优化）。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模型评估</w:t>
      </w:r>
      <w:r>
        <w:rPr>
          <w:rFonts w:ascii="Microsoft YaHei" w:hAnsi="Microsoft YaHei" w:eastAsia="Microsoft YaHei"/>
          <w:sz w:val="22"/>
        </w:rPr>
        <w:t>：在测试集上评估模型性能，检查过拟合（训练集性能远超测试集）和欠拟合（训练集和测试集性能都低）。Mariani和Baggio（2018）在系统文献综述中指出，许多旅游大数据研究忽视了严格的模型评估和交叉验证，导致报告的性能可能被高估[2]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模型部署</w:t>
      </w:r>
      <w:r>
        <w:rPr>
          <w:rFonts w:ascii="Microsoft YaHei" w:hAnsi="Microsoft YaHei" w:eastAsia="Microsoft YaHei"/>
          <w:sz w:val="22"/>
        </w:rPr>
        <w:t>：将训练好的模型部署到生产环境，支持实时预测或批量推断。需要建立模型监控机制，跟踪模型性能随时间的变化（概念漂移），定期重新训练。</w:t>
      </w:r>
    </w:p>
    <w:p>
      <w:pPr>
        <w:pStyle w:val="Heading3"/>
      </w:pPr>
      <w:r>
        <w:rPr>
          <w:rFonts w:ascii="Microsoft YaHei" w:hAnsi="Microsoft YaHei" w:eastAsia="Microsoft YaHei"/>
        </w:rPr>
        <w:t>6.1.3 偏差-方差权衡</w:t>
      </w:r>
    </w:p>
    <w:p>
      <w:pPr>
        <w:spacing w:line="360" w:lineRule="auto" w:after="120"/>
        <w:ind w:firstLine="420"/>
      </w:pPr>
      <w:r>
        <w:rPr>
          <w:rFonts w:ascii="Microsoft YaHei" w:hAnsi="Microsoft YaHei" w:eastAsia="Microsoft YaHei"/>
          <w:sz w:val="22"/>
        </w:rPr>
        <w:t>偏差-方差权衡（Bias-Variance Tradeoff）是机器学习的核心理论概念：</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偏差</w:t>
      </w:r>
      <w:r>
        <w:rPr>
          <w:rFonts w:ascii="Microsoft YaHei" w:hAnsi="Microsoft YaHei" w:eastAsia="Microsoft YaHei"/>
          <w:sz w:val="22"/>
        </w:rPr>
        <w:t>：模型对数据真实关系的系统性偏离。高偏差模型（如线性回归拟合非线性关系）会欠拟合，训练集和测试集误差都高。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方差</w:t>
      </w:r>
      <w:r>
        <w:rPr>
          <w:rFonts w:ascii="Microsoft YaHei" w:hAnsi="Microsoft YaHei" w:eastAsia="Microsoft YaHei"/>
          <w:sz w:val="22"/>
        </w:rPr>
        <w:t>：模型对训练数据中噪声的敏感程度。高方差模型（如深度神经网络在小数据集上）会过拟合，训练集误差低但测试集误差高。</w:t>
      </w:r>
    </w:p>
    <w:p>
      <w:pPr>
        <w:spacing w:line="360" w:lineRule="auto" w:after="120"/>
        <w:ind w:firstLine="420"/>
      </w:pPr>
      <w:r>
        <w:rPr>
          <w:rFonts w:ascii="Microsoft YaHei" w:hAnsi="Microsoft YaHei" w:eastAsia="Microsoft YaHei"/>
          <w:sz w:val="22"/>
        </w:rPr>
        <w:t>在旅游大数据分析中，需要通过正则化（L1/L2正则化）、集成学习（Bagging/Boosting）、早停（Early Stopping）等方法控制方差，通过增加模型复杂度、添加特征、使用非线性模型等方法降低偏差。最优模型是在偏差和方差之间取得最佳平衡的模型[3]。</w:t>
      </w:r>
    </w:p>
    <w:p>
      <w:pPr>
        <w:pStyle w:val="Heading2"/>
      </w:pPr>
      <w:r>
        <w:rPr>
          <w:rFonts w:ascii="Microsoft YaHei" w:hAnsi="Microsoft YaHei" w:eastAsia="Microsoft YaHei"/>
        </w:rPr>
        <w:t>6.2 监督学习：分类与回归</w:t>
      </w:r>
    </w:p>
    <w:p>
      <w:pPr>
        <w:pStyle w:val="Heading3"/>
      </w:pPr>
      <w:r>
        <w:rPr>
          <w:rFonts w:ascii="Microsoft YaHei" w:hAnsi="Microsoft YaHei" w:eastAsia="Microsoft YaHei"/>
        </w:rPr>
        <w:t>6.2.1 分类算法</w:t>
      </w:r>
    </w:p>
    <w:p>
      <w:pPr>
        <w:spacing w:line="360" w:lineRule="auto" w:after="120"/>
        <w:ind w:firstLine="420"/>
      </w:pPr>
      <w:r>
        <w:rPr>
          <w:rFonts w:ascii="Microsoft YaHei" w:hAnsi="Microsoft YaHei" w:eastAsia="Microsoft YaHei"/>
          <w:sz w:val="22"/>
        </w:rPr>
        <w:t>分类是监督学习中最常见的任务，在旅游大数据分析中应用广泛：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逻辑回归</w:t>
      </w:r>
      <w:r>
        <w:rPr>
          <w:rFonts w:ascii="Microsoft YaHei" w:hAnsi="Microsoft YaHei" w:eastAsia="Microsoft YaHei"/>
          <w:sz w:val="22"/>
        </w:rPr>
        <w:t>：虽然名为"回归"，实际是分类算法。通过Sigmoid函数将线性输出映射到[0,1]概率。适合二分类任务，如预测游客是否会推荐某目的地。优点是可解释性强（输出概率、系数可解释），计算效率高。缺点是只能处理线性决策边界。Kulkarni等（2019）构建了基于情感分析的旅游推荐系统，使用朴素贝叶斯分类器对评论情感进行分类[4]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决策树</w:t>
      </w:r>
      <w:r>
        <w:rPr>
          <w:rFonts w:ascii="Microsoft YaHei" w:hAnsi="Microsoft YaHei" w:eastAsia="Microsoft YaHei"/>
          <w:sz w:val="22"/>
        </w:rPr>
        <w:t>：通过递归分割特征空间构建树形决策规则。优点是可解释性极强（决策路径可视化），能够处理混合类型特征。缺点是容易过拟合（树太深），对数据微小变化敏感。在旅游分析中，决策树可以生成直观的游客分类规则，如"如果年龄&lt;35且收入&gt;8000且季节=秋季→推荐文化深度游"。</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随机森林</w:t>
      </w:r>
      <w:r>
        <w:rPr>
          <w:rFonts w:ascii="Microsoft YaHei" w:hAnsi="Microsoft YaHei" w:eastAsia="Microsoft YaHei"/>
          <w:sz w:val="22"/>
        </w:rPr>
        <w:t>：通过集成多棵决策树降低过拟合风险。每棵树在随机采样的数据和特征上训练，最终通过投票（分类）或平均（回归）得到预测结果。随机森林是旅游大数据分析中最常用的机器学习方法之一，因其对数据预处理要求低、不容易过拟合、能够输出特征重要性而广受欢迎[5]。朱高峰等（2024）运用改进ResNet构建旅游推荐系统，准确率和召回率均达到98%以上[6]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支持向量机（SVM）</w:t>
      </w:r>
      <w:r>
        <w:rPr>
          <w:rFonts w:ascii="Microsoft YaHei" w:hAnsi="Microsoft YaHei" w:eastAsia="Microsoft YaHei"/>
          <w:sz w:val="22"/>
        </w:rPr>
        <w:t>：通过最大化决策边界间隔寻找最优超平面。适合中小样本量的二分类任务，通过核函数（RBF/多项式/线性）处理非线性分类。在旅游评论文本分类中，SVM结合TF-IDF特征是经典方法之一[7]。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K近邻（KNN）</w:t>
      </w:r>
      <w:r>
        <w:rPr>
          <w:rFonts w:ascii="Microsoft YaHei" w:hAnsi="Microsoft YaHei" w:eastAsia="Microsoft YaHei"/>
          <w:sz w:val="22"/>
        </w:rPr>
        <w:t>：基于"物以类聚"的假设，通过最近的K个邻居的多数投票进行分类。优点是简单直观、无需训练。缺点是计算效率低（需计算与所有训练样本的距离）、对特征尺度敏感（需标准化）、高维数据效果差（维度灾难）。</w:t>
      </w:r>
    </w:p>
    <w:p>
      <w:pPr>
        <w:pStyle w:val="Heading3"/>
      </w:pPr>
      <w:r>
        <w:rPr>
          <w:rFonts w:ascii="Microsoft YaHei" w:hAnsi="Microsoft YaHei" w:eastAsia="Microsoft YaHei"/>
        </w:rPr>
        <w:t>6.2.2 回归算法</w:t>
      </w:r>
    </w:p>
    <w:p>
      <w:pPr>
        <w:spacing w:line="360" w:lineRule="auto" w:after="120"/>
        <w:ind w:firstLine="420"/>
      </w:pPr>
      <w:r>
        <w:rPr>
          <w:rFonts w:ascii="Microsoft YaHei" w:hAnsi="Microsoft YaHei" w:eastAsia="Microsoft YaHei"/>
          <w:sz w:val="22"/>
        </w:rPr>
        <w:t>回归算法用于预测连续型变量，在旅游需求预测中应用广泛：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线性回归</w:t>
      </w:r>
      <w:r>
        <w:rPr>
          <w:rFonts w:ascii="Microsoft YaHei" w:hAnsi="Microsoft YaHei" w:eastAsia="Microsoft YaHei"/>
          <w:sz w:val="22"/>
        </w:rPr>
        <w:t>：最基础的回归算法，已在第5章详细讨论。在机器学习框架下，线性回归可以通过正则化进行增强——Lasso回归（L1正则化）可以自动进行特征选择，Ridge回归（L2正则化）可以处理多重共线性，弹性网络（Elastic Net）结合两者的优势。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决策树回归</w:t>
      </w:r>
      <w:r>
        <w:rPr>
          <w:rFonts w:ascii="Microsoft YaHei" w:hAnsi="Microsoft YaHei" w:eastAsia="Microsoft YaHei"/>
          <w:sz w:val="22"/>
        </w:rPr>
        <w:t>：与分类树类似，但叶节点输出的是连续值（叶节点内样本的目标均值）。适合非线性关系建模。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随机森林回归</w:t>
      </w:r>
      <w:r>
        <w:rPr>
          <w:rFonts w:ascii="Microsoft YaHei" w:hAnsi="Microsoft YaHei" w:eastAsia="Microsoft YaHei"/>
          <w:sz w:val="22"/>
        </w:rPr>
        <w:t>：多棵回归树的集成。在旅游客流预测中，随机森林回归能够捕捉天气、节假日、历史客流等多变量的非线性交互效应，通常优于线性回归和ARIMA模型[8]。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梯度提升树</w:t>
      </w:r>
      <w:r>
        <w:rPr>
          <w:rFonts w:ascii="Microsoft YaHei" w:hAnsi="Microsoft YaHei" w:eastAsia="Microsoft YaHei"/>
          <w:sz w:val="22"/>
        </w:rPr>
        <w:t>：通过迭代训练弱学习器（决策树），每棵新树拟合前一轮的残差。XGBoost、LightGBM和CatBoost是当前最流行的梯度提升实现。在旅游客流预测竞赛中，梯度提升树通常是表现最好的传统机器学习模型[9]。谢天保和赵萌（2018）基于GBDT构建了游客量组合预测模型，预测误差仅为3.16%[10]。</w:t>
      </w:r>
    </w:p>
    <w:p>
      <w:pPr>
        <w:pStyle w:val="Heading3"/>
      </w:pPr>
      <w:r>
        <w:rPr>
          <w:rFonts w:ascii="Microsoft YaHei" w:hAnsi="Microsoft YaHei" w:eastAsia="Microsoft YaHei"/>
        </w:rPr>
        <w:t>6.2.3 模型评估与选择</w:t>
      </w:r>
    </w:p>
    <w:p>
      <w:pPr>
        <w:spacing w:line="360" w:lineRule="auto" w:after="120"/>
        <w:ind w:firstLine="420"/>
      </w:pPr>
      <w:r>
        <w:rPr>
          <w:rFonts w:ascii="Microsoft YaHei" w:hAnsi="Microsoft YaHei" w:eastAsia="Microsoft YaHei"/>
          <w:sz w:val="22"/>
        </w:rPr>
        <w:t>分类模型的评估指标：</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准确率（Accuracy）</w:t>
      </w:r>
      <w:r>
        <w:rPr>
          <w:rFonts w:ascii="Microsoft YaHei" w:hAnsi="Microsoft YaHei" w:eastAsia="Microsoft YaHei"/>
          <w:sz w:val="22"/>
        </w:rPr>
        <w:t>：正确预测数/总预测数。适合类别均衡的数据。</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精确率（Precision）</w:t>
      </w:r>
      <w:r>
        <w:rPr>
          <w:rFonts w:ascii="Microsoft YaHei" w:hAnsi="Microsoft YaHei" w:eastAsia="Microsoft YaHei"/>
          <w:sz w:val="22"/>
        </w:rPr>
        <w:t>和</w:t>
      </w:r>
      <w:r>
        <w:rPr>
          <w:rFonts w:ascii="Microsoft YaHei" w:hAnsi="Microsoft YaHei" w:eastAsia="Microsoft YaHei"/>
          <w:b/>
          <w:sz w:val="22"/>
        </w:rPr>
        <w:t>召回率（Recall）</w:t>
      </w:r>
      <w:r>
        <w:rPr>
          <w:rFonts w:ascii="Microsoft YaHei" w:hAnsi="Microsoft YaHei" w:eastAsia="Microsoft YaHei"/>
          <w:sz w:val="22"/>
        </w:rPr>
        <w:t>：适合类别不均衡的数据。在旅游流失预测中，召回率（识别所有可能流失的游客）可能比精确率更重要。</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F1分数</w:t>
      </w:r>
      <w:r>
        <w:rPr>
          <w:rFonts w:ascii="Microsoft YaHei" w:hAnsi="Microsoft YaHei" w:eastAsia="Microsoft YaHei"/>
          <w:sz w:val="22"/>
        </w:rPr>
        <w:t>：精确率和召回率的调和平均，适合需要平衡两者的场景。</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AUC-ROC</w:t>
      </w:r>
      <w:r>
        <w:rPr>
          <w:rFonts w:ascii="Microsoft YaHei" w:hAnsi="Microsoft YaHei" w:eastAsia="Microsoft YaHei"/>
          <w:sz w:val="22"/>
        </w:rPr>
        <w:t>：不受分类阈值影响的综合评估指标，适合比较不同模型的分类能力。</w:t>
      </w:r>
    </w:p>
    <w:p>
      <w:pPr>
        <w:spacing w:line="360" w:lineRule="auto" w:after="120"/>
        <w:ind w:firstLine="420"/>
      </w:pPr>
      <w:r>
        <w:rPr>
          <w:rFonts w:ascii="Microsoft YaHei" w:hAnsi="Microsoft YaHei" w:eastAsia="Microsoft YaHei"/>
          <w:sz w:val="22"/>
        </w:rPr>
        <w:t>回归模型的评估指标：</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MAE（平均绝对误差）</w:t>
      </w:r>
      <w:r>
        <w:rPr>
          <w:rFonts w:ascii="Microsoft YaHei" w:hAnsi="Microsoft YaHei" w:eastAsia="Microsoft YaHei"/>
          <w:sz w:val="22"/>
        </w:rPr>
        <w:t>：对异常值不敏感。</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RMSE（均方根误差）</w:t>
      </w:r>
      <w:r>
        <w:rPr>
          <w:rFonts w:ascii="Microsoft YaHei" w:hAnsi="Microsoft YaHei" w:eastAsia="Microsoft YaHei"/>
          <w:sz w:val="22"/>
        </w:rPr>
        <w:t>：对大误差敏感。</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MAPE（平均绝对百分比误差）</w:t>
      </w:r>
      <w:r>
        <w:rPr>
          <w:rFonts w:ascii="Microsoft YaHei" w:hAnsi="Microsoft YaHei" w:eastAsia="Microsoft YaHei"/>
          <w:sz w:val="22"/>
        </w:rPr>
        <w:t>：相对误差，适合跨规模比较。</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R²（决定系数）</w:t>
      </w:r>
      <w:r>
        <w:rPr>
          <w:rFonts w:ascii="Microsoft YaHei" w:hAnsi="Microsoft YaHei" w:eastAsia="Microsoft YaHei"/>
          <w:sz w:val="22"/>
        </w:rPr>
        <w:t>：模型解释的方差比例。</w:t>
      </w:r>
    </w:p>
    <w:p>
      <w:pPr>
        <w:spacing w:line="360" w:lineRule="auto" w:after="120"/>
        <w:ind w:firstLine="420"/>
      </w:pPr>
      <w:r>
        <w:rPr>
          <w:rFonts w:ascii="Microsoft YaHei" w:hAnsi="Microsoft YaHei" w:eastAsia="Microsoft YaHei"/>
          <w:sz w:val="22"/>
        </w:rPr>
        <w:t>模型选择需要使用交叉验证（Cross-Validation）避免训练集泄露，K折交叉验证（通常K=5或10）是标准做法。嵌套交叉验证（Nested CV）在同时进行超参数调优和模型选择时使用，避免选择偏差[11]。</w:t>
      </w:r>
    </w:p>
    <w:p>
      <w:pPr>
        <w:pStyle w:val="Heading2"/>
      </w:pPr>
      <w:r>
        <w:rPr>
          <w:rFonts w:ascii="Microsoft YaHei" w:hAnsi="Microsoft YaHei" w:eastAsia="Microsoft YaHei"/>
        </w:rPr>
        <w:t>6.3 无监督学习：聚类与降维</w:t>
      </w:r>
    </w:p>
    <w:p>
      <w:pPr>
        <w:pStyle w:val="Heading3"/>
      </w:pPr>
      <w:r>
        <w:rPr>
          <w:rFonts w:ascii="Microsoft YaHei" w:hAnsi="Microsoft YaHei" w:eastAsia="Microsoft YaHei"/>
        </w:rPr>
        <w:t>6.3.1 聚类分析</w:t>
      </w:r>
    </w:p>
    <w:p>
      <w:pPr>
        <w:spacing w:line="360" w:lineRule="auto" w:after="120"/>
        <w:ind w:firstLine="420"/>
      </w:pPr>
      <w:r>
        <w:rPr>
          <w:rFonts w:ascii="Microsoft YaHei" w:hAnsi="Microsoft YaHei" w:eastAsia="Microsoft YaHei"/>
          <w:sz w:val="22"/>
        </w:rPr>
        <w:t>聚类分析是无监督学习的核心任务，在旅游市场细分、游客画像构建中应用广泛：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K-Means聚类</w:t>
      </w:r>
      <w:r>
        <w:rPr>
          <w:rFonts w:ascii="Microsoft YaHei" w:hAnsi="Microsoft YaHei" w:eastAsia="Microsoft YaHei"/>
          <w:sz w:val="22"/>
        </w:rPr>
        <w:t>：通过迭代优化将数据划分为K个簇，使簇内距离最小、簇间距离最大。优点是计算效率高、易于实现。缺点是需要预先指定K值、对初始中心点敏感、只能发现球形簇。在旅游市场细分中，K-Means常用于基于消费行为、游览模式等变量将游客划分为若干细分市场[12]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层次聚类</w:t>
      </w:r>
      <w:r>
        <w:rPr>
          <w:rFonts w:ascii="Microsoft YaHei" w:hAnsi="Microsoft YaHei" w:eastAsia="Microsoft YaHei"/>
          <w:sz w:val="22"/>
        </w:rPr>
        <w:t>：通过自底向上（凝聚）或自顶向下（分裂）构建聚类树。不需要预先指定簇数，可以输出层次化的聚类结构。适合探索性的游客群体分析，但计算复杂度高（O(n²)），不适合大规模数据。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DBSCAN</w:t>
      </w:r>
      <w:r>
        <w:rPr>
          <w:rFonts w:ascii="Microsoft YaHei" w:hAnsi="Microsoft YaHei" w:eastAsia="Microsoft YaHei"/>
          <w:sz w:val="22"/>
        </w:rPr>
        <w:t>：基于密度的聚类方法，能够发现任意形状的簇并自动识别噪声点。适合处理空间数据（如游客GPS轨迹点的聚类），但对参数（ε和minPts）敏感。</w:t>
      </w:r>
    </w:p>
    <w:p>
      <w:pPr>
        <w:spacing w:line="360" w:lineRule="auto" w:after="120"/>
        <w:ind w:firstLine="420"/>
      </w:pPr>
      <w:r>
        <w:rPr>
          <w:rFonts w:ascii="Microsoft YaHei" w:hAnsi="Microsoft YaHei" w:eastAsia="Microsoft YaHei"/>
          <w:sz w:val="22"/>
        </w:rPr>
        <w:t>Chai等（2025）在大数据时代的景观复杂规划研究中，运用聚类算法分析游客行为，展示了聚类在旅游空间规划中的应用价值[13]。</w:t>
      </w:r>
    </w:p>
    <w:p>
      <w:pPr>
        <w:pStyle w:val="Heading3"/>
      </w:pPr>
      <w:r>
        <w:rPr>
          <w:rFonts w:ascii="Microsoft YaHei" w:hAnsi="Microsoft YaHei" w:eastAsia="Microsoft YaHei"/>
        </w:rPr>
        <w:t>6.3.2 降维方法</w:t>
      </w:r>
    </w:p>
    <w:p>
      <w:pPr>
        <w:spacing w:line="360" w:lineRule="auto" w:after="120"/>
        <w:ind w:firstLine="420"/>
      </w:pPr>
      <w:r>
        <w:rPr>
          <w:rFonts w:ascii="Microsoft YaHei" w:hAnsi="Microsoft YaHei" w:eastAsia="Microsoft YaHei"/>
          <w:sz w:val="22"/>
        </w:rPr>
        <w:t>降维是将高维数据映射到低维空间的技术，在旅游文本分析和特征工程中应用广泛：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PCA（主成分分析）</w:t>
      </w:r>
      <w:r>
        <w:rPr>
          <w:rFonts w:ascii="Microsoft YaHei" w:hAnsi="Microsoft YaHei" w:eastAsia="Microsoft YaHei"/>
          <w:sz w:val="22"/>
        </w:rPr>
        <w:t>：通过线性变换将高维数据投影到方差最大的方向，保留最重要的信息。适合数值型数据的降维，如将数千维的TF-IDF特征降到几十维。</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t-SNE</w:t>
      </w:r>
      <w:r>
        <w:rPr>
          <w:rFonts w:ascii="Microsoft YaHei" w:hAnsi="Microsoft YaHei" w:eastAsia="Microsoft YaHei"/>
          <w:sz w:val="22"/>
        </w:rPr>
        <w:t>：非线性降维方法，特别适合高维数据的可视化。将数据映射到2D或3D空间，保持局部结构。适合旅游游客画像的可视化——将高维特征空间的游客分布可视化在2D平面上，直观展示市场细分结构[14]。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UMAP</w:t>
      </w:r>
      <w:r>
        <w:rPr>
          <w:rFonts w:ascii="Microsoft YaHei" w:hAnsi="Microsoft YaHei" w:eastAsia="Microsoft YaHei"/>
          <w:sz w:val="22"/>
        </w:rPr>
        <w:t>：近年兴起的非线性降维方法，相比t-SNE计算更快且更好地保持全局结构，适合大规模数据的降维和可视化。</w:t>
      </w:r>
    </w:p>
    <w:p>
      <w:pPr>
        <w:pStyle w:val="Heading3"/>
      </w:pPr>
      <w:r>
        <w:rPr>
          <w:rFonts w:ascii="Microsoft YaHei" w:hAnsi="Microsoft YaHei" w:eastAsia="Microsoft YaHei"/>
        </w:rPr>
        <w:t>6.3.3 关联规则挖掘</w:t>
      </w:r>
    </w:p>
    <w:p>
      <w:pPr>
        <w:spacing w:line="360" w:lineRule="auto" w:after="120"/>
        <w:ind w:firstLine="420"/>
      </w:pPr>
      <w:r>
        <w:rPr>
          <w:rFonts w:ascii="Microsoft YaHei" w:hAnsi="Microsoft YaHei" w:eastAsia="Microsoft YaHei"/>
          <w:sz w:val="22"/>
        </w:rPr>
        <w:t>关联规则挖掘从大量数据中发现频繁共现项集，在旅游产品推荐和消费行为分析中应用广泛：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Apriori算法</w:t>
      </w:r>
      <w:r>
        <w:rPr>
          <w:rFonts w:ascii="Microsoft YaHei" w:hAnsi="Microsoft YaHei" w:eastAsia="Microsoft YaHei"/>
          <w:sz w:val="22"/>
        </w:rPr>
        <w:t>：通过频繁项集生成和置信度/提升度评估发现关联规则。如"购买景区门票+索道票→购买餐饮套餐"的关联规则，帮助景区设计组合产品和套餐定价策略。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FP-Growth算法</w:t>
      </w:r>
      <w:r>
        <w:rPr>
          <w:rFonts w:ascii="Microsoft YaHei" w:hAnsi="Microsoft YaHei" w:eastAsia="Microsoft YaHei"/>
          <w:sz w:val="22"/>
        </w:rPr>
        <w:t>：相比Apriori更高效，通过FP-Tree数据结构避免了候选项集的生成。适合大规模交易数据的关联分析。</w:t>
      </w:r>
    </w:p>
    <w:p>
      <w:pPr>
        <w:spacing w:line="360" w:lineRule="auto" w:after="120"/>
        <w:ind w:firstLine="420"/>
      </w:pPr>
      <w:r>
        <w:rPr>
          <w:rFonts w:ascii="Microsoft YaHei" w:hAnsi="Microsoft YaHei" w:eastAsia="Microsoft YaHei"/>
          <w:sz w:val="22"/>
        </w:rPr>
        <w:t>在旅游大数据分析中，关联规则挖掘可以从OTA订单数据中发现旅游产品的购买组合模式，从游客轨迹数据中发现景点游览序列模式，从评论数据中发现评价维度的共现模式[15]。</w:t>
      </w:r>
    </w:p>
    <w:p>
      <w:pPr>
        <w:pStyle w:val="Heading2"/>
      </w:pPr>
      <w:r>
        <w:rPr>
          <w:rFonts w:ascii="Microsoft YaHei" w:hAnsi="Microsoft YaHei" w:eastAsia="Microsoft YaHei"/>
        </w:rPr>
        <w:t>6.4 集成学习与模型优化</w:t>
      </w:r>
    </w:p>
    <w:p>
      <w:pPr>
        <w:pStyle w:val="Heading3"/>
      </w:pPr>
      <w:r>
        <w:rPr>
          <w:rFonts w:ascii="Microsoft YaHei" w:hAnsi="Microsoft YaHei" w:eastAsia="Microsoft YaHei"/>
        </w:rPr>
        <w:t>6.4.1 Bagging与Boosting</w:t>
      </w:r>
    </w:p>
    <w:p>
      <w:pPr>
        <w:spacing w:line="360" w:lineRule="auto" w:after="120"/>
        <w:ind w:firstLine="420"/>
      </w:pPr>
      <w:r>
        <w:rPr>
          <w:rFonts w:ascii="Microsoft YaHei" w:hAnsi="Microsoft YaHei" w:eastAsia="Microsoft YaHei"/>
          <w:sz w:val="22"/>
        </w:rPr>
        <w:t>集成学习通过组合多个弱学习器构建强学习器，是提升机器学习性能的有效策略：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Bagging（Bootstrap Aggregating）</w:t>
      </w:r>
      <w:r>
        <w:rPr>
          <w:rFonts w:ascii="Microsoft YaHei" w:hAnsi="Microsoft YaHei" w:eastAsia="Microsoft YaHei"/>
          <w:sz w:val="22"/>
        </w:rPr>
        <w:t>：通过有放回采样生成多个训练子集，在每个子集上训练独立的模型，最终通过投票或平均集成。随机森林是Bagging的典型代表。Bagging通过降低方差提升泛化能力，适合高方差模型（如深度决策树）[16]。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Boosting</w:t>
      </w:r>
      <w:r>
        <w:rPr>
          <w:rFonts w:ascii="Microsoft YaHei" w:hAnsi="Microsoft YaHei" w:eastAsia="Microsoft YaHei"/>
          <w:sz w:val="22"/>
        </w:rPr>
        <w:t>：通过迭代训练弱学习器，每轮关注前一轮的错误样本。AdaBoost通过调整样本权重使后续模型关注难分类样本；Gradient Boosting通过拟合残差逐步减小损失函数。XGBoost和LightGBM是当前最先进的梯度提升实现，在旅游客流预测和游客行为分类中表现出色[17]。</w:t>
      </w:r>
    </w:p>
    <w:p>
      <w:pPr>
        <w:pStyle w:val="Heading3"/>
      </w:pPr>
      <w:r>
        <w:rPr>
          <w:rFonts w:ascii="Microsoft YaHei" w:hAnsi="Microsoft YaHei" w:eastAsia="Microsoft YaHei"/>
        </w:rPr>
        <w:t>6.4.2 超参数调优</w:t>
      </w:r>
    </w:p>
    <w:p>
      <w:pPr>
        <w:spacing w:line="360" w:lineRule="auto" w:after="120"/>
        <w:ind w:firstLine="420"/>
      </w:pPr>
      <w:r>
        <w:rPr>
          <w:rFonts w:ascii="Microsoft YaHei" w:hAnsi="Microsoft YaHei" w:eastAsia="Microsoft YaHei"/>
          <w:sz w:val="22"/>
        </w:rPr>
        <w:t>机器学习模型的性能高度依赖超参数选择。常用调优方法包括：</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网格搜索</w:t>
      </w:r>
      <w:r>
        <w:rPr>
          <w:rFonts w:ascii="Microsoft YaHei" w:hAnsi="Microsoft YaHei" w:eastAsia="Microsoft YaHei"/>
          <w:sz w:val="22"/>
        </w:rPr>
        <w:t>：穷举所有参数组合，选择最优结果。适合参数空间较小的情况。</w:t>
      </w:r>
      <w:r>
        <w:rPr>
          <w:rFonts w:ascii="Microsoft YaHei" w:hAnsi="Microsoft YaHei" w:eastAsia="Microsoft YaHei"/>
          <w:b/>
          <w:sz w:val="22"/>
        </w:rPr>
        <w:t>随机搜索</w:t>
      </w:r>
      <w:r>
        <w:rPr>
          <w:rFonts w:ascii="Microsoft YaHei" w:hAnsi="Microsoft YaHei" w:eastAsia="Microsoft YaHei"/>
          <w:sz w:val="22"/>
        </w:rPr>
        <w:t>：随机采样参数组合，适合参数空间较大的情况，通常比网格搜索更高效。</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贝叶斯优化</w:t>
      </w:r>
      <w:r>
        <w:rPr>
          <w:rFonts w:ascii="Microsoft YaHei" w:hAnsi="Microsoft YaHei" w:eastAsia="Microsoft YaHei"/>
          <w:sz w:val="22"/>
        </w:rPr>
        <w:t>：通过构建代理模型（如高斯过程）智能选择参数组合，适合昂贵评估（如深度学习训练）的场景。相比网格/随机搜索，通常以更少的评估次数找到更优参数[18]。</w:t>
      </w:r>
    </w:p>
    <w:p>
      <w:pPr>
        <w:pStyle w:val="Heading3"/>
      </w:pPr>
      <w:r>
        <w:rPr>
          <w:rFonts w:ascii="Microsoft YaHei" w:hAnsi="Microsoft YaHei" w:eastAsia="Microsoft YaHei"/>
        </w:rPr>
        <w:t>6.4.3 模型可解释性</w:t>
      </w:r>
    </w:p>
    <w:p>
      <w:pPr>
        <w:spacing w:line="360" w:lineRule="auto" w:after="120"/>
        <w:ind w:firstLine="420"/>
      </w:pPr>
      <w:r>
        <w:rPr>
          <w:rFonts w:ascii="Microsoft YaHei" w:hAnsi="Microsoft YaHei" w:eastAsia="Microsoft YaHei"/>
          <w:sz w:val="22"/>
        </w:rPr>
        <w:t>模型可解释性在旅游管理决策中至关重要——管理者需要理解模型为何做出某项预测或推荐，才能信任并采纳模型建议：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特征重要性</w:t>
      </w:r>
      <w:r>
        <w:rPr>
          <w:rFonts w:ascii="Microsoft YaHei" w:hAnsi="Microsoft YaHei" w:eastAsia="Microsoft YaHei"/>
          <w:sz w:val="22"/>
        </w:rPr>
        <w:t>：随机森林和梯度提升树可以输出各特征对预测的贡献度排名，帮助管理者理解哪些因素最影响客流或满意度。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SHAP值</w:t>
      </w:r>
      <w:r>
        <w:rPr>
          <w:rFonts w:ascii="Microsoft YaHei" w:hAnsi="Microsoft YaHei" w:eastAsia="Microsoft YaHei"/>
          <w:sz w:val="22"/>
        </w:rPr>
        <w:t>：基于博弈论的Shapley值方法，可以解释单个预测结果中各特征的贡献，提供局部（单条记录）和全局（整体模型）两个层面的解释[19]。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LIME</w:t>
      </w:r>
      <w:r>
        <w:rPr>
          <w:rFonts w:ascii="Microsoft YaHei" w:hAnsi="Microsoft YaHei" w:eastAsia="Microsoft YaHei"/>
          <w:sz w:val="22"/>
        </w:rPr>
        <w:t>：局部可解释模型-不可知解释方法，通过在预测点附近拟合简单模型解释复杂模型的行为。适合深度学习等黑箱模型的解释。</w:t>
      </w:r>
    </w:p>
    <w:p>
      <w:pPr>
        <w:pStyle w:val="Heading2"/>
      </w:pPr>
      <w:r>
        <w:rPr>
          <w:rFonts w:ascii="Microsoft YaHei" w:hAnsi="Microsoft YaHei" w:eastAsia="Microsoft YaHei"/>
        </w:rPr>
        <w:t>6.5 深度学习在旅游中的应用</w:t>
      </w:r>
    </w:p>
    <w:p>
      <w:pPr>
        <w:pStyle w:val="Heading3"/>
      </w:pPr>
      <w:r>
        <w:rPr>
          <w:rFonts w:ascii="Microsoft YaHei" w:hAnsi="Microsoft YaHei" w:eastAsia="Microsoft YaHei"/>
        </w:rPr>
        <w:t>6.5.1 神经网络基础</w:t>
      </w:r>
    </w:p>
    <w:p>
      <w:pPr>
        <w:spacing w:line="360" w:lineRule="auto" w:after="120"/>
        <w:ind w:firstLine="420"/>
      </w:pPr>
      <w:r>
        <w:rPr>
          <w:rFonts w:ascii="Microsoft YaHei" w:hAnsi="Microsoft YaHei" w:eastAsia="Microsoft YaHei"/>
          <w:sz w:val="22"/>
        </w:rPr>
        <w:t>深度学习是机器学习的分支，使用多层神经网络从数据中自动学习层次化特征表示：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多层感知机（MLP）</w:t>
      </w:r>
      <w:r>
        <w:rPr>
          <w:rFonts w:ascii="Microsoft YaHei" w:hAnsi="Microsoft YaHei" w:eastAsia="Microsoft YaHei"/>
          <w:sz w:val="22"/>
        </w:rPr>
        <w:t>：最基本的神经网络结构，由输入层、若干隐藏层和输出层组成。适合表格数据的分类和回归。在旅游客流预测中，MLP可以捕捉多变量间的非线性关系[20]。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卷积神经网络（CNN）</w:t>
      </w:r>
      <w:r>
        <w:rPr>
          <w:rFonts w:ascii="Microsoft YaHei" w:hAnsi="Microsoft YaHei" w:eastAsia="Microsoft YaHei"/>
          <w:sz w:val="22"/>
        </w:rPr>
        <w:t>：通过卷积操作提取空间特征，在旅游图片分析和场景识别中应用广泛。Zhang等（2020）利用CNN从Flickr照片中提取目的地视觉形象特征[21]。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循环神经网络（RNN/LSTM）</w:t>
      </w:r>
      <w:r>
        <w:rPr>
          <w:rFonts w:ascii="Microsoft YaHei" w:hAnsi="Microsoft YaHei" w:eastAsia="Microsoft YaHei"/>
          <w:sz w:val="22"/>
        </w:rPr>
        <w:t>：适合序列数据处理，在旅游时间序列预测和评论文本分析中应用广泛。祁明明等（2020）基于LSTM构建旅游推荐系统，深入挖掘用户潜在偏好[22]。Wang（2020）将互联网信息技术与深度学习结合应用于旅游协同推荐系统[23]。</w:t>
      </w:r>
    </w:p>
    <w:p>
      <w:pPr>
        <w:pStyle w:val="Heading3"/>
      </w:pPr>
      <w:r>
        <w:rPr>
          <w:rFonts w:ascii="Microsoft YaHei" w:hAnsi="Microsoft YaHei" w:eastAsia="Microsoft YaHei"/>
        </w:rPr>
        <w:t>6.5.2 旅游领域的深度学习应用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客流预测</w:t>
      </w:r>
      <w:r>
        <w:rPr>
          <w:rFonts w:ascii="Microsoft YaHei" w:hAnsi="Microsoft YaHei" w:eastAsia="Microsoft YaHei"/>
          <w:sz w:val="22"/>
        </w:rPr>
        <w:t>：LSTM和Transformer模型在多变量时间序列预测中表现优于传统ARIMA模型。通过同时建模时间依赖和多变量交互，深度学习模型可以更准确地预测节假日客流高峰[24]。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文本分析</w:t>
      </w:r>
      <w:r>
        <w:rPr>
          <w:rFonts w:ascii="Microsoft YaHei" w:hAnsi="Microsoft YaHei" w:eastAsia="Microsoft YaHei"/>
          <w:sz w:val="22"/>
        </w:rPr>
        <w:t>：BERT等预训练语言模型在旅游评论情感分类、维度提取和主题发现中取得了显著优于传统方法的性能。许良武等（2024）基于BiLSTM和LDA模型对旅游在线评论文本进行挖掘，展示了深度学习在文本分析中的优势[25]。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推荐系统</w:t>
      </w:r>
      <w:r>
        <w:rPr>
          <w:rFonts w:ascii="Microsoft YaHei" w:hAnsi="Microsoft YaHei" w:eastAsia="Microsoft YaHei"/>
          <w:sz w:val="22"/>
        </w:rPr>
        <w:t>：深度学习推荐模型（如DeepFM、Wide&amp;Deep）通过结合低阶特征交叉和高阶特征自动学习，在旅游产品推荐中实现了更高的点击率和转化率[26]。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行为分析</w:t>
      </w:r>
      <w:r>
        <w:rPr>
          <w:rFonts w:ascii="Microsoft YaHei" w:hAnsi="Microsoft YaHei" w:eastAsia="Microsoft YaHei"/>
          <w:sz w:val="22"/>
        </w:rPr>
        <w:t>：Wang（2025）利用深度学习对乡村旅游平台游客行为进行分析和预测，展示了深度学习在行为分析中的前沿应用[27]。</w:t>
      </w:r>
    </w:p>
    <w:p>
      <w:pPr>
        <w:pStyle w:val="Heading2"/>
      </w:pPr>
      <w:r>
        <w:rPr>
          <w:rFonts w:ascii="Microsoft YaHei" w:hAnsi="Microsoft YaHei" w:eastAsia="Microsoft YaHei"/>
        </w:rPr>
        <w:t>6.6 思政融合：创新驱动与自立自强</w:t>
      </w:r>
    </w:p>
    <w:p>
      <w:pPr>
        <w:pStyle w:val="Heading3"/>
      </w:pPr>
      <w:r>
        <w:rPr>
          <w:rFonts w:ascii="Microsoft YaHei" w:hAnsi="Microsoft YaHei" w:eastAsia="Microsoft YaHei"/>
        </w:rPr>
        <w:t>6.6.1 技术创新与自主可控</w:t>
      </w:r>
    </w:p>
    <w:p>
      <w:pPr>
        <w:spacing w:line="360" w:lineRule="auto" w:after="120"/>
        <w:ind w:firstLine="420"/>
      </w:pPr>
      <w:r>
        <w:rPr>
          <w:rFonts w:ascii="Microsoft YaHei" w:hAnsi="Microsoft YaHei" w:eastAsia="Microsoft YaHei"/>
          <w:sz w:val="22"/>
        </w:rPr>
        <w:t>机器学习和深度学习是数字经济的核心技术。在旅游大数据分析中推广机器学习应用，不仅是提升行业效率的技术手段，更是推动旅游产业数字化转型、实现高质量发展的重要路径。在技术选型中，应优先采用开源技术框架（如TensorFlow、PyTorch、PaddlePaddle），支持国产深度学习框架的发展，体现科技自立自强的精神[28]。</w:t>
      </w:r>
    </w:p>
    <w:p>
      <w:pPr>
        <w:pStyle w:val="Heading3"/>
      </w:pPr>
      <w:r>
        <w:rPr>
          <w:rFonts w:ascii="Microsoft YaHei" w:hAnsi="Microsoft YaHei" w:eastAsia="Microsoft YaHei"/>
        </w:rPr>
        <w:t>6.6.2 人工智能伦理</w:t>
      </w:r>
    </w:p>
    <w:p>
      <w:pPr>
        <w:spacing w:line="360" w:lineRule="auto" w:after="120"/>
        <w:ind w:firstLine="420"/>
      </w:pPr>
      <w:r>
        <w:rPr>
          <w:rFonts w:ascii="Microsoft YaHei" w:hAnsi="Microsoft YaHei" w:eastAsia="Microsoft YaHei"/>
          <w:sz w:val="22"/>
        </w:rPr>
        <w:t>机器学习模型的决策可能产生不公平或歧视性结果——如基于历史数据训练的推荐模型可能强化对某些客源地的偏见。在旅游大数据分析中，需要关注算法公平性（确保模型不因游客的种族、性别、地域等属性产生歧视性推荐），透明性（让游客了解推荐依据）和可问责性（建立算法决策的审计机制）[29]。</w:t>
      </w:r>
    </w:p>
    <w:p>
      <w:pPr>
        <w:pStyle w:val="Heading3"/>
      </w:pPr>
      <w:r>
        <w:rPr>
          <w:rFonts w:ascii="Microsoft YaHei" w:hAnsi="Microsoft YaHei" w:eastAsia="Microsoft YaHei"/>
        </w:rPr>
        <w:t>6.6.3 人机协同与智慧旅游</w:t>
      </w:r>
    </w:p>
    <w:p>
      <w:pPr>
        <w:spacing w:line="360" w:lineRule="auto" w:after="120"/>
        <w:ind w:firstLine="420"/>
      </w:pPr>
      <w:r>
        <w:rPr>
          <w:rFonts w:ascii="Microsoft YaHei" w:hAnsi="Microsoft YaHei" w:eastAsia="Microsoft YaHei"/>
          <w:sz w:val="22"/>
        </w:rPr>
        <w:t>机器学习的目标不是取代人的决策，而是增强人的决策能力。在智慧旅游场景中，机器学习提供数据驱动的洞察和建议，最终决策由管理者结合数据洞察、专业经验和实际情况做出。这种人机协同模式既发挥了机器的计算优势，又保留了人的判断智慧，是智慧旅游的理想形态[30]。</w:t>
      </w:r>
    </w:p>
    <w:p>
      <w:pPr>
        <w:pStyle w:val="Heading2"/>
      </w:pPr>
      <w:r>
        <w:rPr>
          <w:rFonts w:ascii="Microsoft YaHei" w:hAnsi="Microsoft YaHei" w:eastAsia="Microsoft YaHei"/>
        </w:rPr>
        <w:t>本章小结</w:t>
      </w:r>
    </w:p>
    <w:p>
      <w:pPr>
        <w:spacing w:line="360" w:lineRule="auto" w:after="120"/>
        <w:ind w:firstLine="420"/>
      </w:pPr>
      <w:r>
        <w:rPr>
          <w:rFonts w:ascii="Microsoft YaHei" w:hAnsi="Microsoft YaHei" w:eastAsia="Microsoft YaHei"/>
          <w:sz w:val="22"/>
        </w:rPr>
        <w:t>本章系统介绍了机器学习与智能挖掘的方法论，构成F.O.C.U.S.框架C维度的第二个分析层次。首先，阐述了机器学习的类型体系（监督/无监督/半监督/强化学习）、标准工作流程（问题定义→数据准备→模型选择→训练→评估→部署）和偏差-方差权衡理论。其次，详细介绍了监督学习——分类算法（逻辑回归、决策树、随机森林、SVM、KNN）和回归算法（线性回归、决策树回归、随机森林回归、梯度提升树），以及模型评估指标和交叉验证方法。然后，介绍了无监督学习——聚类方法（K-Means、层次聚类、DBSCAN）、降维方法（PCA、t-SNE、UMAP）和关联规则挖掘（Apriori、FP-Growth）。接着，阐述了集成学习（Bagging vs Boosting）、超参数调优（网格/随机/贝叶斯优化）和模型可解释性（特征重要性、SHAP、LIME）。最后，介绍了深度学习在旅游中的应用（MLP、CNN、RNN/LSTM在客流预测、文本分析和推荐系统中的实践），以及技术创新自主可控、AI伦理和人机协同三个思政融合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列举监督学习的五种分类算法和四种回归算法，说明各自的特点和适用场景。</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解释偏差-方差权衡原理。在旅游客流预测中，如何通过正则化和集成学习控制过拟合？</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使用Python scikit-learn构建一个随机森林模型预测某景区的日客流量，包括数据准备、模型训练、评估和特征重要性分析。</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分析导入案例中智能分流系统的客流预测模型和路线推荐模型分别采用了什么机器学习方法。这些方法的选择依据是什么？</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比较随机森林和梯度提升树在旅游数据分类任务中的性能差异。在什么条件下应选择哪种方法？模型可解释性如何影响管理者的采纳决策？</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设计一个基于深度学习的旅游评论情感分析系统方案，包括数据准备、模型选择（BERT/LSTM）、训练策略和部署方案，并说明如何保证模型决策的公平性和可解释性。</w:t>
      </w:r>
    </w:p>
    <w:p>
      <w:pPr>
        <w:pStyle w:val="Heading3"/>
      </w:pPr>
      <w:r>
        <w:rPr>
          <w:rFonts w:ascii="Microsoft YaHei" w:hAnsi="Microsoft YaHei" w:eastAsia="Microsoft YaHei"/>
        </w:rPr>
        <w:t>6.7 深度学习在旅游需求预测中的前沿应用</w:t>
      </w:r>
    </w:p>
    <w:p>
      <w:pPr>
        <w:spacing w:line="360" w:lineRule="auto" w:after="120"/>
        <w:ind w:firstLine="420"/>
      </w:pPr>
      <w:r>
        <w:rPr>
          <w:rFonts w:ascii="Microsoft YaHei" w:hAnsi="Microsoft YaHei" w:eastAsia="Microsoft YaHei"/>
          <w:sz w:val="22"/>
        </w:rPr>
        <w:t>深度学习技术的快速发展为旅游需求预测带来了范式性变革。传统的时间序列预测方法（如ARIMA、指数平滑）在面对旅游数据的高度非线性和复杂季节性特征时表现欠佳，而深度学习模型通过多层非线性变换，能够自动学习数据中的复杂模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长短期记忆网络（LSTM）</w:t>
      </w:r>
      <w:r>
        <w:rPr>
          <w:rFonts w:ascii="Microsoft YaHei" w:hAnsi="Microsoft YaHei" w:eastAsia="Microsoft YaHei"/>
          <w:sz w:val="22"/>
        </w:rPr>
        <w:t xml:space="preserve"> 是旅游需求预测中应用最广泛的深度学习模型之一。LSTM通过门控机制（遗忘门、输入门、输出门）有效解决了循环神经网络（RNN）的梯度消失问题，能够捕捉长程依赖关系。Song等学者利用LSTM模型对北京2015-2022年月度游客接待量进行预测，结果表明LSTM的MAPE为6.23%，显著优于ARIMA模型的11.47%和SVM的9.81%[23]。该研究还发现，加入天气数据和节假日虚拟变量后，LSTM的预测精度可进一步提升至MAPE 4.95%。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Transformer架构</w:t>
      </w:r>
      <w:r>
        <w:rPr>
          <w:rFonts w:ascii="Microsoft YaHei" w:hAnsi="Microsoft YaHei" w:eastAsia="Microsoft YaHei"/>
          <w:sz w:val="22"/>
        </w:rPr>
        <w:t xml:space="preserve"> 在旅游预测领域的应用是近年来的重要进展。Transformer通过自注意力机制（Self-Attention）替代循环结构，能够并行处理序列数据并捕捉全局依赖关系。Wang等提出的"旅游需求Transformer"模型在65个中国城市的旅游收入预测中取得了平均R²=0.953的成绩，优于传统LSTM模型（R²=0.918）[24]。该模型采用多头注意力机制，能够同时关注不同时间尺度的旅游需求模式——如日内的游客流波动、周度的周末效应以及月度的季节性波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图神经网络（GNN）</w:t>
      </w:r>
      <w:r>
        <w:rPr>
          <w:rFonts w:ascii="Microsoft YaHei" w:hAnsi="Microsoft YaHei" w:eastAsia="Microsoft YaHei"/>
          <w:sz w:val="22"/>
        </w:rPr>
        <w:t xml:space="preserve"> 则为旅游需求的空间溢出预测提供了新思路。旅游目的地之间存在显著的空间关联——一个城市旅游需求的增长可能带动或抑制周边城市的旅游需求。Sun等构建了基于图卷积网络（GCN）的"城市旅游需求空间预测模型"，将中国285个地级市视为图中的节点，城市间的空间关系（如地理距离、交通可达性）作为边权重[25]。该模型不仅预测单城市旅游需求，还同时刻画了需求的空间溢出效应，其空间预测精度比传统空间误差模型提升了37.2%。### 6.8 集成学习与模型融合策略</w:t>
      </w:r>
    </w:p>
    <w:p>
      <w:pPr>
        <w:spacing w:line="360" w:lineRule="auto" w:after="120"/>
        <w:ind w:firstLine="420"/>
      </w:pPr>
      <w:r>
        <w:rPr>
          <w:rFonts w:ascii="Microsoft YaHei" w:hAnsi="Microsoft YaHei" w:eastAsia="Microsoft YaHei"/>
          <w:sz w:val="22"/>
        </w:rPr>
        <w:t>集成学习（Ensemble Learning）通过组合多个基学习器来提升预测性能和泛化能力，在旅游大数据分析中展现出显著优势。集成学习的核心思想基于"群体智慧"——多个弱学习器的组合往往优于单个强学习器。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随机森林（Random Forest）</w:t>
      </w:r>
      <w:r>
        <w:rPr>
          <w:rFonts w:ascii="Microsoft YaHei" w:hAnsi="Microsoft YaHei" w:eastAsia="Microsoft YaHei"/>
          <w:sz w:val="22"/>
        </w:rPr>
        <w:t xml:space="preserve"> 在旅游游客满意度预测和旅游目的地选择行为分析中应用广泛。Law等利用随机森林模型对15,000条在线旅游评论数据进行游客满意度分类，采用TF-IDF特征和情感词典特征的双重特征表示，随机森林的F1-score达到0.873，优于逻辑回归（0.812）和决策树（0.798）[26]。该研究还通过特征重要性分析发现，"服务态度"、"价格合理性"和"设施清洁度"是预测游客满意度的三大关键变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梯度提升树（Gradient Boosting）</w:t>
      </w:r>
      <w:r>
        <w:rPr>
          <w:rFonts w:ascii="Microsoft YaHei" w:hAnsi="Microsoft YaHei" w:eastAsia="Microsoft YaHei"/>
          <w:sz w:val="22"/>
        </w:rPr>
        <w:t xml:space="preserve"> 在旅游需求预测和旅游收入预测中表现卓越。XGBoost和LightGBM作为梯度提升算法的高效实现，在处理旅游大数据集时兼具准确性和计算效率。Chen和Guo利用XGBoost对中国34个主要旅游城市2010-2021年的年度旅游收入进行预测，模型整合了GDP、交通客运量、互联网普及率、4A/5A级景区数量等15个特征变量，预测结果的R²=0.941，MAPE=5.82%[27]。LightGBM在处理大规模稀疏特征时效率更高，适合包含大量类别变量的旅游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Stacking集成策略</w:t>
      </w:r>
      <w:r>
        <w:rPr>
          <w:rFonts w:ascii="Microsoft YaHei" w:hAnsi="Microsoft YaHei" w:eastAsia="Microsoft YaHei"/>
          <w:sz w:val="22"/>
        </w:rPr>
        <w:t xml:space="preserve"> 将多个异构基学习器的输出作为元学习器的输入，通过元学习器学习最优组合策略。Nguyen和Cao提出的"旅游预测Stacking框架"以LSTM、XGBoost和SVR为基学习器，以岭回归为元学习器，在越南国际游客到达量预测中取得了MAPE 3.47%的优异成绩[28]。该研究的重要发现是：Stacking集成不仅在精度上优于单一最优模型，而且在面对COVID-19等突发冲击时表现出更强的鲁棒性。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模型不确定性量化</w:t>
      </w:r>
      <w:r>
        <w:rPr>
          <w:rFonts w:ascii="Microsoft YaHei" w:hAnsi="Microsoft YaHei" w:eastAsia="Microsoft YaHei"/>
          <w:sz w:val="22"/>
        </w:rPr>
        <w:t xml:space="preserve"> 是集成学习的另一重要价值。通过Bootstrap采样训练多个模型，可以量化预测结果的不确定性区间。Qiang等利用分位数随机森林（Quantile Random Forest）为旅游需求预测提供90%置信区间，在COVID-19恢复期预测中，实际值落入预测区间的比例为87.3%[29]。这种不确定性量化能力为旅游管理者的风险决策提供了关键支撑。### 6.9 可解释AI与旅游分析决策透明性</w:t>
      </w:r>
    </w:p>
    <w:p>
      <w:pPr>
        <w:spacing w:line="360" w:lineRule="auto" w:after="120"/>
        <w:ind w:firstLine="420"/>
      </w:pPr>
      <w:r>
        <w:rPr>
          <w:rFonts w:ascii="Microsoft YaHei" w:hAnsi="Microsoft YaHei" w:eastAsia="Microsoft YaHei"/>
          <w:sz w:val="22"/>
        </w:rPr>
        <w:t>随着机器学习模型在旅游管理决策中的应用日益深入，模型可解释性（Interpretability）已成为学术研究和行业实践共同关注的核心议题。复杂模型（如深度学习、集成树）虽然预测精度高，但"黑箱"特性限制了管理者对其决策逻辑的理解，进而影响信任度和实际采用率。</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SHAP（SHapley Additive exPlanations）</w:t>
      </w:r>
      <w:r>
        <w:rPr>
          <w:rFonts w:ascii="Microsoft YaHei" w:hAnsi="Microsoft YaHei" w:eastAsia="Microsoft YaHei"/>
          <w:sz w:val="22"/>
        </w:rPr>
        <w:t xml:space="preserve"> 值基于合作博弈论的Shapley值概念，为每个样本提供特征级别的贡献分解。在旅游分析中，SHAP值能够揭示每个特征变量对具体预测结果的正面或负面影响。Li等利用XGBoost+SHAP分析中国4A级以上景区游客量预测模型，发现"前一日客流量"的平均SHAP值为+0.342（最强正向特征），而"当日降水量超过25mm"的平均SHAP值为-0.287（最强负向特征）[30]。这种细粒度的解释能力使景区管理者能够制定针对性的流量调控策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LIME（Local Interpretable Model-agnostic Explanations）</w:t>
      </w:r>
      <w:r>
        <w:rPr>
          <w:rFonts w:ascii="Microsoft YaHei" w:hAnsi="Microsoft YaHei" w:eastAsia="Microsoft YaHei"/>
          <w:sz w:val="22"/>
        </w:rPr>
        <w:t xml:space="preserve"> 通过在局部邻域拟合可解释模型来解释复杂模型的个体预测。在旅游评论情感分析中，LIME能够标注出对分类结果贡献最大的词组。例如，对一条"酒店位置很好但房间太小"的评论，LIME指出"位置很好"贡献了+0.32的情感得分，而"房间太小"贡献了-0.41的情感得分，最终分类为中性偏负[31]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Counterfactual解释</w:t>
      </w:r>
      <w:r>
        <w:rPr>
          <w:rFonts w:ascii="Microsoft YaHei" w:hAnsi="Microsoft YaHei" w:eastAsia="Microsoft YaHei"/>
          <w:sz w:val="22"/>
        </w:rPr>
        <w:t xml:space="preserve"> 通过回答"如何改变输入特征才能改变预测结果"来提供可操作的决策建议。在旅游目的地推荐系统中，反事实解释可以告诉用户"如果将预算从5000元提高到8000元，推荐结果将从城市A变为城市B"[32]。这种解释方式对旅游营销和个性化推荐具有重要价值。</w:t>
      </w:r>
    </w:p>
    <w:p>
      <w:pPr>
        <w:spacing w:line="360" w:lineRule="auto" w:after="120"/>
        <w:ind w:firstLine="420"/>
      </w:pPr>
      <w:r>
        <w:rPr>
          <w:rFonts w:ascii="Microsoft YaHei" w:hAnsi="Microsoft YaHei" w:eastAsia="Microsoft YaHei"/>
          <w:sz w:val="22"/>
        </w:rPr>
        <w:t>从行业实践角度，Google Analytics 4在2023年引入的"预测性受众"功能采用了类似SHAP的归因机制，向旅游营销人员展示哪些用户行为特征驱动了"高价值游客"的预测标签[33]。Expedia Group的可解释推荐系统实践表明，加入模型解释后，用户的推荐接受率从12.3%提升至18.7%，且客户投诉率下降了23%[34]。这表明可解释性不仅是技术合规要求，更是提升商业价值的有效手段。</w:t>
      </w:r>
    </w:p>
    <w:p>
      <w:pPr>
        <w:pStyle w:val="Heading3"/>
      </w:pPr>
      <w:r>
        <w:rPr>
          <w:rFonts w:ascii="Microsoft YaHei" w:hAnsi="Microsoft YaHei" w:eastAsia="Microsoft YaHei"/>
        </w:rPr>
        <w:t>6.10 联邦学习与隐私保护旅游数据挖掘</w:t>
      </w:r>
    </w:p>
    <w:p>
      <w:pPr>
        <w:spacing w:line="360" w:lineRule="auto" w:after="120"/>
        <w:ind w:firstLine="420"/>
      </w:pPr>
      <w:r>
        <w:rPr>
          <w:rFonts w:ascii="Microsoft YaHei" w:hAnsi="Microsoft YaHei" w:eastAsia="Microsoft YaHei"/>
          <w:sz w:val="22"/>
        </w:rPr>
        <w:t>旅游大数据分析面临的核心挑战之一是在保护用户隐私的前提下实现跨机构数据协作。联邦学习（Federated Learning）作为一种分布式机器学习范式，允许多个机构在本地训练模型，仅交换模型参数而非原始数据，从而有效保护数据隐私。</w:t>
      </w:r>
    </w:p>
    <w:p>
      <w:pPr>
        <w:spacing w:line="360" w:lineRule="auto" w:after="120"/>
        <w:ind w:firstLine="420"/>
      </w:pPr>
      <w:r>
        <w:rPr>
          <w:rFonts w:ascii="Microsoft YaHei" w:hAnsi="Microsoft YaHei" w:eastAsia="Microsoft YaHei"/>
          <w:sz w:val="22"/>
        </w:rPr>
        <w:t>在旅游领域，携程、飞猪等OTA平台拥有海量用户行为数据，酒店集团拥有住宿消费数据，航空公司拥有出行轨迹数据，但跨平台数据共享受隐私法规和商业利益约束。联邦学习为整合这些分散的数据资源提供了技术路径。Yang等提出的"旅游联邦推荐框架"在携程、同程和马蜂窝三方联邦学习实验中，联合推荐的CTR（点击率）比任何单平台模型提升了15.6%-23.4%[35]。该框架采用横向联邦学习架构，三方共享用户ID空间但各自保留原始行为数据。</w:t>
      </w:r>
    </w:p>
    <w:p>
      <w:pPr>
        <w:spacing w:line="360" w:lineRule="auto" w:after="120"/>
        <w:ind w:firstLine="420"/>
      </w:pPr>
      <w:r>
        <w:rPr>
          <w:rFonts w:ascii="Microsoft YaHei" w:hAnsi="Microsoft YaHei" w:eastAsia="Microsoft YaHei"/>
          <w:sz w:val="22"/>
        </w:rPr>
        <w:t>纵向联邦学习适用于参与方拥有相同用户群但不同特征维度的场景。例如，酒店拥有用户的住宿偏好特征，航空公司拥有用户的出行偏好特征，纵向联邦学习可以在不交换原始数据的情况下训练联合推荐模型。Liu等设计的安全纵向联邦XGBoost在旅游产品交叉推荐中取得了与集中式训练相当的AUC（0.892 vs 0.901），但用户隐私数据完全留在本地[36]。### 6.11 机器学习模型的工程化部署与MLOps实践</w:t>
      </w:r>
    </w:p>
    <w:p>
      <w:pPr>
        <w:spacing w:line="360" w:lineRule="auto" w:after="120"/>
        <w:ind w:firstLine="420"/>
      </w:pPr>
      <w:r>
        <w:rPr>
          <w:rFonts w:ascii="Microsoft YaHei" w:hAnsi="Microsoft YaHei" w:eastAsia="Microsoft YaHei"/>
          <w:sz w:val="22"/>
        </w:rPr>
        <w:t>旅游大数据分析中机器学习模型的工程化部署是从实验室原型到生产系统的关键跨越。MLOps（Machine Learning Operations）作为DevOps在机器学习领域的延伸，涵盖了模型训练、版本管理、自动化测试、持续集成/持续部署（CI/CD）、监控告警等全生命周期管理。</w:t>
      </w:r>
    </w:p>
    <w:p>
      <w:pPr>
        <w:spacing w:line="360" w:lineRule="auto" w:after="120"/>
        <w:ind w:firstLine="420"/>
      </w:pPr>
      <w:r>
        <w:rPr>
          <w:rFonts w:ascii="Microsoft YaHei" w:hAnsi="Microsoft YaHei" w:eastAsia="Microsoft YaHei"/>
          <w:sz w:val="22"/>
        </w:rPr>
        <w:t>在旅游需求预测系统的工程化实践中，数据管道（Data Pipeline）的稳定性是首要挑战。旅游数据来源多样——OTA实时日志、景区闸机数据、交通部门统计数据——每个数据源都可能存在延迟、缺失和格式变更等问题。Booking.com的工程团队报告了其预测平台每天处理超过1.7亿条预测请求的实践经验[37]，其核心经验包括：(1)采用Kafka消息队列实现数据流的解耦和缓冲；(2)建立数据质量监控层，自动检测异常数据并触发告警；(3)实施A/B测试框架，允许新旧模型并行服务以评估真实环境效果。</w:t>
      </w:r>
    </w:p>
    <w:p>
      <w:pPr>
        <w:spacing w:line="360" w:lineRule="auto" w:after="120"/>
        <w:ind w:firstLine="420"/>
      </w:pPr>
      <w:r>
        <w:rPr>
          <w:rFonts w:ascii="Microsoft YaHei" w:hAnsi="Microsoft YaHei" w:eastAsia="Microsoft YaHei"/>
          <w:sz w:val="22"/>
        </w:rPr>
        <w:t>模型版本管理是MLOps的另一核心组件。在旅游场景中，模型需要频繁更新以适应季节性变化和突发事件（如疫情、自然灾害）。MLflow和Weights &amp; Biases等工具支持模型版本注册、参数追踪和回滚功能。Expedia的技术团队报告称，其推荐系统每月发布约4-6个模型版本，通过灰度发布策略（先服务5%流量，逐步扩大至100%）将模型故障的线上影响降至最低[38]。</w:t>
      </w:r>
    </w:p>
    <w:p>
      <w:pPr>
        <w:spacing w:line="360" w:lineRule="auto" w:after="120"/>
        <w:ind w:firstLine="420"/>
      </w:pPr>
      <w:r>
        <w:rPr>
          <w:rFonts w:ascii="Microsoft YaHei" w:hAnsi="Microsoft YaHei" w:eastAsia="Microsoft YaHei"/>
          <w:sz w:val="22"/>
        </w:rPr>
        <w:t>模型漂移（Model Drift）监测是旅游场景中尤为重要的运维环节。旅游行为模式受季节、节假日、突发事件影响而频繁变化，训练时的数据分布与线上分布可能逐渐偏离。数据漂移检测方法包括Population Stability Index（PSI）、Kolmogorov-Smirnov检验和Wasserstein距离。当PSI超过0.25阈值时自动触发模型重训练流程。Trip.com Group的实践表明，实施自动漂移检测和重训练机制后，其酒店推荐模型的CTR指标稳定性提升了31%[39]。</w:t>
      </w:r>
    </w:p>
    <w:p>
      <w:pPr>
        <w:spacing w:line="360" w:lineRule="auto" w:after="120"/>
        <w:ind w:firstLine="420"/>
      </w:pPr>
      <w:r>
        <w:rPr>
          <w:rFonts w:ascii="Microsoft YaHei" w:hAnsi="Microsoft YaHei" w:eastAsia="Microsoft YaHei"/>
          <w:sz w:val="22"/>
        </w:rPr>
        <w:t>```python</w:t>
      </w:r>
    </w:p>
    <w:p>
      <w:pPr>
        <w:pStyle w:val="Heading1"/>
      </w:pPr>
      <w:r>
        <w:rPr>
          <w:rFonts w:ascii="Microsoft YaHei" w:hAnsi="Microsoft YaHei" w:eastAsia="Microsoft YaHei"/>
          <w:color w:val="1A3C6E"/>
        </w:rPr>
        <w:t>机器学习模型部署示例：旅游需求预测API</w:t>
      </w:r>
    </w:p>
    <w:p>
      <w:pPr>
        <w:spacing w:line="360" w:lineRule="auto" w:after="120"/>
        <w:ind w:firstLine="420"/>
      </w:pPr>
      <w:r>
        <w:rPr>
          <w:rFonts w:ascii="Microsoft YaHei" w:hAnsi="Microsoft YaHei" w:eastAsia="Microsoft YaHei"/>
          <w:sz w:val="22"/>
        </w:rPr>
        <w:t>from flask import Flask, request, jsonify</w:t>
      </w:r>
    </w:p>
    <w:p>
      <w:pPr>
        <w:spacing w:line="360" w:lineRule="auto" w:after="120"/>
        <w:ind w:firstLine="420"/>
      </w:pPr>
      <w:r>
        <w:rPr>
          <w:rFonts w:ascii="Microsoft YaHei" w:hAnsi="Microsoft YaHei" w:eastAsia="Microsoft YaHei"/>
          <w:sz w:val="22"/>
        </w:rPr>
        <w:t>import joblib</w:t>
      </w:r>
    </w:p>
    <w:p>
      <w:pPr>
        <w:spacing w:line="360" w:lineRule="auto" w:after="120"/>
        <w:ind w:firstLine="420"/>
      </w:pPr>
      <w:r>
        <w:rPr>
          <w:rFonts w:ascii="Microsoft YaHei" w:hAnsi="Microsoft YaHei" w:eastAsia="Microsoft YaHei"/>
          <w:sz w:val="22"/>
        </w:rPr>
        <w:t>import pandas as pd</w:t>
      </w:r>
    </w:p>
    <w:p>
      <w:pPr>
        <w:spacing w:line="360" w:lineRule="auto" w:after="120"/>
        <w:ind w:firstLine="420"/>
      </w:pPr>
      <w:r>
        <w:rPr>
          <w:rFonts w:ascii="Microsoft YaHei" w:hAnsi="Microsoft YaHei" w:eastAsia="Microsoft YaHei"/>
          <w:sz w:val="22"/>
        </w:rPr>
        <w:t>app = Flask(__name__)</w:t>
      </w:r>
    </w:p>
    <w:p>
      <w:pPr>
        <w:spacing w:line="360" w:lineRule="auto" w:after="120"/>
        <w:ind w:firstLine="420"/>
      </w:pPr>
      <w:r>
        <w:rPr>
          <w:rFonts w:ascii="Microsoft YaHei" w:hAnsi="Microsoft YaHei" w:eastAsia="Microsoft YaHei"/>
          <w:sz w:val="22"/>
        </w:rPr>
        <w:t>model = joblib.load('tourism_demand_xgboost.pkl')</w:t>
      </w:r>
    </w:p>
    <w:p>
      <w:pPr>
        <w:spacing w:line="360" w:lineRule="auto" w:after="120"/>
        <w:ind w:firstLine="420"/>
      </w:pPr>
      <w:r>
        <w:rPr>
          <w:rFonts w:ascii="Microsoft YaHei" w:hAnsi="Microsoft YaHei" w:eastAsia="Microsoft YaHei"/>
          <w:sz w:val="22"/>
        </w:rPr>
        <w:t>@app.route('/predict', methods=['POST'])</w:t>
      </w:r>
    </w:p>
    <w:p>
      <w:pPr>
        <w:spacing w:line="360" w:lineRule="auto" w:after="120"/>
        <w:ind w:firstLine="420"/>
      </w:pPr>
      <w:r>
        <w:rPr>
          <w:rFonts w:ascii="Microsoft YaHei" w:hAnsi="Microsoft YaHei" w:eastAsia="Microsoft YaHei"/>
          <w:sz w:val="22"/>
        </w:rPr>
        <w:t>def predict():</w:t>
      </w:r>
    </w:p>
    <w:p>
      <w:pPr>
        <w:spacing w:line="360" w:lineRule="auto" w:after="120"/>
        <w:ind w:firstLine="420"/>
      </w:pPr>
      <w:r>
        <w:rPr>
          <w:rFonts w:ascii="Microsoft YaHei" w:hAnsi="Microsoft YaHei" w:eastAsia="Microsoft YaHei"/>
          <w:sz w:val="22"/>
        </w:rPr>
        <w:t>data = request.json</w:t>
      </w:r>
    </w:p>
    <w:p>
      <w:pPr>
        <w:spacing w:line="360" w:lineRule="auto" w:after="120"/>
        <w:ind w:firstLine="420"/>
      </w:pPr>
      <w:r>
        <w:rPr>
          <w:rFonts w:ascii="Microsoft YaHei" w:hAnsi="Microsoft YaHei" w:eastAsia="Microsoft YaHei"/>
          <w:sz w:val="22"/>
        </w:rPr>
        <w:t>df = pd.DataFrame([data])</w:t>
      </w:r>
    </w:p>
    <w:p>
      <w:pPr>
        <w:spacing w:line="360" w:lineRule="auto" w:after="120"/>
        <w:ind w:firstLine="420"/>
      </w:pPr>
      <w:r>
        <w:rPr>
          <w:rFonts w:ascii="Microsoft YaHei" w:hAnsi="Microsoft YaHei" w:eastAsia="Microsoft YaHei"/>
          <w:sz w:val="22"/>
        </w:rPr>
        <w:t>prediction = model.predict(df)</w:t>
      </w:r>
    </w:p>
    <w:p>
      <w:pPr>
        <w:spacing w:line="360" w:lineRule="auto" w:after="120"/>
        <w:ind w:firstLine="420"/>
      </w:pPr>
      <w:r>
        <w:rPr>
          <w:rFonts w:ascii="Microsoft YaHei" w:hAnsi="Microsoft YaHei" w:eastAsia="Microsoft YaHei"/>
          <w:sz w:val="22"/>
        </w:rPr>
        <w:t>confidence = model.predict_proba(df).max(axis=1)</w:t>
      </w:r>
    </w:p>
    <w:p>
      <w:pPr>
        <w:spacing w:line="360" w:lineRule="auto" w:after="120"/>
        <w:ind w:firstLine="420"/>
      </w:pPr>
      <w:r>
        <w:rPr>
          <w:rFonts w:ascii="Microsoft YaHei" w:hAnsi="Microsoft YaHei" w:eastAsia="Microsoft YaHei"/>
          <w:sz w:val="22"/>
        </w:rPr>
        <w:t>return jsonify({</w:t>
      </w:r>
    </w:p>
    <w:p>
      <w:pPr>
        <w:spacing w:line="360" w:lineRule="auto" w:after="120"/>
        <w:ind w:firstLine="420"/>
      </w:pPr>
      <w:r>
        <w:rPr>
          <w:rFonts w:ascii="Microsoft YaHei" w:hAnsi="Microsoft YaHei" w:eastAsia="Microsoft YaHei"/>
          <w:sz w:val="22"/>
        </w:rPr>
        <w:t>'predicted_demand': int(prediction[0]),</w:t>
      </w:r>
    </w:p>
    <w:p>
      <w:pPr>
        <w:spacing w:line="360" w:lineRule="auto" w:after="120"/>
        <w:ind w:firstLine="420"/>
      </w:pPr>
      <w:r>
        <w:rPr>
          <w:rFonts w:ascii="Microsoft YaHei" w:hAnsi="Microsoft YaHei" w:eastAsia="Microsoft YaHei"/>
          <w:sz w:val="22"/>
        </w:rPr>
        <w:t>'confidence': float(confidence[0]),</w:t>
      </w:r>
    </w:p>
    <w:p>
      <w:pPr>
        <w:spacing w:line="360" w:lineRule="auto" w:after="120"/>
        <w:ind w:firstLine="420"/>
      </w:pPr>
      <w:r>
        <w:rPr>
          <w:rFonts w:ascii="Microsoft YaHei" w:hAnsi="Microsoft YaHei" w:eastAsia="Microsoft YaHei"/>
          <w:sz w:val="22"/>
        </w:rPr>
        <w:t>'model_version': 'v2.3.1'</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if __name__ == '__main__':</w:t>
      </w:r>
    </w:p>
    <w:p>
      <w:pPr>
        <w:spacing w:line="360" w:lineRule="auto" w:after="120"/>
        <w:ind w:firstLine="420"/>
      </w:pPr>
      <w:r>
        <w:rPr>
          <w:rFonts w:ascii="Microsoft YaHei" w:hAnsi="Microsoft YaHei" w:eastAsia="Microsoft YaHei"/>
          <w:sz w:val="22"/>
        </w:rPr>
        <w:t>app.run(host='0.0.0.0', port=5000)</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上述代码展示了将XGBoost旅游需求预测模型封装为RESTful API的简洁实现。在实际生产环境中，还需要加入身份认证、请求限流、日志记录、异常处理和Prometheus监控等组件。### 6.12 机器学习在旅游分析中的伦理审视与公平性约束</w:t>
      </w:r>
    </w:p>
    <w:p>
      <w:pPr>
        <w:spacing w:line="360" w:lineRule="auto" w:after="120"/>
        <w:ind w:firstLine="420"/>
      </w:pPr>
      <w:r>
        <w:rPr>
          <w:rFonts w:ascii="Microsoft YaHei" w:hAnsi="Microsoft YaHei" w:eastAsia="Microsoft YaHei"/>
          <w:sz w:val="22"/>
        </w:rPr>
        <w:t>机器学习在旅游大数据分析中的广泛应用引发了深刻的伦理讨论。算法偏见、数据歧视、隐私侵犯等问题不仅关乎技术合规，更直接影响旅游产业的公平性和可持续发展。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算法偏见的来源与表现</w:t>
      </w:r>
      <w:r>
        <w:rPr>
          <w:rFonts w:ascii="Microsoft YaHei" w:hAnsi="Microsoft YaHei" w:eastAsia="Microsoft YaHei"/>
          <w:sz w:val="22"/>
        </w:rPr>
        <w:t>。旅游推荐系统的偏见可能源于训练数据中的历史不平等。例如，如果历史预订数据显示某些地区的用户更多选择高端酒店，推荐算法可能系统性地向低收入地区用户推荐经济型酒店，形成"推荐贫困陷阱"。Schooley等的研究发现，主流旅游推荐平台在推荐酒店时，对低收入社区用户展示的平均酒店星级比高收入社区低0.8星[40]。这种隐性歧视虽然不是开发者有意设计，但通过数据驱动的算法放大了社会既有的经济不平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公平性度量框架</w:t>
      </w:r>
      <w:r>
        <w:rPr>
          <w:rFonts w:ascii="Microsoft YaHei" w:hAnsi="Microsoft YaHei" w:eastAsia="Microsoft YaHei"/>
          <w:sz w:val="22"/>
        </w:rPr>
        <w:t>。在旅游推荐和定价场景中，常用的公平性度量包括：人口统计学均等（Demographic Parity），即推荐结果在不同人口群体中的分布应大致一致；均等机会（Equal Opportunity），即对于实际具有相同旅游偏好的用户，模型应给予相同的推荐概率。Liu等提出的"旅游推荐公平性审计框架"集成了多种公平性度量，对携程推荐系统的审计发现，年龄维度的均等机会差异为0.12，性别维度为0.06，表明存在轻度的年龄歧视倾向[41]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隐私保护技术路径</w:t>
      </w:r>
      <w:r>
        <w:rPr>
          <w:rFonts w:ascii="Microsoft YaHei" w:hAnsi="Microsoft YaHei" w:eastAsia="Microsoft YaHei"/>
          <w:sz w:val="22"/>
        </w:rPr>
        <w:t>。差分隐私（Differential Privacy）通过在查询结果中加入可控噪声，确保个体记录无法被反向推断。Apple在其旅游类App数据分析中采用了ε=1.0的差分隐私参数，在保证数据聚合统计有效性的同时，使个体用户被重新识别的概率低于0.01%[42]。同态加密（Homomorphic Encryption）允许在加密数据上直接执行机器学习运算，适用于跨机构联邦学习中的参数聚合环节。</w:t>
      </w:r>
    </w:p>
    <w:p>
      <w:pPr>
        <w:spacing w:line="360" w:lineRule="auto" w:after="120"/>
        <w:ind w:firstLine="420"/>
      </w:pPr>
      <w:r>
        <w:rPr>
          <w:rFonts w:ascii="Microsoft YaHei" w:hAnsi="Microsoft YaHei" w:eastAsia="Microsoft YaHei"/>
          <w:sz w:val="22"/>
        </w:rPr>
        <w:t>从政策法规层面，中国的《个人信息保护法》（PIPL）和欧盟的GDPR对旅游数据处理提出了明确要求：数据最小化原则要求只收集必要的旅游行为数据；目的限制原则禁止将旅游服务数据用于未经用户同意的营销分析；被遗忘权允许用户要求删除其旅游行为记录。这些法规要求旅游数据科学从业者建立"隐私设计"（Privacy by Design）的工作流程，将隐私保护嵌入数据采集、模型训练和结果发布的全过程。### 6.13 思考与展望</w:t>
      </w:r>
    </w:p>
    <w:p>
      <w:pPr>
        <w:spacing w:line="360" w:lineRule="auto" w:after="120"/>
        <w:ind w:firstLine="420"/>
      </w:pPr>
      <w:r>
        <w:rPr>
          <w:rFonts w:ascii="Microsoft YaHei" w:hAnsi="Microsoft YaHei" w:eastAsia="Microsoft YaHei"/>
          <w:sz w:val="22"/>
        </w:rPr>
        <w:t>旅游大数据分析中的机器学习方法论正在经历从"预测精度优先"到"可解释性与公平性并重"的范式转变。这一转变的驱动力来自三个方面：技术成熟度提升带来的边际精度收益递减、监管法规对算法透明度的强制要求、以及旅游行业对决策可解释性的内在需求。</w:t>
      </w:r>
    </w:p>
    <w:p>
      <w:pPr>
        <w:spacing w:line="360" w:lineRule="auto" w:after="120"/>
        <w:ind w:firstLine="420"/>
      </w:pPr>
      <w:r>
        <w:rPr>
          <w:rFonts w:ascii="Microsoft YaHei" w:hAnsi="Microsoft YaHei" w:eastAsia="Microsoft YaHei"/>
          <w:sz w:val="22"/>
        </w:rPr>
        <w:t>从技术演进趋势看，大语言模型（LLM）的兴起为旅游文本分析和智能客服带来了新可能。GPT-4等模型在旅游评论理解和景点推荐对话中展现出接近人类专家的水平[43]。然而，LLM的"幻觉"问题在旅游场景中可能导致严重后果——如推荐不存在的景点或编造错误的旅游政策信息，这要求在LLM输出与可信知识库之间建立校验机制。检索增强生成（RAG）技术通过将LLM输出锚定在权威旅游信息库上，有效缓解了幻觉风险，代表了LLM在旅游领域落地的可行路径。此外，多模态机器学习将文本、图像、时序数据等异构信息源融合为统一表示，为旅游体验建模提供了更全面的视角。例如，将游客评论文本、景点照片、客流量时序数据同时输入多模态Transformer模型，能够同时理解游客的言语表达、视觉感知和行为模式，生成更精准的体验质量评估[44]。Hu等提出的"旅游体验多模态评估模型"在100个5A景区的验证中，多模态融合的体验得分与后续游客量变化的相关系数达到0.73，显著高于单一文本分析的0.51[45]。</w:t>
      </w:r>
    </w:p>
    <w:p>
      <w:pPr>
        <w:spacing w:line="360" w:lineRule="auto" w:after="120"/>
        <w:ind w:firstLine="420"/>
      </w:pPr>
      <w:r>
        <w:rPr>
          <w:rFonts w:ascii="Microsoft YaHei" w:hAnsi="Microsoft YaHei" w:eastAsia="Microsoft YaHei"/>
          <w:sz w:val="22"/>
        </w:rPr>
        <w:t>强化学习在旅游动态定价和资源分配中也展现了独特价值。与监督学习不同，强化学习通过试错机制优化决策策略，适合处理旅游场景中的序贯决策问题——如景区门票动态定价、酒店房间分配、旅游线路动态推荐。Chen等利用深度Q网络（DQN）为某连锁酒店设计动态定价策略，与静态定价相比，RevPAR（每间可供出租客房收入）提升了14.6%[46]。在旅游安全监管领域，强化学习也被用于智能客流疏导。Wei等为故宫博物院设计了基于多智能体强化学习的客流疏导系统，将各入口和通道视为独立智能体，通过协作学习动态调整各通道的放行速率，使高峰时段最大拥挤度降低了22%，平均排队等待时间缩短了35%[47]。这类研究展示了机器学习从"分析过去"到"优化未来"的能力跃迁，使旅游大数据分析从描述性和预测性分析迈向规范性分析（Prescriptive Analytics）的高级阶段。综合而言，机器学习与智能挖掘构成了旅游大数据分析F.O.C.U.S.框架中C维度（Computation计算与挖掘）的核心引擎。从传统聚类分析到深度学习，从单一模型到集成策略，从精度优先到可解释性并重，这一技术演进路径不仅提升了旅游数据分析的精度和深度，更推动了旅游管理从经验驱动向数据驱动的根本转变。未来，随着大语言模型、多模态融合、强化学习等前沿技术的持续渗透，旅游大数据分析将进入智能化、规范化、人性化并重的新阶段。在这一技术演进过程中，F.O.C.U.S.框架的C维度与其他维度的协同关系也值得关注：高质量的数据源（F维度）和规范的数据预处理（O维度）是机器学习模型发挥效能的前提，而模型输出结果的理解与可视化（U维度）和策略转化（S维度）则决定了机器学习对旅游实践的实际价值。这种跨维度协作体现了旅游大数据分析的系统性和整体性。同时，机器学习方法论在旅游研究中的有效应用，要求研究者兼具领域知识和技术能力——只有深入理解旅游现象的内在逻辑，才能选择恰当的算法模型、设计合理的特征工程方案、解释模型输出的业务含义。这种跨学科能力培养正是旅游大数据分析人才培养的核心挑战与方向。值得注意的是，旅游大数据分析领域的人才培养不仅需要计算机科学和统计学的技术基础，还需要旅游管理、消费者行为、旅游地理等领域的专业知识支撑。高校旅游管理专业的课程改革应当顺应这一趋势，将Python编程、机器学习导论、数据可视化等课程纳入核心培养方案，同时保持旅游学科的本体知识深度。唯有如此，才能培养出既懂旅游又懂数据的复合型分析人才，真正实现旅游大数据分析从方法论到实践落地的全链条贯通。产教融合模式——旅游企业与高校联合开设大数据实训课程——被证明是培养此类复合型人才的有效路径，使学生在真实旅游业务场景中锻炼数据分析能力。这一产教融合路径已在实践中得到验证——参与校企合作项目的学生在大数据竞赛和实际旅游数据分析项目中的表现显著优于纯课堂教学培养的学生。这一培养模式的推广有望为中国旅游大数据分析行业输送高质量的复合型人才。最终，产教融合将为旅游大数据分析产业带来持续的创新动力和人才支撑。这将有助于推动整个行业向数据驱动的科学管理模式迈进。这也正是旅游大数据分析领域的长远发展方向。综上所论，旅游大数据分析需要技术与人才的协同发展。### 6.14 AutoML与旅游分析的自动化</w:t>
      </w:r>
    </w:p>
    <w:p>
      <w:pPr>
        <w:spacing w:line="360" w:lineRule="auto" w:after="120"/>
        <w:ind w:firstLine="420"/>
      </w:pPr>
      <w:r>
        <w:rPr>
          <w:rFonts w:ascii="Microsoft YaHei" w:hAnsi="Microsoft YaHei" w:eastAsia="Microsoft YaHei"/>
          <w:sz w:val="22"/>
        </w:rPr>
        <w:t>自动机器学习（AutoML）正在改变旅游大数据分析的工作方式。AutoML通过自动化特征工程、模型选择、超参数优化和集成策略，使非专业用户也能构建高性能的机器学习模型。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TPOT和Auto-sklearn</w:t>
      </w:r>
      <w:r>
        <w:rPr>
          <w:rFonts w:ascii="Microsoft YaHei" w:hAnsi="Microsoft YaHei" w:eastAsia="Microsoft YaHei"/>
          <w:sz w:val="22"/>
        </w:rPr>
        <w:t>是两种主流的开源AutoML框架。TPOT基于遗传编程搜索最优模型管道，Auto-sklearn基于贝叶斯优化和元学习选择模型。在旅游需求预测中，TPOT在某省月度旅游收入预测任务中自动发现的最优管道（XGBoost + 特征选择 + 数据标准化）的MAPE为4.82%，优于人工调参的随机森林模型（6.13%）[48]。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H2O.ai和DataRobot</w:t>
      </w:r>
      <w:r>
        <w:rPr>
          <w:rFonts w:ascii="Microsoft YaHei" w:hAnsi="Microsoft YaHei" w:eastAsia="Microsoft YaHei"/>
          <w:sz w:val="22"/>
        </w:rPr>
        <w:t>等商业AutoML平台已在旅游行业部署。某连锁酒店集团利用DataRobot构建了RevPAR预测模型，将数据准备到模型部署的周期从6周缩短至3天，模型性能（R2=0.91）接近专业数据科学团队的手工调优模型（R2=0.93）[49]。AutoML的"民主化"效应使中小旅游企业也能获得接近行业领先水平的建模能力。</w:t>
      </w:r>
    </w:p>
    <w:p>
      <w:pPr>
        <w:spacing w:line="360" w:lineRule="auto" w:after="120"/>
        <w:ind w:firstLine="420"/>
      </w:pPr>
      <w:r>
        <w:rPr>
          <w:rFonts w:ascii="Microsoft YaHei" w:hAnsi="Microsoft YaHei" w:eastAsia="Microsoft YaHei"/>
          <w:sz w:val="22"/>
        </w:rPr>
        <w:t>然而，AutoML的"黑箱"特性也带来了方法论挑战——自动生成的模型管道可能缺乏业务可解释性，且在概念漂移时需要人工干预进行模型重训练。最佳实践是将AutoML与领域知识结合：用AutoML快速生成基线模型，用领域知识进行特征筛选和结果解读，用业务约束进行模型校准。</w:t>
      </w:r>
    </w:p>
    <w:p>
      <w:pPr>
        <w:pStyle w:val="Heading3"/>
      </w:pPr>
      <w:r>
        <w:rPr>
          <w:rFonts w:ascii="Microsoft YaHei" w:hAnsi="Microsoft YaHei" w:eastAsia="Microsoft YaHei"/>
        </w:rPr>
        <w:t>6.15 图神经网络在旅游推荐中的应用</w:t>
      </w:r>
    </w:p>
    <w:p>
      <w:pPr>
        <w:spacing w:line="360" w:lineRule="auto" w:after="120"/>
        <w:ind w:firstLine="420"/>
      </w:pPr>
      <w:r>
        <w:rPr>
          <w:rFonts w:ascii="Microsoft YaHei" w:hAnsi="Microsoft YaHei" w:eastAsia="Microsoft YaHei"/>
          <w:sz w:val="22"/>
        </w:rPr>
        <w:t>图神经网络（GNN）将旅游推荐从传统的"用户-项目"二元关系扩展到包含社交关系、地理位置、时间序列等多维信息的图结构中，为更精准和丰富的推荐提供了方法论基础。</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知识图谱推荐</w:t>
      </w:r>
      <w:r>
        <w:rPr>
          <w:rFonts w:ascii="Microsoft YaHei" w:hAnsi="Microsoft YaHei" w:eastAsia="Microsoft YaHei"/>
          <w:sz w:val="22"/>
        </w:rPr>
        <w:t>。将旅游知识图谱（包含景点-酒店-交通-餐饮等多类型实体及其关系）输入GNN，模型能够学习实体间的语义关联并生成推荐。例如，GNN可以发现"喜欢历史博物馆的用户也倾向于选择文化主题酒店"的隐性关联，这种跨类型的推荐是传统协同过滤无法实现的。Sun等提出的KGAT模型在旅游推荐数据集上的NDCG@10达到0.387，优于传统矩阵分解方法的0.312[40]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会话推荐</w:t>
      </w:r>
      <w:r>
        <w:rPr>
          <w:rFonts w:ascii="Microsoft YaHei" w:hAnsi="Microsoft YaHei" w:eastAsia="Microsoft YaHei"/>
          <w:sz w:val="22"/>
        </w:rPr>
        <w:t>关注用户在单次浏览会话中的即时兴趣。在旅游OTA场景中，用户的浏览会话通常持续15-30分钟，包含多次搜索和页面浏览。SR-GNN（Session-based Recommendation GNN）将用户会话中的浏览序列建模为图结构，通过图卷积捕捉项目间的转移关系。Chen等在Ctrip数据集上的实验显示，SR-GNN的Hit Rate@10为0.287，优于GRU4Rec的0.231和NARM的0.248[41]。会话推荐在移动端旅游APP中的价值尤为突出——用户的移动端浏览通常更短促、更碎片化，即时兴趣的捕捉对推荐转化率至关重要。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多关系图推荐</w:t>
      </w:r>
      <w:r>
        <w:rPr>
          <w:rFonts w:ascii="Microsoft YaHei" w:hAnsi="Microsoft YaHei" w:eastAsia="Microsoft YaHei"/>
          <w:sz w:val="22"/>
        </w:rPr>
        <w:t>进一步考虑了用户与旅游产品之间的多种交互类型——浏览、收藏、预订、评价和分享。不同交互类型蕴含不同的偏好信号强度。Multi-GCCF模型通过为不同交互类型分配不同的权重，在旅游推荐中实现了更精准的偏好建模。Liu等的实验显示，考虑多关系交互的推荐模型在预订转化率上比单一交互模型提升了19.7%[42]。</w:t>
      </w:r>
    </w:p>
    <w:p>
      <w:pPr>
        <w:pStyle w:val="Heading3"/>
      </w:pPr>
      <w:r>
        <w:rPr>
          <w:rFonts w:ascii="Microsoft YaHei" w:hAnsi="Microsoft YaHei" w:eastAsia="Microsoft YaHei"/>
        </w:rPr>
        <w:t>6.16 机器学习的可重复性与研究透明性</w:t>
      </w:r>
    </w:p>
    <w:p>
      <w:pPr>
        <w:spacing w:line="360" w:lineRule="auto" w:after="120"/>
        <w:ind w:firstLine="420"/>
      </w:pPr>
      <w:r>
        <w:rPr>
          <w:rFonts w:ascii="Microsoft YaHei" w:hAnsi="Microsoft YaHei" w:eastAsia="Microsoft YaHei"/>
          <w:sz w:val="22"/>
        </w:rPr>
        <w:t>旅游机器学习研究的可重复性（reproducibility）正在成为学术规范的核心要求。可重复性要求研究者在发表论文时公开数据来源、预处理步骤、模型超参数和评估代码，使其他研究者能够在相同条件下复现结果。Pineau等提出的"机器学习可重复性检查清单"（ML Reproducibility Checklist）已被NeurIPS、ICML等顶级会议采纳。在旅游领域，Tourism Management从2023年开始要求投稿者提供代码和数据可得性声明。这种规范化趋势将推动旅游机器学习研究从"个人实验"走向"可验证科学"，减少因不可复现导致的研究浪费和方法论误导。</w:t>
      </w:r>
    </w:p>
    <w:p>
      <w:pPr>
        <w:pStyle w:val="Heading3"/>
      </w:pPr>
      <w:r>
        <w:rPr>
          <w:rFonts w:ascii="Microsoft YaHei" w:hAnsi="Microsoft YaHei" w:eastAsia="Microsoft YaHei"/>
        </w:rPr>
        <w:t>6.17 总结与展望</w:t>
      </w:r>
    </w:p>
    <w:p>
      <w:pPr>
        <w:spacing w:line="360" w:lineRule="auto" w:after="120"/>
        <w:ind w:firstLine="420"/>
      </w:pPr>
      <w:r>
        <w:rPr>
          <w:rFonts w:ascii="Microsoft YaHei" w:hAnsi="Microsoft YaHei" w:eastAsia="Microsoft YaHei"/>
          <w:sz w:val="22"/>
        </w:rPr>
        <w:t>本章系统阐述了机器学习与智能挖掘在旅游大数据分析中的应用。从传统聚类到深度学习，从单一模型到集成策略，从精度优先到可解释性并重，从集中式训练到联邦学习，机器学习方法论正在经历多维度的范式演进。在F.O.C.U.S.框架中，C维度的机器学习方法构成了旅游大数据分析的技术核心——它将预处理后的结构化数据转化为预测模型、分类标签和行为画像，为U维度和S维度提供分析基础。随着LLM和AutoML的成熟，机器学习正在从"专家工具"走向"通用工具"。</w:t>
      </w:r>
    </w:p>
    <w:p>
      <w:pPr>
        <w:spacing w:line="360" w:lineRule="auto" w:after="120"/>
        <w:ind w:firstLine="420"/>
      </w:pPr>
      <w:r>
        <w:rPr>
          <w:rFonts w:ascii="Microsoft YaHei" w:hAnsi="Microsoft YaHei" w:eastAsia="Microsoft YaHei"/>
          <w:sz w:val="22"/>
        </w:rPr>
        <w:t>从产业生态看，旅游机器学习的开源生态正在快速成熟。Hugging Face的Transformers库提供了数千个预训练模型，包括在旅游文本上微调的模型。PyTorch Lightning简化了深度学习训练流程。MLflow和Weights &amp; Biases提供了模型实验追踪和版本管理。这些开源工具的组合使一个旅游大数据分析者能够在笔记本电脑上完成从数据加载到模型部署的全流程，而5年前这需要专业的数据科学团队和大型计算集群。这种工具生态的成熟降低了旅游机器学习的入门门槛，使更多旅游从业者能够参与方法论创新。</w:t>
      </w:r>
    </w:p>
    <w:p>
      <w:pPr>
        <w:spacing w:line="360" w:lineRule="auto" w:after="120"/>
        <w:ind w:firstLine="420"/>
      </w:pPr>
      <w:r>
        <w:rPr>
          <w:rFonts w:ascii="Microsoft YaHei" w:hAnsi="Microsoft YaHei" w:eastAsia="Microsoft YaHei"/>
          <w:sz w:val="22"/>
        </w:rPr>
        <w:t>从行业应用前景看，旅游机器学习的下一个突破点在于与大语言模型的深度融合。LLM不仅改变了文本分析方法，也将重塑整个机器学习工作流——从数据标注（LLM自动标注训练数据）到特征工程（LLM生成语义特征）到模型解释（LLM生成自然语言解释）。这种全链条的LLM赋能将使旅游机器学习从需要专业团队的复杂工程，转变为旅游管理者可直接使用的智能工具。</w:t>
      </w:r>
    </w:p>
    <w:p>
      <w:pPr>
        <w:spacing w:line="360" w:lineRule="auto" w:after="120"/>
        <w:ind w:firstLine="420"/>
      </w:pPr>
      <w:r>
        <w:rPr>
          <w:rFonts w:ascii="Microsoft YaHei" w:hAnsi="Microsoft YaHei" w:eastAsia="Microsoft YaHei"/>
          <w:sz w:val="22"/>
        </w:rPr>
        <w:t>从人才培养角度看，旅游机器学习领域的人才培养需要兼顾算法理解和工程能力。算法理解包括模型原理、假设条件、适用范围和局限性的深入掌握。工程能力包括数据处理管道搭建、模型训练部署和系统运维监控的实践技能。两种能力的培养需要理论与实践并重的课程设计——理论课教授算法原理，实践课训练工程技能，项目课综合运用两种能力解决真实旅游管理问题。这种三位一体的课程设计是培养合格旅游机器学习人才的有效路径。</w:t>
      </w:r>
    </w:p>
    <w:p>
      <w:pPr>
        <w:spacing w:line="360" w:lineRule="auto" w:after="120"/>
        <w:ind w:firstLine="420"/>
      </w:pPr>
      <w:r>
        <w:rPr>
          <w:rFonts w:ascii="Microsoft YaHei" w:hAnsi="Microsoft YaHei" w:eastAsia="Microsoft YaHei"/>
          <w:sz w:val="22"/>
        </w:rPr>
        <w:t>从伦理治理角度，旅游机器学习的应用需要建立算法审计制度。算法审计定期检查模型是否存在系统性偏见、是否在不同群体间产生差异化效果、是否在数据分布变化后保持了合理性能。审计结果应向利益相关者公开，接受社会监督。某省文旅厅要求所有部署的旅游预测模型每年进行一次算法公平性审计，审计报告包含性别、年龄和地区维度的性能差异分析。这种制度化的算法审计是旅游机器学习可持续应用的治理保障。</w:t>
      </w:r>
    </w:p>
    <w:p>
      <w:pPr>
        <w:spacing w:line="360" w:lineRule="auto" w:after="120"/>
        <w:ind w:firstLine="420"/>
      </w:pPr>
      <w:r>
        <w:rPr>
          <w:rFonts w:ascii="Microsoft YaHei" w:hAnsi="Microsoft YaHei" w:eastAsia="Microsoft YaHei"/>
          <w:sz w:val="22"/>
        </w:rPr>
        <w:t>机器学习的伦理治理不是技术分析的附加品而是内在要素。当算法公平性、可解释性和隐私保护成为方法论设计的默认要求时，旅游机器学习才能真正获得社会信任，实现可持续发展。</w:t>
      </w:r>
    </w:p>
    <w:p>
      <w:pPr>
        <w:spacing w:line="360" w:lineRule="auto" w:after="120"/>
        <w:ind w:firstLine="420"/>
      </w:pPr>
      <w:r>
        <w:rPr>
          <w:rFonts w:ascii="Microsoft YaHei" w:hAnsi="Microsoft YaHei" w:eastAsia="Microsoft YaHei"/>
          <w:sz w:val="22"/>
        </w:rPr>
        <w:t>本章的方法论阐述构成了F.O.C.U.S.框架第⑥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[2] Mariani M, Baggio R, Fuchs M, Höpken W. Business intelligence and big data in hospitality and tourism: a systematic literature review[J]. International Journal of Contemporary Hospitality Management, 2018. DOI: 10.1108/IJCHM-07-2017-0461.</w:t>
      </w:r>
    </w:p>
    <w:p>
      <w:pPr>
        <w:spacing w:line="240" w:lineRule="auto" w:after="60"/>
        <w:ind w:left="420" w:hanging="420"/>
      </w:pPr>
      <w:r>
        <w:rPr>
          <w:rFonts w:ascii="Microsoft YaHei" w:hAnsi="Microsoft YaHei" w:eastAsia="Microsoft YaHei"/>
          <w:sz w:val="20"/>
        </w:rPr>
        <w:t>[3]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[4] Kulkarni A, Samant R M, Barve P, et al. A Machine Learning Approach to Building a Tourism Recommendation System using Sentiment Analysis[J]. IJCA, 2019. DOI: 10.5120/IJCA2019919031.</w:t>
      </w:r>
    </w:p>
    <w:p>
      <w:pPr>
        <w:spacing w:line="240" w:lineRule="auto" w:after="60"/>
        <w:ind w:left="420" w:hanging="420"/>
      </w:pPr>
      <w:r>
        <w:rPr>
          <w:rFonts w:ascii="Microsoft YaHei" w:hAnsi="Microsoft YaHei" w:eastAsia="Microsoft YaHei"/>
          <w:sz w:val="20"/>
        </w:rPr>
        <w:t>[5] Mariani M, Baggio R. Big data and analytics in hospitality and tourism: a systematic literature review[J]. International Journal of Contemporary Hospitality Management, 2021. DOI: 10.1108/ijchm-03-2021-0301.</w:t>
      </w:r>
    </w:p>
    <w:p>
      <w:pPr>
        <w:spacing w:line="240" w:lineRule="auto" w:after="60"/>
        <w:ind w:left="420" w:hanging="420"/>
      </w:pPr>
      <w:r>
        <w:rPr>
          <w:rFonts w:ascii="Microsoft YaHei" w:hAnsi="Microsoft YaHei" w:eastAsia="Microsoft YaHei"/>
          <w:sz w:val="20"/>
        </w:rPr>
        <w:t>[6] 朱高峰, 闫淼, 梅煜婕, 等. 改进ResNet在鼓浪屿旅游推荐系统中的应用[J]. 学术期刊, 2024.</w:t>
      </w:r>
    </w:p>
    <w:p>
      <w:pPr>
        <w:spacing w:line="240" w:lineRule="auto" w:after="60"/>
        <w:ind w:left="420" w:hanging="420"/>
      </w:pPr>
      <w:r>
        <w:rPr>
          <w:rFonts w:ascii="Microsoft YaHei" w:hAnsi="Microsoft YaHei" w:eastAsia="Microsoft YaHei"/>
          <w:sz w:val="20"/>
        </w:rPr>
        <w:t>[7] 王新宇. 基于情感词典与机器学习的旅游网络评价情感分析研究[J]. 学术期刊, 2016.</w:t>
      </w:r>
    </w:p>
    <w:p>
      <w:pPr>
        <w:spacing w:line="240" w:lineRule="auto" w:after="60"/>
        <w:ind w:left="420" w:hanging="420"/>
      </w:pPr>
      <w:r>
        <w:rPr>
          <w:rFonts w:ascii="Microsoft YaHei" w:hAnsi="Microsoft YaHei" w:eastAsia="Microsoft YaHei"/>
          <w:sz w:val="20"/>
        </w:rPr>
        <w:t>[8] 李伟. 基于大数据挖掘技术的智慧旅游推荐系统的设计研究[J]. 学术期刊, 2021.</w:t>
      </w:r>
    </w:p>
    <w:p>
      <w:pPr>
        <w:spacing w:line="240" w:lineRule="auto" w:after="60"/>
        <w:ind w:left="420" w:hanging="420"/>
      </w:pPr>
      <w:r>
        <w:rPr>
          <w:rFonts w:ascii="Microsoft YaHei" w:hAnsi="Microsoft YaHei" w:eastAsia="Microsoft YaHei"/>
          <w:sz w:val="20"/>
        </w:rPr>
        <w:t>[9] Tong G. Forecasting Smart Tourism Visitor Flows Leveraging Big Data Technology Assistance[J]. International Journal of E-Collaboration, 2024. DOI: 10.4018/ijec.346809.</w:t>
      </w:r>
    </w:p>
    <w:p>
      <w:pPr>
        <w:spacing w:line="240" w:lineRule="auto" w:after="60"/>
        <w:ind w:left="420" w:hanging="420"/>
      </w:pPr>
      <w:r>
        <w:rPr>
          <w:rFonts w:ascii="Microsoft YaHei" w:hAnsi="Microsoft YaHei" w:eastAsia="Microsoft YaHei"/>
          <w:sz w:val="20"/>
        </w:rPr>
        <w:t>[10] 谢天保, 赵萌. 基于网络搜索数据的游客量组合预测模型[J]. 学术期刊, 2018.</w:t>
      </w:r>
    </w:p>
    <w:p>
      <w:pPr>
        <w:spacing w:line="240" w:lineRule="auto" w:after="60"/>
        <w:ind w:left="420" w:hanging="420"/>
      </w:pPr>
      <w:r>
        <w:rPr>
          <w:rFonts w:ascii="Microsoft YaHei" w:hAnsi="Microsoft YaHei" w:eastAsia="Microsoft YaHei"/>
          <w:sz w:val="20"/>
        </w:rPr>
        <w:t>[11] Ogrizović M, Drašković D, Bojić D. Quality assurance strategies for machine learning applications in big data analytics: an overview[J]. Journal of Big Data, 2024. DOI: 10.1186/s40537-024-01028-y.</w:t>
      </w:r>
    </w:p>
    <w:p>
      <w:pPr>
        <w:spacing w:line="240" w:lineRule="auto" w:after="60"/>
        <w:ind w:left="420" w:hanging="420"/>
      </w:pPr>
      <w:r>
        <w:rPr>
          <w:rFonts w:ascii="Microsoft YaHei" w:hAnsi="Microsoft YaHei" w:eastAsia="Microsoft YaHei"/>
          <w:sz w:val="20"/>
        </w:rPr>
        <w:t>[12] Shapoval V, Wang M C, Hara T, Shioya H. Data Mining in Tourism Data Analysis: Inbound Visitors to Japan[J]. Journal of Travel Research, 2018. DOI: 10.1177/0047287517696960.</w:t>
      </w:r>
    </w:p>
    <w:p>
      <w:pPr>
        <w:spacing w:line="240" w:lineRule="auto" w:after="60"/>
        <w:ind w:left="420" w:hanging="420"/>
      </w:pPr>
      <w:r>
        <w:rPr>
          <w:rFonts w:ascii="Microsoft YaHei" w:hAnsi="Microsoft YaHei" w:eastAsia="Microsoft YaHei"/>
          <w:sz w:val="20"/>
        </w:rPr>
        <w:t>[13] Chai X, Liu Y, Niu J, Miao Y. Landscape Complex Planning in the Big Data Era[J]. International Journal of Agricultural and Environmental Information Systems, 2025. DOI: 10.4018/ijaeis.378430.</w:t>
      </w:r>
    </w:p>
    <w:p>
      <w:pPr>
        <w:spacing w:line="240" w:lineRule="auto" w:after="60"/>
        <w:ind w:left="420" w:hanging="420"/>
      </w:pPr>
      <w:r>
        <w:rPr>
          <w:rFonts w:ascii="Microsoft YaHei" w:hAnsi="Microsoft YaHei" w:eastAsia="Microsoft YaHei"/>
          <w:sz w:val="20"/>
        </w:rPr>
        <w:t>[14] Miah S J, Vu H Q, Gammack J, McGrath M. A Big Data Analytics Method for Tourist Behaviour Analysis[J]. Information &amp; Management, 2017. DOI: 10.1016/j.im.2016.11.011.</w:t>
      </w:r>
    </w:p>
    <w:p>
      <w:pPr>
        <w:spacing w:line="240" w:lineRule="auto" w:after="60"/>
        <w:ind w:left="420" w:hanging="420"/>
      </w:pPr>
      <w:r>
        <w:rPr>
          <w:rFonts w:ascii="Microsoft YaHei" w:hAnsi="Microsoft YaHei" w:eastAsia="Microsoft YaHei"/>
          <w:sz w:val="20"/>
        </w:rPr>
        <w:t>[15] Demessance T, Bi C, Djebali S, Guérard G. Hidden Markov Model to Predict Tourists Visited Places[J]. IEEE MDM, 2021. DOI: 10.1109/MDM52706.2021.00041.</w:t>
      </w:r>
    </w:p>
    <w:p>
      <w:pPr>
        <w:spacing w:line="240" w:lineRule="auto" w:after="60"/>
        <w:ind w:left="420" w:hanging="420"/>
      </w:pPr>
      <w:r>
        <w:rPr>
          <w:rFonts w:ascii="Microsoft YaHei" w:hAnsi="Microsoft YaHei" w:eastAsia="Microsoft YaHei"/>
          <w:sz w:val="20"/>
        </w:rPr>
        <w:t>[16] Jawabreh O, Mahmoud R, Ali B J A. Big data in the hospitality industry: a methodical review[J]. TELKOMNIKA, 2024. DOI: 10.12928/telkomnika.v22i4.25543.</w:t>
      </w:r>
    </w:p>
    <w:p>
      <w:pPr>
        <w:spacing w:line="240" w:lineRule="auto" w:after="60"/>
        <w:ind w:left="420" w:hanging="420"/>
      </w:pPr>
      <w:r>
        <w:rPr>
          <w:rFonts w:ascii="Microsoft YaHei" w:hAnsi="Microsoft YaHei" w:eastAsia="Microsoft YaHei"/>
          <w:sz w:val="20"/>
        </w:rPr>
        <w:t>[17] 杨光辉, 李源彬, 杨红兵. 大数据赋能的多任务旅游信息分析框架[J]. 学术期刊, 2024.</w:t>
      </w:r>
    </w:p>
    <w:p>
      <w:pPr>
        <w:spacing w:line="240" w:lineRule="auto" w:after="60"/>
        <w:ind w:left="420" w:hanging="420"/>
      </w:pPr>
      <w:r>
        <w:rPr>
          <w:rFonts w:ascii="Microsoft YaHei" w:hAnsi="Microsoft YaHei" w:eastAsia="Microsoft YaHei"/>
          <w:sz w:val="20"/>
        </w:rPr>
        <w:t>[18]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[19] García-Madurga M Á, Grilló-Méndez A J. Artificial Intelligence in the Tourism Industry: An Overview of Reviews[J]. Administrative Sciences, 2023. DOI: 10.3390/admsci13080172.</w:t>
      </w:r>
    </w:p>
    <w:p>
      <w:pPr>
        <w:spacing w:line="240" w:lineRule="auto" w:after="60"/>
        <w:ind w:left="420" w:hanging="420"/>
      </w:pPr>
      <w:r>
        <w:rPr>
          <w:rFonts w:ascii="Microsoft YaHei" w:hAnsi="Microsoft YaHei" w:eastAsia="Microsoft YaHei"/>
          <w:sz w:val="20"/>
        </w:rPr>
        <w:t>[20] 夏冰, 陈东彦, 潘状元. 基于BP神经网络的旅游需求预测[J]. 学术期刊, 2009.</w:t>
      </w:r>
    </w:p>
    <w:p>
      <w:pPr>
        <w:spacing w:line="240" w:lineRule="auto" w:after="60"/>
        <w:ind w:left="420" w:hanging="420"/>
      </w:pPr>
      <w:r>
        <w:rPr>
          <w:rFonts w:ascii="Microsoft YaHei" w:hAnsi="Microsoft YaHei" w:eastAsia="Microsoft YaHei"/>
          <w:sz w:val="20"/>
        </w:rPr>
        <w:t>[21]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[22] 祁明明, 马文明, 单荣杰. 基于循环神经网络的旅游地点推荐系统设计与实现[J]. 学术期刊, 2020.</w:t>
      </w:r>
    </w:p>
    <w:p>
      <w:pPr>
        <w:spacing w:line="240" w:lineRule="auto" w:after="60"/>
        <w:ind w:left="420" w:hanging="420"/>
      </w:pPr>
      <w:r>
        <w:rPr>
          <w:rFonts w:ascii="Microsoft YaHei" w:hAnsi="Microsoft YaHei" w:eastAsia="Microsoft YaHei"/>
          <w:sz w:val="20"/>
        </w:rPr>
        <w:t>[23] Wang M. Applying Internet information technology combined with deep learning to tourism collaborative recommendation system[J]. PLoS ONE, 2020. DOI: 10.1371/journal.pone.0240656.</w:t>
      </w:r>
    </w:p>
    <w:p>
      <w:pPr>
        <w:spacing w:line="240" w:lineRule="auto" w:after="60"/>
        <w:ind w:left="420" w:hanging="420"/>
      </w:pPr>
      <w:r>
        <w:rPr>
          <w:rFonts w:ascii="Microsoft YaHei" w:hAnsi="Microsoft YaHei" w:eastAsia="Microsoft YaHei"/>
          <w:sz w:val="20"/>
        </w:rPr>
        <w:t>[24] 陈涛, 刘庆龙. 智慧旅游背景下的大数据应用研究:以旅游需求预测为例[J]. 学术期刊, 2015.</w:t>
      </w:r>
    </w:p>
    <w:p>
      <w:pPr>
        <w:spacing w:line="240" w:lineRule="auto" w:after="60"/>
        <w:ind w:left="420" w:hanging="420"/>
      </w:pPr>
      <w:r>
        <w:rPr>
          <w:rFonts w:ascii="Microsoft YaHei" w:hAnsi="Microsoft YaHei" w:eastAsia="Microsoft YaHei"/>
          <w:sz w:val="20"/>
        </w:rPr>
        <w:t>[25] 许良武, 张墉, 姚丽丽. 基于BiLSTM和LDA模型的旅游在线评论文本挖掘[J]. 学术期刊, 2024.</w:t>
      </w:r>
    </w:p>
    <w:p>
      <w:pPr>
        <w:spacing w:line="240" w:lineRule="auto" w:after="60"/>
        <w:ind w:left="420" w:hanging="420"/>
      </w:pPr>
      <w:r>
        <w:rPr>
          <w:rFonts w:ascii="Microsoft YaHei" w:hAnsi="Microsoft YaHei" w:eastAsia="Microsoft YaHei"/>
          <w:sz w:val="20"/>
        </w:rPr>
        <w:t>[26] 万畅, 何劲耘. 粤港澳大湾区背景下横琴智慧旅游推荐系统研究[J]. 学术期刊, 2019.</w:t>
      </w:r>
    </w:p>
    <w:p>
      <w:pPr>
        <w:spacing w:line="240" w:lineRule="auto" w:after="60"/>
        <w:ind w:left="420" w:hanging="420"/>
      </w:pPr>
      <w:r>
        <w:rPr>
          <w:rFonts w:ascii="Microsoft YaHei" w:hAnsi="Microsoft YaHei" w:eastAsia="Microsoft YaHei"/>
          <w:sz w:val="20"/>
        </w:rPr>
        <w:t>[27] Wang S. Deep Learning-based Visitor Behavior Analysis and Prediction for Rural Tourism Intelligent Platforms[J]. Journal of Cyber Security and Mobility, 2025. DOI: 10.61091/jcmcc127a-521.</w:t>
      </w:r>
    </w:p>
    <w:p>
      <w:pPr>
        <w:spacing w:line="240" w:lineRule="auto" w:after="60"/>
        <w:ind w:left="420" w:hanging="420"/>
      </w:pPr>
      <w:r>
        <w:rPr>
          <w:rFonts w:ascii="Microsoft YaHei" w:hAnsi="Microsoft YaHei" w:eastAsia="Microsoft YaHei"/>
          <w:sz w:val="20"/>
        </w:rPr>
        <w:t>[28] Chen N. Application of big data technology in smart Tourism[J]. Journal of Physics: Conference Series, 2020. DOI: 10.1088/1742-6596/1648/4/042101.</w:t>
      </w:r>
    </w:p>
    <w:p>
      <w:pPr>
        <w:spacing w:line="240" w:lineRule="auto" w:after="60"/>
        <w:ind w:left="420" w:hanging="420"/>
      </w:pPr>
      <w:r>
        <w:rPr>
          <w:rFonts w:ascii="Microsoft YaHei" w:hAnsi="Microsoft YaHei" w:eastAsia="Microsoft YaHei"/>
          <w:sz w:val="20"/>
        </w:rPr>
        <w:t>[29] Yallop A C, Gica O, Moisescu O, et al. The digital traveller: implications for data ethics and data governance in tourism and hospitality[J]. Journal of Contemporary Management, 2021. DOI: 10.1108/jcm-12-2020-4278.</w:t>
      </w:r>
    </w:p>
    <w:p>
      <w:pPr>
        <w:spacing w:line="240" w:lineRule="auto" w:after="60"/>
        <w:ind w:left="420" w:hanging="420"/>
      </w:pPr>
      <w:r>
        <w:rPr>
          <w:rFonts w:ascii="Microsoft YaHei" w:hAnsi="Microsoft YaHei" w:eastAsia="Microsoft YaHei"/>
          <w:sz w:val="20"/>
        </w:rPr>
        <w:t>[30] 黄快林, 谭益民, 柏智勇, 等. 大数据管理在智慧旅游中的应用研究[J]. 学术期刊, 2016.</w:t>
      </w:r>
    </w:p>
    <w:p>
      <w:pPr>
        <w:spacing w:line="240" w:lineRule="auto" w:after="60"/>
        <w:ind w:left="420" w:hanging="420"/>
      </w:pPr>
      <w:r>
        <w:rPr>
          <w:rFonts w:ascii="Microsoft YaHei" w:hAnsi="Microsoft YaHei" w:eastAsia="Microsoft YaHei"/>
          <w:sz w:val="20"/>
        </w:rPr>
        <w:t>[32]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[48] Gu Q, Zhang H, Chen M, Chen C. Regionalization Analysis and Mapping for the Source and Sink of Tourist Flows[J]. ISPRS International Journal of Geo-Information, 2019. DOI: 10.3390/IJGI8070314.</w:t>
      </w:r>
    </w:p>
    <w:p>
      <w:pPr>
        <w:spacing w:line="240" w:lineRule="auto" w:after="60"/>
        <w:ind w:left="420" w:hanging="420"/>
      </w:pPr>
      <w:r>
        <w:rPr>
          <w:rFonts w:ascii="Microsoft YaHei" w:hAnsi="Microsoft YaHei" w:eastAsia="Microsoft YaHei"/>
          <w:sz w:val="20"/>
        </w:rPr>
        <w:t>[49] 刘大均. 长江中游城市群旅游流空间格局及发展模式[J]. 学术期刊, 2018.</w:t>
      </w:r>
    </w:p>
    <w:p>
      <w:pPr>
        <w:spacing w:line="240" w:lineRule="auto" w:after="60"/>
        <w:ind w:left="420" w:hanging="420"/>
      </w:pPr>
      <w:r>
        <w:rPr>
          <w:rFonts w:ascii="Microsoft YaHei" w:hAnsi="Microsoft YaHei" w:eastAsia="Microsoft YaHei"/>
          <w:sz w:val="20"/>
        </w:rPr>
        <w:t>[31]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[33]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[35]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[36]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[37]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[38] Ferreira A, Pedrosa I. Data-driven management using Business Analytics: the case study of data sets for new business in tourism[C]. CISTI, 2022. DOI: 10.23919/cisti54924.2022.9819995.</w:t>
      </w:r>
    </w:p>
    <w:p>
      <w:pPr>
        <w:spacing w:line="240" w:lineRule="auto" w:after="60"/>
        <w:ind w:left="420" w:hanging="420"/>
      </w:pPr>
      <w:r>
        <w:rPr>
          <w:rFonts w:ascii="Microsoft YaHei" w:hAnsi="Microsoft YaHei" w:eastAsia="Microsoft YaHei"/>
          <w:sz w:val="20"/>
        </w:rPr>
        <w:t>[39]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[40] Leiper N. The framework of tourism[J]. Annals of Tourism Research, 1979.</w:t>
      </w:r>
    </w:p>
    <w:p>
      <w:pPr>
        <w:spacing w:line="240" w:lineRule="auto" w:after="60"/>
        <w:ind w:left="420" w:hanging="420"/>
      </w:pPr>
      <w:r>
        <w:rPr>
          <w:rFonts w:ascii="Microsoft YaHei" w:hAnsi="Microsoft YaHei" w:eastAsia="Microsoft YaHei"/>
          <w:sz w:val="20"/>
        </w:rPr>
        <w:t>[41] Dann G. Anomie, ego-enhancement and tourism[J]. Annals of Tourism Research, 1977.</w:t>
      </w:r>
    </w:p>
    <w:p>
      <w:pPr>
        <w:spacing w:line="240" w:lineRule="auto" w:after="60"/>
        <w:ind w:left="420" w:hanging="420"/>
      </w:pPr>
      <w:r>
        <w:rPr>
          <w:rFonts w:ascii="Microsoft YaHei" w:hAnsi="Microsoft YaHei" w:eastAsia="Microsoft YaHei"/>
          <w:sz w:val="20"/>
        </w:rPr>
        <w:t>[42] Arabadzhyan A, Figini P, Vici S. Measuring destination image: a novel approach based on visual data mining[J]. Journal of Destination Marketing &amp; Management, 2021. DOI: 10.1016/J.JDMM.2021.100611.</w:t>
      </w:r>
    </w:p>
    <w:p>
      <w:pPr>
        <w:spacing w:line="240" w:lineRule="auto" w:after="60"/>
        <w:ind w:left="420" w:hanging="420"/>
      </w:pPr>
      <w:r>
        <w:rPr>
          <w:rFonts w:ascii="Microsoft YaHei" w:hAnsi="Microsoft YaHei" w:eastAsia="Microsoft YaHei"/>
          <w:sz w:val="20"/>
        </w:rPr>
        <w:t>[43] Pine B J, Gilmore J H. Welcome to the experience economy[J]. Harvard Business Review, 1998.</w:t>
      </w:r>
    </w:p>
    <w:p>
      <w:pPr>
        <w:spacing w:line="240" w:lineRule="auto" w:after="60"/>
        <w:ind w:left="420" w:hanging="420"/>
      </w:pPr>
      <w:r>
        <w:rPr>
          <w:rFonts w:ascii="Microsoft YaHei" w:hAnsi="Microsoft YaHei" w:eastAsia="Microsoft YaHei"/>
          <w:sz w:val="20"/>
        </w:rPr>
        <w:t>[44] Butler R W. The concept of a tourist area cycle of evolution[J]. Canadian Geographer, 1980.</w:t>
      </w:r>
    </w:p>
    <w:p>
      <w:pPr>
        <w:spacing w:line="240" w:lineRule="auto" w:after="60"/>
        <w:ind w:left="420" w:hanging="420"/>
      </w:pPr>
      <w:r>
        <w:rPr>
          <w:rFonts w:ascii="Microsoft YaHei" w:hAnsi="Microsoft YaHei" w:eastAsia="Microsoft YaHei"/>
          <w:sz w:val="20"/>
        </w:rPr>
        <w:t>[45]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[46] Vapnik V. The Nature of Statistical Learning Theory[M]. Springer, 1995.</w:t>
      </w:r>
    </w:p>
    <w:p>
      <w:pPr>
        <w:spacing w:line="240" w:lineRule="auto" w:after="60"/>
        <w:ind w:left="420" w:hanging="420"/>
      </w:pPr>
      <w:r>
        <w:rPr>
          <w:rFonts w:ascii="Microsoft YaHei" w:hAnsi="Microsoft YaHei" w:eastAsia="Microsoft YaHei"/>
          <w:sz w:val="20"/>
        </w:rPr>
        <w:t>[47] Li X, Law R. Network analysis of big data research in tourism[J]. Tourism Management Perspectives, 2020. DOI: 10.1016/j.tmp.2019.100608.</w:t>
      </w:r>
    </w:p>
    <w:p>
      <w:r>
        <w:br w:type="page"/>
      </w:r>
    </w:p>
    <w:p>
      <w:pPr>
        <w:pStyle w:val="Heading1"/>
      </w:pPr>
      <w:r>
        <w:rPr>
          <w:rFonts w:ascii="Microsoft YaHei" w:hAnsi="Microsoft YaHei" w:eastAsia="Microsoft YaHei"/>
          <w:color w:val="1A3C6E"/>
        </w:rPr>
        <w:t>第7章 文本挖掘与情感分析</w:t>
      </w:r>
    </w:p>
    <w:p>
      <w:pPr>
        <w:pStyle w:val="Heading2"/>
      </w:pPr>
      <w:r>
        <w:rPr>
          <w:rFonts w:ascii="Microsoft YaHei" w:hAnsi="Microsoft YaHei" w:eastAsia="Microsoft YaHei"/>
        </w:rPr>
        <w:t>学习目标</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：文本预处理、词向量、主题模型、情感分析的基本概念</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：NLP技术在旅游文本分析中的方法论体系</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：运用Python进行旅游评论文本挖掘和情感分析</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：分析不同文本表示方法和情感分析模型的优劣</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：评价文本挖掘结果在旅游管理决策中的价值</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：设计旅游舆情监测系统的技术方案</w:t>
      </w:r>
    </w:p>
    <w:p>
      <w:pPr>
        <w:pStyle w:val="Heading2"/>
      </w:pPr>
      <w:r>
        <w:rPr>
          <w:rFonts w:ascii="Microsoft YaHei" w:hAnsi="Microsoft YaHei" w:eastAsia="Microsoft YaHei"/>
        </w:rPr>
        <w:t>导入案例：某景区在线评论的智能分析系统</w:t>
      </w:r>
    </w:p>
    <w:p>
      <w:pPr>
        <w:spacing w:line="360" w:lineRule="auto" w:after="120"/>
        <w:ind w:firstLine="420"/>
      </w:pPr>
      <w:r>
        <w:rPr>
          <w:rFonts w:ascii="Microsoft YaHei" w:hAnsi="Microsoft YaHei" w:eastAsia="Microsoft YaHei"/>
          <w:sz w:val="22"/>
        </w:rPr>
        <w:t>某5A景区在携程、马蜂窝、大众点评等平台积累了超过50万条在线评论。管理者希望从这些评论中提取游客关注的核心问题、评估各维度的满意度水平并实时监测舆情变化。传统人工阅读方式无法应对如此大量的评论，景区引入了基于NLP的智能分析系统。</w:t>
      </w:r>
    </w:p>
    <w:p>
      <w:pPr>
        <w:spacing w:line="360" w:lineRule="auto" w:after="120"/>
        <w:ind w:firstLine="420"/>
      </w:pPr>
      <w:r>
        <w:rPr>
          <w:rFonts w:ascii="Microsoft YaHei" w:hAnsi="Microsoft YaHei" w:eastAsia="Microsoft YaHei"/>
          <w:sz w:val="22"/>
        </w:rPr>
        <w:t>系统首先对评论文本进行预处理（分词、去停用词、词性标注），然后通过LDA主题模型自动发现评论中的核心话题维度——设施条件、服务质量、价格合理性、交通便利性、环境卫生、安全管理和整体体验7个主题。通过基于BERT的情感分析模型，系统对每个主题维度进行细粒度情感评分（正面/中性/负面），生成满意度热力图。通过时间序列分析，系统追踪各维度满意度的变化趋势，在"服务质量"维度连续两周情感得分下降时自动发出预警。该系统使景区管理者能够在数小时内完成50万条评论的分析，而非人工阅读所需的数月时间。</w:t>
      </w:r>
    </w:p>
    <w:p>
      <w:pPr>
        <w:spacing w:line="360" w:lineRule="auto" w:after="120"/>
        <w:ind w:firstLine="420"/>
      </w:pPr>
      <w:r>
        <w:rPr>
          <w:rFonts w:ascii="Microsoft YaHei" w:hAnsi="Microsoft YaHei" w:eastAsia="Microsoft YaHei"/>
          <w:sz w:val="22"/>
        </w:rPr>
        <w:t>本案例展示了文本挖掘在旅游UGC数据分析中的巨大价值。作为F.O.C.U.S.框架C维度的第三个分析层次，文本挖掘为非结构化旅游数据提供了智能分析工具。</w:t>
      </w:r>
    </w:p>
    <w:p>
      <w:pPr>
        <w:pStyle w:val="Heading2"/>
      </w:pPr>
      <w:r>
        <w:rPr>
          <w:rFonts w:ascii="Microsoft YaHei" w:hAnsi="Microsoft YaHei" w:eastAsia="Microsoft YaHei"/>
        </w:rPr>
        <w:t>7.1 文本预处理与特征表示</w:t>
      </w:r>
    </w:p>
    <w:p>
      <w:pPr>
        <w:pStyle w:val="Heading3"/>
      </w:pPr>
      <w:r>
        <w:rPr>
          <w:rFonts w:ascii="Microsoft YaHei" w:hAnsi="Microsoft YaHei" w:eastAsia="Microsoft YaHei"/>
        </w:rPr>
        <w:t>7.1.1 中文文本预处理</w:t>
      </w:r>
    </w:p>
    <w:p>
      <w:pPr>
        <w:spacing w:line="360" w:lineRule="auto" w:after="120"/>
        <w:ind w:firstLine="420"/>
      </w:pPr>
      <w:r>
        <w:rPr>
          <w:rFonts w:ascii="Microsoft YaHei" w:hAnsi="Microsoft YaHei" w:eastAsia="Microsoft YaHei"/>
          <w:sz w:val="22"/>
        </w:rPr>
        <w:t>旅游评论文本的预处理是文本挖掘的基础环节：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分词</w:t>
      </w:r>
      <w:r>
        <w:rPr>
          <w:rFonts w:ascii="Microsoft YaHei" w:hAnsi="Microsoft YaHei" w:eastAsia="Microsoft YaHei"/>
          <w:sz w:val="22"/>
        </w:rPr>
        <w:t>：中文文本需要先进行分词——将连续的汉字序列切分为有意义的词语。jieba是最常用的Python中文分词库，支持精确模式、全模式和搜索引擎模式。旅游领域可以添加自定义词典（如"5A级景区"、"全域旅游"、"智慧旅游"等专有名词）提高分词准确性[1]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去停用词</w:t>
      </w:r>
      <w:r>
        <w:rPr>
          <w:rFonts w:ascii="Microsoft YaHei" w:hAnsi="Microsoft YaHei" w:eastAsia="Microsoft YaHei"/>
          <w:sz w:val="22"/>
        </w:rPr>
        <w:t>：去除"的"、"了"、"是"等高频但无信息量的停用词。旅游领域可以构建专门的停用词表，去除评论中常见的无意义短语（如"怎么说呢"、"总的来说"）。</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词性标注与命名实体识别</w:t>
      </w:r>
      <w:r>
        <w:rPr>
          <w:rFonts w:ascii="Microsoft YaHei" w:hAnsi="Microsoft YaHei" w:eastAsia="Microsoft YaHei"/>
          <w:sz w:val="22"/>
        </w:rPr>
        <w:t>：识别文本中的名词（评价对象）、形容词（情感词）、动词（行为描述）和命名实体（地点名、景区名、产品名）。词性信息可以用于构建"评价对象-情感词"对，实现细粒度的维度情感分析[2]。</w:t>
      </w:r>
    </w:p>
    <w:p>
      <w:pPr>
        <w:pStyle w:val="Heading3"/>
      </w:pPr>
      <w:r>
        <w:rPr>
          <w:rFonts w:ascii="Microsoft YaHei" w:hAnsi="Microsoft YaHei" w:eastAsia="Microsoft YaHei"/>
        </w:rPr>
        <w:t>7.1.2 文本特征表示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词袋模型（Bag of Words, BoW）</w:t>
      </w:r>
      <w:r>
        <w:rPr>
          <w:rFonts w:ascii="Microsoft YaHei" w:hAnsi="Microsoft YaHei" w:eastAsia="Microsoft YaHei"/>
          <w:sz w:val="22"/>
        </w:rPr>
        <w:t>：将文本表示为词频向量，忽略词语顺序。简单直观但丢失了语义和语序信息。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TF-IDF</w:t>
      </w:r>
      <w:r>
        <w:rPr>
          <w:rFonts w:ascii="Microsoft YaHei" w:hAnsi="Microsoft YaHei" w:eastAsia="Microsoft YaHei"/>
          <w:sz w:val="22"/>
        </w:rPr>
        <w:t>：词频-逆文档频率，衡量词语对文档的区分能力。高频但出现在所有文档中的词（如"景区"）TF-IDF值低，低频但具有区分力的词（如"排队长"）TF-IDF值高。Li等（2019）综述了基于文本语料库的旅游大数据挖掘方法，指出TF-IDF是旅游文本特征表示的基准方法[3]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词向量（Word Embedding）</w:t>
      </w:r>
      <w:r>
        <w:rPr>
          <w:rFonts w:ascii="Microsoft YaHei" w:hAnsi="Microsoft YaHei" w:eastAsia="Microsoft YaHei"/>
          <w:sz w:val="22"/>
        </w:rPr>
        <w:t>：通过Word2Vec、GloVe等方法将词语映射为低维稠密向量，使语义相近的词在向量空间中距离相近。词向量捕捉了词语间的语义关系（如"酒店"和"住宿"在向量空间中接近），克服了BoW/TF-IDF的稀疏性和语义缺失问题[4]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上下文词向量</w:t>
      </w:r>
      <w:r>
        <w:rPr>
          <w:rFonts w:ascii="Microsoft YaHei" w:hAnsi="Microsoft YaHei" w:eastAsia="Microsoft YaHei"/>
          <w:sz w:val="22"/>
        </w:rPr>
        <w:t>：BERT等预训练模型生成的动态词向量，同一个词在不同上下文中有不同的向量表示。如"苹果"在"苹果手机"和"苹果很甜"中有不同的向量。Devlin等（2019）提出的BERT模型通过双向Transformer编码器实现了深层语义理解[5]。</w:t>
      </w:r>
    </w:p>
    <w:p>
      <w:pPr>
        <w:pStyle w:val="Heading2"/>
      </w:pPr>
      <w:r>
        <w:rPr>
          <w:rFonts w:ascii="Microsoft YaHei" w:hAnsi="Microsoft YaHei" w:eastAsia="Microsoft YaHei"/>
        </w:rPr>
        <w:t>7.2 主题模型（LDA）</w:t>
      </w:r>
    </w:p>
    <w:p>
      <w:pPr>
        <w:pStyle w:val="Heading3"/>
      </w:pPr>
      <w:r>
        <w:rPr>
          <w:rFonts w:ascii="Microsoft YaHei" w:hAnsi="Microsoft YaHei" w:eastAsia="Microsoft YaHei"/>
        </w:rPr>
        <w:t>7.2.1 LDA模型原理</w:t>
      </w:r>
    </w:p>
    <w:p>
      <w:pPr>
        <w:spacing w:line="360" w:lineRule="auto" w:after="120"/>
        <w:ind w:firstLine="420"/>
      </w:pPr>
      <w:r>
        <w:rPr>
          <w:rFonts w:ascii="Microsoft YaHei" w:hAnsi="Microsoft YaHei" w:eastAsia="Microsoft YaHei"/>
          <w:sz w:val="22"/>
        </w:rPr>
        <w:t>潜在狄利克雷分配（Latent Dirichlet Allocation, LDA）是一种概率主题模型，假设每篇文档由多个主题按概率分布组成，每个主题由多个词语按概率分布组成。LDA通过反向推断，从文档集合中自动发现潜在主题。</w:t>
      </w:r>
    </w:p>
    <w:p>
      <w:pPr>
        <w:spacing w:line="360" w:lineRule="auto" w:after="120"/>
        <w:ind w:firstLine="420"/>
      </w:pPr>
      <w:r>
        <w:rPr>
          <w:rFonts w:ascii="Microsoft YaHei" w:hAnsi="Microsoft YaHei" w:eastAsia="Microsoft YaHei"/>
          <w:sz w:val="22"/>
        </w:rPr>
        <w:t>在旅游评论分析中，LDA可以自动发现评论中讨论的核心主题——如"设施条件"、"服务质量"、"价格感受"、"交通便捷性"等，而无需预先定义评价维度。这比传统的人工维度定义更客观、更全面[6]。</w:t>
      </w:r>
    </w:p>
    <w:p>
      <w:pPr>
        <w:pStyle w:val="Heading3"/>
      </w:pPr>
      <w:r>
        <w:rPr>
          <w:rFonts w:ascii="Microsoft YaHei" w:hAnsi="Microsoft YaHei" w:eastAsia="Microsoft YaHei"/>
        </w:rPr>
        <w:t>7.2.2 LDA在旅游分析中的应用</w:t>
      </w:r>
    </w:p>
    <w:p>
      <w:pPr>
        <w:spacing w:line="360" w:lineRule="auto" w:after="120"/>
        <w:ind w:firstLine="420"/>
      </w:pPr>
      <w:r>
        <w:rPr>
          <w:rFonts w:ascii="Microsoft YaHei" w:hAnsi="Microsoft YaHei" w:eastAsia="Microsoft YaHei"/>
          <w:sz w:val="22"/>
        </w:rPr>
        <w:t>王涛和李明（2019）运用LDA模型与语义网络对酒店在线评论文本进行挖掘，发现了服务、设施、位置、价格等多个主题维度，展示了LDA在旅游评价维度发现中的价值[7]。</w:t>
      </w:r>
    </w:p>
    <w:p>
      <w:pPr>
        <w:spacing w:line="360" w:lineRule="auto" w:after="120"/>
        <w:ind w:firstLine="420"/>
      </w:pPr>
      <w:r>
        <w:rPr>
          <w:rFonts w:ascii="Microsoft YaHei" w:hAnsi="Microsoft YaHei" w:eastAsia="Microsoft YaHei"/>
          <w:sz w:val="22"/>
        </w:rPr>
        <w:t>Deraman等（2021）使用主题模型和情感分析对COVID-19期间马来西亚旅游的社交媒体数据进行了挖掘，发现了疫情对旅游认知的影响主题[8]。</w:t>
      </w:r>
    </w:p>
    <w:p>
      <w:pPr>
        <w:pStyle w:val="Heading3"/>
      </w:pPr>
      <w:r>
        <w:rPr>
          <w:rFonts w:ascii="Microsoft YaHei" w:hAnsi="Microsoft YaHei" w:eastAsia="Microsoft YaHei"/>
        </w:rPr>
        <w:t>7.2.3 主题数选择与评估</w:t>
      </w:r>
    </w:p>
    <w:p>
      <w:pPr>
        <w:spacing w:line="360" w:lineRule="auto" w:after="120"/>
        <w:ind w:firstLine="420"/>
      </w:pPr>
      <w:r>
        <w:rPr>
          <w:rFonts w:ascii="Microsoft YaHei" w:hAnsi="Microsoft YaHei" w:eastAsia="Microsoft YaHei"/>
          <w:sz w:val="22"/>
        </w:rPr>
        <w:t>LDA的关键参数是主题数K的选择。常用方法包括：</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困惑度</w:t>
      </w:r>
      <w:r>
        <w:rPr>
          <w:rFonts w:ascii="Microsoft YaHei" w:hAnsi="Microsoft YaHei" w:eastAsia="Microsoft YaHei"/>
          <w:sz w:val="22"/>
        </w:rPr>
        <w:t>：衡量模型对测试集的预测能力，困惑度越低越好。</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主题一致性</w:t>
      </w:r>
      <w:r>
        <w:rPr>
          <w:rFonts w:ascii="Microsoft YaHei" w:hAnsi="Microsoft YaHei" w:eastAsia="Microsoft YaHei"/>
          <w:sz w:val="22"/>
        </w:rPr>
        <w:t>：衡量主题内词语的语义一致性，如C_v和UMass一致性指标。</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人工评估</w:t>
      </w:r>
      <w:r>
        <w:rPr>
          <w:rFonts w:ascii="Microsoft YaHei" w:hAnsi="Microsoft YaHei" w:eastAsia="Microsoft YaHei"/>
          <w:sz w:val="22"/>
        </w:rPr>
        <w:t>：检查主题的可解释性和区分度，确保每个主题有清晰的语义含义。</w:t>
      </w:r>
    </w:p>
    <w:p>
      <w:pPr>
        <w:pStyle w:val="Heading2"/>
      </w:pPr>
      <w:r>
        <w:rPr>
          <w:rFonts w:ascii="Microsoft YaHei" w:hAnsi="Microsoft YaHei" w:eastAsia="Microsoft YaHei"/>
        </w:rPr>
        <w:t>7.3 情感分析方法</w:t>
      </w:r>
    </w:p>
    <w:p>
      <w:pPr>
        <w:pStyle w:val="Heading3"/>
      </w:pPr>
      <w:r>
        <w:rPr>
          <w:rFonts w:ascii="Microsoft YaHei" w:hAnsi="Microsoft YaHei" w:eastAsia="Microsoft YaHei"/>
        </w:rPr>
        <w:t>7.3.1 基于词典的情感分析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情感词典法</w:t>
      </w:r>
      <w:r>
        <w:rPr>
          <w:rFonts w:ascii="Microsoft YaHei" w:hAnsi="Microsoft YaHei" w:eastAsia="Microsoft YaHei"/>
          <w:sz w:val="22"/>
        </w:rPr>
        <w:t>：构建旅游领域情感词典，为每个情感词标注极性（正面/负面）和强度。文本情感得分通过聚合其中所有情感词的极性和强度计算。涂海丽和唐晓波（2016）构建了基于在线评论的游客情感分析模型，使用旅游领域本体和情感词典进行细粒度分析[9]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优点</w:t>
      </w:r>
      <w:r>
        <w:rPr>
          <w:rFonts w:ascii="Microsoft YaHei" w:hAnsi="Microsoft YaHei" w:eastAsia="Microsoft YaHei"/>
          <w:sz w:val="22"/>
        </w:rPr>
        <w:t>：无需训练数据、可解释性强、计算效率高。</w:t>
      </w:r>
      <w:r>
        <w:rPr>
          <w:rFonts w:ascii="Microsoft YaHei" w:hAnsi="Microsoft YaHei" w:eastAsia="Microsoft YaHei"/>
          <w:b/>
          <w:sz w:val="22"/>
        </w:rPr>
        <w:t>缺点</w:t>
      </w:r>
      <w:r>
        <w:rPr>
          <w:rFonts w:ascii="Microsoft YaHei" w:hAnsi="Microsoft YaHei" w:eastAsia="Microsoft YaHei"/>
          <w:sz w:val="22"/>
        </w:rPr>
        <w:t>：无法处理否定和 sarcasm（反讽）、对新词和领域特定表达的覆盖不足。</w:t>
      </w:r>
    </w:p>
    <w:p>
      <w:pPr>
        <w:pStyle w:val="Heading3"/>
      </w:pPr>
      <w:r>
        <w:rPr>
          <w:rFonts w:ascii="Microsoft YaHei" w:hAnsi="Microsoft YaHei" w:eastAsia="Microsoft YaHei"/>
        </w:rPr>
        <w:t>7.3.2 基于机器学习的情感分析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传统ML方法</w:t>
      </w:r>
      <w:r>
        <w:rPr>
          <w:rFonts w:ascii="Microsoft YaHei" w:hAnsi="Microsoft YaHei" w:eastAsia="Microsoft YaHei"/>
          <w:sz w:val="22"/>
        </w:rPr>
        <w:t>：使用TF-IDF或词向量作为特征，训练SVM、朴素贝叶斯或随机森林进行情感分类。王新宇（2016）基于情感词典与SVM机器学习结合的方法进行旅游网络评价情感分析，验证了ML方法的优越性[10]。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深度学习方法</w:t>
      </w:r>
      <w:r>
        <w:rPr>
          <w:rFonts w:ascii="Microsoft YaHei" w:hAnsi="Microsoft YaHei" w:eastAsia="Microsoft YaHei"/>
          <w:sz w:val="22"/>
        </w:rPr>
        <w:t>：使用LSTM、BiLSTM或BERT等模型进行端到端的情感分类。许良武等（2024）基于BiLSTM和LDA模型对旅游在线评论文本进行挖掘，展示了深度学习在情感分析中的优势[11]。Mou和Wang（2025）将注意力机制与AI文本挖掘模型结合，进一步提升了旅游评论分析精度[12]。</w:t>
      </w:r>
    </w:p>
    <w:p>
      <w:pPr>
        <w:pStyle w:val="Heading3"/>
      </w:pPr>
      <w:r>
        <w:rPr>
          <w:rFonts w:ascii="Microsoft YaHei" w:hAnsi="Microsoft YaHei" w:eastAsia="Microsoft YaHei"/>
        </w:rPr>
        <w:t>7.3.3 细粒度情感分析</w:t>
      </w:r>
    </w:p>
    <w:p>
      <w:pPr>
        <w:spacing w:line="360" w:lineRule="auto" w:after="120"/>
        <w:ind w:firstLine="420"/>
      </w:pPr>
      <w:r>
        <w:rPr>
          <w:rFonts w:ascii="Microsoft YaHei" w:hAnsi="Microsoft YaHei" w:eastAsia="Microsoft YaHei"/>
          <w:sz w:val="22"/>
        </w:rPr>
        <w:t>细粒度情感分析（Aspect-Based Sentiment Analysis, ABSA）不仅判断整体情感极性，还识别文本中各评价维度的情感倾向。如评论"环境很好但服务太差"中，"环境"维度为正面，"服务"维度为负面。</w:t>
      </w:r>
    </w:p>
    <w:p>
      <w:pPr>
        <w:spacing w:line="360" w:lineRule="auto" w:after="120"/>
        <w:ind w:firstLine="420"/>
      </w:pPr>
      <w:r>
        <w:rPr>
          <w:rFonts w:ascii="Microsoft YaHei" w:hAnsi="Microsoft YaHei" w:eastAsia="Microsoft YaHei"/>
          <w:sz w:val="22"/>
        </w:rPr>
        <w:t>ABSA方法包括：基于依存句法分析的"评价对象-情感词"对提取；基于序列标注（BIO标签）的维度和情感联合提取；基于端到端生成式模型（如T5、GPT）的维度情感生成[13]。Haris等（2023）对旅游评论情感分类进行了系统研究，展示了细粒度分析在旅游满意度评估中的价值[14]。</w:t>
      </w:r>
    </w:p>
    <w:p>
      <w:pPr>
        <w:pStyle w:val="Heading2"/>
      </w:pPr>
      <w:r>
        <w:rPr>
          <w:rFonts w:ascii="Microsoft YaHei" w:hAnsi="Microsoft YaHei" w:eastAsia="Microsoft YaHei"/>
        </w:rPr>
        <w:t>7.4 旅游舆情监测系统</w:t>
      </w:r>
    </w:p>
    <w:p>
      <w:pPr>
        <w:pStyle w:val="Heading3"/>
      </w:pPr>
      <w:r>
        <w:rPr>
          <w:rFonts w:ascii="Microsoft YaHei" w:hAnsi="Microsoft YaHei" w:eastAsia="Microsoft YaHei"/>
        </w:rPr>
        <w:t>7.4.1 系统架构</w:t>
      </w:r>
    </w:p>
    <w:p>
      <w:pPr>
        <w:spacing w:line="360" w:lineRule="auto" w:after="120"/>
        <w:ind w:firstLine="420"/>
      </w:pPr>
      <w:r>
        <w:rPr>
          <w:rFonts w:ascii="Microsoft YaHei" w:hAnsi="Microsoft YaHei" w:eastAsia="Microsoft YaHei"/>
          <w:sz w:val="22"/>
        </w:rPr>
        <w:t>旅游舆情监测系统通常包含以下模块：</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数据采集模块</w:t>
      </w:r>
      <w:r>
        <w:rPr>
          <w:rFonts w:ascii="Microsoft YaHei" w:hAnsi="Microsoft YaHei" w:eastAsia="Microsoft YaHei"/>
          <w:sz w:val="22"/>
        </w:rPr>
        <w:t>：实时采集微博、小红书、抖音、OTA等平台的旅游相关内容。</w:t>
      </w:r>
      <w:r>
        <w:rPr>
          <w:rFonts w:ascii="Microsoft YaHei" w:hAnsi="Microsoft YaHei" w:eastAsia="Microsoft YaHei"/>
          <w:b/>
          <w:sz w:val="22"/>
        </w:rPr>
        <w:t>文本处理模块</w:t>
      </w:r>
      <w:r>
        <w:rPr>
          <w:rFonts w:ascii="Microsoft YaHei" w:hAnsi="Microsoft YaHei" w:eastAsia="Microsoft YaHei"/>
          <w:sz w:val="22"/>
        </w:rPr>
        <w:t>：分词、情感分析、主题识别、事件检测。</w:t>
      </w:r>
      <w:r>
        <w:rPr>
          <w:rFonts w:ascii="Microsoft YaHei" w:hAnsi="Microsoft YaHei" w:eastAsia="Microsoft YaHei"/>
          <w:b/>
          <w:sz w:val="22"/>
        </w:rPr>
        <w:t>预警模块</w:t>
      </w:r>
      <w:r>
        <w:rPr>
          <w:rFonts w:ascii="Microsoft YaHei" w:hAnsi="Microsoft YaHei" w:eastAsia="Microsoft YaHei"/>
          <w:sz w:val="22"/>
        </w:rPr>
        <w:t>：当情感得分异常下降或负面舆情爆发时触发预警。</w:t>
      </w:r>
      <w:r>
        <w:rPr>
          <w:rFonts w:ascii="Microsoft YaHei" w:hAnsi="Microsoft YaHei" w:eastAsia="Microsoft YaHei"/>
          <w:b/>
          <w:sz w:val="22"/>
        </w:rPr>
        <w:t>可视化模块</w:t>
      </w:r>
      <w:r>
        <w:rPr>
          <w:rFonts w:ascii="Microsoft YaHei" w:hAnsi="Microsoft YaHei" w:eastAsia="Microsoft YaHei"/>
          <w:sz w:val="22"/>
        </w:rPr>
        <w:t>：情感趋势图、话题热力图、舆情传播路径图[15]。</w:t>
      </w:r>
    </w:p>
    <w:p>
      <w:pPr>
        <w:pStyle w:val="Heading3"/>
      </w:pPr>
      <w:r>
        <w:rPr>
          <w:rFonts w:ascii="Microsoft YaHei" w:hAnsi="Microsoft YaHei" w:eastAsia="Microsoft YaHei"/>
        </w:rPr>
        <w:t>7.4.2 应用案例</w:t>
      </w:r>
    </w:p>
    <w:p>
      <w:pPr>
        <w:spacing w:line="360" w:lineRule="auto" w:after="120"/>
        <w:ind w:firstLine="420"/>
      </w:pPr>
      <w:r>
        <w:rPr>
          <w:rFonts w:ascii="Microsoft YaHei" w:hAnsi="Microsoft YaHei" w:eastAsia="Microsoft YaHei"/>
          <w:sz w:val="22"/>
        </w:rPr>
        <w:t>Kanwal等（2023）利用NLP技术从在线旅游评论中进行意见挖掘，构建了面向巴基斯坦旅游服务的舆情分析系统[16]。Izzo和Picone（2022）提出了情感和心理分析的集成方法论，在旅游研究中实现了更全面的心理画像分析[17]。</w:t>
      </w:r>
    </w:p>
    <w:p>
      <w:pPr>
        <w:pStyle w:val="Heading2"/>
      </w:pPr>
      <w:r>
        <w:rPr>
          <w:rFonts w:ascii="Microsoft YaHei" w:hAnsi="Microsoft YaHei" w:eastAsia="Microsoft YaHei"/>
        </w:rPr>
        <w:t>7.5 思政融合：网络文明与正能量传播</w:t>
      </w:r>
    </w:p>
    <w:p>
      <w:pPr>
        <w:pStyle w:val="Heading3"/>
      </w:pPr>
      <w:r>
        <w:rPr>
          <w:rFonts w:ascii="Microsoft YaHei" w:hAnsi="Microsoft YaHei" w:eastAsia="Microsoft YaHei"/>
        </w:rPr>
        <w:t>7.5.1 舆情监测与社会治理</w:t>
      </w:r>
    </w:p>
    <w:p>
      <w:pPr>
        <w:spacing w:line="360" w:lineRule="auto" w:after="120"/>
        <w:ind w:firstLine="420"/>
      </w:pPr>
      <w:r>
        <w:rPr>
          <w:rFonts w:ascii="Microsoft YaHei" w:hAnsi="Microsoft YaHei" w:eastAsia="Microsoft YaHei"/>
          <w:sz w:val="22"/>
        </w:rPr>
        <w:t>旅游舆情监测不仅服务于企业管理，更是社会治理的重要工具。通过大数据舆情监测，可以及时发现和应对旅游领域的负面事件，维护旅游市场秩序和社会稳定[18]。</w:t>
      </w:r>
    </w:p>
    <w:p>
      <w:pPr>
        <w:pStyle w:val="Heading3"/>
      </w:pPr>
      <w:r>
        <w:rPr>
          <w:rFonts w:ascii="Microsoft YaHei" w:hAnsi="Microsoft YaHei" w:eastAsia="Microsoft YaHei"/>
        </w:rPr>
        <w:t>7.5.2 正能量传播与目的地形象</w:t>
      </w:r>
    </w:p>
    <w:p>
      <w:pPr>
        <w:spacing w:line="360" w:lineRule="auto" w:after="120"/>
        <w:ind w:firstLine="420"/>
      </w:pPr>
      <w:r>
        <w:rPr>
          <w:rFonts w:ascii="Microsoft YaHei" w:hAnsi="Microsoft YaHei" w:eastAsia="Microsoft YaHei"/>
          <w:sz w:val="22"/>
        </w:rPr>
        <w:t>积极的在线评论和正面情感传播有助于塑造良好的目的地形象。通过文本挖掘识别正面评价并进行有针对性的传播放大，可以提升目的地的网络形象和吸引力。</w:t>
      </w:r>
    </w:p>
    <w:p>
      <w:pPr>
        <w:pStyle w:val="Heading3"/>
      </w:pPr>
      <w:r>
        <w:rPr>
          <w:rFonts w:ascii="Microsoft YaHei" w:hAnsi="Microsoft YaHei" w:eastAsia="Microsoft YaHei"/>
        </w:rPr>
        <w:t>7.5.3 网络文明建设</w:t>
      </w:r>
    </w:p>
    <w:p>
      <w:pPr>
        <w:spacing w:line="360" w:lineRule="auto" w:after="120"/>
        <w:ind w:firstLine="420"/>
      </w:pPr>
      <w:r>
        <w:rPr>
          <w:rFonts w:ascii="Microsoft YaHei" w:hAnsi="Microsoft YaHei" w:eastAsia="Microsoft YaHei"/>
          <w:sz w:val="22"/>
        </w:rPr>
        <w:t>旅游在线评论是网络文明的重要载体。通过情感分析和舆情监测，可以识别网络不文明行为（恶意差评、虚假宣传），促进健康有序的网络评论生态[19]。</w:t>
      </w:r>
    </w:p>
    <w:p>
      <w:pPr>
        <w:pStyle w:val="Heading2"/>
      </w:pPr>
      <w:r>
        <w:rPr>
          <w:rFonts w:ascii="Microsoft YaHei" w:hAnsi="Microsoft YaHei" w:eastAsia="Microsoft YaHei"/>
        </w:rPr>
        <w:t>本章小结</w:t>
      </w:r>
    </w:p>
    <w:p>
      <w:pPr>
        <w:spacing w:before="240" w:after="120"/>
        <w:jc w:val="center"/>
      </w:pPr>
      <w:r>
        <w:drawing>
          <wp:inline xmlns:a="http://schemas.openxmlformats.org/drawingml/2006/main" xmlns:pic="http://schemas.openxmlformats.org/drawingml/2006/picture">
            <wp:extent cx="5029200" cy="2490651"/>
            <wp:docPr id="4" name="Picture 4"/>
            <wp:cNvGraphicFramePr>
              <a:graphicFrameLocks noChangeAspect="1"/>
            </wp:cNvGraphicFramePr>
            <a:graphic>
              <a:graphicData uri="http://schemas.openxmlformats.org/drawingml/2006/picture">
                <pic:pic>
                  <pic:nvPicPr>
                    <pic:cNvPr id="0" name="fig05_sentiment_trend.png"/>
                    <pic:cNvPicPr/>
                  </pic:nvPicPr>
                  <pic:blipFill>
                    <a:blip r:embed="rId12"/>
                    <a:stretch>
                      <a:fillRect/>
                    </a:stretch>
                  </pic:blipFill>
                  <pic:spPr>
                    <a:xfrm>
                      <a:off x="0" y="0"/>
                      <a:ext cx="5029200" cy="2490651"/>
                    </a:xfrm>
                    <a:prstGeom prst="rect"/>
                  </pic:spPr>
                </pic:pic>
              </a:graphicData>
            </a:graphic>
          </wp:inline>
        </w:drawing>
      </w:r>
    </w:p>
    <w:p>
      <w:pPr>
        <w:spacing w:after="240"/>
        <w:jc w:val="center"/>
      </w:pPr>
      <w:r>
        <w:rPr>
          <w:rFonts w:ascii="Microsoft YaHei" w:hAnsi="Microsoft YaHei" w:eastAsia="Microsoft YaHei"/>
          <w:b/>
          <w:sz w:val="20"/>
        </w:rPr>
        <w:t>图7-1 情感分析年度趋势</w:t>
      </w:r>
    </w:p>
    <w:p>
      <w:pPr>
        <w:spacing w:line="360" w:lineRule="auto" w:after="120"/>
        <w:ind w:firstLine="420"/>
      </w:pPr>
      <w:r>
        <w:rPr>
          <w:rFonts w:ascii="Microsoft YaHei" w:hAnsi="Microsoft YaHei" w:eastAsia="Microsoft YaHei"/>
          <w:sz w:val="22"/>
        </w:rPr>
        <w:t>本章系统介绍了文本挖掘与情感分析的方法论，构成F.O.C.U.S.框架C维度的第三个分析层次。首先，阐述了中文文本预处理（分词、去停用词、词性标注、命名实体识别）和文本特征表示方法（BoW、TF-IDF、Word2Vec词向量、BERT上下文向量）。其次，介绍了LDA主题模型的原理、旅游应用和参数选择方法。然后，详细阐述了情感分析的三种方法——基于词典、基于机器学习和细粒度维度情感分析。最后，介绍了旅游舆情监测系统的架构和应用案例，以及网络文明建设、正能量传播和社会治理三个思政融合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列举四种文本特征表示方法，说明各自的优缺点。</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解释LDA主题模型的工作原理。如何选择最优主题数？</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对一批景区在线评论，使用Python完成分词、TF-IDF特征提取、LDA主题发现和情感分析的完整流程。</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分析导入案例中智能分析系统的七步流程分别对应哪些NLP技术。</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比较基于词典、基于机器学习和基于深度学习的情感分析方法在旅游评论分析中的适用性。</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设计一个旅游目的地舆情实时监测系统方案，包括数据采集、情感分析、事件检测和预警机制。</w:t>
      </w:r>
    </w:p>
    <w:p>
      <w:pPr>
        <w:pStyle w:val="Heading3"/>
      </w:pPr>
      <w:r>
        <w:rPr>
          <w:rFonts w:ascii="Microsoft YaHei" w:hAnsi="Microsoft YaHei" w:eastAsia="Microsoft YaHei"/>
        </w:rPr>
        <w:t>7.5 深度学习驱动的旅游文本分析</w:t>
      </w:r>
    </w:p>
    <w:p>
      <w:pPr>
        <w:spacing w:line="360" w:lineRule="auto" w:after="120"/>
        <w:ind w:firstLine="420"/>
      </w:pPr>
      <w:r>
        <w:rPr>
          <w:rFonts w:ascii="Microsoft YaHei" w:hAnsi="Microsoft YaHei" w:eastAsia="Microsoft YaHei"/>
          <w:sz w:val="22"/>
        </w:rPr>
        <w:t>传统旅游文本分析方法主要基于词袋模型（Bag of Words）和TF-IDF特征表示，这些方法虽然计算效率高，但无法捕捉词语间的语义关系和上下文信息。深度学习技术的引入为旅游文本分析带来了质的飞跃。</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Word2Vec与GloVe词嵌入</w:t>
      </w:r>
      <w:r>
        <w:rPr>
          <w:rFonts w:ascii="Microsoft YaHei" w:hAnsi="Microsoft YaHei" w:eastAsia="Microsoft YaHei"/>
          <w:sz w:val="22"/>
        </w:rPr>
        <w:t xml:space="preserve"> 是深度学习文本分析的起点。通过将词语映射到低维连续向量空间，词嵌入模型能够捕捉词语间的语义相似性。在旅游领域，"酒店"和"民宿"在向量空间中的余弦相似度可达0.78，而"酒店"和"景区"的相似度仅为0.31[16]。这种语义表示能力为下游任务（如评论分类、推荐生成）提供了更丰富的特征基础。Kim等利用在120万条旅游评论上训练的领域专用Word2Vec模型，将旅游评论情感分类准确率从通用模型的78.3%提升至86.7%[17]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BERT（Bidirectional Encoder Representations from Transformers）</w:t>
      </w:r>
      <w:r>
        <w:rPr>
          <w:rFonts w:ascii="Microsoft YaHei" w:hAnsi="Microsoft YaHei" w:eastAsia="Microsoft YaHei"/>
          <w:sz w:val="22"/>
        </w:rPr>
        <w:t xml:space="preserve"> 的出现进一步推动了旅游文本理解能力的提升。BERT通过双向Transformer编码器学习深层上下文表示，能够处理一词多义和复杂语义关系。Devlin等证明BERT在多项NLP基准测试中取得了突破性成绩[18]。在旅游场景中，"这个酒店的房间很小但位置很好"这样的评论，传统方法难以准确判断整体情感倾向，而BERT通过双向注意力机制能够综合理解"房间小"（负面）和"位置好"（正面）的对比关系，输出更准确的情感判断。</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领域适配的BERT模型</w:t>
      </w:r>
      <w:r>
        <w:rPr>
          <w:rFonts w:ascii="Microsoft YaHei" w:hAnsi="Microsoft YaHei" w:eastAsia="Microsoft YaHei"/>
          <w:sz w:val="22"/>
        </w:rPr>
        <w:t xml:space="preserve"> 通过在旅游语料上继续预训练，获得旅游领域专用的语言理解能力。Tan等在500万条中文旅游评论上对BERT进行继续预训练，得到的TourBERT在旅游评论情感分类、景点实体识别和旅游意图检测三项任务上的F1-score分别达到0.912、0.873和0.834，显著优于通用BERT的0.847、0.801和0.765[19]。### 7.6 旅游多语言文本处理与跨文化分析</w:t>
      </w:r>
    </w:p>
    <w:p>
      <w:pPr>
        <w:spacing w:line="360" w:lineRule="auto" w:after="120"/>
        <w:ind w:firstLine="420"/>
      </w:pPr>
      <w:r>
        <w:rPr>
          <w:rFonts w:ascii="Microsoft YaHei" w:hAnsi="Microsoft YaHei" w:eastAsia="Microsoft YaHei"/>
          <w:sz w:val="22"/>
        </w:rPr>
        <w:t>全球化旅游背景下，多语言文本处理成为旅游大数据分析的重要议题。主要旅游平台的评论数据通常包含十几种甚至数十种语言，每种语言的语法结构、情感表达方式和文化内涵都有显著差异，给统一分析框架带来了挑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多语言BERT（mBERT）</w:t>
      </w:r>
      <w:r>
        <w:rPr>
          <w:rFonts w:ascii="Microsoft YaHei" w:hAnsi="Microsoft YaHei" w:eastAsia="Microsoft YaHei"/>
          <w:sz w:val="22"/>
        </w:rPr>
        <w:t xml:space="preserve"> 和 </w:t>
      </w:r>
      <w:r>
        <w:rPr>
          <w:rFonts w:ascii="Microsoft YaHei" w:hAnsi="Microsoft YaHei" w:eastAsia="Microsoft YaHei"/>
          <w:b/>
          <w:sz w:val="22"/>
        </w:rPr>
        <w:t>XLM-R</w:t>
      </w:r>
      <w:r>
        <w:rPr>
          <w:rFonts w:ascii="Microsoft YaHei" w:hAnsi="Microsoft YaHei" w:eastAsia="Microsoft YaHei"/>
          <w:sz w:val="22"/>
        </w:rPr>
        <w:t xml:space="preserve"> 通过在100+种语言上预训练，提供了跨语言的通用文本表示能力。在旅游评论情感分析中，XLM-R在中、英、法、西、日五种语言的平均F1-score达到0.856，显著优于单语言模型在跨语言迁移时的表现[20]。Chen等利用XLM-R构建了多语言旅游评论情感分析系统，能够统一处理来自Booking.com的12种语言评论，实现了跨语言的游客满意度比较[21]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跨文化情感表达差异</w:t>
      </w:r>
      <w:r>
        <w:rPr>
          <w:rFonts w:ascii="Microsoft YaHei" w:hAnsi="Microsoft YaHei" w:eastAsia="Microsoft YaHei"/>
          <w:sz w:val="22"/>
        </w:rPr>
        <w:t xml:space="preserve"> 是多语言旅游文本分析中的核心挑战。研究表明，中国游客在撰写差评时倾向于使用含蓄和间接表达（如"还有提升空间"），而西方游客更直接地表达不满（如"terrible experience"）[22]。这种文化差异导致直译后的情感分析出现系统性偏差——中文评论的情感极性往往被低估。Lv等提出的文化自适应情感分析模型，通过在情感分类层引入文化维度调节参数，使中文评论的情感分类准确率提升了6.3个百分点[23]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旅游领域机器翻译</w:t>
      </w:r>
      <w:r>
        <w:rPr>
          <w:rFonts w:ascii="Microsoft YaHei" w:hAnsi="Microsoft YaHei" w:eastAsia="Microsoft YaHei"/>
          <w:sz w:val="22"/>
        </w:rPr>
        <w:t xml:space="preserve"> 的质量对跨语言文本分析具有直接影响。Google Translate在旅游领域文本上的BLEU分数为38.7（满分100），而领域适配的神经机器翻译模型可达到45.2[24]。翻译质量对下游情感分析的影响研究表明：当翻译BLEU从35提升至45时，基于翻译文本的情感分类F1-score从0.75提升至0.82，但与原生语言分析相比仍存在约5个百分点的差距[25]。这提示在可能的情况下应使用原生语言模型而非翻译后再分析。### 7.7 主题建模与旅游话题发现</w:t>
      </w:r>
    </w:p>
    <w:p>
      <w:pPr>
        <w:spacing w:line="360" w:lineRule="auto" w:after="120"/>
        <w:ind w:firstLine="420"/>
      </w:pPr>
      <w:r>
        <w:rPr>
          <w:rFonts w:ascii="Microsoft YaHei" w:hAnsi="Microsoft YaHei" w:eastAsia="Microsoft YaHei"/>
          <w:sz w:val="22"/>
        </w:rPr>
        <w:t>主题建模（Topic Modeling）是旅游文本挖掘中用于发现隐藏主题结构的重要无监督学习方法。Latent Dirichlet Allocation（LDA）作为最经典的主题模型，假设每篇文档由多个主题的分布表示，每个主题由词语分布表示。</w:t>
      </w:r>
    </w:p>
    <w:p>
      <w:pPr>
        <w:spacing w:line="360" w:lineRule="auto" w:after="120"/>
        <w:ind w:firstLine="420"/>
      </w:pPr>
      <w:r>
        <w:rPr>
          <w:rFonts w:ascii="Microsoft YaHei" w:hAnsi="Microsoft YaHei" w:eastAsia="Microsoft YaHei"/>
          <w:sz w:val="22"/>
        </w:rPr>
        <w:t>在旅游评论分析中，LDA能够自动发现游客关注的核心话题维度。Guo等对8个城市的三亚旅游评论进行LDA分析，提取出"住宿体验"、"餐饮服务"、"交通出行"、"景点评价"和"购物体验"五大主题[26]。该研究进一步发现，不同客源地游客的主题分布存在差异——北方游客更多提及"气候"和"海滩"主题，而南方游客更关注"文化体验"和"美食"主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BERTopic</w:t>
      </w:r>
      <w:r>
        <w:rPr>
          <w:rFonts w:ascii="Microsoft YaHei" w:hAnsi="Microsoft YaHei" w:eastAsia="Microsoft YaHei"/>
          <w:sz w:val="22"/>
        </w:rPr>
        <w:t xml:space="preserve"> 作为基于Transformer的主题建模方法，克服了LDA的若干局限：LDA假设词袋模型（忽略词序），且需要预先指定主题数量。BERTopic利用BERT嵌入和UMAP降维、HDBSCAN聚类，能够自动确定主题数量并处理语义相似的文档。Zhang等利用BERTopic分析了COVID-19后旅游评论的话题演变，发现"卫生安全"主题的权重从疫情前的2.3%飙升至疫情后的18.7%，而"性价比"主题的权重则从15.2%下降至9.1%[27]。这种主题演变的动态追踪为旅游管理者提供了游客关注点变化的实时画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动态主题建模（Dynamic Topic Model, DTM）</w:t>
      </w:r>
      <w:r>
        <w:rPr>
          <w:rFonts w:ascii="Microsoft YaHei" w:hAnsi="Microsoft YaHei" w:eastAsia="Microsoft YaHei"/>
          <w:sz w:val="22"/>
        </w:rPr>
        <w:t xml:space="preserve"> 进一步将时间维度引入主题分析。DTM能够追踪主题随时间的演变趋势，揭示旅游关注点的动态变化。Bínecký等利用DTM分析了2010-2023年Airbnb评论的主题演变，发现"共享经济体验"主题在2015年达到峰值后逐渐被"标准化服务期望"主题取代，反映了游客对民宿从"猎奇体验"到"标准化住宿"的期望转变[28]。这一发现对民宿产品定位和服务标准制定具有重要参考价值。</w:t>
      </w:r>
    </w:p>
    <w:p>
      <w:pPr>
        <w:pStyle w:val="Heading3"/>
      </w:pPr>
      <w:r>
        <w:rPr>
          <w:rFonts w:ascii="Microsoft YaHei" w:hAnsi="Microsoft YaHei" w:eastAsia="Microsoft YaHei"/>
        </w:rPr>
        <w:t>7.8 情感分析的细粒度方法</w:t>
      </w:r>
    </w:p>
    <w:p>
      <w:pPr>
        <w:spacing w:line="360" w:lineRule="auto" w:after="120"/>
        <w:ind w:firstLine="420"/>
      </w:pPr>
      <w:r>
        <w:rPr>
          <w:rFonts w:ascii="Microsoft YaHei" w:hAnsi="Microsoft YaHei" w:eastAsia="Microsoft YaHei"/>
          <w:sz w:val="22"/>
        </w:rPr>
        <w:t>传统情感分析将整篇评论视为一个整体进行极性判断（正面/负面/中性），但旅游评论通常包含对多个方面的评价——如"房间干净但早餐差"——整体极性判断会损失细粒度的评价信息。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方面级情感分析（Aspect-Based Sentiment Analysis, ABSA）</w:t>
      </w:r>
      <w:r>
        <w:rPr>
          <w:rFonts w:ascii="Microsoft YaHei" w:hAnsi="Microsoft YaHei" w:eastAsia="Microsoft YaHei"/>
          <w:sz w:val="22"/>
        </w:rPr>
        <w:t xml:space="preserve"> 将情感分析细化到具体方面层面。ABSA首先识别评论中提及的方面词（如"房间"、"早餐"、"前台服务"），然后对每个方面独立进行情感判断。Wang等提出的"方面感知BERT"模型在SemEval 2016 Restaurant数据集上的方面级情感分类准确率达到87.3%[29]。在旅游领域，Liu等对50万条酒店评论进行ABSA分析，识别出16个核心评价方面，发现"卫生"方面的负面情感比例最高（23.4%），而"位置"方面的正面情感比例最高（71.2%）[30]。</w:t>
      </w:r>
      <w:r>
        <w:rPr>
          <w:rFonts w:ascii="Microsoft YaHei" w:hAnsi="Microsoft YaHei" w:eastAsia="Microsoft YaHei"/>
          <w:b/>
          <w:sz w:val="22"/>
        </w:rPr>
        <w:t>基于提示的情感分析</w:t>
      </w:r>
      <w:r>
        <w:rPr>
          <w:rFonts w:ascii="Microsoft YaHei" w:hAnsi="Microsoft YaHei" w:eastAsia="Microsoft YaHei"/>
          <w:sz w:val="22"/>
        </w:rPr>
        <w:t xml:space="preserve"> 利用了大语言模型（LLM）的few-shot能力，通过设计自然语言提示引导模型输出方面级情感判断。例如，提示"请分析以下评论中关于'卫生'方面的情感倾向"可直接获得细粒度分析结果。Brown等证明GPT-3在few-shot设定下的ABSA任务F1-score达到0.831，接近专门训练的BERT模型水平[31]。这种方法的优点是无需大规模标注数据，适合旅游领域标注数据稀缺的场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多模态情感分析</w:t>
      </w:r>
      <w:r>
        <w:rPr>
          <w:rFonts w:ascii="Microsoft YaHei" w:hAnsi="Microsoft YaHei" w:eastAsia="Microsoft YaHei"/>
          <w:sz w:val="22"/>
        </w:rPr>
        <w:t xml:space="preserve"> 将文本分析与图像分析结合，提供更全面的游客情感理解。在旅游场景中，游客经常在评论中附加照片，这些照片中包含的表情、场景和环境信息能够补充文本的情感信号。Yu等提出的"旅游图文情感分析模型"将评论文本和用户上传照片同时输入多模态Transformer，融合后的情感分类准确率达到89.2%，比纯文本分析高4.7个百分点[32]。该研究还发现，当文本与图像情感信号矛盾时（如文本正面但图像显示不满意表情），最终评分应偏向负面——这种"图文不一致"检测对识别虚假好评具有应用价值。</w:t>
      </w:r>
    </w:p>
    <w:p>
      <w:pPr>
        <w:pStyle w:val="Heading3"/>
      </w:pPr>
      <w:r>
        <w:rPr>
          <w:rFonts w:ascii="Microsoft YaHei" w:hAnsi="Microsoft YaHei" w:eastAsia="Microsoft YaHei"/>
        </w:rPr>
        <w:t>7.9 旅游文本中的虚假评论检测</w:t>
      </w:r>
    </w:p>
    <w:p>
      <w:pPr>
        <w:spacing w:line="360" w:lineRule="auto" w:after="120"/>
        <w:ind w:firstLine="420"/>
      </w:pPr>
      <w:r>
        <w:rPr>
          <w:rFonts w:ascii="Microsoft YaHei" w:hAnsi="Microsoft YaHei" w:eastAsia="Microsoft YaHei"/>
          <w:sz w:val="22"/>
        </w:rPr>
        <w:t>虚假评论（Fake Reviews）是旅游平台面临的重要问题，直接影响消费者决策和平台信誉。据估计，主要OTA平台上有约15%-20%的评论存在不同程度的虚假或操纵行为[33]。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基于内容的虚假评论检测</w:t>
      </w:r>
      <w:r>
        <w:rPr>
          <w:rFonts w:ascii="Microsoft YaHei" w:hAnsi="Microsoft YaHei" w:eastAsia="Microsoft YaHei"/>
          <w:sz w:val="22"/>
        </w:rPr>
        <w:t xml:space="preserve"> 分析评论文本的语言特征。虚假评论通常具有以下文本特征：情感极端化（过于正面或过于负面）、内容泛化（缺乏具体细节）、文本长度异常（过短或过长）、第一人称使用频率高。Ott等提出的"虚假评论分类框架"结合词汇特征、句法特征和语义特征，在真实数据集上达到89.9%的分类准确率[34]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基于行为的虚假评论检测</w:t>
      </w:r>
      <w:r>
        <w:rPr>
          <w:rFonts w:ascii="Microsoft YaHei" w:hAnsi="Microsoft YaHei" w:eastAsia="Microsoft YaHei"/>
          <w:sz w:val="22"/>
        </w:rPr>
        <w:t xml:space="preserve"> 关注评论者的行为模式。虚假评论者通常具有异常行为：短时间内发布大量评论、集中在特定酒店或景区发布、评论时间集中且规律性强、账号注册信息不完整。Li等提出的"评论者行为图谱检测模型"通过构建评论者-评论-酒店的三部图，利用图嵌入学习识别异常行为模式，在Expedia数据集上的虚假评论识别率达到91.2%[35]。</w:t>
      </w:r>
      <w:r>
        <w:rPr>
          <w:rFonts w:ascii="Microsoft YaHei" w:hAnsi="Microsoft YaHei" w:eastAsia="Microsoft YaHei"/>
          <w:b/>
          <w:sz w:val="22"/>
        </w:rPr>
        <w:t>基于图神经网络的虚假评论检测</w:t>
      </w:r>
      <w:r>
        <w:rPr>
          <w:rFonts w:ascii="Microsoft YaHei" w:hAnsi="Microsoft YaHei" w:eastAsia="Microsoft YaHei"/>
          <w:sz w:val="22"/>
        </w:rPr>
        <w:t xml:space="preserve"> 是近年来的前沿方向。通过将评论者、评论对象和评论内容构建为异构图，图神经网络能够同时捕捉文本语义特征和行为关联特征。Hu等提出的"HetG-FakeReview"模型在Yelp和Amazon旅游评论数据集上分别取得了93.1%和90.7%的虚假评论检测F1-score[36]。该模型的关键创新在于引入了"评论群组"检测——当多个评论者在短时间内对同一目标发布相似情感的评论时，系统会标记为潜在的有组织虚假评论行为。</w:t>
      </w:r>
    </w:p>
    <w:p>
      <w:pPr>
        <w:pStyle w:val="Heading3"/>
      </w:pPr>
      <w:r>
        <w:rPr>
          <w:rFonts w:ascii="Microsoft YaHei" w:hAnsi="Microsoft YaHei" w:eastAsia="Microsoft YaHei"/>
        </w:rPr>
        <w:t>7.10 大语言模型在旅游文本分析中的革命性影响</w:t>
      </w:r>
    </w:p>
    <w:p>
      <w:pPr>
        <w:spacing w:line="360" w:lineRule="auto" w:after="120"/>
        <w:ind w:firstLine="420"/>
      </w:pPr>
      <w:r>
        <w:rPr>
          <w:rFonts w:ascii="Microsoft YaHei" w:hAnsi="Microsoft YaHei" w:eastAsia="Microsoft YaHei"/>
          <w:sz w:val="22"/>
        </w:rPr>
        <w:t>GPT-4、Claude等大语言模型（LLM）的出现正在重塑旅游文本分析的技术格局。与传统NLP方法相比，LLM具有零样本学习、跨任务迁移和生成式理解三大独特优势。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零样本旅游文本分析</w:t>
      </w:r>
      <w:r>
        <w:rPr>
          <w:rFonts w:ascii="Microsoft YaHei" w:hAnsi="Microsoft YaHei" w:eastAsia="Microsoft YaHei"/>
          <w:sz w:val="22"/>
        </w:rPr>
        <w:t xml:space="preserve"> 无需标注训练数据即可完成复杂文本分析任务。Xue等证明GPT-4在零样本设定下的旅游评论情感分类准确率达到85.3%，接近在10万条标注数据上微调的BERT模型（86.1%）[37]。在方面级情感分析中，GPT-4通过精心设计的提示模板，能够同时输出方面词识别和方面级情感判断，在未训练任务上的表现超越了多数专用模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生成式旅游摘要与洞察提取</w:t>
      </w:r>
      <w:r>
        <w:rPr>
          <w:rFonts w:ascii="Microsoft YaHei" w:hAnsi="Microsoft YaHei" w:eastAsia="Microsoft YaHei"/>
          <w:sz w:val="22"/>
        </w:rPr>
        <w:t xml:space="preserve"> 是LLM的独特能力。传统文本摘要方法基于抽取式策略（从原文中选取关键句子），而LLM能够生成连贯、简洁且包含推理洞察的摘要。Zhang等利用GPT-4对某景区的5,000条评论生成质量综合摘要报告，输出内容不仅概括了游客主要评价观点，还自动识别了"潜在风险"和"改进建议"[38]。这种从大量非结构化文本中自动提取管理洞察的能力，为旅游目的地管理者和酒店运营者提供了高效的决策支持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检索增强生成（RAG）</w:t>
      </w:r>
      <w:r>
        <w:rPr>
          <w:rFonts w:ascii="Microsoft YaHei" w:hAnsi="Microsoft YaHei" w:eastAsia="Microsoft YaHei"/>
          <w:sz w:val="22"/>
        </w:rPr>
        <w:t xml:space="preserve"> 将LLM的生成能力与旅游知识库的权威性相结合。Liu等构建了"旅游智能问答RAG系统"，将国家文旅部政策文件、景区官方信息和权威旅游指南作为知识库，GPT-4在检索增强后回答旅游政策问题的准确率达到92.4%，而未使用RAG的GPT-4仅为71.3%[39]。RAG技术有效缓解了LLM的"幻觉"问题，使其在旅游信息服务等高准确性要求场景中具备实用价值。### 7.11 旅游文本分析的Python实践</w:t>
      </w:r>
    </w:p>
    <w:p>
      <w:pPr>
        <w:spacing w:line="360" w:lineRule="auto" w:after="120"/>
        <w:ind w:firstLine="420"/>
      </w:pPr>
      <w:r>
        <w:rPr>
          <w:rFonts w:ascii="Microsoft YaHei" w:hAnsi="Microsoft YaHei" w:eastAsia="Microsoft YaHei"/>
          <w:sz w:val="22"/>
        </w:rPr>
        <w:t>以下Python代码展示了旅游评论文本分析的完整流程，包括预处理、情感分析和主题建模：</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jieba</w:t>
      </w:r>
    </w:p>
    <w:p>
      <w:pPr>
        <w:spacing w:line="360" w:lineRule="auto" w:after="120"/>
        <w:ind w:firstLine="420"/>
      </w:pPr>
      <w:r>
        <w:rPr>
          <w:rFonts w:ascii="Microsoft YaHei" w:hAnsi="Microsoft YaHei" w:eastAsia="Microsoft YaHei"/>
          <w:sz w:val="22"/>
        </w:rPr>
        <w:t>import pandas as pd</w:t>
      </w:r>
    </w:p>
    <w:p>
      <w:pPr>
        <w:spacing w:line="360" w:lineRule="auto" w:after="120"/>
        <w:ind w:firstLine="420"/>
      </w:pPr>
      <w:r>
        <w:rPr>
          <w:rFonts w:ascii="Microsoft YaHei" w:hAnsi="Microsoft YaHei" w:eastAsia="Microsoft YaHei"/>
          <w:sz w:val="22"/>
        </w:rPr>
        <w:t>from snownlp import SnowNLP</w:t>
      </w:r>
    </w:p>
    <w:p>
      <w:pPr>
        <w:spacing w:line="360" w:lineRule="auto" w:after="120"/>
        <w:ind w:firstLine="420"/>
      </w:pPr>
      <w:r>
        <w:rPr>
          <w:rFonts w:ascii="Microsoft YaHei" w:hAnsi="Microsoft YaHei" w:eastAsia="Microsoft YaHei"/>
          <w:sz w:val="22"/>
        </w:rPr>
        <w:t>from sklearn.feature_extraction.text import TfidfVectorizer</w:t>
      </w:r>
    </w:p>
    <w:p>
      <w:pPr>
        <w:spacing w:line="360" w:lineRule="auto" w:after="120"/>
        <w:ind w:firstLine="420"/>
      </w:pPr>
      <w:r>
        <w:rPr>
          <w:rFonts w:ascii="Microsoft YaHei" w:hAnsi="Microsoft YaHei" w:eastAsia="Microsoft YaHei"/>
          <w:sz w:val="22"/>
        </w:rPr>
        <w:t>from sklearn.decomposition import LatentDirichletAllocation</w:t>
      </w:r>
    </w:p>
    <w:p>
      <w:pPr>
        <w:spacing w:line="360" w:lineRule="auto" w:after="120"/>
        <w:ind w:firstLine="420"/>
      </w:pPr>
      <w:r>
        <w:rPr>
          <w:rFonts w:ascii="Microsoft YaHei" w:hAnsi="Microsoft YaHei" w:eastAsia="Microsoft YaHei"/>
          <w:sz w:val="22"/>
        </w:rPr>
        <w:t>import matplotlib.pyplot as plt</w:t>
      </w:r>
    </w:p>
    <w:p>
      <w:pPr>
        <w:pStyle w:val="Heading1"/>
      </w:pPr>
      <w:r>
        <w:rPr>
          <w:rFonts w:ascii="Microsoft YaHei" w:hAnsi="Microsoft YaHei" w:eastAsia="Microsoft YaHei"/>
          <w:color w:val="1A3C6E"/>
        </w:rPr>
        <w:t>1. 数据加载与预处理</w:t>
      </w:r>
    </w:p>
    <w:p>
      <w:pPr>
        <w:spacing w:line="360" w:lineRule="auto" w:after="120"/>
        <w:ind w:firstLine="420"/>
      </w:pPr>
      <w:r>
        <w:rPr>
          <w:rFonts w:ascii="Microsoft YaHei" w:hAnsi="Microsoft YaHei" w:eastAsia="Microsoft YaHei"/>
          <w:sz w:val="22"/>
        </w:rPr>
        <w:t>reviews_df = pd.read_csv('tourism_reviews.csv')</w:t>
      </w:r>
    </w:p>
    <w:p>
      <w:pPr>
        <w:spacing w:line="360" w:lineRule="auto" w:after="120"/>
        <w:ind w:firstLine="420"/>
      </w:pPr>
      <w:r>
        <w:rPr>
          <w:rFonts w:ascii="Microsoft YaHei" w:hAnsi="Microsoft YaHei" w:eastAsia="Microsoft YaHei"/>
          <w:sz w:val="22"/>
        </w:rPr>
        <w:t>reviews_df['processed_text'] = reviews_df['content'].apply(</w:t>
      </w:r>
    </w:p>
    <w:p>
      <w:pPr>
        <w:spacing w:line="360" w:lineRule="auto" w:after="120"/>
        <w:ind w:firstLine="420"/>
      </w:pPr>
      <w:r>
        <w:rPr>
          <w:rFonts w:ascii="Microsoft YaHei" w:hAnsi="Microsoft YaHei" w:eastAsia="Microsoft YaHei"/>
          <w:sz w:val="22"/>
        </w:rPr>
        <w:t>lambda x: ' '.join(jieba.cut(x))</w:t>
      </w:r>
    </w:p>
    <w:p>
      <w:pPr>
        <w:spacing w:line="360" w:lineRule="auto" w:after="120"/>
        <w:ind w:firstLine="420"/>
      </w:pPr>
      <w:r>
        <w:rPr>
          <w:rFonts w:ascii="Microsoft YaHei" w:hAnsi="Microsoft YaHei" w:eastAsia="Microsoft YaHei"/>
          <w:sz w:val="22"/>
        </w:rPr>
        <w:t>)</w:t>
      </w:r>
    </w:p>
    <w:p>
      <w:pPr>
        <w:pStyle w:val="Heading1"/>
      </w:pPr>
      <w:r>
        <w:rPr>
          <w:rFonts w:ascii="Microsoft YaHei" w:hAnsi="Microsoft YaHei" w:eastAsia="Microsoft YaHei"/>
          <w:color w:val="1A3C6E"/>
        </w:rPr>
        <w:t>2. 情感分析</w:t>
      </w:r>
    </w:p>
    <w:p>
      <w:pPr>
        <w:spacing w:line="360" w:lineRule="auto" w:after="120"/>
        <w:ind w:firstLine="420"/>
      </w:pPr>
      <w:r>
        <w:rPr>
          <w:rFonts w:ascii="Microsoft YaHei" w:hAnsi="Microsoft YaHei" w:eastAsia="Microsoft YaHei"/>
          <w:sz w:val="22"/>
        </w:rPr>
        <w:t>def get_sentiment(text):</w:t>
      </w:r>
    </w:p>
    <w:p>
      <w:pPr>
        <w:spacing w:line="360" w:lineRule="auto" w:after="120"/>
        <w:ind w:firstLine="420"/>
      </w:pPr>
      <w:r>
        <w:rPr>
          <w:rFonts w:ascii="Microsoft YaHei" w:hAnsi="Microsoft YaHei" w:eastAsia="Microsoft YaHei"/>
          <w:sz w:val="22"/>
        </w:rPr>
        <w:t>s = SnowNLP(text)</w:t>
      </w:r>
    </w:p>
    <w:p>
      <w:pPr>
        <w:spacing w:line="360" w:lineRule="auto" w:after="120"/>
        <w:ind w:firstLine="420"/>
      </w:pPr>
      <w:r>
        <w:rPr>
          <w:rFonts w:ascii="Microsoft YaHei" w:hAnsi="Microsoft YaHei" w:eastAsia="Microsoft YaHei"/>
          <w:sz w:val="22"/>
        </w:rPr>
        <w:t>return s.sentiments</w:t>
      </w:r>
    </w:p>
    <w:p>
      <w:pPr>
        <w:spacing w:line="360" w:lineRule="auto" w:after="120"/>
        <w:ind w:firstLine="420"/>
      </w:pPr>
      <w:r>
        <w:rPr>
          <w:rFonts w:ascii="Microsoft YaHei" w:hAnsi="Microsoft YaHei" w:eastAsia="Microsoft YaHei"/>
          <w:sz w:val="22"/>
        </w:rPr>
        <w:t>reviews_df['sentiment_score'] = reviews_df['content'].apply(get_sentiment)</w:t>
      </w:r>
    </w:p>
    <w:p>
      <w:pPr>
        <w:spacing w:line="360" w:lineRule="auto" w:after="120"/>
        <w:ind w:firstLine="420"/>
      </w:pPr>
      <w:r>
        <w:rPr>
          <w:rFonts w:ascii="Microsoft YaHei" w:hAnsi="Microsoft YaHei" w:eastAsia="Microsoft YaHei"/>
          <w:sz w:val="22"/>
        </w:rPr>
        <w:t>reviews_df['sentiment_label'] = reviews_df['sentiment_score'].apply(</w:t>
      </w:r>
    </w:p>
    <w:p>
      <w:pPr>
        <w:spacing w:line="360" w:lineRule="auto" w:after="120"/>
        <w:ind w:firstLine="420"/>
      </w:pPr>
      <w:r>
        <w:rPr>
          <w:rFonts w:ascii="Microsoft YaHei" w:hAnsi="Microsoft YaHei" w:eastAsia="Microsoft YaHei"/>
          <w:sz w:val="22"/>
        </w:rPr>
        <w:t>lambda x: 'positive' if x &gt; 0.6 else ('negative' if x &lt; 0.4 else 'neutral')</w:t>
      </w:r>
    </w:p>
    <w:p>
      <w:pPr>
        <w:spacing w:line="360" w:lineRule="auto" w:after="120"/>
        <w:ind w:firstLine="420"/>
      </w:pPr>
      <w:r>
        <w:rPr>
          <w:rFonts w:ascii="Microsoft YaHei" w:hAnsi="Microsoft YaHei" w:eastAsia="Microsoft YaHei"/>
          <w:sz w:val="22"/>
        </w:rPr>
        <w:t>)</w:t>
      </w:r>
    </w:p>
    <w:p>
      <w:pPr>
        <w:pStyle w:val="Heading1"/>
      </w:pPr>
      <w:r>
        <w:rPr>
          <w:rFonts w:ascii="Microsoft YaHei" w:hAnsi="Microsoft YaHei" w:eastAsia="Microsoft YaHei"/>
          <w:color w:val="1A3C6E"/>
        </w:rPr>
        <w:t>3. 主题建模</w:t>
      </w:r>
    </w:p>
    <w:p>
      <w:pPr>
        <w:spacing w:line="360" w:lineRule="auto" w:after="120"/>
        <w:ind w:firstLine="420"/>
      </w:pPr>
      <w:r>
        <w:rPr>
          <w:rFonts w:ascii="Microsoft YaHei" w:hAnsi="Microsoft YaHei" w:eastAsia="Microsoft YaHei"/>
          <w:sz w:val="22"/>
        </w:rPr>
        <w:t>tfidf_vectorizer = TfidfVectorizer(max_features=1000, max_df=0.9, min_df=5)</w:t>
      </w:r>
    </w:p>
    <w:p>
      <w:pPr>
        <w:spacing w:line="360" w:lineRule="auto" w:after="120"/>
        <w:ind w:firstLine="420"/>
      </w:pPr>
      <w:r>
        <w:rPr>
          <w:rFonts w:ascii="Microsoft YaHei" w:hAnsi="Microsoft YaHei" w:eastAsia="Microsoft YaHei"/>
          <w:sz w:val="22"/>
        </w:rPr>
        <w:t>tfidf_matrix = tfidf_vectorizer.fit_transform(reviews_df['processed_text'])</w:t>
      </w:r>
    </w:p>
    <w:p>
      <w:pPr>
        <w:spacing w:line="360" w:lineRule="auto" w:after="120"/>
        <w:ind w:firstLine="420"/>
      </w:pPr>
      <w:r>
        <w:rPr>
          <w:rFonts w:ascii="Microsoft YaHei" w:hAnsi="Microsoft YaHei" w:eastAsia="Microsoft YaHei"/>
          <w:sz w:val="22"/>
        </w:rPr>
        <w:t>lda = LatentDirichletAllocation(n_components=5, random_state=42, max_iter=200)</w:t>
      </w:r>
    </w:p>
    <w:p>
      <w:pPr>
        <w:spacing w:line="360" w:lineRule="auto" w:after="120"/>
        <w:ind w:firstLine="420"/>
      </w:pPr>
      <w:r>
        <w:rPr>
          <w:rFonts w:ascii="Microsoft YaHei" w:hAnsi="Microsoft YaHei" w:eastAsia="Microsoft YaHei"/>
          <w:sz w:val="22"/>
        </w:rPr>
        <w:t>lda.fit(tfidf_matrix)</w:t>
      </w:r>
    </w:p>
    <w:p>
      <w:pPr>
        <w:pStyle w:val="Heading1"/>
      </w:pPr>
      <w:r>
        <w:rPr>
          <w:rFonts w:ascii="Microsoft YaHei" w:hAnsi="Microsoft YaHei" w:eastAsia="Microsoft YaHei"/>
          <w:color w:val="1A3C6E"/>
        </w:rPr>
        <w:t>输出各主题的关键词</w:t>
      </w:r>
    </w:p>
    <w:p>
      <w:pPr>
        <w:spacing w:line="360" w:lineRule="auto" w:after="120"/>
        <w:ind w:firstLine="420"/>
      </w:pPr>
      <w:r>
        <w:rPr>
          <w:rFonts w:ascii="Microsoft YaHei" w:hAnsi="Microsoft YaHei" w:eastAsia="Microsoft YaHei"/>
          <w:sz w:val="22"/>
        </w:rPr>
        <w:t>feature_names = tfidf_vectorizer.get_feature_names_out()</w:t>
      </w:r>
    </w:p>
    <w:p>
      <w:pPr>
        <w:spacing w:line="360" w:lineRule="auto" w:after="120"/>
        <w:ind w:firstLine="420"/>
      </w:pPr>
      <w:r>
        <w:rPr>
          <w:rFonts w:ascii="Microsoft YaHei" w:hAnsi="Microsoft YaHei" w:eastAsia="Microsoft YaHei"/>
          <w:sz w:val="22"/>
        </w:rPr>
        <w:t>for topic_idx, topic in enumerate(lda.components_):</w:t>
      </w:r>
    </w:p>
    <w:p>
      <w:pPr>
        <w:spacing w:line="360" w:lineRule="auto" w:after="120"/>
        <w:ind w:firstLine="420"/>
      </w:pPr>
      <w:r>
        <w:rPr>
          <w:rFonts w:ascii="Microsoft YaHei" w:hAnsi="Microsoft YaHei" w:eastAsia="Microsoft YaHei"/>
          <w:sz w:val="22"/>
        </w:rPr>
        <w:t>top_words = [feature_names[i] for i in topic.argsort()[-10:]]</w:t>
      </w:r>
    </w:p>
    <w:p>
      <w:pPr>
        <w:spacing w:line="360" w:lineRule="auto" w:after="120"/>
        <w:ind w:firstLine="420"/>
      </w:pPr>
      <w:r>
        <w:rPr>
          <w:rFonts w:ascii="Microsoft YaHei" w:hAnsi="Microsoft YaHei" w:eastAsia="Microsoft YaHei"/>
          <w:sz w:val="22"/>
        </w:rPr>
        <w:t>print(f"主题 {topic_idx + 1}: {', '.join(top_words)}")</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上述代码实现了旅游评论分析的基本流程。在实际应用中，可根据需求替换为BERT等深度学习模型以提升分析精度。</w:t>
      </w:r>
    </w:p>
    <w:p>
      <w:pPr>
        <w:pStyle w:val="Heading3"/>
      </w:pPr>
      <w:r>
        <w:rPr>
          <w:rFonts w:ascii="Microsoft YaHei" w:hAnsi="Microsoft YaHei" w:eastAsia="Microsoft YaHei"/>
        </w:rPr>
        <w:t>7.12 思考与展望</w:t>
      </w:r>
    </w:p>
    <w:p>
      <w:pPr>
        <w:spacing w:line="360" w:lineRule="auto" w:after="120"/>
        <w:ind w:firstLine="420"/>
      </w:pPr>
      <w:r>
        <w:rPr>
          <w:rFonts w:ascii="Microsoft YaHei" w:hAnsi="Microsoft YaHei" w:eastAsia="Microsoft YaHei"/>
          <w:sz w:val="22"/>
        </w:rPr>
        <w:t>旅游文本挖掘与情感分析正处于技术范式快速迭代的关键期。从传统词袋模型到BERT，再到GPT-4等大语言模型，技术能力的跃升不断拓展着旅游文本分析的深度和广度。然而，技术进步也带来了新的挑战：LLM的高计算成本限制了其在中小旅游企业中的普及；虚假评论的"军备竞赛"——检测方法进步的同时，虚假评论生成技术也在进化——使得内容可信度保障成为持续性难题。未来旅游文本分析的发展方向将呈现三个趋势。</w:t>
      </w:r>
      <w:r>
        <w:rPr>
          <w:rFonts w:ascii="Microsoft YaHei" w:hAnsi="Microsoft YaHei" w:eastAsia="Microsoft YaHei"/>
          <w:b/>
          <w:sz w:val="22"/>
        </w:rPr>
        <w:t>第一是轻量化模型</w:t>
      </w:r>
      <w:r>
        <w:rPr>
          <w:rFonts w:ascii="Microsoft YaHei" w:hAnsi="Microsoft YaHei" w:eastAsia="Microsoft YaHei"/>
          <w:sz w:val="22"/>
        </w:rPr>
        <w:t>——通过知识蒸馏和模型压缩技术，将大模型的能力迁移到可在移动端运行的轻量模型中，降低部署门槛。Hu等证明通过DistilBERT蒸馏后的旅游情感分析模型，参数量减少了67%，推理速度提升3.2倍，而准确率仅下降2.1个百分点[40]。这一方向的进展将使先进文本分析能力从大型OTA平台下沉到中小旅游企业和景区管理单位。</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第二是多模态融合</w:t>
      </w:r>
      <w:r>
        <w:rPr>
          <w:rFonts w:ascii="Microsoft YaHei" w:hAnsi="Microsoft YaHei" w:eastAsia="Microsoft YaHei"/>
          <w:sz w:val="22"/>
        </w:rPr>
        <w:t>——旅游文本分析与图像分析、视频分析、语音分析的融合将更加紧密。游客发布在社交媒体上的旅游Vlog包含了丰富的体验信息——画面中的表情和动作、背景声音、旁白解说——这些多模态信号的综合分析将提供比纯文本分析更全面的游客体验画像。Wang等提出的"旅游多模态体验分析框架"将评论文本、用户照片和短视频音频特征融合，在游客满意度预测中达到了R²=0.87的精度[41]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第三是领域大模型</w:t>
      </w:r>
      <w:r>
        <w:rPr>
          <w:rFonts w:ascii="Microsoft YaHei" w:hAnsi="Microsoft YaHei" w:eastAsia="Microsoft YaHei"/>
          <w:sz w:val="22"/>
        </w:rPr>
        <w:t>——在通用LLM基础上通过领域预训练和指令微调，构建旅游领域专用的LLM。这类模型能够更准确地理解旅游领域的专业术语（如"OTA"、"RevPAR"、"GDS"）、政策概念（如"5A级景区"、"全域旅游"）和行业语境。Li等发布的"TravelGPT"在旅游评论理解、景点推荐和旅游政策问答三项任务上分别超越了通用GPT-4约4.7%、3.2%和8.1%[42]。从F.O.C.U.S.框架视角看，旅游文本挖掘是C维度（Computation计算与挖掘）与U维度（Understanding理解与可视化）的交汇点——文本分析模型将非结构化评论转化为结构化的情感和主题标签，为后续的可视化展示和策略制定提供数据基础。文本挖掘的输出——如方面级情感分布、主题演变曲线——是旅游管理者理解游客声音、优化服务流程、改进产品设计的重要信息来源。</w:t>
      </w:r>
    </w:p>
    <w:p>
      <w:pPr>
        <w:spacing w:line="360" w:lineRule="auto" w:after="120"/>
        <w:ind w:firstLine="420"/>
      </w:pPr>
      <w:r>
        <w:rPr>
          <w:rFonts w:ascii="Microsoft YaHei" w:hAnsi="Microsoft YaHei" w:eastAsia="Microsoft YaHei"/>
          <w:sz w:val="22"/>
        </w:rPr>
        <w:t>在旅游管理实践中，文本挖掘的成果已广泛融入服务质量监测体系。例如，万豪国际集团部署了基于BERT的实时评论监测系统，当某酒店的负面评论比例连续三天超过历史均值1.5个标准差时，自动向区域总经理发送预警通知[43]。这种"评论驱动的服务质量预警"将文本分析的洞察直接转化为管理行动，体现了大数据分析从"描述"到"行动"的价值跃升。</w:t>
      </w:r>
    </w:p>
    <w:p>
      <w:pPr>
        <w:spacing w:line="360" w:lineRule="auto" w:after="120"/>
        <w:ind w:firstLine="420"/>
      </w:pPr>
      <w:r>
        <w:rPr>
          <w:rFonts w:ascii="Microsoft YaHei" w:hAnsi="Microsoft YaHei" w:eastAsia="Microsoft YaHei"/>
          <w:sz w:val="22"/>
        </w:rPr>
        <w:t>在旅游品牌管理领域，文本分析帮助管理者理解品牌声誉的构成维度和动态变化。Li等对20个国际酒店品牌的200万条在线评论进行主题-情感联合分析，构建了"品牌声誉雷达图"，从服务质量、设施条件、位置便利、性价比、卫生条件五个维度量化品牌表现[44]。这种多维品牌诊断工具帮助品牌管理者精确定位改进方向，实现资源的最优配置。</w:t>
      </w:r>
    </w:p>
    <w:p>
      <w:pPr>
        <w:spacing w:line="360" w:lineRule="auto" w:after="120"/>
        <w:ind w:firstLine="420"/>
      </w:pPr>
      <w:r>
        <w:rPr>
          <w:rFonts w:ascii="Microsoft YaHei" w:hAnsi="Microsoft YaHei" w:eastAsia="Microsoft YaHei"/>
          <w:sz w:val="22"/>
        </w:rPr>
        <w:t>文本挖掘还在旅游目的地品牌研究中发挥着重要作用。Hunter和Chen对100个旅游目的地的社交媒体提及量、情感值和话题多样性进行了综合分析，发现目的地品牌吸引力与"独特体验"主题的情感强度呈显著正相关（r=0.68），而与"基础设施"主题的情感强度相关性较弱（r=0.31）[45]。这一发现提示目的地品牌建设应着力打造差异化体验而非单纯追求硬件升级。### 7.13 旅游社交媒体舆情监测与危机预警</w:t>
      </w:r>
    </w:p>
    <w:p>
      <w:pPr>
        <w:spacing w:line="360" w:lineRule="auto" w:after="120"/>
        <w:ind w:firstLine="420"/>
      </w:pPr>
      <w:r>
        <w:rPr>
          <w:rFonts w:ascii="Microsoft YaHei" w:hAnsi="Microsoft YaHei" w:eastAsia="Microsoft YaHei"/>
          <w:sz w:val="22"/>
        </w:rPr>
        <w:t>社交媒体已成为旅游舆情传播的主要载体。一条关于景区"天价海鲜"的微博在2023年被转发超过10万次，直接导致该景区当月游客量下降23%[46]。这种"社交媒体驱动的旅游危机"要求数据分析者建立实时舆情监测和预警能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舆情传播网络分析</w:t>
      </w:r>
      <w:r>
        <w:rPr>
          <w:rFonts w:ascii="Microsoft YaHei" w:hAnsi="Microsoft YaHei" w:eastAsia="Microsoft YaHei"/>
          <w:sz w:val="22"/>
        </w:rPr>
        <w:t xml:space="preserve"> 利用图论方法研究旅游舆情在社交媒体中的传播路径。关键意见领袖（KOL）在旅游舆情传播中扮演"超级传播者"角色。Chen等对1,200条旅游负面事件的微博传播网络分析发现，前1%的KOL节点贡献了63%的传播量，且舆情从爆发到达到传播峰值的中位时间仅为4.2小时[47]。这一发现强调了旅游舆情早期响应的紧迫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舆情情感波动预测</w:t>
      </w:r>
      <w:r>
        <w:rPr>
          <w:rFonts w:ascii="Microsoft YaHei" w:hAnsi="Microsoft YaHei" w:eastAsia="Microsoft YaHei"/>
          <w:sz w:val="22"/>
        </w:rPr>
        <w:t xml:space="preserve"> 是旅游危机管理的核心技术。通过LSTM等时序模型对社交媒体情感值进行短期预测，管理者可以在舆情全面爆发前启动应对措施。Wu等构建的"旅游舆情预警系统"在国庆黄金周期间实时监测42个5A景区的微博情感值，当情感值的24小时变化率超过阈值时自动触发预警[48]。该系统在2023年成功预警了7起潜在旅游服务危机，使相关景区能够在问题扩散前进行干预。</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跨平台舆情关联分析</w:t>
      </w:r>
      <w:r>
        <w:rPr>
          <w:rFonts w:ascii="Microsoft YaHei" w:hAnsi="Microsoft YaHei" w:eastAsia="Microsoft YaHei"/>
          <w:sz w:val="22"/>
        </w:rPr>
        <w:t xml:space="preserve"> 考虑到旅游舆情在微博、抖音、小红书等平台间的跨平台传播特征。不同平台的用户群体和传播速度存在差异——微博传播速度快但持续性短，小红书传播较慢但长尾效应明显。Liu等提出的"跨平台旅游舆情传播模型"量化了从微博到小红书的舆情传播时滞，平均为18.6小时[49]。这一时间窗口为跨平台舆情干预提供了关键的战略时机。### 7.14 章节小结与思考</w:t>
      </w:r>
    </w:p>
    <w:p>
      <w:pPr>
        <w:spacing w:line="360" w:lineRule="auto" w:after="120"/>
        <w:ind w:firstLine="420"/>
      </w:pPr>
      <w:r>
        <w:rPr>
          <w:rFonts w:ascii="Microsoft YaHei" w:hAnsi="Microsoft YaHei" w:eastAsia="Microsoft YaHei"/>
          <w:sz w:val="22"/>
        </w:rPr>
        <w:t>本章系统阐述了旅游文本挖掘与情感分析的方法论体系，从传统TF-IDF到深度学习BERT再到大语言模型GPT-4，从整体情感分析到方面级情感分析，从单语言到多语言跨文化分析，从内容分析到虚假评论检测，构建了完整的旅游文本分析技术栈。在F.O.C.U.S.框架中，文本挖掘方法处于C维度（Computation计算与挖掘）的核心位置，其输出直接服务于U维度（Understanding理解与可视化）的情感仪表盘构建和S维度（Strategy策略与决策）的服务质量改进决策。</w:t>
      </w:r>
    </w:p>
    <w:p>
      <w:pPr>
        <w:spacing w:line="360" w:lineRule="auto" w:after="120"/>
        <w:ind w:firstLine="420"/>
      </w:pPr>
      <w:r>
        <w:rPr>
          <w:rFonts w:ascii="Microsoft YaHei" w:hAnsi="Microsoft YaHei" w:eastAsia="Microsoft YaHei"/>
          <w:sz w:val="22"/>
        </w:rPr>
        <w:t>从学术研究前沿看，旅游文本分析正从"工具驱动"转向"问题驱动"——研究者不再满足于在新的数据集上应用新的模型，而是更关注如何利用文本分析回答旅游管理的实质性理论问题，如服务质量-满意度的因果关系、品牌认知的形成机制、危机传播的群体心理基础等。这一转变要求文本分析研究者深化对旅游学科理论的理解，将技术分析嵌入理论框架之中。</w:t>
      </w:r>
    </w:p>
    <w:p>
      <w:pPr>
        <w:spacing w:line="360" w:lineRule="auto" w:after="120"/>
        <w:ind w:firstLine="420"/>
      </w:pPr>
      <w:r>
        <w:rPr>
          <w:rFonts w:ascii="Microsoft YaHei" w:hAnsi="Microsoft YaHei" w:eastAsia="Microsoft YaHei"/>
          <w:sz w:val="22"/>
        </w:rPr>
        <w:t>从行业发展看，旅游文本分析的"民主化"——即先进文本分析能力向中小旅游企业的普及——将是未来几年的重要趋势。基于LLM的零样本分析、云计算平台的API服务、开源预训练模型的持续优化，正在降低旅游文本分析的技术门槛。当一家中小型民宿也能通过API调用获得接近世界顶级OTA平台的评论分析能力时，旅游大数据分析的普惠价值才真正实现。同时，旅游文本分析中的伦理考量——包括用户隐私保护、算法透明度、分析结果的合理使用——需要持续关注。文本分析能够从评论中推断出用户的旅行偏好、消费能力和潜在需求，这些推断如果被用于歧视性定价或侵入式营销，将损害消费者权益。建立行业自律准则和技术伦理规范，是旅游文本分析可持续发展的制度保障。这一议题将在第12章的伦理治理部分进行更深入的讨论。在实践方法论层面，旅游文本分析项目的成功实施需要遵循若干关键原则。</w:t>
      </w:r>
      <w:r>
        <w:rPr>
          <w:rFonts w:ascii="Microsoft YaHei" w:hAnsi="Microsoft YaHei" w:eastAsia="Microsoft YaHei"/>
          <w:b/>
          <w:sz w:val="22"/>
        </w:rPr>
        <w:t>第一是数据代表性原则</w:t>
      </w:r>
      <w:r>
        <w:rPr>
          <w:rFonts w:ascii="Microsoft YaHei" w:hAnsi="Microsoft YaHei" w:eastAsia="Microsoft YaHei"/>
          <w:sz w:val="22"/>
        </w:rPr>
        <w:t>——分析样本应覆盖目标游客群体的多样性，避免仅从单一平台获取数据导致的样本偏差。例如，仅从小红书获取评论可能导致年轻女性群体的情感偏好被过度代表，而仅从携程获取数据可能遗漏自助游客的独特体验评价。</w:t>
      </w:r>
      <w:r>
        <w:rPr>
          <w:rFonts w:ascii="Microsoft YaHei" w:hAnsi="Microsoft YaHei" w:eastAsia="Microsoft YaHei"/>
          <w:b/>
          <w:sz w:val="22"/>
        </w:rPr>
        <w:t>第二是领域知识融入原则</w:t>
      </w:r>
      <w:r>
        <w:rPr>
          <w:rFonts w:ascii="Microsoft YaHei" w:hAnsi="Microsoft YaHei" w:eastAsia="Microsoft YaHei"/>
          <w:sz w:val="22"/>
        </w:rPr>
        <w:t>——通用的NLP模型需要通过旅游语料的继续训练或提示工程来适配领域特性。旅游评论中大量出现的领域术语（如"退房"、"含早"、"ONLINE CHECK-IN"）需要专门的领域知识来正确解析。</w:t>
      </w:r>
      <w:r>
        <w:rPr>
          <w:rFonts w:ascii="Microsoft YaHei" w:hAnsi="Microsoft YaHei" w:eastAsia="Microsoft YaHei"/>
          <w:b/>
          <w:sz w:val="22"/>
        </w:rPr>
        <w:t>第三是可解释性原则</w:t>
      </w:r>
      <w:r>
        <w:rPr>
          <w:rFonts w:ascii="Microsoft YaHei" w:hAnsi="Microsoft YaHei" w:eastAsia="Microsoft YaHei"/>
          <w:sz w:val="22"/>
        </w:rPr>
        <w:t>——旅游文本分析的结果需要向管理者解释清楚"为什么"和"如何改进"，而非仅提供数值结论。</w:t>
      </w:r>
    </w:p>
    <w:p>
      <w:pPr>
        <w:pStyle w:val="Heading3"/>
      </w:pPr>
      <w:r>
        <w:rPr>
          <w:rFonts w:ascii="Microsoft YaHei" w:hAnsi="Microsoft YaHei" w:eastAsia="Microsoft YaHei"/>
        </w:rPr>
        <w:t>7.15 文本挖掘在旅游学术研究中的方法论贡献</w:t>
      </w:r>
    </w:p>
    <w:p>
      <w:pPr>
        <w:spacing w:line="360" w:lineRule="auto" w:after="120"/>
        <w:ind w:firstLine="420"/>
      </w:pPr>
      <w:r>
        <w:rPr>
          <w:rFonts w:ascii="Microsoft YaHei" w:hAnsi="Microsoft YaHei" w:eastAsia="Microsoft YaHei"/>
          <w:sz w:val="22"/>
        </w:rPr>
        <w:t>旅游文本挖掘不仅是行业实践工具，也深刻影响了旅游学术研究的方法论基础。传统旅游研究主要依赖问卷调查和深度访谈，这些方法受限于样本规模和时间成本。在线评论文本提供了大规模、自然情境下的游客体验数据，使研究者能够以前所未有的规模验证旅游行为理论。</w:t>
      </w:r>
    </w:p>
    <w:p>
      <w:pPr>
        <w:spacing w:line="360" w:lineRule="auto" w:after="120"/>
        <w:ind w:firstLine="420"/>
      </w:pPr>
      <w:r>
        <w:rPr>
          <w:rFonts w:ascii="Microsoft YaHei" w:hAnsi="Microsoft YaHei" w:eastAsia="Microsoft YaHei"/>
          <w:sz w:val="22"/>
        </w:rPr>
        <w:t>例如，基于数百万条评论数据的情感分析研究，证实了"期望-不一致"理论在旅游满意度形成中的核心地位——实际体验与期望之间的差距确实是评论情感极性的最强预测因子，验证了Oliver的期望-不一致理论在旅游场景中的普适性[50]。同时，大规模文本分析也揭示了该理论在跨文化场景中的适用性差异：东方文化背景的游客在期望与体验不一致时，情感表达更含蓄，需要更精细的分析模型来识别。此外，文本挖掘数据为旅游学术研究提供了新的理论建构基础。基于数百万条评论的归纳分析，研究者能够识别传统小样本调查无法发现的微观行为模式。例如，Chen等通过对10万条关于"网红景点"的评论分析，发现了"打卡式旅游"行为的新模式——游客的体验评价不以传统服务质量维度为核心，而更关注"视觉可分享性"和"社交认同感"[51]。这一发现挑战了传统服务质量模型的适用性，推动了"社交媒体时代旅游体验"新理论框架的构建。</w:t>
      </w:r>
    </w:p>
    <w:p>
      <w:pPr>
        <w:spacing w:line="360" w:lineRule="auto" w:after="120"/>
        <w:ind w:firstLine="420"/>
      </w:pPr>
      <w:r>
        <w:rPr>
          <w:rFonts w:ascii="Microsoft YaHei" w:hAnsi="Microsoft YaHei" w:eastAsia="Microsoft YaHei"/>
          <w:sz w:val="22"/>
        </w:rPr>
        <w:t>从更宏观的方法论视角看，旅游文本挖掘正在推动旅游研究从"假设驱动"向"数据驱动"的范式转变。传统研究模式是先提出假设再收集数据验证，而文本挖掘允许研究者在海量自然数据中归纳发现新的行为规律和理论构念。这种数据驱动的研究范式并不意味着放弃理论指导——相反，它要求研究者具备更强的理论敏感性，能够在数据模式中识别有理论意义的发现。旅游文本挖掘方法论的发展，正在成为旅游研究方法论革新的重要推动力。### 7.16 国际比较视角下的旅游文本分析</w:t>
      </w:r>
    </w:p>
    <w:p>
      <w:pPr>
        <w:spacing w:line="360" w:lineRule="auto" w:after="120"/>
        <w:ind w:firstLine="420"/>
      </w:pPr>
      <w:r>
        <w:rPr>
          <w:rFonts w:ascii="Microsoft YaHei" w:hAnsi="Microsoft YaHei" w:eastAsia="Microsoft YaHei"/>
          <w:sz w:val="22"/>
        </w:rPr>
        <w:t>不同国家的旅游文本分析实践呈现出鲜明的区域特色。</w:t>
      </w:r>
      <w:r>
        <w:rPr>
          <w:rFonts w:ascii="Microsoft YaHei" w:hAnsi="Microsoft YaHei" w:eastAsia="Microsoft YaHei"/>
          <w:b/>
          <w:sz w:val="22"/>
        </w:rPr>
        <w:t>欧洲</w:t>
      </w:r>
      <w:r>
        <w:rPr>
          <w:rFonts w:ascii="Microsoft YaHei" w:hAnsi="Microsoft YaHei" w:eastAsia="Microsoft YaHei"/>
          <w:sz w:val="22"/>
        </w:rPr>
        <w:t>的旅游文本分析研究更关注多语言处理和文化多样性，如ETC的"TourMIS"系统整合了32种语言的游客评论，采用跨语言BERT模型实现统一情感评估[52]。</w:t>
      </w:r>
      <w:r>
        <w:rPr>
          <w:rFonts w:ascii="Microsoft YaHei" w:hAnsi="Microsoft YaHei" w:eastAsia="Microsoft YaHei"/>
          <w:b/>
          <w:sz w:val="22"/>
        </w:rPr>
        <w:t>北美</w:t>
      </w:r>
      <w:r>
        <w:rPr>
          <w:rFonts w:ascii="Microsoft YaHei" w:hAnsi="Microsoft YaHei" w:eastAsia="Microsoft YaHei"/>
          <w:sz w:val="22"/>
        </w:rPr>
        <w:t>的研究更侧重于商业应用——TripAdvisor和Yelp的数据集被广泛用于文本分析算法竞赛和学术研究，推动了方法的快速迭代[53]。</w:t>
      </w:r>
      <w:r>
        <w:rPr>
          <w:rFonts w:ascii="Microsoft YaHei" w:hAnsi="Microsoft YaHei" w:eastAsia="Microsoft YaHei"/>
          <w:b/>
          <w:sz w:val="22"/>
        </w:rPr>
        <w:t>亚洲</w:t>
      </w:r>
      <w:r>
        <w:rPr>
          <w:rFonts w:ascii="Microsoft YaHei" w:hAnsi="Microsoft YaHei" w:eastAsia="Microsoft YaHei"/>
          <w:sz w:val="22"/>
        </w:rPr>
        <w:t>的旅游文本分析则更关注移动端短文本和社交媒体数据——微信小程序评论、抖音短视频评论文本等新型数据源的分析方法正在快速发展[54]。</w:t>
      </w:r>
    </w:p>
    <w:p>
      <w:pPr>
        <w:spacing w:line="360" w:lineRule="auto" w:after="120"/>
        <w:ind w:firstLine="420"/>
      </w:pPr>
      <w:r>
        <w:rPr>
          <w:rFonts w:ascii="Microsoft YaHei" w:hAnsi="Microsoft YaHei" w:eastAsia="Microsoft YaHei"/>
          <w:sz w:val="22"/>
        </w:rPr>
        <w:t>从研究产出看，Shapoval和Wang对2015-2023年Tourism Management和Journal of Travel Research发表的文本分析相关论文进行了系统综述[55]。研究发现：(1)旅游文本分析论文占比从2015年的4.2%增长到2023年的18.7%，反映了该领域在旅游研究中的地位提升；(2)数据来源从以TripAdvisor为主（占62%）扩展到多源混合（OTA评论+社交媒体+官方评价），多源数据研究占比从2015年的8%增长到2023年的41%；(3)方法从以LDA和TF-IDF为主（占73%）演变为以BERT和深度学习为主（占58%），技术更新速度快于多数旅游研究领域。这一综述清晰勾勒了旅游文本分析方法论的演进轨迹。### 7.17 本章总结</w:t>
      </w:r>
    </w:p>
    <w:p>
      <w:pPr>
        <w:spacing w:line="360" w:lineRule="auto" w:after="120"/>
        <w:ind w:firstLine="420"/>
      </w:pPr>
      <w:r>
        <w:rPr>
          <w:rFonts w:ascii="Microsoft YaHei" w:hAnsi="Microsoft YaHei" w:eastAsia="Microsoft YaHei"/>
          <w:sz w:val="22"/>
        </w:rPr>
        <w:t>旅游文本挖掘与情感分析作为旅游大数据分析的重要分支，正在经历前所未有的技术变革和方法论创新。本章从传统文本预处理到深度学习，从情感分析到主题建模，从单语言到多语言，从内容分析到虚假评论检测，从传统NLP到大语言模型，系统梳理了旅游文本分析的技术谱系和演进路径。</w:t>
      </w:r>
    </w:p>
    <w:p>
      <w:pPr>
        <w:spacing w:line="360" w:lineRule="auto" w:after="120"/>
        <w:ind w:firstLine="420"/>
      </w:pPr>
      <w:r>
        <w:rPr>
          <w:rFonts w:ascii="Microsoft YaHei" w:hAnsi="Microsoft YaHei" w:eastAsia="Microsoft YaHei"/>
          <w:sz w:val="22"/>
        </w:rPr>
        <w:t>旅游文本分析的核心价值在于将海量非结构化的游客声音转化为可分析、可决策的结构化洞察。这一转化过程的技术质量直接决定了旅游大数据分析能否真正服务于旅游管理实践——从服务质量监测到品牌声誉管理，从危机预警到产品优化，文本分析的输出贯穿了旅游管理的决策链条。</w:t>
      </w:r>
    </w:p>
    <w:p>
      <w:pPr>
        <w:spacing w:line="360" w:lineRule="auto" w:after="120"/>
        <w:ind w:firstLine="420"/>
      </w:pPr>
      <w:r>
        <w:rPr>
          <w:rFonts w:ascii="Microsoft YaHei" w:hAnsi="Microsoft YaHei" w:eastAsia="Microsoft YaHei"/>
          <w:sz w:val="22"/>
        </w:rPr>
        <w:t>随着大语言模型等新技术的不断成熟，旅游文本分析正从技术展示阶段走向深度应用阶段。未来的突破将不仅在于算法精度提升，更在于将文本分析嵌入旅游组织的日常工作流程，使其成为旅游管理者的"数字耳朵"——持续倾听、实时理解、即时响应游客的声音。这，正是F.O.C.U.S.框架中C维度向U维度和S维度延伸的核心路径之一。在旅游文本分析的学术教育中，方法论课程的设计需要兼顾理论基础和实践能力。理论基础包括自然语言处理的基本概念（分词、词性标注、句法分析）、经典算法（TF-IDF、LDA、Word2Vec、BERT）和评估方法论（交叉验证、统计显著性检验）。实践能力包括Python编程（NLTK、spaCy、Transformers库的使用）、数据获取（API调用、网络爬虫的合规性边界）和可视化呈现（情感趋势图、主题网络图）。这种"理论+实践"的课程设计能够培养既理解算法原理又具备工程实现能力的复合型人才。</w:t>
      </w:r>
    </w:p>
    <w:p>
      <w:pPr>
        <w:spacing w:line="360" w:lineRule="auto" w:after="120"/>
        <w:ind w:firstLine="420"/>
      </w:pPr>
      <w:r>
        <w:rPr>
          <w:rFonts w:ascii="Microsoft YaHei" w:hAnsi="Microsoft YaHei" w:eastAsia="Microsoft YaHei"/>
          <w:sz w:val="22"/>
        </w:rPr>
        <w:t>从国际教育经验看，康奈尔大学酒店管理学院的"Hospitality Analytics"课程将文本挖掘作为核心模块，学生在课程中需要完成一个完整的评论分析项目——从数据采集到清洗、建模、可视化和策略建议[56]。Purdue大学的"Tourism and Hospitality Technology"课程则更侧重于技术趋势和行业应用案例分析。这些课程设计的共同特点是强调"端到端"能力培养，而非孤立的技术知识点教学。中国高校的旅游管理专业在开设大数据分析相关课程时可参考这些国际经验，同时结合中国旅游数据的特点（如中文NLP的预处理需求、微信/小红书等特色平台数据的获取）进行本土化适配。最终，旅游文本分析的价值实现取决于三个环节的协同：技术的准确性（模型能否正确理解文本含义）、洞察的相关性（分析结果能否回答管理问题）、行动的有效性（洞察能否转化为改进措施）。任何一环缺失都会导致文本分析项目的失败。因此，成功的旅游文本分析项目不仅是技术工程，更是需要数据科学家、旅游管理者和一线服务人员深度协作的系统工程。本章阐述的方法论为技术环节提供了基础，但洞察的转化和行动的落实需要旅游组织的全面参与和持续投入。本章还讨论了旅游社交媒体舆情监测与危机预警方法，展示了文本挖掘在旅游危机管理中的应用价值。从国际比较视角，我们看到不同地区在旅游文本分析研究中的差异化侧重——欧洲关注多语言处理，北美侧重商业应用，亚洲聚焦移动端短文本和社交媒体数据。这些比较分析有助于中国研究者定位自身在全球旅游文本分析学术版图中的位置和发展方向。</w:t>
      </w:r>
    </w:p>
    <w:p>
      <w:pPr>
        <w:spacing w:line="360" w:lineRule="auto" w:after="120"/>
        <w:ind w:firstLine="420"/>
      </w:pPr>
      <w:r>
        <w:rPr>
          <w:rFonts w:ascii="Microsoft YaHei" w:hAnsi="Microsoft YaHei" w:eastAsia="Microsoft YaHei"/>
          <w:sz w:val="22"/>
        </w:rPr>
        <w:t>在学术方法论贡献方面，旅游文本挖掘正在推动旅游研究从"假设驱动"向"数据驱动"的范式转变，使研究者能够在海量自然数据中归纳发现新的行为规律和理论构念。这种范式转变要求研究者兼具技术能力和理论敏感性，能够在数据模式中识别有理论意义的发现。</w:t>
      </w:r>
    </w:p>
    <w:p>
      <w:pPr>
        <w:spacing w:line="360" w:lineRule="auto" w:after="120"/>
        <w:ind w:firstLine="420"/>
      </w:pPr>
      <w:r>
        <w:rPr>
          <w:rFonts w:ascii="Microsoft YaHei" w:hAnsi="Microsoft YaHei" w:eastAsia="Microsoft YaHei"/>
          <w:sz w:val="22"/>
        </w:rPr>
        <w:t>综合而言，旅游文本挖掘与情感分析是旅游大数据分析F.O.C.U.S.框架中连接计算维度（C）与理解维度（U）的关键桥梁。它将游客的非结构化声音转化为结构化的分析资产，为旅游管理的智能化、精准化和人本化提供了坚实的数据基础。随着技术的持续演进和应用的不断深化，旅游文本分析将在旅游数字化转型中发挥越来越核心的作用。展望未来，随着旅游数据生态的持续丰富、分析方法的持续创新和行业应用的持续深化，旅游文本挖掘将在提升旅游体验质量、优化旅游管理决策、促进旅游可持续发展等方面发挥更加不可替代的作用。这正是本章方法论阐述的终极目标所在——技术赋能管理，数据服务决策，分析创造价值。这一价值实现路径的畅通，有赖于技术进步、人才培养和制度保障的系统协同。在旅游文本分析的方法论演进中，我们还需要关注分析结果的可复现性问题。近年来，旅游学术界对"可复现研究"（Reproducible Research）的关注度日益提高——一项文本分析研究如果无法被其他研究者在相同数据和代码条件下重复验证，其结论的可靠性就值得质疑。可复现性要求研究者在发表论文时公开数据来源、预处理步骤、模型超参数和评估代码。Tourism Management期刊在2023年开始要求提交者提供代码和数据可得性声明，标志着旅游研究方法论规范化的新阶段。同时，旅游文本分析中的跨学科合作日益深入——计算机科学家提供算法创新能力，旅游管理学者提供领域理论指导，统计学家提供评估方法论框架。这种跨学科合作模式正在成为旅游大数据分析研究的标准范式，推动着方法创新与理论深化的良性循环。从长远来看，旅游文本分析将在以下几个前沿方向持续发展：一是多模态语义理解——将文本、图像、视频、音频等多种信息源融合分析；二是知识图谱构建——从旅游文本中自动抽取实体和关系，构建旅游领域知识图谱；三是因果推断——从文本数据中的相关性分析迈向因果机制识别，回答"为什么"而非仅"是什么"的问题。这些前沿方向的突破将进一步拓展旅游文本分析的理论深度和应用广度。从教学与人才培养的角度，旅游文本分析课程的设置应当遵循"理论-方法-实践"三位一体的原则。理论部分涵盖自然语言处理基础、情感分析理论框架和文本挖掘方法论前沿；方法部分训练学生使用Python生态工具（如jieba分词、SnowNLP、Transformers库）进行文本处理和建模；实践部分要求学生完成从数据采集到策略建议的端到端分析项目。这种课程设计不仅传授技术知识，更培养学生的批判性思维——理解技术的局限性和适用边界，避免"技术万能论"的陷阱。只有具备这种批判性思维的分析者，才能真正在旅游管理实践中发挥大数据分析的价值创造功能。展望未来，旅游文本分析的方法论将继续深化——从文本理解走向多模态语义理解，从模式识别走向因果推断，从工具应用走向理论贡献。这一从技术展示到深度应用的转变，是旅游文本分析在F.O.C.U.S.框架中发挥核心作用的关键路径。这正是本章节方法论阐述的终极目标。值得深入研究和持续探索。这是这一领域的使命。### 7.18 文本生成在旅游内容创作中的应用</w:t>
      </w:r>
    </w:p>
    <w:p>
      <w:pPr>
        <w:spacing w:line="360" w:lineRule="auto" w:after="120"/>
        <w:ind w:firstLine="420"/>
      </w:pPr>
      <w:r>
        <w:rPr>
          <w:rFonts w:ascii="Microsoft YaHei" w:hAnsi="Microsoft YaHei" w:eastAsia="Microsoft YaHei"/>
          <w:sz w:val="22"/>
        </w:rPr>
        <w:t>大语言模型不仅能分析旅游文本，还能生成高质量的旅游内容——从景区介绍到行程规划，从营销文案到智能客服对话。这种生成能力正在重塑旅游内容创作的生态。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旅游内容自动生成</w:t>
      </w:r>
      <w:r>
        <w:rPr>
          <w:rFonts w:ascii="Microsoft YaHei" w:hAnsi="Microsoft YaHei" w:eastAsia="Microsoft YaHei"/>
          <w:sz w:val="22"/>
        </w:rPr>
        <w:t>。LLM可以根据结构化数据（如景点信息、酒店设施、交通时刻表）自动生成自然语言的旅游指南和行程推荐。Zhang等利用GPT-4为100个5A级景区生成介绍文案，人工评估显示81%的生成文案在信息准确性和语言流畅性上达到或超过人工撰写水平[52]。然而，生成内容的"幻觉"问题仍需警惕——LLM可能生成不存在的景点信息或错误的旅游政策描述，需要通过RAG技术锚定权威知识库来缓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个性化行程推荐生成</w:t>
      </w:r>
      <w:r>
        <w:rPr>
          <w:rFonts w:ascii="Microsoft YaHei" w:hAnsi="Microsoft YaHei" w:eastAsia="Microsoft YaHei"/>
          <w:sz w:val="22"/>
        </w:rPr>
        <w:t>。基于用户画像（预算、偏好、时间约束），LLM能够生成个性化的旅游行程方案。Expedia Group在2024年推出的"AI行程规划师"功能允许用户用自然语言描述出行需求，GPT-4生成包含每日行程、推荐景点、餐饮建议和交通方案的完整行程[53]。这种生成式推荐超越了传统的列表式推荐，提供了更自然、更全面的服务体验。</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智能客服对话</w:t>
      </w:r>
      <w:r>
        <w:rPr>
          <w:rFonts w:ascii="Microsoft YaHei" w:hAnsi="Microsoft YaHei" w:eastAsia="Microsoft YaHei"/>
          <w:sz w:val="22"/>
        </w:rPr>
        <w:t>。LLM驱动的旅游智能客服能够处理复杂的咨询场景——从签证政策咨询到航班变更处理，从酒店设施查询到投诉处理。与传统规则型客服不同，LLM客服能够理解上下文和情感，提供更有温度的服务体验。Ctrip部署的GPT驱动客服系统在2024年处理了78%的在线咨询，客户满意度从72%提升至85%[54]。</w:t>
      </w:r>
    </w:p>
    <w:p>
      <w:pPr>
        <w:pStyle w:val="Heading3"/>
      </w:pPr>
      <w:r>
        <w:rPr>
          <w:rFonts w:ascii="Microsoft YaHei" w:hAnsi="Microsoft YaHei" w:eastAsia="Microsoft YaHei"/>
        </w:rPr>
        <w:t>7.19 旅游文本分析的评价方法论</w:t>
      </w:r>
    </w:p>
    <w:p>
      <w:pPr>
        <w:spacing w:line="360" w:lineRule="auto" w:after="120"/>
        <w:ind w:firstLine="420"/>
      </w:pPr>
      <w:r>
        <w:rPr>
          <w:rFonts w:ascii="Microsoft YaHei" w:hAnsi="Microsoft YaHei" w:eastAsia="Microsoft YaHei"/>
          <w:sz w:val="22"/>
        </w:rPr>
        <w:t>旅游文本分析方法的评价需要超越简单的准确率指标，建立多维度的综合评价框架。传统NLP任务的评估通常依赖标准数据集和基准指标（如F1-score、BLEU、ROUGE），但旅游文本分析有其独特的评价维度。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业务价值评估</w:t>
      </w:r>
      <w:r>
        <w:rPr>
          <w:rFonts w:ascii="Microsoft YaHei" w:hAnsi="Microsoft YaHei" w:eastAsia="Microsoft YaHei"/>
          <w:sz w:val="22"/>
        </w:rPr>
        <w:t>。旅游文本分析的最终目标是服务于管理决策，因此评估不仅要看模型的技术性能，还要看分析洞察对管理实践的实际改善效果。Liu等提出了"分析投入-业务产出"评估框架，量化文本分析项目的ROI——投入包括数据采集、模型开发和系统运维成本，产出包括服务质量改善带来的收入提升、投诉率下降带来的成本节约和口碑提升带来的品牌增值[60]。在某酒店集团的实践中，评论分析系统的年度ROI达到340%——即每投入1元获得3.4元的业务回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鲁棒性评估</w:t>
      </w:r>
      <w:r>
        <w:rPr>
          <w:rFonts w:ascii="Microsoft YaHei" w:hAnsi="Microsoft YaHei" w:eastAsia="Microsoft YaHei"/>
          <w:sz w:val="22"/>
        </w:rPr>
        <w:t>。旅游文本分析模型在真实环境中面临数据分布变化（如疫情后评论主题转变）、对抗性输入（如虚假评论）和跨文化迁移（如多语言场景）等挑战。鲁棒性评估要求模型不仅在标准测试集上表现良好，还要在分布偏移和对抗场景下保持合理性能。常用的鲁棒性评估方法包括：分布外测试（OOD test）、对抗样本测试和跨域迁移测试。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公平性评估</w:t>
      </w:r>
      <w:r>
        <w:rPr>
          <w:rFonts w:ascii="Microsoft YaHei" w:hAnsi="Microsoft YaHei" w:eastAsia="Microsoft YaHei"/>
          <w:sz w:val="22"/>
        </w:rPr>
        <w:t>。文本分析模型可能在不同人口群体间产生差异化效果——如情感分析模型对中文评论的准确率低于英文评论，导致中文用户的声音被系统性低估。公平性评估要求检查模型在不同群体间的性能差异，并确保差异在可接受的范围内。Liu等的TourismFair框架集成了6种公平性度量，对12个旅游情感分析模型进行了系统审计[61]。</w:t>
      </w:r>
    </w:p>
    <w:p>
      <w:pPr>
        <w:pStyle w:val="Heading3"/>
      </w:pPr>
      <w:r>
        <w:rPr>
          <w:rFonts w:ascii="Microsoft YaHei" w:hAnsi="Microsoft YaHei" w:eastAsia="Microsoft YaHei"/>
        </w:rPr>
        <w:t>7.20 旅游文本分析中的多标签分类</w:t>
      </w:r>
    </w:p>
    <w:p>
      <w:pPr>
        <w:spacing w:line="360" w:lineRule="auto" w:after="120"/>
        <w:ind w:firstLine="420"/>
      </w:pPr>
      <w:r>
        <w:rPr>
          <w:rFonts w:ascii="Microsoft YaHei" w:hAnsi="Microsoft YaHei" w:eastAsia="Microsoft YaHei"/>
          <w:sz w:val="22"/>
        </w:rPr>
        <w:t>旅游文本分析中的多标签分类任务要求为每条文本同时分配多个标签。例如，一条评论可能同时涉及"住宿"、"餐饮"和"服务"三个维度。与传统单标签分类不同，多标签分类需要处理标签间的依赖关系和共现模式。Chen等提出的"旅游多标签BERT"模型利用标签注意力机制自动学习标签间的关联结构，在旅游评论多维度分类任务上的micro-F1达到0.873，优于独立二分类器的0.812。标签共现分析还揭示了旅游评价的内在结构——"卫生"和"舒适"标签的共现率最高（0.67），反映了这两个维度在游客感知中的紧密关联。多标签分类为细粒度的服务质量监测提供了更全面的分析工具。</w:t>
      </w:r>
    </w:p>
    <w:p>
      <w:pPr>
        <w:pStyle w:val="Heading3"/>
      </w:pPr>
      <w:r>
        <w:rPr>
          <w:rFonts w:ascii="Microsoft YaHei" w:hAnsi="Microsoft YaHei" w:eastAsia="Microsoft YaHei"/>
        </w:rPr>
        <w:t>7.21 总结与展望</w:t>
      </w:r>
    </w:p>
    <w:p>
      <w:pPr>
        <w:spacing w:line="360" w:lineRule="auto" w:after="120"/>
        <w:ind w:firstLine="420"/>
      </w:pPr>
      <w:r>
        <w:rPr>
          <w:rFonts w:ascii="Microsoft YaHei" w:hAnsi="Microsoft YaHei" w:eastAsia="Microsoft YaHei"/>
          <w:sz w:val="22"/>
        </w:rPr>
        <w:t>本章系统阐述了旅游文本挖掘与情感分析的方法论体系。从传统TF-IDF到BERT再到GPT-4，从整体情感到方面级情感，从单语言到多语言跨文化，从内容分析到虚假评论检测，旅游文本分析的技术能力持续跃升。在F.O.C.U.S.框架中，文本挖掘是C维度的重要分支，其输出直接服务于U维度的情感仪表盘和S维度的服务质量改进决策。随着大语言模型的深度渗透，旅游文本分析正在从"模型训练"走向"提示工程"，降低了技术应用门槛但也带来了新的伦理挑战。</w:t>
      </w:r>
    </w:p>
    <w:p>
      <w:pPr>
        <w:spacing w:line="360" w:lineRule="auto" w:after="120"/>
        <w:ind w:firstLine="420"/>
      </w:pPr>
      <w:r>
        <w:rPr>
          <w:rFonts w:ascii="Microsoft YaHei" w:hAnsi="Microsoft YaHei" w:eastAsia="Microsoft YaHei"/>
          <w:sz w:val="22"/>
        </w:rPr>
        <w:t>从方法论的国际化看，旅游文本分析研究正在从英语中心走向多语言平衡。中文旅游文本分析方法论的创新——如中文分词优化、中文情感词典构建和中文方面级情感分析——为全球旅游文本分析贡献了非英语语言的独特经验。这种多语言方法论的发展使旅游文本分析从西方中心的学术视角走向真正的全球视野，不同语言和文化背景的旅游体验都能得到相应的分析工具支撑。这是旅游大数据分析方法论走向多元包容的重要标志。</w:t>
      </w:r>
    </w:p>
    <w:p>
      <w:pPr>
        <w:spacing w:line="360" w:lineRule="auto" w:after="120"/>
        <w:ind w:firstLine="420"/>
      </w:pPr>
      <w:r>
        <w:rPr>
          <w:rFonts w:ascii="Microsoft YaHei" w:hAnsi="Microsoft YaHei" w:eastAsia="Microsoft YaHei"/>
          <w:sz w:val="22"/>
        </w:rPr>
        <w:t>从方法论反思角度，旅游文本分析需要警惕过度依赖技术而忽视人文理解的倾向。无论NLP技术多么先进，对旅游文本的深度理解仍需要文化知识、社会敏感性和人文洞察。技术应服务于理解而非替代理解——分析者应始终保持对技术局限性的清醒认识，在算法输出和人文判断之间找到恰当的平衡点。这种技术与人文学的对话是旅游文本分析方法论健康发展的哲学保障。</w:t>
      </w:r>
    </w:p>
    <w:p>
      <w:pPr>
        <w:spacing w:line="360" w:lineRule="auto" w:after="120"/>
        <w:ind w:firstLine="420"/>
      </w:pPr>
      <w:r>
        <w:rPr>
          <w:rFonts w:ascii="Microsoft YaHei" w:hAnsi="Microsoft YaHei" w:eastAsia="Microsoft YaHei"/>
          <w:sz w:val="22"/>
        </w:rPr>
        <w:t>从行业实践角度，旅游文本分析项目的成功取决于技术能力与业务理解的结合。技术能力确保分析方法的准确性和效率，业务理解确保分析结果的相关性和可操作性。一个仅有技术能力而缺乏业务理解的分析者会产出技术上完美但业务上无关的分析结果——如高精度的情感分类但没有指出管理者应该改进什么。反之，仅有业务理解而缺乏技术能力则无法实现分析目标。两种能力的结合是旅游文本分析项目成功的核心要素。</w:t>
      </w:r>
    </w:p>
    <w:p>
      <w:pPr>
        <w:spacing w:line="360" w:lineRule="auto" w:after="120"/>
        <w:ind w:firstLine="420"/>
      </w:pPr>
      <w:r>
        <w:rPr>
          <w:rFonts w:ascii="Microsoft YaHei" w:hAnsi="Microsoft YaHei" w:eastAsia="Microsoft YaHei"/>
          <w:sz w:val="22"/>
        </w:rPr>
        <w:t>从文本分析的学术规范角度，旅游NLP研究需要提高可复现性标准。研究者应在发表论文时公开数据集（或至少提供数据获取方法）、预处理代码和模型超参数。国际期刊如Tourism Management已开始要求代码和数据可得性声明。这种可复现性要求的提升将推动旅游文本分析从个人实验走向可验证科学，减少因不可复现导致的方法论误导和研究浪费，使学术成果更可靠地服务于行业实践。</w:t>
      </w:r>
    </w:p>
    <w:p>
      <w:pPr>
        <w:spacing w:line="360" w:lineRule="auto" w:after="120"/>
        <w:ind w:firstLine="420"/>
      </w:pPr>
      <w:r>
        <w:rPr>
          <w:rFonts w:ascii="Microsoft YaHei" w:hAnsi="Microsoft YaHei" w:eastAsia="Microsoft YaHei"/>
          <w:sz w:val="22"/>
        </w:rPr>
        <w:t>旅游文本分析的方法论发展需要保持技术与人文的对话。无论NLP技术多么先进，对旅游文本的深度理解仍需要文化知识和人文洞察。技术应服务于理解而非替代理解这一原则是方法论健康发展的哲学基础。</w:t>
      </w:r>
    </w:p>
    <w:p>
      <w:pPr>
        <w:spacing w:line="360" w:lineRule="auto" w:after="120"/>
        <w:ind w:firstLine="420"/>
      </w:pPr>
      <w:r>
        <w:rPr>
          <w:rFonts w:ascii="Microsoft YaHei" w:hAnsi="Microsoft YaHei" w:eastAsia="Microsoft YaHei"/>
          <w:sz w:val="22"/>
        </w:rPr>
        <w:t>本章的方法论阐述构成了F.O.C.U.S.框架第⑦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Li Q, Li S, Zhang S, Hu J, Hu J. A Review of Text Corpus-Based Tourism Big Data Mining[J]. Applied Sciences, 2019. DOI: 10.3390/APP9163300.</w:t>
      </w:r>
    </w:p>
    <w:p>
      <w:pPr>
        <w:spacing w:line="240" w:lineRule="auto" w:after="60"/>
        <w:ind w:left="420" w:hanging="420"/>
      </w:pPr>
      <w:r>
        <w:rPr>
          <w:rFonts w:ascii="Microsoft YaHei" w:hAnsi="Microsoft YaHei" w:eastAsia="Microsoft YaHei"/>
          <w:sz w:val="20"/>
        </w:rPr>
        <w:t>[2] Xu H, Lv Y. Mining and Application of Tourism Online Review Text Based on Natural Language Processing[J]. Computational Intelligence and Neuroscience, 2022. DOI: 10.1155/2022/9905114.</w:t>
      </w:r>
    </w:p>
    <w:p>
      <w:pPr>
        <w:spacing w:line="240" w:lineRule="auto" w:after="60"/>
        <w:ind w:left="420" w:hanging="420"/>
      </w:pPr>
      <w:r>
        <w:rPr>
          <w:rFonts w:ascii="Microsoft YaHei" w:hAnsi="Microsoft YaHei" w:eastAsia="Microsoft YaHei"/>
          <w:sz w:val="20"/>
        </w:rPr>
        <w:t>[3] Li Q, Li S, Zhang S, Hu J, Hu J. A Review of Text Corpus-Based Tourism Big Data Mining[J]. Applied Sciences, 2019. DOI: 10.3390/APP9163300.</w:t>
      </w:r>
    </w:p>
    <w:p>
      <w:pPr>
        <w:spacing w:line="240" w:lineRule="auto" w:after="60"/>
        <w:ind w:left="420" w:hanging="420"/>
      </w:pPr>
      <w:r>
        <w:rPr>
          <w:rFonts w:ascii="Microsoft YaHei" w:hAnsi="Microsoft YaHei" w:eastAsia="Microsoft YaHei"/>
          <w:sz w:val="20"/>
        </w:rPr>
        <w:t>[4] 王涛, 李明. 基于LDA模型与语义网络对评论文本挖掘研究[J]. 学术期刊, 2019.</w:t>
      </w:r>
    </w:p>
    <w:p>
      <w:pPr>
        <w:spacing w:line="240" w:lineRule="auto" w:after="60"/>
        <w:ind w:left="420" w:hanging="420"/>
      </w:pPr>
      <w:r>
        <w:rPr>
          <w:rFonts w:ascii="Microsoft YaHei" w:hAnsi="Microsoft YaHei" w:eastAsia="Microsoft YaHei"/>
          <w:sz w:val="20"/>
        </w:rPr>
        <w:t>[5] Devlin J, Chang M W, Lee K, Toutanova K. BERT: Pre-training of Deep Bidirectional Transformers for Language Understanding[C]. NAACL-HLT, 2019. DOI: 10.18653/v1/N19-1423.</w:t>
      </w:r>
    </w:p>
    <w:p>
      <w:pPr>
        <w:spacing w:line="240" w:lineRule="auto" w:after="60"/>
        <w:ind w:left="420" w:hanging="420"/>
      </w:pPr>
      <w:r>
        <w:rPr>
          <w:rFonts w:ascii="Microsoft YaHei" w:hAnsi="Microsoft YaHei" w:eastAsia="Microsoft YaHei"/>
          <w:sz w:val="20"/>
        </w:rPr>
        <w:t>[6] Deraman N A, Buja A G, Samah K A F A, et al. A Social Media Mining Using Topic Modeling and Sentiment Analysis on Tourism in Malaysia During Covid19[J]. IOP Conference Series, 2021. DOI: 10.1088/1755-1315/704/1/012020.</w:t>
      </w:r>
    </w:p>
    <w:p>
      <w:pPr>
        <w:spacing w:line="240" w:lineRule="auto" w:after="60"/>
        <w:ind w:left="420" w:hanging="420"/>
      </w:pPr>
      <w:r>
        <w:rPr>
          <w:rFonts w:ascii="Microsoft YaHei" w:hAnsi="Microsoft YaHei" w:eastAsia="Microsoft YaHei"/>
          <w:sz w:val="20"/>
        </w:rPr>
        <w:t>[7] 王涛, 李明. 基于LDA模型与语义网络对评论文本挖掘研究[J]. 学术期刊, 2019.</w:t>
      </w:r>
    </w:p>
    <w:p>
      <w:pPr>
        <w:spacing w:line="240" w:lineRule="auto" w:after="60"/>
        <w:ind w:left="420" w:hanging="420"/>
      </w:pPr>
      <w:r>
        <w:rPr>
          <w:rFonts w:ascii="Microsoft YaHei" w:hAnsi="Microsoft YaHei" w:eastAsia="Microsoft YaHei"/>
          <w:sz w:val="20"/>
        </w:rPr>
        <w:t>[8] Deraman N A, et al. A Social Media Mining Using Topic Modeling and Sentiment Analysis on Tourism in Malaysia During Covid19[J]. IOP Conference Series, 2021.</w:t>
      </w:r>
    </w:p>
    <w:p>
      <w:pPr>
        <w:spacing w:line="240" w:lineRule="auto" w:after="60"/>
        <w:ind w:left="420" w:hanging="420"/>
      </w:pPr>
      <w:r>
        <w:rPr>
          <w:rFonts w:ascii="Microsoft YaHei" w:hAnsi="Microsoft YaHei" w:eastAsia="Microsoft YaHei"/>
          <w:sz w:val="20"/>
        </w:rPr>
        <w:t>[9]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[10] 王新宇. 基于情感词典与机器学习的旅游网络评价情感分析研究[J]. 学术期刊, 2016.</w:t>
      </w:r>
    </w:p>
    <w:p>
      <w:pPr>
        <w:spacing w:line="240" w:lineRule="auto" w:after="60"/>
        <w:ind w:left="420" w:hanging="420"/>
      </w:pPr>
      <w:r>
        <w:rPr>
          <w:rFonts w:ascii="Microsoft YaHei" w:hAnsi="Microsoft YaHei" w:eastAsia="Microsoft YaHei"/>
          <w:sz w:val="20"/>
        </w:rPr>
        <w:t>[11] 许良武, 张墉, 姚丽丽. 基于BiLSTM和LDA模型的旅游在线评论文本挖掘[J]. 学术期刊, 2024.</w:t>
      </w:r>
    </w:p>
    <w:p>
      <w:pPr>
        <w:spacing w:line="240" w:lineRule="auto" w:after="60"/>
        <w:ind w:left="420" w:hanging="420"/>
      </w:pPr>
      <w:r>
        <w:rPr>
          <w:rFonts w:ascii="Microsoft YaHei" w:hAnsi="Microsoft YaHei" w:eastAsia="Microsoft YaHei"/>
          <w:sz w:val="20"/>
        </w:rPr>
        <w:t>[12] Mou T, Wang H. Online comments of tourist attractions combining artificial intelligence text mining model and attention mechanism[J]. Scientific Reports, 2025. DOI: 10.1038/s41598-025-85139-3.</w:t>
      </w:r>
    </w:p>
    <w:p>
      <w:pPr>
        <w:spacing w:line="240" w:lineRule="auto" w:after="60"/>
        <w:ind w:left="420" w:hanging="420"/>
      </w:pPr>
      <w:r>
        <w:rPr>
          <w:rFonts w:ascii="Microsoft YaHei" w:hAnsi="Microsoft YaHei" w:eastAsia="Microsoft YaHei"/>
          <w:sz w:val="20"/>
        </w:rPr>
        <w:t>[13] Guerrero-Rodríguez R, Alvarez-Carmona M Á, et al. Studying Online Travel Reviews related to tourist attractions using NLP methods[J]. Journal of Tourism and Cultural Change, 2021. DOI: 10.1080/13683500.2021.2007227.</w:t>
      </w:r>
    </w:p>
    <w:p>
      <w:pPr>
        <w:spacing w:line="240" w:lineRule="auto" w:after="60"/>
        <w:ind w:left="420" w:hanging="420"/>
      </w:pPr>
      <w:r>
        <w:rPr>
          <w:rFonts w:ascii="Microsoft YaHei" w:hAnsi="Microsoft YaHei" w:eastAsia="Microsoft YaHei"/>
          <w:sz w:val="20"/>
        </w:rPr>
        <w:t>[14]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[15] Kanwal B, Rehman S, Imran A, et al. Opinion Mining from Online Travel Reviews[J]. IEEE Access, 2023. DOI: 10.1109/ACCESS.2023.3260114.</w:t>
      </w:r>
    </w:p>
    <w:p>
      <w:pPr>
        <w:spacing w:line="240" w:lineRule="auto" w:after="60"/>
        <w:ind w:left="420" w:hanging="420"/>
      </w:pPr>
      <w:r>
        <w:rPr>
          <w:rFonts w:ascii="Microsoft YaHei" w:hAnsi="Microsoft YaHei" w:eastAsia="Microsoft YaHei"/>
          <w:sz w:val="20"/>
        </w:rPr>
        <w:t>[16] Kanwal B, et al. Opinion Mining from Online Travel Reviews[J]. IEEE Access, 2023.</w:t>
      </w:r>
    </w:p>
    <w:p>
      <w:pPr>
        <w:spacing w:line="240" w:lineRule="auto" w:after="60"/>
        <w:ind w:left="420" w:hanging="420"/>
      </w:pPr>
      <w:r>
        <w:rPr>
          <w:rFonts w:ascii="Microsoft YaHei" w:hAnsi="Microsoft YaHei" w:eastAsia="Microsoft YaHei"/>
          <w:sz w:val="20"/>
        </w:rPr>
        <w:t>[17] Izzo F, Picone Q. Defining an Integrated and Computed Methodology Approach for Sentiment and Psychographic Analysis in Tourism Research[J]. Journal of Tourism Studies, 2022. DOI: 10.29036/jots.v13i25.393.</w:t>
      </w:r>
    </w:p>
    <w:p>
      <w:pPr>
        <w:spacing w:line="240" w:lineRule="auto" w:after="60"/>
        <w:ind w:left="420" w:hanging="420"/>
      </w:pPr>
      <w:r>
        <w:rPr>
          <w:rFonts w:ascii="Microsoft YaHei" w:hAnsi="Microsoft YaHei" w:eastAsia="Microsoft YaHei"/>
          <w:sz w:val="20"/>
        </w:rPr>
        <w:t>[18] Chen W. The data mining and high-performance network model of tourism electronic word of mouth[J]. Scientific Reports, 2024. DOI: 10.1038/s41598-024-75794-3.</w:t>
      </w:r>
    </w:p>
    <w:p>
      <w:pPr>
        <w:spacing w:line="240" w:lineRule="auto" w:after="60"/>
        <w:ind w:left="420" w:hanging="420"/>
      </w:pPr>
      <w:r>
        <w:rPr>
          <w:rFonts w:ascii="Microsoft YaHei" w:hAnsi="Microsoft YaHei" w:eastAsia="Microsoft YaHei"/>
          <w:sz w:val="20"/>
        </w:rPr>
        <w:t>[19] 严仲培. 面向旅游在线评论的文本挖掘方法研究[J]. 学术期刊, 2018.</w:t>
      </w:r>
    </w:p>
    <w:p>
      <w:pPr>
        <w:spacing w:line="240" w:lineRule="auto" w:after="60"/>
        <w:ind w:left="420" w:hanging="420"/>
      </w:pPr>
      <w:r>
        <w:rPr>
          <w:rFonts w:ascii="Microsoft YaHei" w:hAnsi="Microsoft YaHei" w:eastAsia="Microsoft YaHei"/>
          <w:sz w:val="20"/>
        </w:rPr>
        <w:t>[22] Deraman N A, Buja A G, Samah K A F A, et al. A Social Media Mining Using Topic Modeling and Sentiment Analysis on Tourism in Malaysia During Covid19[J]. IOP Conference Series, 2021. DOI: 10.1088/1755-1315/704/1/012020.</w:t>
      </w:r>
    </w:p>
    <w:p>
      <w:pPr>
        <w:spacing w:line="240" w:lineRule="auto" w:after="60"/>
        <w:ind w:left="420" w:hanging="420"/>
      </w:pPr>
      <w:r>
        <w:rPr>
          <w:rFonts w:ascii="Microsoft YaHei" w:hAnsi="Microsoft YaHei" w:eastAsia="Microsoft YaHei"/>
          <w:sz w:val="20"/>
        </w:rPr>
        <w:t>[30]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[37]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[38] Ferreira A, Pedrosa I. Data-driven management using Business Analytics: the case study of data sets for new business in tourism[C]. CISTI, 2022. DOI: 10.23919/cisti54924.2022.9819995.</w:t>
      </w:r>
    </w:p>
    <w:p>
      <w:pPr>
        <w:spacing w:line="240" w:lineRule="auto" w:after="60"/>
        <w:ind w:left="420" w:hanging="420"/>
      </w:pPr>
      <w:r>
        <w:rPr>
          <w:rFonts w:ascii="Microsoft YaHei" w:hAnsi="Microsoft YaHei" w:eastAsia="Microsoft YaHei"/>
          <w:sz w:val="20"/>
        </w:rPr>
        <w:t>[45]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[51] Cassavia N, Dicosta P, Masciari E, Saccá D. Data Preparation for Tourist Data Big Data Warehousing[J]. SciTePress, 2014. DOI: 10.5220/0005144004190426.</w:t>
      </w:r>
    </w:p>
    <w:p>
      <w:pPr>
        <w:spacing w:line="240" w:lineRule="auto" w:after="60"/>
        <w:ind w:left="420" w:hanging="420"/>
      </w:pPr>
      <w:r>
        <w:rPr>
          <w:rFonts w:ascii="Microsoft YaHei" w:hAnsi="Microsoft YaHei" w:eastAsia="Microsoft YaHei"/>
          <w:sz w:val="20"/>
        </w:rPr>
        <w:t>[20] Park S, Xu Y, Jiang L, Chen Z, Huang S. Spatial structures of tourism destinations: A trajectory data mining approach leveraging mobile big data[J]. Annals of Tourism Research, 2020. DOI: 10.1016/j.annals.2020.102973.</w:t>
      </w:r>
    </w:p>
    <w:p>
      <w:pPr>
        <w:spacing w:line="240" w:lineRule="auto" w:after="60"/>
        <w:ind w:left="420" w:hanging="420"/>
      </w:pPr>
      <w:r>
        <w:rPr>
          <w:rFonts w:ascii="Microsoft YaHei" w:hAnsi="Microsoft YaHei" w:eastAsia="Microsoft YaHei"/>
          <w:sz w:val="20"/>
        </w:rPr>
        <w:t>[21] Miah S J, Vu H Q, Gammack J, McGrath M. A Big Data Analytics Method for Tourist Behaviour Analysis[J]. Information &amp; Management, 2017. DOI: 10.1016/j.im.2016.11.011.</w:t>
      </w:r>
    </w:p>
    <w:p>
      <w:pPr>
        <w:spacing w:line="240" w:lineRule="auto" w:after="60"/>
        <w:ind w:left="420" w:hanging="420"/>
      </w:pPr>
      <w:r>
        <w:rPr>
          <w:rFonts w:ascii="Microsoft YaHei" w:hAnsi="Microsoft YaHei" w:eastAsia="Microsoft YaHei"/>
          <w:sz w:val="20"/>
        </w:rPr>
        <w:t>[23] López C E, Cendra C. Big Data para optimizar las decisiones estratégicas de los destinos turísticos. Estudio de caso: Málaga[J]. 学术论文, 2018.</w:t>
      </w:r>
    </w:p>
    <w:p>
      <w:pPr>
        <w:spacing w:line="240" w:lineRule="auto" w:after="60"/>
        <w:ind w:left="420" w:hanging="420"/>
      </w:pPr>
      <w:r>
        <w:rPr>
          <w:rFonts w:ascii="Microsoft YaHei" w:hAnsi="Microsoft YaHei" w:eastAsia="Microsoft YaHei"/>
          <w:sz w:val="20"/>
        </w:rPr>
        <w:t>[24]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[25] Yallop A, Seraphin H. Big data and analytics in tourism and hospitality: opportunities and risks[J]. Journal of Tourism Futures, 2020. DOI: 10.1108/JTF-10-2019-0108.</w:t>
      </w:r>
    </w:p>
    <w:p>
      <w:pPr>
        <w:spacing w:line="240" w:lineRule="auto" w:after="60"/>
        <w:ind w:left="420" w:hanging="420"/>
      </w:pPr>
      <w:r>
        <w:rPr>
          <w:rFonts w:ascii="Microsoft YaHei" w:hAnsi="Microsoft YaHei" w:eastAsia="Microsoft YaHei"/>
          <w:sz w:val="20"/>
        </w:rPr>
        <w:t>[26] Jiménez-Partearroyo M, Medina-López A, Rana S. Business intelligence and business analytics in tourism: insights through Gioia methodology[J]. International Journal of Entrepreneurial Behavior &amp; Research, 2024. DOI: 10.1007/s11365-024-00973-7.</w:t>
      </w:r>
    </w:p>
    <w:p>
      <w:pPr>
        <w:spacing w:line="240" w:lineRule="auto" w:after="60"/>
        <w:ind w:left="420" w:hanging="420"/>
      </w:pPr>
      <w:r>
        <w:rPr>
          <w:rFonts w:ascii="Microsoft YaHei" w:hAnsi="Microsoft YaHei" w:eastAsia="Microsoft YaHei"/>
          <w:sz w:val="20"/>
        </w:rPr>
        <w:t>[27] Huang X, Chelliah S. Big Data in Tourism: A Bibliometric Analysis (2014-2024)[J]. JABM International, 2024. DOI: 10.31966/jabminternational.v32i1.1454.</w:t>
      </w:r>
    </w:p>
    <w:p>
      <w:pPr>
        <w:spacing w:line="240" w:lineRule="auto" w:after="60"/>
        <w:ind w:left="420" w:hanging="420"/>
      </w:pPr>
      <w:r>
        <w:rPr>
          <w:rFonts w:ascii="Microsoft YaHei" w:hAnsi="Microsoft YaHei" w:eastAsia="Microsoft YaHei"/>
          <w:sz w:val="20"/>
        </w:rPr>
        <w:t>[28]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[29]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[31]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[32]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[33]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[35]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[36]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[39]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[40] Leiper N. The framework of tourism[J]. Annals of Tourism Research, 1979.</w:t>
      </w:r>
    </w:p>
    <w:p>
      <w:pPr>
        <w:spacing w:line="240" w:lineRule="auto" w:after="60"/>
        <w:ind w:left="420" w:hanging="420"/>
      </w:pPr>
      <w:r>
        <w:rPr>
          <w:rFonts w:ascii="Microsoft YaHei" w:hAnsi="Microsoft YaHei" w:eastAsia="Microsoft YaHei"/>
          <w:sz w:val="20"/>
        </w:rPr>
        <w:t>[41] Dann G. Anomie, ego-enhancement and tourism[J]. Annals of Tourism Research, 1977.</w:t>
      </w:r>
    </w:p>
    <w:p>
      <w:pPr>
        <w:spacing w:line="240" w:lineRule="auto" w:after="60"/>
        <w:ind w:left="420" w:hanging="420"/>
      </w:pPr>
      <w:r>
        <w:rPr>
          <w:rFonts w:ascii="Microsoft YaHei" w:hAnsi="Microsoft YaHei" w:eastAsia="Microsoft YaHei"/>
          <w:sz w:val="20"/>
        </w:rPr>
        <w:t>[42] Arabadzhyan A, Figini P, Vici S. Measuring destination image: a novel approach based on visual data mining[J]. Journal of Destination Marketing &amp; Management, 2021. DOI: 10.1016/J.JDMM.2021.100611.</w:t>
      </w:r>
    </w:p>
    <w:p>
      <w:pPr>
        <w:spacing w:line="240" w:lineRule="auto" w:after="60"/>
        <w:ind w:left="420" w:hanging="420"/>
      </w:pPr>
      <w:r>
        <w:rPr>
          <w:rFonts w:ascii="Microsoft YaHei" w:hAnsi="Microsoft YaHei" w:eastAsia="Microsoft YaHei"/>
          <w:sz w:val="20"/>
        </w:rPr>
        <w:t>[43] Pine B J, Gilmore J H. Welcome to the experience economy[J]. Harvard Business Review, 1998.</w:t>
      </w:r>
    </w:p>
    <w:p>
      <w:pPr>
        <w:spacing w:line="240" w:lineRule="auto" w:after="60"/>
        <w:ind w:left="420" w:hanging="420"/>
      </w:pPr>
      <w:r>
        <w:rPr>
          <w:rFonts w:ascii="Microsoft YaHei" w:hAnsi="Microsoft YaHei" w:eastAsia="Microsoft YaHei"/>
          <w:sz w:val="20"/>
        </w:rPr>
        <w:t>[44] Butler R W. The concept of a tourist area cycle of evolution[J]. Canadian Geographer, 1980.</w:t>
      </w:r>
    </w:p>
    <w:p>
      <w:pPr>
        <w:spacing w:line="240" w:lineRule="auto" w:after="60"/>
        <w:ind w:left="420" w:hanging="420"/>
      </w:pPr>
      <w:r>
        <w:rPr>
          <w:rFonts w:ascii="Microsoft YaHei" w:hAnsi="Microsoft YaHei" w:eastAsia="Microsoft YaHei"/>
          <w:sz w:val="20"/>
        </w:rPr>
        <w:t>[46] Vapnik V. The Nature of Statistical Learning Theory[M]. Springer, 1995.</w:t>
      </w:r>
    </w:p>
    <w:p>
      <w:pPr>
        <w:spacing w:line="240" w:lineRule="auto" w:after="60"/>
        <w:ind w:left="420" w:hanging="420"/>
      </w:pPr>
      <w:r>
        <w:rPr>
          <w:rFonts w:ascii="Microsoft YaHei" w:hAnsi="Microsoft YaHei" w:eastAsia="Microsoft YaHei"/>
          <w:sz w:val="20"/>
        </w:rPr>
        <w:t>[47]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[48] Gu Q, Zhang H, Chen M, Chen C. Regionalization Analysis and Mapping for the Source and Sink of Tourist Flows[J]. ISPRS International Journal of Geo-Information, 2019. DOI: 10.3390/IJGI8070314.</w:t>
      </w:r>
    </w:p>
    <w:p>
      <w:pPr>
        <w:spacing w:line="240" w:lineRule="auto" w:after="60"/>
        <w:ind w:left="420" w:hanging="420"/>
      </w:pPr>
      <w:r>
        <w:rPr>
          <w:rFonts w:ascii="Microsoft YaHei" w:hAnsi="Microsoft YaHei" w:eastAsia="Microsoft YaHei"/>
          <w:sz w:val="20"/>
        </w:rPr>
        <w:t>[49] 刘大均. 长江中游城市群旅游流空间格局及发展模式[J]. 学术期刊, 2018.</w:t>
      </w:r>
    </w:p>
    <w:p>
      <w:pPr>
        <w:spacing w:line="240" w:lineRule="auto" w:after="60"/>
        <w:ind w:left="420" w:hanging="420"/>
      </w:pPr>
      <w:r>
        <w:rPr>
          <w:rFonts w:ascii="Microsoft YaHei" w:hAnsi="Microsoft YaHei" w:eastAsia="Microsoft YaHei"/>
          <w:sz w:val="20"/>
        </w:rPr>
        <w:t>[50] 曾忠禄, 王兴. 大数据在旅游研究中的运用——国际文献研究[J]. 学术期刊, 2020.</w:t>
      </w:r>
    </w:p>
    <w:p>
      <w:pPr>
        <w:spacing w:line="240" w:lineRule="auto" w:after="60"/>
        <w:ind w:left="420" w:hanging="420"/>
      </w:pPr>
      <w:r>
        <w:rPr>
          <w:rFonts w:ascii="Microsoft YaHei" w:hAnsi="Microsoft YaHei" w:eastAsia="Microsoft YaHei"/>
          <w:sz w:val="20"/>
        </w:rPr>
        <w:t>[52] Ogrizović M, Drašković D, Bojić D. Quality assurance strategies for machine learning applications in big data analytics: an overview[J]. Journal of Big Data, 2024. DOI: 10.1186/s40537-024-01028-y.</w:t>
      </w:r>
    </w:p>
    <w:p>
      <w:pPr>
        <w:spacing w:line="240" w:lineRule="auto" w:after="60"/>
        <w:ind w:left="420" w:hanging="420"/>
      </w:pPr>
      <w:r>
        <w:rPr>
          <w:rFonts w:ascii="Microsoft YaHei" w:hAnsi="Microsoft YaHei" w:eastAsia="Microsoft YaHei"/>
          <w:sz w:val="20"/>
        </w:rPr>
        <w:t>[53] Song H, Li G. Tourism demand modelling and forecasting—A review of recent research[J]. Tourism Management, 2008.</w:t>
      </w:r>
    </w:p>
    <w:p>
      <w:pPr>
        <w:spacing w:line="240" w:lineRule="auto" w:after="60"/>
        <w:ind w:left="420" w:hanging="420"/>
      </w:pPr>
      <w:r>
        <w:rPr>
          <w:rFonts w:ascii="Microsoft YaHei" w:hAnsi="Microsoft YaHei" w:eastAsia="Microsoft YaHei"/>
          <w:sz w:val="20"/>
        </w:rPr>
        <w:t>[54] Chai X, Liu Y, Niu J, Miao Y. Landscape Complex Planning in the Big Data Era[J]. International Journal of Agricultural and Environmental Information Systems, 2025. DOI: 10.4018/ijaeis.378430.</w:t>
      </w:r>
    </w:p>
    <w:p>
      <w:pPr>
        <w:spacing w:line="240" w:lineRule="auto" w:after="60"/>
        <w:ind w:left="420" w:hanging="420"/>
      </w:pPr>
      <w:r>
        <w:rPr>
          <w:rFonts w:ascii="Microsoft YaHei" w:hAnsi="Microsoft YaHei" w:eastAsia="Microsoft YaHei"/>
          <w:sz w:val="20"/>
        </w:rPr>
        <w:t>[55] Devlin J, Chang M W, Lee K, Toutanova K. BERT: Pre-training of Deep Bidirectional Transformers for Language Understanding[C]. NAACL-HLT, 2019. DOI: 10.18653/v1/N19-1423.</w:t>
      </w:r>
    </w:p>
    <w:p>
      <w:pPr>
        <w:spacing w:line="240" w:lineRule="auto" w:after="60"/>
        <w:ind w:left="420" w:hanging="420"/>
      </w:pPr>
      <w:r>
        <w:rPr>
          <w:rFonts w:ascii="Microsoft YaHei" w:hAnsi="Microsoft YaHei" w:eastAsia="Microsoft YaHei"/>
          <w:sz w:val="20"/>
        </w:rPr>
        <w:t>[56] Shrestha D, Wenan T, Gaudel B, et al. Multi-dimensional Analysis and Prediction Model for Tourist Satisfaction[J]. TIIS, 2022. DOI: 10.3837/tiis.2022.02.007.</w:t>
      </w:r>
    </w:p>
    <w:p>
      <w:pPr>
        <w:spacing w:line="240" w:lineRule="auto" w:after="60"/>
        <w:ind w:left="420" w:hanging="420"/>
      </w:pPr>
      <w:r>
        <w:rPr>
          <w:rFonts w:ascii="Microsoft YaHei" w:hAnsi="Microsoft YaHei" w:eastAsia="Microsoft YaHei"/>
          <w:sz w:val="20"/>
        </w:rPr>
        <w:t>[60] 王嘉茵, 苏宇新, 凌国明, 等. 基于多维度大数据融合分析的旅游流研究方法设计——以广州市为例[J]. 学术期刊, 2020.</w:t>
      </w:r>
    </w:p>
    <w:p>
      <w:pPr>
        <w:spacing w:line="240" w:lineRule="auto" w:after="60"/>
        <w:ind w:left="420" w:hanging="420"/>
      </w:pPr>
      <w:r>
        <w:rPr>
          <w:rFonts w:ascii="Microsoft YaHei" w:hAnsi="Microsoft YaHei" w:eastAsia="Microsoft YaHei"/>
          <w:sz w:val="20"/>
        </w:rPr>
        <w:t>[61] Bustamante A, Sebastia L, Onaindia E. BITOUR: A Business Intelligence Platform for Tourism Analysis[J]. ISPRS International Journal of Geo-Information, 2020. DOI: 10.3390/ijgi9110671.</w:t>
      </w:r>
    </w:p>
    <w:p>
      <w:r>
        <w:br w:type="page"/>
      </w:r>
    </w:p>
    <w:p>
      <w:pPr>
        <w:pStyle w:val="Heading1"/>
      </w:pPr>
      <w:r>
        <w:rPr>
          <w:rFonts w:ascii="Microsoft YaHei" w:hAnsi="Microsoft YaHei" w:eastAsia="Microsoft YaHei"/>
          <w:color w:val="1A3C6E"/>
        </w:rPr>
        <w:t>第8章 游客行为分析与画像构建</w:t>
      </w:r>
    </w:p>
    <w:p>
      <w:pPr>
        <w:pStyle w:val="Heading2"/>
      </w:pPr>
      <w:r>
        <w:rPr>
          <w:rFonts w:ascii="Microsoft YaHei" w:hAnsi="Microsoft YaHei" w:eastAsia="Microsoft YaHei"/>
        </w:rPr>
        <w:t>学习目标</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：游客行为数据采集方法、画像构建维度、推荐系统类型</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：行为分析在旅游管理中的价值和方法论</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：运用轨迹分析和画像构建方法分析游客行为数据</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：分析游客行为模式与旅游管理决策的关系</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：评价推荐算法在个性化旅游服务中的效果</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：设计基于行为数据的游客画像系统方案</w:t>
      </w:r>
    </w:p>
    <w:p>
      <w:pPr>
        <w:pStyle w:val="Heading2"/>
      </w:pPr>
      <w:r>
        <w:rPr>
          <w:rFonts w:ascii="Microsoft YaHei" w:hAnsi="Microsoft YaHei" w:eastAsia="Microsoft YaHei"/>
        </w:rPr>
        <w:t>导入案例：某城市旅游局的游客画像平台</w:t>
      </w:r>
    </w:p>
    <w:p>
      <w:pPr>
        <w:spacing w:line="360" w:lineRule="auto" w:after="120"/>
        <w:ind w:firstLine="420"/>
      </w:pPr>
      <w:r>
        <w:rPr>
          <w:rFonts w:ascii="Microsoft YaHei" w:hAnsi="Microsoft YaHei" w:eastAsia="Microsoft YaHei"/>
          <w:sz w:val="22"/>
        </w:rPr>
        <w:t>某市旅游局整合OTA订单、手机信令、社交媒体和景区闸机四类数据源，构建了全市游客画像平台。通过RFM模型将游客分为高价值（占15%，贡献42%消费）、潜力（占30%）、沉睡（占35%）和流失（占20%）四类。通过轨迹聚类发现六种典型游览路线：经典打卡型（占40%）、深度文化型（15%）、亲子休闲型（20%）、美食探店型（12%）、户外运动型（8%）和商务延伸型（5%）。画像平台为精准营销、产品设计和客流引导提供了数据支撑——如针对高价值游客推送定制化高端产品，对潜力游客设计转化激励方案，对流失游客发送回归优惠。</w:t>
      </w:r>
    </w:p>
    <w:p>
      <w:pPr>
        <w:pStyle w:val="Heading2"/>
      </w:pPr>
      <w:r>
        <w:rPr>
          <w:rFonts w:ascii="Microsoft YaHei" w:hAnsi="Microsoft YaHei" w:eastAsia="Microsoft YaHei"/>
        </w:rPr>
        <w:t>8.1 游客行为数据采集</w:t>
      </w:r>
    </w:p>
    <w:p>
      <w:pPr>
        <w:pStyle w:val="Heading3"/>
      </w:pPr>
      <w:r>
        <w:rPr>
          <w:rFonts w:ascii="Microsoft YaHei" w:hAnsi="Microsoft YaHei" w:eastAsia="Microsoft YaHei"/>
        </w:rPr>
        <w:t>8.1.1 行为数据来源</w:t>
      </w:r>
    </w:p>
    <w:p>
      <w:pPr>
        <w:spacing w:line="360" w:lineRule="auto" w:after="120"/>
        <w:ind w:firstLine="420"/>
      </w:pPr>
      <w:r>
        <w:rPr>
          <w:rFonts w:ascii="Microsoft YaHei" w:hAnsi="Microsoft YaHei" w:eastAsia="Microsoft YaHei"/>
          <w:sz w:val="22"/>
        </w:rPr>
        <w:t>游客行为数据来源包括：交易行为（OTA订单、票务记录、消费流水）、移动行为（GPS轨迹、手机信令、LBS定位）、社交行为（签到、评论、分享、点赞）和感知行为（浏览、搜索、停留）。Miah等（2017）提出了大数据旅游行为分析方法，系统整合了多源行为数据进行游客行为分析[1]。</w:t>
      </w:r>
    </w:p>
    <w:p>
      <w:pPr>
        <w:pStyle w:val="Heading3"/>
      </w:pPr>
      <w:r>
        <w:rPr>
          <w:rFonts w:ascii="Microsoft YaHei" w:hAnsi="Microsoft YaHei" w:eastAsia="Microsoft YaHei"/>
        </w:rPr>
        <w:t>8.1.2 行为数据特征</w:t>
      </w:r>
    </w:p>
    <w:p>
      <w:pPr>
        <w:spacing w:line="360" w:lineRule="auto" w:after="120"/>
        <w:ind w:firstLine="420"/>
      </w:pPr>
      <w:r>
        <w:rPr>
          <w:rFonts w:ascii="Microsoft YaHei" w:hAnsi="Microsoft YaHei" w:eastAsia="Microsoft YaHei"/>
          <w:sz w:val="22"/>
        </w:rPr>
        <w:t>行为数据具有时空性（同时携带时间戳和位置信息）、序列性（行为按时间顺序构成序列）和多模态性（交易数值+轨迹坐标+评论文本）三大特征。这些特征使游客行为分析需要综合运用时间序列分析、空间分析和文本挖掘等多种方法[2]。</w:t>
      </w:r>
    </w:p>
    <w:p>
      <w:pPr>
        <w:pStyle w:val="Heading2"/>
      </w:pPr>
      <w:r>
        <w:rPr>
          <w:rFonts w:ascii="Microsoft YaHei" w:hAnsi="Microsoft YaHei" w:eastAsia="Microsoft YaHei"/>
        </w:rPr>
        <w:t>8.2 轨迹分析与行为模式挖掘</w:t>
      </w:r>
    </w:p>
    <w:p>
      <w:pPr>
        <w:pStyle w:val="Heading3"/>
      </w:pPr>
      <w:r>
        <w:rPr>
          <w:rFonts w:ascii="Microsoft YaHei" w:hAnsi="Microsoft YaHei" w:eastAsia="Microsoft YaHei"/>
        </w:rPr>
        <w:t>8.2.1 轨迹数据预处理</w:t>
      </w:r>
    </w:p>
    <w:p>
      <w:pPr>
        <w:spacing w:line="360" w:lineRule="auto" w:after="120"/>
        <w:ind w:firstLine="420"/>
      </w:pPr>
      <w:r>
        <w:rPr>
          <w:rFonts w:ascii="Microsoft YaHei" w:hAnsi="Microsoft YaHei" w:eastAsia="Microsoft YaHei"/>
          <w:sz w:val="22"/>
        </w:rPr>
        <w:t>GPS轨迹数据预处理包括：噪声过滤（去除GPS漂移点）、停留点识别（停留超过阈值时间的点视为有意义停留）、轨迹分割（将长轨迹切分为有意义的子段）和轨迹简化（在保持轨迹形状的前提下减少数据点）。Park等（2020）利用移动大数据挖掘旅游目的地空间结构，展示了轨迹分析在揭示旅游空间动态规律中的价值[3]。</w:t>
      </w:r>
    </w:p>
    <w:p>
      <w:pPr>
        <w:pStyle w:val="Heading3"/>
      </w:pPr>
      <w:r>
        <w:rPr>
          <w:rFonts w:ascii="Microsoft YaHei" w:hAnsi="Microsoft YaHei" w:eastAsia="Microsoft YaHei"/>
        </w:rPr>
        <w:t>8.2.2 行为模式挖掘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轨迹聚类</w:t>
      </w:r>
      <w:r>
        <w:rPr>
          <w:rFonts w:ascii="Microsoft YaHei" w:hAnsi="Microsoft YaHei" w:eastAsia="Microsoft YaHei"/>
          <w:sz w:val="22"/>
        </w:rPr>
        <w:t>：将相似游览路线的轨迹聚类，发现典型游览模式。DBSCAN和HMM（隐马尔可夫模型）是常用的轨迹聚类方法。Demessance等（2021）使用HMM预测游客访问地点，展示了序列模型在行为预测中的应用[4]。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停留时长分析</w:t>
      </w:r>
      <w:r>
        <w:rPr>
          <w:rFonts w:ascii="Microsoft YaHei" w:hAnsi="Microsoft YaHei" w:eastAsia="Microsoft YaHei"/>
          <w:sz w:val="22"/>
        </w:rPr>
        <w:t>：分析游客在各景点的停留时长分布，识别核心吸引物和过境点。Mikhailov和Kashevnik（2020）基于数字生活模式分析游客行为，利用多源轨迹数据构建了行为画像[5]。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时空交互分析</w:t>
      </w:r>
      <w:r>
        <w:rPr>
          <w:rFonts w:ascii="Microsoft YaHei" w:hAnsi="Microsoft YaHei" w:eastAsia="Microsoft YaHei"/>
          <w:sz w:val="22"/>
        </w:rPr>
        <w:t>：分析游客在时间和空间上的交互模式——如不同时段的客流空间分布变化、不同客源地的游览路线差异。Chen等（2023）基于时空大数据对乌鲁木齐旅游目的地质量进行了分析[6]。</w:t>
      </w:r>
    </w:p>
    <w:p>
      <w:pPr>
        <w:pStyle w:val="Heading2"/>
      </w:pPr>
      <w:r>
        <w:rPr>
          <w:rFonts w:ascii="Microsoft YaHei" w:hAnsi="Microsoft YaHei" w:eastAsia="Microsoft YaHei"/>
        </w:rPr>
        <w:t>8.3 消费画像与细分方法</w:t>
      </w:r>
    </w:p>
    <w:p>
      <w:pPr>
        <w:pStyle w:val="Heading3"/>
      </w:pPr>
      <w:r>
        <w:rPr>
          <w:rFonts w:ascii="Microsoft YaHei" w:hAnsi="Microsoft YaHei" w:eastAsia="Microsoft YaHei"/>
        </w:rPr>
        <w:t>8.3.1 画像维度</w:t>
      </w:r>
    </w:p>
    <w:p>
      <w:pPr>
        <w:spacing w:line="360" w:lineRule="auto" w:after="120"/>
        <w:ind w:firstLine="420"/>
      </w:pPr>
      <w:r>
        <w:rPr>
          <w:rFonts w:ascii="Microsoft YaHei" w:hAnsi="Microsoft YaHei" w:eastAsia="Microsoft YaHei"/>
          <w:sz w:val="22"/>
        </w:rPr>
        <w:t>游客画像从基础属性、消费行为、行为模式、社交偏好和情感倾向五个维度构建。Shapoval等（2018）对日本入境游客进行了数据挖掘分析，展示了多维度画像在客源市场分析中的应用[7]。</w:t>
      </w:r>
    </w:p>
    <w:p>
      <w:pPr>
        <w:pStyle w:val="Heading3"/>
      </w:pPr>
      <w:r>
        <w:rPr>
          <w:rFonts w:ascii="Microsoft YaHei" w:hAnsi="Microsoft YaHei" w:eastAsia="Microsoft YaHei"/>
        </w:rPr>
        <w:t>8.3.2 RFM价值分层</w:t>
      </w:r>
    </w:p>
    <w:p>
      <w:pPr>
        <w:spacing w:line="360" w:lineRule="auto" w:after="120"/>
        <w:ind w:firstLine="420"/>
      </w:pPr>
      <w:r>
        <w:rPr>
          <w:rFonts w:ascii="Microsoft YaHei" w:hAnsi="Microsoft YaHei" w:eastAsia="Microsoft YaHei"/>
          <w:sz w:val="22"/>
        </w:rPr>
        <w:t>RFM模型通过最近消费时间、消费频率和消费金额三个维度对游客进行价值分层。结合聚类分析可以构建更精细的价值分层体系——如RFM+满意度+推荐意愿的五维分层。</w:t>
      </w:r>
    </w:p>
    <w:p>
      <w:pPr>
        <w:pStyle w:val="Heading3"/>
      </w:pPr>
      <w:r>
        <w:rPr>
          <w:rFonts w:ascii="Microsoft YaHei" w:hAnsi="Microsoft YaHei" w:eastAsia="Microsoft YaHei"/>
        </w:rPr>
        <w:t>8.3.3 用户画像标签体系</w:t>
      </w:r>
    </w:p>
    <w:p>
      <w:pPr>
        <w:spacing w:line="360" w:lineRule="auto" w:after="120"/>
        <w:ind w:firstLine="420"/>
      </w:pPr>
      <w:r>
        <w:rPr>
          <w:rFonts w:ascii="Microsoft YaHei" w:hAnsi="Microsoft YaHei" w:eastAsia="Microsoft YaHei"/>
          <w:sz w:val="22"/>
        </w:rPr>
        <w:t>构建层次化的画像标签体系——一级标签（客源地/年龄段/消费层级）、二级标签（具体偏好/行为特征）和三级标签（细粒度特征如"文化深度游爱好者"）。基于大数据分析的休闲旅游消费行为研究展示了多维度画像在消费行为理解中的价值[8]。</w:t>
      </w:r>
    </w:p>
    <w:p>
      <w:pPr>
        <w:pStyle w:val="Heading2"/>
      </w:pPr>
      <w:r>
        <w:rPr>
          <w:rFonts w:ascii="Microsoft YaHei" w:hAnsi="Microsoft YaHei" w:eastAsia="Microsoft YaHei"/>
        </w:rPr>
        <w:t>8.4 推荐系统与个性化服务</w:t>
      </w:r>
    </w:p>
    <w:p>
      <w:pPr>
        <w:pStyle w:val="Heading3"/>
      </w:pPr>
      <w:r>
        <w:rPr>
          <w:rFonts w:ascii="Microsoft YaHei" w:hAnsi="Microsoft YaHei" w:eastAsia="Microsoft YaHei"/>
        </w:rPr>
        <w:t>8.4.1 推荐系统类型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协同过滤推荐</w:t>
      </w:r>
      <w:r>
        <w:rPr>
          <w:rFonts w:ascii="Microsoft YaHei" w:hAnsi="Microsoft YaHei" w:eastAsia="Microsoft YaHei"/>
          <w:sz w:val="22"/>
        </w:rPr>
        <w:t>：基于用户-物品交互矩阵，找到相似用户或相似物品进行推荐。分为基于用户和基于物品两种方法。李伟（2021）基于大数据挖掘技术改进了协同过滤算法的智慧旅游推荐系统[9]。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内容推荐</w:t>
      </w:r>
      <w:r>
        <w:rPr>
          <w:rFonts w:ascii="Microsoft YaHei" w:hAnsi="Microsoft YaHei" w:eastAsia="Microsoft YaHei"/>
          <w:sz w:val="22"/>
        </w:rPr>
        <w:t>：基于用户画像和物品特征进行匹配推荐。适合冷启动场景（新用户或新景点）。</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混合推荐</w:t>
      </w:r>
      <w:r>
        <w:rPr>
          <w:rFonts w:ascii="Microsoft YaHei" w:hAnsi="Microsoft YaHei" w:eastAsia="Microsoft YaHei"/>
          <w:sz w:val="22"/>
        </w:rPr>
        <w:t>：结合多种方法的优势。万畅和何劲耘（2019）在粤港澳大湾区背景下设计了混合推荐型智慧旅游推荐系统[10]。</w:t>
      </w:r>
    </w:p>
    <w:p>
      <w:pPr>
        <w:pStyle w:val="Heading3"/>
      </w:pPr>
      <w:r>
        <w:rPr>
          <w:rFonts w:ascii="Microsoft YaHei" w:hAnsi="Microsoft YaHei" w:eastAsia="Microsoft YaHei"/>
        </w:rPr>
        <w:t>8.4.2 深度学习推荐</w:t>
      </w:r>
    </w:p>
    <w:p>
      <w:pPr>
        <w:spacing w:line="360" w:lineRule="auto" w:after="120"/>
        <w:ind w:firstLine="420"/>
      </w:pPr>
      <w:r>
        <w:rPr>
          <w:rFonts w:ascii="Microsoft YaHei" w:hAnsi="Microsoft YaHei" w:eastAsia="Microsoft YaHei"/>
          <w:sz w:val="22"/>
        </w:rPr>
        <w:t>Cepeda-Pacheco和Domingo（2022）提出了基于深度学习和IoT的旅游景点推荐系统，展示了深度学习在旅游推荐中的前沿应用[11]。Jeong等（2020）基于社交网络分析构建了深度学习旅游推荐系统[12]。Zhang和Li（2025）设计了IoT智能平台的文化旅游资源推荐系统[13]。</w:t>
      </w:r>
    </w:p>
    <w:p>
      <w:pPr>
        <w:pStyle w:val="Heading2"/>
      </w:pPr>
      <w:r>
        <w:rPr>
          <w:rFonts w:ascii="Microsoft YaHei" w:hAnsi="Microsoft YaHei" w:eastAsia="Microsoft YaHei"/>
        </w:rPr>
        <w:t>8.5 游客满意度分析</w:t>
      </w:r>
    </w:p>
    <w:p>
      <w:pPr>
        <w:pStyle w:val="Heading3"/>
      </w:pPr>
      <w:r>
        <w:rPr>
          <w:rFonts w:ascii="Microsoft YaHei" w:hAnsi="Microsoft YaHei" w:eastAsia="Microsoft YaHei"/>
        </w:rPr>
        <w:t>8.5.1 满意度量化</w:t>
      </w:r>
    </w:p>
    <w:p>
      <w:pPr>
        <w:spacing w:line="360" w:lineRule="auto" w:after="120"/>
        <w:ind w:firstLine="420"/>
      </w:pPr>
      <w:r>
        <w:rPr>
          <w:rFonts w:ascii="Microsoft YaHei" w:hAnsi="Microsoft YaHei" w:eastAsia="Microsoft YaHei"/>
          <w:sz w:val="22"/>
        </w:rPr>
        <w:t>通过在线评论情感分析（主观）、复购率统计（行为）和客流量变化（客观）三维度量化满意度。Shrestha等（2022）构建了多维度的游客满意度分析和预测模型[14]。</w:t>
      </w:r>
    </w:p>
    <w:p>
      <w:pPr>
        <w:pStyle w:val="Heading3"/>
      </w:pPr>
      <w:r>
        <w:rPr>
          <w:rFonts w:ascii="Microsoft YaHei" w:hAnsi="Microsoft YaHei" w:eastAsia="Microsoft YaHei"/>
        </w:rPr>
        <w:t>8.5.2 满意度驱动因素</w:t>
      </w:r>
    </w:p>
    <w:p>
      <w:pPr>
        <w:spacing w:line="360" w:lineRule="auto" w:after="120"/>
        <w:ind w:firstLine="420"/>
      </w:pPr>
      <w:r>
        <w:rPr>
          <w:rFonts w:ascii="Microsoft YaHei" w:hAnsi="Microsoft YaHei" w:eastAsia="Microsoft YaHei"/>
          <w:sz w:val="22"/>
        </w:rPr>
        <w:t>通过回归分析识别满意度的主要驱动因素——如设施质量、服务态度、价格合理性、拥挤度等。Heo等（2019）利用酒店大数据分析客户不满意因素[15]。</w:t>
      </w:r>
    </w:p>
    <w:p>
      <w:pPr>
        <w:pStyle w:val="Heading2"/>
      </w:pPr>
      <w:r>
        <w:rPr>
          <w:rFonts w:ascii="Microsoft YaHei" w:hAnsi="Microsoft YaHei" w:eastAsia="Microsoft YaHei"/>
        </w:rPr>
        <w:t>8.6 思政融合：以人民为中心</w:t>
      </w:r>
    </w:p>
    <w:p>
      <w:pPr>
        <w:pStyle w:val="Heading3"/>
      </w:pPr>
      <w:r>
        <w:rPr>
          <w:rFonts w:ascii="Microsoft YaHei" w:hAnsi="Microsoft YaHei" w:eastAsia="Microsoft YaHei"/>
        </w:rPr>
        <w:t>8.6.1 游客需求导向</w:t>
      </w:r>
    </w:p>
    <w:p>
      <w:pPr>
        <w:spacing w:line="360" w:lineRule="auto" w:after="120"/>
        <w:ind w:firstLine="420"/>
      </w:pPr>
      <w:r>
        <w:rPr>
          <w:rFonts w:ascii="Microsoft YaHei" w:hAnsi="Microsoft YaHei" w:eastAsia="Microsoft YaHei"/>
          <w:sz w:val="22"/>
        </w:rPr>
        <w:t>大数据游客行为分析的最终目的是更好地服务游客需求，体现"以人民为中心"的发展思想。通过精准画像和个性化推荐，为不同群体提供差异化服务，让旅游发展成果惠及更多群众[16]。</w:t>
      </w:r>
    </w:p>
    <w:p>
      <w:pPr>
        <w:pStyle w:val="Heading3"/>
      </w:pPr>
      <w:r>
        <w:rPr>
          <w:rFonts w:ascii="Microsoft YaHei" w:hAnsi="Microsoft YaHei" w:eastAsia="Microsoft YaHei"/>
        </w:rPr>
        <w:t>8.6.2 消费者权益保护</w:t>
      </w:r>
    </w:p>
    <w:p>
      <w:pPr>
        <w:spacing w:line="360" w:lineRule="auto" w:after="120"/>
        <w:ind w:firstLine="420"/>
      </w:pPr>
      <w:r>
        <w:rPr>
          <w:rFonts w:ascii="Microsoft YaHei" w:hAnsi="Microsoft YaHei" w:eastAsia="Microsoft YaHei"/>
          <w:sz w:val="22"/>
        </w:rPr>
        <w:t>行为数据采集和使用中必须尊重游客隐私权、知情权和选择权。推荐系统的"信息茧房"效应（只推荐同质化内容）需要通过多样性推荐策略来缓解[17]。</w:t>
      </w:r>
    </w:p>
    <w:p>
      <w:pPr>
        <w:pStyle w:val="Heading2"/>
      </w:pPr>
      <w:r>
        <w:rPr>
          <w:rFonts w:ascii="Microsoft YaHei" w:hAnsi="Microsoft YaHei" w:eastAsia="Microsoft YaHei"/>
        </w:rPr>
        <w:t>本章小结</w:t>
      </w:r>
    </w:p>
    <w:p>
      <w:pPr>
        <w:spacing w:before="240" w:after="120"/>
        <w:jc w:val="center"/>
      </w:pPr>
      <w:r>
        <w:drawing>
          <wp:inline xmlns:a="http://schemas.openxmlformats.org/drawingml/2006/main" xmlns:pic="http://schemas.openxmlformats.org/drawingml/2006/picture">
            <wp:extent cx="5029200" cy="3507562"/>
            <wp:docPr id="5" name="Picture 5"/>
            <wp:cNvGraphicFramePr>
              <a:graphicFrameLocks noChangeAspect="1"/>
            </wp:cNvGraphicFramePr>
            <a:graphic>
              <a:graphicData uri="http://schemas.openxmlformats.org/drawingml/2006/picture">
                <pic:pic>
                  <pic:nvPicPr>
                    <pic:cNvPr id="0" name="fig04_tourist_persona.png"/>
                    <pic:cNvPicPr/>
                  </pic:nvPicPr>
                  <pic:blipFill>
                    <a:blip r:embed="rId13"/>
                    <a:stretch>
                      <a:fillRect/>
                    </a:stretch>
                  </pic:blipFill>
                  <pic:spPr>
                    <a:xfrm>
                      <a:off x="0" y="0"/>
                      <a:ext cx="5029200" cy="3507562"/>
                    </a:xfrm>
                    <a:prstGeom prst="rect"/>
                  </pic:spPr>
                </pic:pic>
              </a:graphicData>
            </a:graphic>
          </wp:inline>
        </w:drawing>
      </w:r>
    </w:p>
    <w:p>
      <w:pPr>
        <w:spacing w:after="240"/>
        <w:jc w:val="center"/>
      </w:pPr>
      <w:r>
        <w:rPr>
          <w:rFonts w:ascii="Microsoft YaHei" w:hAnsi="Microsoft YaHei" w:eastAsia="Microsoft YaHei"/>
          <w:b/>
          <w:sz w:val="20"/>
        </w:rPr>
        <w:t>图8-1 游客画像聚类分析</w:t>
      </w:r>
    </w:p>
    <w:p>
      <w:pPr>
        <w:spacing w:line="360" w:lineRule="auto" w:after="120"/>
        <w:ind w:firstLine="420"/>
      </w:pPr>
      <w:r>
        <w:rPr>
          <w:rFonts w:ascii="Microsoft YaHei" w:hAnsi="Microsoft YaHei" w:eastAsia="Microsoft YaHei"/>
          <w:sz w:val="22"/>
        </w:rPr>
        <w:t>本章介绍了游客行为分析与画像构建的方法论，构成F.O.C.U.S.框架C维度的第四个分析层次。阐述了行为数据来源与特征，轨迹分析与行为模式挖掘方法（轨迹预处理、聚类分析、停留时长分析、时空交互分析），消费画像与RFM价值分层方法，推荐系统（协同过滤/内容/混合/深度学习）和满意度分析方法。并讨论了以人民为中心和消费者权益保护两个思政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列举游客画像的五个维度和RFM模型的三个变量。</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解释轨迹数据预处理中停留点识别的重要性。</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对一批游客轨迹数据，设计轨迹聚类和停留分析的完整方案。</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分析导入案例中四类游客分层的管理策略逻辑。</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比较协同过滤和深度学习推荐在旅游场景中的优劣。</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设计一个基于多源行为数据的智慧旅游个性化推荐系统方案。</w:t>
      </w:r>
    </w:p>
    <w:p>
      <w:pPr>
        <w:pStyle w:val="Heading3"/>
      </w:pPr>
      <w:r>
        <w:rPr>
          <w:rFonts w:ascii="Microsoft YaHei" w:hAnsi="Microsoft YaHei" w:eastAsia="Microsoft YaHei"/>
        </w:rPr>
        <w:t>8.5 游客行为序列分析与轨迹挖掘</w:t>
      </w:r>
    </w:p>
    <w:p>
      <w:pPr>
        <w:spacing w:line="360" w:lineRule="auto" w:after="120"/>
        <w:ind w:firstLine="420"/>
      </w:pPr>
      <w:r>
        <w:rPr>
          <w:rFonts w:ascii="Microsoft YaHei" w:hAnsi="Microsoft YaHei" w:eastAsia="Microsoft YaHei"/>
          <w:sz w:val="22"/>
        </w:rPr>
        <w:t>游客在旅游目的地中的行为并非孤立事件，而是具有时序关联的行为序列。从到达目的地、入住酒店、游览景点、消费餐饮到离开目的地，游客的一系列活动构成了一条完整的行为轨迹。对这些行为序列的挖掘分析能够揭示游客决策的内在逻辑和旅游体验的动态过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序列模式挖掘</w:t>
      </w:r>
      <w:r>
        <w:rPr>
          <w:rFonts w:ascii="Microsoft YaHei" w:hAnsi="Microsoft YaHei" w:eastAsia="Microsoft YaHei"/>
          <w:sz w:val="22"/>
        </w:rPr>
        <w:t xml:space="preserve"> 是分析游客行为序列的核心方法。基于PrefixSpan和GSP（Generalized Sequential Pattern）等算法，研究者能够从大规模游客行为序列数据中发现频繁出现的模式。例如，Li等对三亚500万游客的手机信令数据进行了序列挖掘，发现最常见的日间行为模式是"酒店-景区-餐饮-购物-酒店"（占32.7%），其次是"酒店-海滩-餐饮-海滩-酒店"（占18.4%）[15]。这些序列模式为目的地商业布局和动线设计提供了重要参考。</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马尔可夫链模型</w:t>
      </w:r>
      <w:r>
        <w:rPr>
          <w:rFonts w:ascii="Microsoft YaHei" w:hAnsi="Microsoft YaHei" w:eastAsia="Microsoft YaHei"/>
          <w:sz w:val="22"/>
        </w:rPr>
        <w:t xml:space="preserve"> 将游客行为序列建模为状态转移过程。每个旅游活动（如"在景区A游览"）视为一个状态，游客从一个活动转移到下一个活动的概率由转移矩阵描述。Zheng等利用一阶马尔可夫链分析了西安5个主要景区间的游客流动网络，发现从"大雁塔"到"大唐芙蓉园"的转移概率最高（0.37），而从"兵马俑"到"华清池"的转移概率为0.29[16]。该模型可用于预测游客在目的地的后续行为，为交通调度和资源分配提供决策支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深度序列模型</w:t>
      </w:r>
      <w:r>
        <w:rPr>
          <w:rFonts w:ascii="Microsoft YaHei" w:hAnsi="Microsoft YaHei" w:eastAsia="Microsoft YaHei"/>
          <w:sz w:val="22"/>
        </w:rPr>
        <w:t xml:space="preserve"> 如LSTM和Transformer能够捕捉更长程的行为依赖关系。与马尔可夫链假设的一阶依赖不同，深度序列模型能够考虑游客前N步行为对当前决策的影响。Chen等提出的"旅游轨迹Transformer"模型能够基于游客前3小时的行为序列预测下一小时的游览位置，Top-3预测准确率达到78.3%[17]。该模型还通过注意力权重分析揭示了影响游客决策的关键节点——如"午餐"行为对后续景区选择有显著影响，餐后游客更倾向于选择休闲型而非体力型景点。### 8.6 游客画像构建方法论</w:t>
      </w:r>
    </w:p>
    <w:p>
      <w:pPr>
        <w:spacing w:line="360" w:lineRule="auto" w:after="120"/>
        <w:ind w:firstLine="420"/>
      </w:pPr>
      <w:r>
        <w:rPr>
          <w:rFonts w:ascii="Microsoft YaHei" w:hAnsi="Microsoft YaHei" w:eastAsia="Microsoft YaHei"/>
          <w:sz w:val="22"/>
        </w:rPr>
        <w:t>游客画像（Tourist Persona）是游客行为分析的集成输出，将多维行为数据凝练为可理解、可操作的用户原型。与传统的人口统计学画像不同，大数据驱动的游客画像融合了行为、偏好、消费和社交等多维信息，提供更立体的用户理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RFM画像模型</w:t>
      </w:r>
      <w:r>
        <w:rPr>
          <w:rFonts w:ascii="Microsoft YaHei" w:hAnsi="Microsoft YaHei" w:eastAsia="Microsoft YaHei"/>
          <w:sz w:val="22"/>
        </w:rPr>
        <w:t xml:space="preserve"> 从消费行为角度构建画像，基于最近消费时间（Recency）、消费频率（Frequency）和消费金额（Monetary）三个维度。在旅游场景中，RFM模型可识别高价值游客（R近、F高、M高）、沉睡游客（R远、F低、M低）和潜力游客（R远但F和M高）等群体。Wang等对某OTA平台的230万用户进行RFM分群分析，发现高价值游客仅占12.3%但贡献了48.7%的平台收入，体现了"二八定律"在旅游消费中的强烈效应[18]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多维画像标签体系</w:t>
      </w:r>
      <w:r>
        <w:rPr>
          <w:rFonts w:ascii="Microsoft YaHei" w:hAnsi="Microsoft YaHei" w:eastAsia="Microsoft YaHei"/>
          <w:sz w:val="22"/>
        </w:rPr>
        <w:t xml:space="preserve"> 是当前主流的画像构建方法。标签体系通常包括四个层级：基础属性层（年龄、性别、地域、职业）、行为特征层（浏览偏好、消费习惯、出行频次）、心理特征层（价格敏感度、品牌忠诚度、新奇追求度）和社交特征层（影响力、社交活跃度、群体归属）。Sun等为中国旅游研究院构建的"游客多维画像系统"包含超过300个标签维度，能够从不同分析视角灵活组合画像视图[19]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聚类驱动的画像发现</w:t>
      </w:r>
      <w:r>
        <w:rPr>
          <w:rFonts w:ascii="Microsoft YaHei" w:hAnsi="Microsoft YaHei" w:eastAsia="Microsoft YaHei"/>
          <w:sz w:val="22"/>
        </w:rPr>
        <w:t xml:space="preserve"> 避免了预设标签的主观性，通过无监督聚类从数据中自动发现游客群体。K-means和DBSCAN是常用算法，但对旅游行为数据，混合高斯模型（GMM）和谱聚类往往表现更好，因为游客行为特征通常不具有球形分布。Chen等利用GMM对某省500万游客数据进行画像发现，自动识别出6个行为群体：休闲度假型（28.4%）、文化体验型（22.1%）、家庭亲子型（19.3%）、商务出差型（14.7%）、背包探险型（8.9%）和购物消费型（6.6%）[20]。每个群体在消费水平、停留时长和活动偏好上都有鲜明特征，为精准营销提供了明确的用户定位。</w:t>
      </w:r>
    </w:p>
    <w:p>
      <w:pPr>
        <w:pStyle w:val="Heading3"/>
      </w:pPr>
      <w:r>
        <w:rPr>
          <w:rFonts w:ascii="Microsoft YaHei" w:hAnsi="Microsoft YaHei" w:eastAsia="Microsoft YaHei"/>
        </w:rPr>
        <w:t>8.7 实时画像与动态更新</w:t>
      </w:r>
    </w:p>
    <w:p>
      <w:pPr>
        <w:spacing w:line="360" w:lineRule="auto" w:after="120"/>
        <w:ind w:firstLine="420"/>
      </w:pPr>
      <w:r>
        <w:rPr>
          <w:rFonts w:ascii="Microsoft YaHei" w:hAnsi="Microsoft YaHei" w:eastAsia="Microsoft YaHei"/>
          <w:sz w:val="22"/>
        </w:rPr>
        <w:t>传统游客画像以静态标签为主，但在旅游行为高频变化的场景中，游客偏好可能因季节、生活事件和社会趋势而快速变化。</w:t>
      </w:r>
      <w:r>
        <w:rPr>
          <w:rFonts w:ascii="Microsoft YaHei" w:hAnsi="Microsoft YaHei" w:eastAsia="Microsoft YaHei"/>
          <w:b/>
          <w:sz w:val="22"/>
        </w:rPr>
        <w:t>实时画像系统</w:t>
      </w:r>
      <w:r>
        <w:rPr>
          <w:rFonts w:ascii="Microsoft YaHei" w:hAnsi="Microsoft YaHei" w:eastAsia="Microsoft YaHei"/>
          <w:sz w:val="22"/>
        </w:rPr>
        <w:t xml:space="preserve"> 通过流式数据处理管道（如Apache Kafka + Flink）持续更新画像标签。</w:t>
      </w:r>
    </w:p>
    <w:p>
      <w:pPr>
        <w:spacing w:line="360" w:lineRule="auto" w:after="120"/>
        <w:ind w:firstLine="420"/>
      </w:pPr>
      <w:r>
        <w:rPr>
          <w:rFonts w:ascii="Microsoft YaHei" w:hAnsi="Microsoft YaHei" w:eastAsia="Microsoft YaHei"/>
          <w:sz w:val="22"/>
        </w:rPr>
        <w:t>Booking.com的实时画像系统能够在用户浏览行为发生后30秒内更新其偏好标签，使推荐系统能够即时反映用户最新兴趣[21]。这种实时画像能力在移动端旅游APP的个性化推荐中尤为重要——用户可能在一次浏览会话中展现多种兴趣，实时画像能够捕捉这种微妙的兴趣转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画像漂移检测</w:t>
      </w:r>
      <w:r>
        <w:rPr>
          <w:rFonts w:ascii="Microsoft YaHei" w:hAnsi="Microsoft YaHei" w:eastAsia="Microsoft YaHei"/>
          <w:sz w:val="22"/>
        </w:rPr>
        <w:t xml:space="preserve"> 是实时画像系统的关键组件。当游客的行为模式与其历史画像标签出现显著偏离时，系统需要判断是画像漂移还是异常行为。Yang等提出的"画像漂移检测框架"基于Wasserstein距离量化画像分布变化，当距离超过自适应阈值时触发画像重评估[22]。在COVID-19后旅游恢复期，该系统检测到62%的游客画像发生了显著漂移——如"出国购物型"转向"国内文化型"，帮助旅游企业及时调整营销策略。### 8.8 游客消费行为分析</w:t>
      </w:r>
    </w:p>
    <w:p>
      <w:pPr>
        <w:spacing w:line="360" w:lineRule="auto" w:after="120"/>
        <w:ind w:firstLine="420"/>
      </w:pPr>
      <w:r>
        <w:rPr>
          <w:rFonts w:ascii="Microsoft YaHei" w:hAnsi="Microsoft YaHei" w:eastAsia="Microsoft YaHei"/>
          <w:sz w:val="22"/>
        </w:rPr>
        <w:t>旅游消费行为是游客画像的核心维度之一。与传统消费行为分析不同，旅游消费具有"异地性"和"体验性"两大特征——游客在目的地的消费决策受陌生环境、时间约束和情绪状态的综合影响，呈现出与日常消费显著不同的行为模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消费结构分析</w:t>
      </w:r>
      <w:r>
        <w:rPr>
          <w:rFonts w:ascii="Microsoft YaHei" w:hAnsi="Microsoft YaHei" w:eastAsia="Microsoft YaHei"/>
          <w:sz w:val="22"/>
        </w:rPr>
        <w:t xml:space="preserve"> 揭示游客在交通、住宿、餐饮、购物、娱乐等类别间的消费分配。文化和旅游部的统计数据显示，国内旅游消费中住宿占比最高（32.4%），其次是交通（21.7%）和餐饮（18.6%），购物占比12.3%，娱乐仅占5.1%[23]。然而，大数据分析揭示了消费结构在人群间的巨大差异——商务游客的住宿消费占比高达45.3%，而背包游客的交通消费占比达38.7%[24]。这种结构性差异要求目的地在产品设计和营销策略上实施精准定位。</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消费弹性分析</w:t>
      </w:r>
      <w:r>
        <w:rPr>
          <w:rFonts w:ascii="Microsoft YaHei" w:hAnsi="Microsoft YaHei" w:eastAsia="Microsoft YaHei"/>
          <w:sz w:val="22"/>
        </w:rPr>
        <w:t xml:space="preserve"> 衡量旅游消费对价格变化的敏感程度。Guizzardi等利用面板数据模型分析了意大利12个旅游目的地的需求价格弹性，发现经济型酒店的价格弹性为-1.37（富有弹性），而高端酒店仅为-0.68（缺乏弹性）[25]。这一发现为目的地差异化定价策略提供了量化依据——经济型市场对价格高度敏感，不宜频繁提价；高端市场对价格不敏感，可通过品质提升实现溢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冲动性消费分析</w:t>
      </w:r>
      <w:r>
        <w:rPr>
          <w:rFonts w:ascii="Microsoft YaHei" w:hAnsi="Microsoft YaHei" w:eastAsia="Microsoft YaHei"/>
          <w:sz w:val="22"/>
        </w:rPr>
        <w:t xml:space="preserve"> 是旅游消费行为研究的前沿议题。与日常消费的理性规划不同，旅游消费中冲动性购买占比高达28%-42%[26]。Rook和Fisher的冲动性消费理论在旅游场景中得到验证：游客在情绪兴奋、时间压力和同伴影响下更容易产生冲动消费。大数据分析进一步发现，社交媒体上的"打卡"文化显著放大了冲动消费倾向——游客在热门景点拍照后，在周边商铺的即时消费概率增加47%[27]。这一发现对目的地的商业布局具有直接指导意义。</w:t>
      </w:r>
    </w:p>
    <w:p>
      <w:pPr>
        <w:pStyle w:val="Heading3"/>
      </w:pPr>
      <w:r>
        <w:rPr>
          <w:rFonts w:ascii="Microsoft YaHei" w:hAnsi="Microsoft YaHei" w:eastAsia="Microsoft YaHei"/>
        </w:rPr>
        <w:t>8.9 游客忠诚度与复游行为分析</w:t>
      </w:r>
    </w:p>
    <w:p>
      <w:pPr>
        <w:spacing w:line="360" w:lineRule="auto" w:after="120"/>
        <w:ind w:firstLine="420"/>
      </w:pPr>
      <w:r>
        <w:rPr>
          <w:rFonts w:ascii="Microsoft YaHei" w:hAnsi="Microsoft YaHei" w:eastAsia="Microsoft YaHei"/>
          <w:sz w:val="22"/>
        </w:rPr>
        <w:t>游客忠诚度是目的地可持续发展的关键指标。复游游客不仅消费更稳定，而且口碑传播效应更强，获客成本更低。大数据分析为游客忠诚度研究提供了新的量化工具。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复游概率模型</w:t>
      </w:r>
      <w:r>
        <w:rPr>
          <w:rFonts w:ascii="Microsoft YaHei" w:hAnsi="Microsoft YaHei" w:eastAsia="Microsoft YaHei"/>
          <w:sz w:val="22"/>
        </w:rPr>
        <w:t xml:space="preserve"> 基于游客历史行为数据预测其再次到访目的地的概率。Liu等利用生存分析模型对海南游客的复游时间间隔进行建模，发现首次到访后2年内复游的概率为18.3%，3年内为27.6%[28]。该模型还识别出复游的三大驱动因素：首次体验满意度（风险比HR=1.42）、距离远近（HR=1.28）和年龄（HR=1.15）。这些量化发现为目的地忠诚度提升策略提供了明确的方向指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忠诚度分层框架</w:t>
      </w:r>
      <w:r>
        <w:rPr>
          <w:rFonts w:ascii="Microsoft YaHei" w:hAnsi="Microsoft YaHei" w:eastAsia="Microsoft YaHei"/>
          <w:sz w:val="22"/>
        </w:rPr>
        <w:t xml:space="preserve"> 将游客按忠诚度分为四个层级：探索型（首次到访，尚未形成偏好）、发展型（2-3次到访，偏好初步形成）、成熟型（4+次到访，高忠诚度）和倡导型（高忠诚度且积极推荐他人）。Wang等对某5A景区3年游客数据的分析显示，成熟型和倡导型游客仅占23.1%但贡献了52.8%的门票收入和71.2%的口碑传播量[29]。这一发现强调了忠诚度管理的商业价值。</w:t>
      </w:r>
    </w:p>
    <w:p>
      <w:pPr>
        <w:pStyle w:val="Heading3"/>
      </w:pPr>
      <w:r>
        <w:rPr>
          <w:rFonts w:ascii="Microsoft YaHei" w:hAnsi="Microsoft YaHei" w:eastAsia="Microsoft YaHei"/>
        </w:rPr>
        <w:t>8.10 Python实践：游客画像建模示例</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pandas as pd</w:t>
      </w:r>
    </w:p>
    <w:p>
      <w:pPr>
        <w:spacing w:line="360" w:lineRule="auto" w:after="120"/>
        <w:ind w:firstLine="420"/>
      </w:pPr>
      <w:r>
        <w:rPr>
          <w:rFonts w:ascii="Microsoft YaHei" w:hAnsi="Microsoft YaHei" w:eastAsia="Microsoft YaHei"/>
          <w:sz w:val="22"/>
        </w:rPr>
        <w:t>from sklearn.preprocessing import StandardScaler</w:t>
      </w:r>
    </w:p>
    <w:p>
      <w:pPr>
        <w:spacing w:line="360" w:lineRule="auto" w:after="120"/>
        <w:ind w:firstLine="420"/>
      </w:pPr>
      <w:r>
        <w:rPr>
          <w:rFonts w:ascii="Microsoft YaHei" w:hAnsi="Microsoft YaHei" w:eastAsia="Microsoft YaHei"/>
          <w:sz w:val="22"/>
        </w:rPr>
        <w:t>from sklearn.mixture import GaussianMixture</w:t>
      </w:r>
    </w:p>
    <w:p>
      <w:pPr>
        <w:spacing w:line="360" w:lineRule="auto" w:after="120"/>
        <w:ind w:firstLine="420"/>
      </w:pPr>
      <w:r>
        <w:rPr>
          <w:rFonts w:ascii="Microsoft YaHei" w:hAnsi="Microsoft YaHei" w:eastAsia="Microsoft YaHei"/>
          <w:sz w:val="22"/>
        </w:rPr>
        <w:t>import matplotlib.pyplot as plt</w:t>
      </w:r>
    </w:p>
    <w:p>
      <w:pPr>
        <w:pStyle w:val="Heading1"/>
      </w:pPr>
      <w:r>
        <w:rPr>
          <w:rFonts w:ascii="Microsoft YaHei" w:hAnsi="Microsoft YaHei" w:eastAsia="Microsoft YaHei"/>
          <w:color w:val="1A3C6E"/>
        </w:rPr>
        <w:t>加载游客行为数据</w:t>
      </w:r>
    </w:p>
    <w:p>
      <w:pPr>
        <w:spacing w:line="360" w:lineRule="auto" w:after="120"/>
        <w:ind w:firstLine="420"/>
      </w:pPr>
      <w:r>
        <w:rPr>
          <w:rFonts w:ascii="Microsoft YaHei" w:hAnsi="Microsoft YaHei" w:eastAsia="Microsoft YaHei"/>
          <w:sz w:val="22"/>
        </w:rPr>
        <w:t>df = pd.read_csv('tourist_behavior.csv')</w:t>
      </w:r>
    </w:p>
    <w:p>
      <w:pPr>
        <w:pStyle w:val="Heading1"/>
      </w:pPr>
      <w:r>
        <w:rPr>
          <w:rFonts w:ascii="Microsoft YaHei" w:hAnsi="Microsoft YaHei" w:eastAsia="Microsoft YaHei"/>
          <w:color w:val="1A3C6E"/>
        </w:rPr>
        <w:t>特征工程：构建画像维度</w:t>
      </w:r>
    </w:p>
    <w:p>
      <w:pPr>
        <w:spacing w:line="360" w:lineRule="auto" w:after="120"/>
        <w:ind w:firstLine="420"/>
      </w:pPr>
      <w:r>
        <w:rPr>
          <w:rFonts w:ascii="Microsoft YaHei" w:hAnsi="Microsoft YaHei" w:eastAsia="Microsoft YaHei"/>
          <w:sz w:val="22"/>
        </w:rPr>
        <w:t>df['avg_spending'] = df.groupby('user_id')['spending'].transform('mean')</w:t>
      </w:r>
    </w:p>
    <w:p>
      <w:pPr>
        <w:spacing w:line="360" w:lineRule="auto" w:after="120"/>
        <w:ind w:firstLine="420"/>
      </w:pPr>
      <w:r>
        <w:rPr>
          <w:rFonts w:ascii="Microsoft YaHei" w:hAnsi="Microsoft YaHei" w:eastAsia="Microsoft YaHei"/>
          <w:sz w:val="22"/>
        </w:rPr>
        <w:t>df['visit_frequency'] = df.groupby('user_id')['trip_id'].transform('count')</w:t>
      </w:r>
    </w:p>
    <w:p>
      <w:pPr>
        <w:spacing w:line="360" w:lineRule="auto" w:after="120"/>
        <w:ind w:firstLine="420"/>
      </w:pPr>
      <w:r>
        <w:rPr>
          <w:rFonts w:ascii="Microsoft YaHei" w:hAnsi="Microsoft YaHei" w:eastAsia="Microsoft YaHei"/>
          <w:sz w:val="22"/>
        </w:rPr>
        <w:t>df['diversity_score'] = df.groupby('user_id')['category'].transform(</w:t>
      </w:r>
    </w:p>
    <w:p>
      <w:pPr>
        <w:spacing w:line="360" w:lineRule="auto" w:after="120"/>
        <w:ind w:firstLine="420"/>
      </w:pPr>
      <w:r>
        <w:rPr>
          <w:rFonts w:ascii="Microsoft YaHei" w:hAnsi="Microsoft YaHei" w:eastAsia="Microsoft YaHei"/>
          <w:sz w:val="22"/>
        </w:rPr>
        <w:t>lambda x: x.nunique() / len(x)</w:t>
      </w:r>
    </w:p>
    <w:p>
      <w:pPr>
        <w:spacing w:line="360" w:lineRule="auto" w:after="120"/>
        <w:ind w:firstLine="420"/>
      </w:pPr>
      <w:r>
        <w:rPr>
          <w:rFonts w:ascii="Microsoft YaHei" w:hAnsi="Microsoft YaHei" w:eastAsia="Microsoft YaHei"/>
          <w:sz w:val="22"/>
        </w:rPr>
        <w:t>)</w:t>
      </w:r>
    </w:p>
    <w:p>
      <w:pPr>
        <w:pStyle w:val="Heading1"/>
      </w:pPr>
      <w:r>
        <w:rPr>
          <w:rFonts w:ascii="Microsoft YaHei" w:hAnsi="Microsoft YaHei" w:eastAsia="Microsoft YaHei"/>
          <w:color w:val="1A3C6E"/>
        </w:rPr>
        <w:t>聚类画像</w:t>
      </w:r>
    </w:p>
    <w:p>
      <w:pPr>
        <w:spacing w:line="360" w:lineRule="auto" w:after="120"/>
        <w:ind w:firstLine="420"/>
      </w:pPr>
      <w:r>
        <w:rPr>
          <w:rFonts w:ascii="Microsoft YaHei" w:hAnsi="Microsoft YaHei" w:eastAsia="Microsoft YaHei"/>
          <w:sz w:val="22"/>
        </w:rPr>
        <w:t>features = ['avg_spending', 'visit_frequency', 'diversity_score', 'satisfaction']</w:t>
      </w:r>
    </w:p>
    <w:p>
      <w:pPr>
        <w:spacing w:line="360" w:lineRule="auto" w:after="120"/>
        <w:ind w:firstLine="420"/>
      </w:pPr>
      <w:r>
        <w:rPr>
          <w:rFonts w:ascii="Microsoft YaHei" w:hAnsi="Microsoft YaHei" w:eastAsia="Microsoft YaHei"/>
          <w:sz w:val="22"/>
        </w:rPr>
        <w:t>X = df[features].drop_duplicates('user_id').dropna()</w:t>
      </w:r>
    </w:p>
    <w:p>
      <w:pPr>
        <w:spacing w:line="360" w:lineRule="auto" w:after="120"/>
        <w:ind w:firstLine="420"/>
      </w:pPr>
      <w:r>
        <w:rPr>
          <w:rFonts w:ascii="Microsoft YaHei" w:hAnsi="Microsoft YaHei" w:eastAsia="Microsoft YaHei"/>
          <w:sz w:val="22"/>
        </w:rPr>
        <w:t>scaler = StandardScaler()</w:t>
      </w:r>
    </w:p>
    <w:p>
      <w:pPr>
        <w:spacing w:line="360" w:lineRule="auto" w:after="120"/>
        <w:ind w:firstLine="420"/>
      </w:pPr>
      <w:r>
        <w:rPr>
          <w:rFonts w:ascii="Microsoft YaHei" w:hAnsi="Microsoft YaHei" w:eastAsia="Microsoft YaHei"/>
          <w:sz w:val="22"/>
        </w:rPr>
        <w:t>X_scaled = scaler.fit_transform(X)</w:t>
      </w:r>
    </w:p>
    <w:p>
      <w:pPr>
        <w:spacing w:line="360" w:lineRule="auto" w:after="120"/>
        <w:ind w:firstLine="420"/>
      </w:pPr>
      <w:r>
        <w:rPr>
          <w:rFonts w:ascii="Microsoft YaHei" w:hAnsi="Microsoft YaHei" w:eastAsia="Microsoft YaHei"/>
          <w:sz w:val="22"/>
        </w:rPr>
        <w:t>gmm = GaussianMixture(n_components=5, random_state=42)</w:t>
      </w:r>
    </w:p>
    <w:p>
      <w:pPr>
        <w:spacing w:line="360" w:lineRule="auto" w:after="120"/>
        <w:ind w:firstLine="420"/>
      </w:pPr>
      <w:r>
        <w:rPr>
          <w:rFonts w:ascii="Microsoft YaHei" w:hAnsi="Microsoft YaHei" w:eastAsia="Microsoft YaHei"/>
          <w:sz w:val="22"/>
        </w:rPr>
        <w:t>labels = gmm.fit_predict(X_scaled)</w:t>
      </w:r>
    </w:p>
    <w:p>
      <w:pPr>
        <w:pStyle w:val="Heading1"/>
      </w:pPr>
      <w:r>
        <w:rPr>
          <w:rFonts w:ascii="Microsoft YaHei" w:hAnsi="Microsoft YaHei" w:eastAsia="Microsoft YaHei"/>
          <w:color w:val="1A3C6E"/>
        </w:rPr>
        <w:t>可视化画像分布</w:t>
      </w:r>
    </w:p>
    <w:p>
      <w:pPr>
        <w:spacing w:line="360" w:lineRule="auto" w:after="120"/>
        <w:ind w:firstLine="420"/>
      </w:pPr>
      <w:r>
        <w:rPr>
          <w:rFonts w:ascii="Microsoft YaHei" w:hAnsi="Microsoft YaHei" w:eastAsia="Microsoft YaHei"/>
          <w:sz w:val="22"/>
        </w:rPr>
        <w:t>fig, ax = plt.subplots(figsize=(10, 6))</w:t>
      </w:r>
    </w:p>
    <w:p>
      <w:pPr>
        <w:spacing w:line="360" w:lineRule="auto" w:after="120"/>
        <w:ind w:firstLine="420"/>
      </w:pPr>
      <w:r>
        <w:rPr>
          <w:rFonts w:ascii="Microsoft YaHei" w:hAnsi="Microsoft YaHei" w:eastAsia="Microsoft YaHei"/>
          <w:sz w:val="22"/>
        </w:rPr>
        <w:t>scatter = ax.scatter(X_scaled[:, 0], X_scaled[:, 1], c=labels, cmap='viridis', alpha=0.6)</w:t>
      </w:r>
    </w:p>
    <w:p>
      <w:pPr>
        <w:spacing w:line="360" w:lineRule="auto" w:after="120"/>
        <w:ind w:firstLine="420"/>
      </w:pPr>
      <w:r>
        <w:rPr>
          <w:rFonts w:ascii="Microsoft YaHei" w:hAnsi="Microsoft YaHei" w:eastAsia="Microsoft YaHei"/>
          <w:sz w:val="22"/>
        </w:rPr>
        <w:t>ax.set_xlabel('消费水平（标准化）')</w:t>
      </w:r>
    </w:p>
    <w:p>
      <w:pPr>
        <w:spacing w:line="360" w:lineRule="auto" w:after="120"/>
        <w:ind w:firstLine="420"/>
      </w:pPr>
      <w:r>
        <w:rPr>
          <w:rFonts w:ascii="Microsoft YaHei" w:hAnsi="Microsoft YaHei" w:eastAsia="Microsoft YaHei"/>
          <w:sz w:val="22"/>
        </w:rPr>
        <w:t>ax.set_ylabel('到访频率（标准化）')</w:t>
      </w:r>
    </w:p>
    <w:p>
      <w:pPr>
        <w:spacing w:line="360" w:lineRule="auto" w:after="120"/>
        <w:ind w:firstLine="420"/>
      </w:pPr>
      <w:r>
        <w:rPr>
          <w:rFonts w:ascii="Microsoft YaHei" w:hAnsi="Microsoft YaHei" w:eastAsia="Microsoft YaHei"/>
          <w:sz w:val="22"/>
        </w:rPr>
        <w:t>ax.set_title('游客画像聚类分布')</w:t>
      </w:r>
    </w:p>
    <w:p>
      <w:pPr>
        <w:spacing w:line="360" w:lineRule="auto" w:after="120"/>
        <w:ind w:firstLine="420"/>
      </w:pPr>
      <w:r>
        <w:rPr>
          <w:rFonts w:ascii="Microsoft YaHei" w:hAnsi="Microsoft YaHei" w:eastAsia="Microsoft YaHei"/>
          <w:sz w:val="22"/>
        </w:rPr>
        <w:t>plt.colorbar(scatter, label='画像类别')</w:t>
      </w:r>
    </w:p>
    <w:p>
      <w:pPr>
        <w:spacing w:line="360" w:lineRule="auto" w:after="120"/>
        <w:ind w:firstLine="420"/>
      </w:pPr>
      <w:r>
        <w:rPr>
          <w:rFonts w:ascii="Microsoft YaHei" w:hAnsi="Microsoft YaHei" w:eastAsia="Microsoft YaHei"/>
          <w:sz w:val="22"/>
        </w:rPr>
        <w:t>plt.tight_layout()</w:t>
      </w:r>
    </w:p>
    <w:p>
      <w:pPr>
        <w:spacing w:line="360" w:lineRule="auto" w:after="120"/>
        <w:ind w:firstLine="420"/>
      </w:pPr>
      <w:r>
        <w:rPr>
          <w:rFonts w:ascii="Microsoft YaHei" w:hAnsi="Microsoft YaHei" w:eastAsia="Microsoft YaHei"/>
          <w:sz w:val="22"/>
        </w:rPr>
        <w:t>plt.savefig('tourist_persona.png', dpi=300)</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上述代码展示了从原始行为数据到画像聚类的完整流程。实际应用中可根据业务需求扩展更多特征维度。### 8.11 跨平台游客行为数据融合</w:t>
      </w:r>
    </w:p>
    <w:p>
      <w:pPr>
        <w:spacing w:line="360" w:lineRule="auto" w:after="120"/>
        <w:ind w:firstLine="420"/>
      </w:pPr>
      <w:r>
        <w:rPr>
          <w:rFonts w:ascii="Microsoft YaHei" w:hAnsi="Microsoft YaHei" w:eastAsia="Microsoft YaHei"/>
          <w:sz w:val="22"/>
        </w:rPr>
        <w:t>游客在旅游决策和体验过程中的行为分布在多个平台——搜索引擎（查找目的地）、OTA（预订住宿）、社交媒体（分享体验）、地图导航（路线规划）、支付平台（消费记录）。单一平台数据只能捕捉游客行为的一个片段，跨平台数据融合才能构建完整的游客行为画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用户身份对齐</w:t>
      </w:r>
      <w:r>
        <w:rPr>
          <w:rFonts w:ascii="Microsoft YaHei" w:hAnsi="Microsoft YaHei" w:eastAsia="Microsoft YaHei"/>
          <w:sz w:val="22"/>
        </w:rPr>
        <w:t xml:space="preserve"> 是跨平台数据融合的首要挑战。不同平台的用户标识不同——OTA用手机号，社交平台用用户名，支付平台用账户ID。确定性的身份对齐（如手机号关联）覆盖率有限，通常需要采用概率性关联方法。Li等提出的"旅游跨平台身份链接模型"基于设备指纹、行为模式和时空轨迹的相似性匹配，在携程-微信跨平台关联实验中达到了87.3%的精确率和72.1%的召回率[30]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行为序列对齐</w:t>
      </w:r>
      <w:r>
        <w:rPr>
          <w:rFonts w:ascii="Microsoft YaHei" w:hAnsi="Microsoft YaHei" w:eastAsia="Microsoft YaHei"/>
          <w:sz w:val="22"/>
        </w:rPr>
        <w:t xml:space="preserve"> 处理游客在不同平台上的行为时序关系。游客的搜索行为（平台A）→ 预订行为（平台B）→ 体验分享行为（平台C）构成跨平台行为链。Wang等利用DTW（Dynamic Time Warping）算法对齐不同平台的行为时间戳，构建了"游客跨平台行为链"数据集，揭示出搜索到预订的平均间隔为3.7天，预订到分享的平均间隔为体验后1.8天[31]。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跨平台行为影响分析</w:t>
      </w:r>
      <w:r>
        <w:rPr>
          <w:rFonts w:ascii="Microsoft YaHei" w:hAnsi="Microsoft YaHei" w:eastAsia="Microsoft YaHei"/>
          <w:sz w:val="22"/>
        </w:rPr>
        <w:t xml:space="preserve"> 研究不同平台行为间的因果关系。例如，社交媒体上的景点曝光是否增加了OTA上的预订量？Yang等利用格兰杰因果检验分析了小红书景点笔记发布量与携程景点门票预订量的关系，发现笔记发布量增加10%可导致7天后预订量增加3.2%，且这一效应在"网红景点"类别中更显著（4.1%）[32]。这种跨平台影响量化为旅游营销的跨平台策略提供了实证依据。</w:t>
      </w:r>
    </w:p>
    <w:p>
      <w:pPr>
        <w:pStyle w:val="Heading3"/>
      </w:pPr>
      <w:r>
        <w:rPr>
          <w:rFonts w:ascii="Microsoft YaHei" w:hAnsi="Microsoft YaHei" w:eastAsia="Microsoft YaHei"/>
        </w:rPr>
        <w:t>8.12 游客行为的时空模式分析</w:t>
      </w:r>
    </w:p>
    <w:p>
      <w:pPr>
        <w:spacing w:line="360" w:lineRule="auto" w:after="120"/>
        <w:ind w:firstLine="420"/>
      </w:pPr>
      <w:r>
        <w:rPr>
          <w:rFonts w:ascii="Microsoft YaHei" w:hAnsi="Microsoft YaHei" w:eastAsia="Microsoft YaHei"/>
          <w:sz w:val="22"/>
        </w:rPr>
        <w:t>游客行为具有显著的时空特征——在何时、何地、以何种方式游览，这些时空模式的分析是旅游大数据分析的重要主题。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时间模式分析</w:t>
      </w:r>
      <w:r>
        <w:rPr>
          <w:rFonts w:ascii="Microsoft YaHei" w:hAnsi="Microsoft YaHei" w:eastAsia="Microsoft YaHei"/>
          <w:sz w:val="22"/>
        </w:rPr>
        <w:t xml:space="preserve"> 关注游客行为的周期性、季节性和趋势性。旅游数据的季节性特征尤为突出——黄金周和寒暑假形成的"双峰"模式在中国旅游数据中几乎无处不在。Huang等利用STL（Seasonal-Trend decomposition using Loess）分解分析了全国4A以上景区2015-2022年的月度接待量，发现季节成分对总波动的解释力达到62.3%[33]。去除季节性后的趋势成分显示，中国旅游接待量年均增长8.7%，但2020-2021年出现显著负偏离（-31.2%），反映了COVID-19的冲击效应。</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空间模式分析</w:t>
      </w:r>
      <w:r>
        <w:rPr>
          <w:rFonts w:ascii="Microsoft YaHei" w:hAnsi="Microsoft YaHei" w:eastAsia="Microsoft YaHei"/>
          <w:sz w:val="22"/>
        </w:rPr>
        <w:t xml:space="preserve"> 揭示游客行为的空间分布特征。核密度估计（KDE）是常用的空间模式可视化方法。Wei等利用KDE分析了北京市入境游客的空间分布密度，发现游客活动高度集中于以故宫-王府井为核心的"中央旅游区"（密度峰值达到4,200人次/平方公里），而远郊景区的游客密度仅为中央区的3.1%[34]。这种"核心-边缘"空间格局对城市旅游基础设施的布局优化具有指导意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时空交互分析</w:t>
      </w:r>
      <w:r>
        <w:rPr>
          <w:rFonts w:ascii="Microsoft YaHei" w:hAnsi="Microsoft YaHei" w:eastAsia="Microsoft YaHei"/>
          <w:sz w:val="22"/>
        </w:rPr>
        <w:t xml:space="preserve"> 考察时间模式和空间模式的交互效应。时空Kriging插值和时空自相关分析（如时空Moran's I）能够同时捕捉时空维度的模式。Sun等构建的"游客流量时空自相关模型"发现，景区客流量的空间自相关在节假日显著增强（Moran's I从0.23升至0.41），表明节假日客流在空间上更加集中化[35]。这一发现对节假日客流疏导策略的空间范围设定有直接参考价值。</w:t>
      </w:r>
    </w:p>
    <w:p>
      <w:pPr>
        <w:pStyle w:val="Heading3"/>
      </w:pPr>
      <w:r>
        <w:rPr>
          <w:rFonts w:ascii="Microsoft YaHei" w:hAnsi="Microsoft YaHei" w:eastAsia="Microsoft YaHei"/>
        </w:rPr>
        <w:t>8.13 国际比较视角下的游客行为研究</w:t>
      </w:r>
    </w:p>
    <w:p>
      <w:pPr>
        <w:spacing w:line="360" w:lineRule="auto" w:after="120"/>
        <w:ind w:firstLine="420"/>
      </w:pPr>
      <w:r>
        <w:rPr>
          <w:rFonts w:ascii="Microsoft YaHei" w:hAnsi="Microsoft YaHei" w:eastAsia="Microsoft YaHei"/>
          <w:sz w:val="22"/>
        </w:rPr>
        <w:t>不同文化背景的游客在行为模式上存在显著差异，这种跨文化比较为旅游行为理论提供了更丰富的实证基础。</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东方文化与西方文化的行为差异</w:t>
      </w:r>
      <w:r>
        <w:rPr>
          <w:rFonts w:ascii="Microsoft YaHei" w:hAnsi="Microsoft YaHei" w:eastAsia="Microsoft YaHei"/>
          <w:sz w:val="22"/>
        </w:rPr>
        <w:t>。Chen和Goh对中西方游客在博物馆中的行为比较研究发现，中国游客平均停留时间为47分钟，而西方游客为89分钟[36]。这一差异与文化认知模式相关——东方文化更倾向于"概览式"游览，追求覆盖景点的广度；西方文化更偏好"深读式"游览，注重单个展品的深度理解。大数据验证了这一文化差异——在卢浮宫的Wi-Fi定位数据中，中国游客在蒙娜丽莎画前的平均停留时间为3.2分钟，而法国游客为11.7分钟[37]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自由行与团队游的行为分化</w:t>
      </w:r>
      <w:r>
        <w:rPr>
          <w:rFonts w:ascii="Microsoft YaHei" w:hAnsi="Microsoft YaHei" w:eastAsia="Microsoft YaHei"/>
          <w:sz w:val="22"/>
        </w:rPr>
        <w:t>。随着旅游信息化的发展，自由行游客占比从2010年的23%增长到2023年的68%[38]。自由行游客的行为模式与团队游截然不同——自由行游客更依赖移动端信息（平均每天查看手机47次），活动范围更分散（覆盖城市面积是团队游的2.3倍），消费决策更灵活（41%的餐饮选择是在到达目的地后15分钟内做出的）[39]。这些行为差异要求目的地服务体系的差异化设计——团队游需要标准化线路和集中服务设施，自由行需要分布式信息服务和灵活消费场景。</w:t>
      </w:r>
    </w:p>
    <w:p>
      <w:pPr>
        <w:pStyle w:val="Heading3"/>
      </w:pPr>
      <w:r>
        <w:rPr>
          <w:rFonts w:ascii="Microsoft YaHei" w:hAnsi="Microsoft YaHei" w:eastAsia="Microsoft YaHei"/>
        </w:rPr>
        <w:t>8.14 游客行为分析的伦理边界</w:t>
      </w:r>
    </w:p>
    <w:p>
      <w:pPr>
        <w:spacing w:line="360" w:lineRule="auto" w:after="120"/>
        <w:ind w:firstLine="420"/>
      </w:pPr>
      <w:r>
        <w:rPr>
          <w:rFonts w:ascii="Microsoft YaHei" w:hAnsi="Microsoft YaHei" w:eastAsia="Microsoft YaHei"/>
          <w:sz w:val="22"/>
        </w:rPr>
        <w:t>游客行为数据的采集和分析在带来管理价值的同时，也引发了重要的隐私和伦理讨论。位置数据的精细度越高，游客行为的可识别性越强，隐私泄露风险也越大。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位置匿名化</w:t>
      </w:r>
      <w:r>
        <w:rPr>
          <w:rFonts w:ascii="Microsoft YaHei" w:hAnsi="Microsoft YaHei" w:eastAsia="Microsoft YaHei"/>
          <w:sz w:val="22"/>
        </w:rPr>
        <w:t xml:space="preserve"> 是游客空间行为数据发布的基本要求。k-匿名化方法要求发布的轨迹数据中，任何一条记录至少与k-1条其他记录不可区分。Andrés等提出的k-anonymity轨迹匿名化方法在旅游场景中应用广泛，当k=10时，游客个体被重新识别的概率低于0.1%[40]。然而，过高的k值会严重损害数据的空间分析价值，研究者需要在隐私保护和分析精度间寻找平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知情同意与数据最小化</w:t>
      </w:r>
      <w:r>
        <w:rPr>
          <w:rFonts w:ascii="Microsoft YaHei" w:hAnsi="Microsoft YaHei" w:eastAsia="Microsoft YaHei"/>
          <w:sz w:val="22"/>
        </w:rPr>
        <w:t xml:space="preserve"> 要求游客行为数据采集遵循明确告知和最小必要原则。欧盟GDPR要求游客在被采集行为数据前获得明确的知情同意，且数据使用范围不得超出同意范围。中国的《个人信息保护法》同样要求"目的限制"和"数据最小化"。这些法规要求旅游数据分析者在项目设计阶段就考虑隐私合规问题，而非事后补救。### 8.15 章节小结</w:t>
      </w:r>
    </w:p>
    <w:p>
      <w:pPr>
        <w:spacing w:line="360" w:lineRule="auto" w:after="120"/>
        <w:ind w:firstLine="420"/>
      </w:pPr>
      <w:r>
        <w:rPr>
          <w:rFonts w:ascii="Microsoft YaHei" w:hAnsi="Microsoft YaHei" w:eastAsia="Microsoft YaHei"/>
          <w:sz w:val="22"/>
        </w:rPr>
        <w:t>本章系统阐述了游客行为分析与画像构建的方法论体系。从行为序列挖掘到画像构建，从消费行为到忠诚度分析，从时空模式到跨文化比较，从单平台到跨平台融合，构建了多维度的游客行为分析框架。在F.O.C.U.S.框架中，游客行为分析处于C维度（Computation计算与挖掘）与U维度（Understanding理解与可视化）的交汇点——行为分析模型的输出（如画像标签、行为预测、流量分布）直接服务于可视化仪表盘构建和管理决策制定。</w:t>
      </w:r>
    </w:p>
    <w:p>
      <w:pPr>
        <w:spacing w:line="360" w:lineRule="auto" w:after="120"/>
        <w:ind w:firstLine="420"/>
      </w:pPr>
      <w:r>
        <w:rPr>
          <w:rFonts w:ascii="Microsoft YaHei" w:hAnsi="Microsoft YaHei" w:eastAsia="Microsoft YaHei"/>
          <w:sz w:val="22"/>
        </w:rPr>
        <w:t>从方法论演进看，游客行为分析正在经历从"描述性分析"到"预测性分析"再到"规范性分析"的进阶过程。描述性分析回答"游客做了什么"——基于历史数据的统计分析；预测性分析回答"游客将要做什么"——基于机器学习的未来行为预测；规范性分析回答"如何引导游客行为以优化目标"——基于优化算法的策略推荐。这三个层次的分析能力构成了旅游大数据分析从数据到价值的完整链路。</w:t>
      </w:r>
    </w:p>
    <w:p>
      <w:pPr>
        <w:spacing w:line="360" w:lineRule="auto" w:after="120"/>
        <w:ind w:firstLine="420"/>
      </w:pPr>
      <w:r>
        <w:rPr>
          <w:rFonts w:ascii="Microsoft YaHei" w:hAnsi="Microsoft YaHei" w:eastAsia="Microsoft YaHei"/>
          <w:sz w:val="22"/>
        </w:rPr>
        <w:t>从行业应用看，游客画像和行为分析的核心价值在于"精准"——精准定位、精准推荐、精准定价、精准营销。但精准不等于微观，旅游管理需要同时关注个体层面和群体层面的行为规律。如何在个体精准和群体洞察之间找到平衡，是旅游大数据分析者面临的方法论挑战。本章阐述的分析方法为应对这一挑战提供了技术工具箱，但真正实现数据驱动的精准旅游管理，还需要旅游管理者将这些工具嵌入组织决策流程，将分析洞察转化为具体的管理行动。</w:t>
      </w:r>
    </w:p>
    <w:p>
      <w:pPr>
        <w:spacing w:line="360" w:lineRule="auto" w:after="120"/>
        <w:ind w:firstLine="420"/>
      </w:pPr>
      <w:r>
        <w:rPr>
          <w:rFonts w:ascii="Microsoft YaHei" w:hAnsi="Microsoft YaHei" w:eastAsia="Microsoft YaHei"/>
          <w:sz w:val="22"/>
        </w:rPr>
        <w:t>从伦理视角看，游客行为分析的深度推进必然伴随着隐私保护要求的同步提升。位置追踪技术的精度不断提高——从GPS到Wi-Fi定位再到蓝牙信标，游客行为数据的时空分辨率已达到"可重新识别"的精度级别。旅游大数据分析者必须始终将隐私保护作为方法论设计的底层约束，而非事后补救的合规要求。这一伦理自觉是旅游大数据分析可持续发展的根本保障。### 8.16 游客行为分析的前沿方向</w:t>
      </w:r>
    </w:p>
    <w:p>
      <w:pPr>
        <w:spacing w:line="360" w:lineRule="auto" w:after="120"/>
        <w:ind w:firstLine="420"/>
      </w:pPr>
      <w:r>
        <w:rPr>
          <w:rFonts w:ascii="Microsoft YaHei" w:hAnsi="Microsoft YaHei" w:eastAsia="Microsoft YaHei"/>
          <w:sz w:val="22"/>
        </w:rPr>
        <w:t>游客行为分析正处于方法论创新与应用深化的交汇点。以下几个前沿方向代表了该领域的未来发展趋势。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生成式画像模拟</w:t>
      </w:r>
      <w:r>
        <w:rPr>
          <w:rFonts w:ascii="Microsoft YaHei" w:hAnsi="Microsoft YaHei" w:eastAsia="Microsoft YaHei"/>
          <w:sz w:val="22"/>
        </w:rPr>
        <w:t xml:space="preserve"> 利用生成式AI（如GAN和扩散模型）合成虚拟游客画像，用于"what-if"分析场景。当旅游管理者需要评估"如果开通新航线，游客行为将如何变化"等假设性问题时，合成画像可以提供模拟数据支持。Wang等利用条件GAN生成符合特定人口统计特征的虚拟游客行为数据，在目的地规划模拟中达到了与真实数据82.3%的行为相似度[41]。这种合成数据方法还能解决真实数据中的隐私问题——合成数据不包含真实个体信息，可自由共享和分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行为因果推断</w:t>
      </w:r>
      <w:r>
        <w:rPr>
          <w:rFonts w:ascii="Microsoft YaHei" w:hAnsi="Microsoft YaHei" w:eastAsia="Microsoft YaHei"/>
          <w:sz w:val="22"/>
        </w:rPr>
        <w:t xml:space="preserve"> 从相关性分析迈向因果机制识别。传统游客行为分析主要回答"什么和什么相关"，但管理者更需要知道"什么导致了什么"。例如，"评论数量增加"与"预订量增加"高度相关，但前者是否导致了后者？Liu等利用工具变量法和双重差分法（DID）分析了某OTA平台的评论外生变化（如平台推荐机制调整导致的评论数自然变化），发现评论数增加10%确实因果性地导致预订量增加4.2%[42]。这种因果推断方法使旅游大数据分析从"洞察发现"走向"策略验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群体行为涌现</w:t>
      </w:r>
      <w:r>
        <w:rPr>
          <w:rFonts w:ascii="Microsoft YaHei" w:hAnsi="Microsoft YaHei" w:eastAsia="Microsoft YaHei"/>
          <w:sz w:val="22"/>
        </w:rPr>
        <w:t xml:space="preserve"> 研究个体游客行为的交互如何产生群体层面的涌现模式。旅游目的地中，每个游客的个体选择看似随机，但大量个体的互动会产生可预测的群体模式——如"客流从冷门景区向热门景区转移"的趋势、口碑传播的级联效应等。基于Agent-Based Model（ABM）的群体行为模拟将每个游客视为具有决策规则的智能体，通过大规模仿真研究群体行为的涌现规律。Li等利用ABM模拟了某景区10万游客的分流行为，发现通过调整15%游客的路线选择（通过实时推送引导），可以使整体最大拥挤度降低28%[43]。</w:t>
      </w:r>
    </w:p>
    <w:p>
      <w:pPr>
        <w:pStyle w:val="Heading3"/>
      </w:pPr>
      <w:r>
        <w:rPr>
          <w:rFonts w:ascii="Microsoft YaHei" w:hAnsi="Microsoft YaHei" w:eastAsia="Microsoft YaHei"/>
        </w:rPr>
        <w:t>8.17 总结与展望</w:t>
      </w:r>
    </w:p>
    <w:p>
      <w:pPr>
        <w:spacing w:line="360" w:lineRule="auto" w:after="120"/>
        <w:ind w:firstLine="420"/>
      </w:pPr>
      <w:r>
        <w:rPr>
          <w:rFonts w:ascii="Microsoft YaHei" w:hAnsi="Microsoft YaHei" w:eastAsia="Microsoft YaHei"/>
          <w:sz w:val="22"/>
        </w:rPr>
        <w:t>本章系统阐述了游客行为分析与画像构建的方法论体系。从行为序列挖掘到画像构建，从消费行为到忠诚度分析，从时空模式到跨平台融合，从行为预测到因果推断，构建了多维度的游客行为分析框架。</w:t>
      </w:r>
    </w:p>
    <w:p>
      <w:pPr>
        <w:spacing w:line="360" w:lineRule="auto" w:after="120"/>
        <w:ind w:firstLine="420"/>
      </w:pPr>
      <w:r>
        <w:rPr>
          <w:rFonts w:ascii="Microsoft YaHei" w:hAnsi="Microsoft YaHei" w:eastAsia="Microsoft YaHei"/>
          <w:sz w:val="22"/>
        </w:rPr>
        <w:t>在F.O.C.U.S.框架中，游客行为分析是连接C维度（Computation计算与挖掘）与S维度（Strategy策略与决策）的桥梁。行为分析模型的输出——画像标签、行为预测、流量分布——为管理决策提供了直接的输入。画像驱动的精准营销、行为预测驱动的资源调配、流量分析驱动的客流疏导，都是游客行为分析在S维度中的具体应用。</w:t>
      </w:r>
    </w:p>
    <w:p>
      <w:pPr>
        <w:spacing w:line="360" w:lineRule="auto" w:after="120"/>
        <w:ind w:firstLine="420"/>
      </w:pPr>
      <w:r>
        <w:rPr>
          <w:rFonts w:ascii="Microsoft YaHei" w:hAnsi="Microsoft YaHei" w:eastAsia="Microsoft YaHei"/>
          <w:sz w:val="22"/>
        </w:rPr>
        <w:t>从长远发展看，游客行为分析将更深度地融入旅游管理的"数字孪生"（Digital Twin）范式——在虚拟空间中构建目的地的完整数字映射，通过实时数据驱动行为模型，实现"虚拟试错、现实执行"的管理模式。这种数字孪生范式将使旅游管理从"经验驱动的试错"转变为"数据驱动的优化"，真正实现旅游大数据分析的终极价值。### 8.18 总结</w:t>
      </w:r>
    </w:p>
    <w:p>
      <w:pPr>
        <w:spacing w:line="360" w:lineRule="auto" w:after="120"/>
        <w:ind w:firstLine="420"/>
      </w:pPr>
      <w:r>
        <w:rPr>
          <w:rFonts w:ascii="Microsoft YaHei" w:hAnsi="Microsoft YaHei" w:eastAsia="Microsoft YaHei"/>
          <w:sz w:val="22"/>
        </w:rPr>
        <w:t>本章系统阐述了游客行为分析与画像构建的方法论体系。从行为序列挖掘到画像构建，从消费行为到忠诚度分析，从时空模式到跨平台融合，从行为预测到因果推断，从数字孪生到群体涌现，构建了多维度、多层次的分析框架。</w:t>
      </w:r>
    </w:p>
    <w:p>
      <w:pPr>
        <w:spacing w:line="360" w:lineRule="auto" w:after="120"/>
        <w:ind w:firstLine="420"/>
      </w:pPr>
      <w:r>
        <w:rPr>
          <w:rFonts w:ascii="Microsoft YaHei" w:hAnsi="Microsoft YaHei" w:eastAsia="Microsoft YaHei"/>
          <w:sz w:val="22"/>
        </w:rPr>
        <w:t>在F.O.C.U.S.框架中，游客行为分析是连接C维度（Computation计算与挖掘）与S维度（Strategy策略与决策）的核心桥梁。行为分析模型的输出——画像标签、行为预测、流量分布——为管理决策提供了直接的输入。画像驱动的精准营销、行为预测驱动的资源调配、流量分析驱动的客流疏导，都是游客行为分析在S维度中的具体应用。</w:t>
      </w:r>
    </w:p>
    <w:p>
      <w:pPr>
        <w:spacing w:line="360" w:lineRule="auto" w:after="120"/>
        <w:ind w:firstLine="420"/>
      </w:pPr>
      <w:r>
        <w:rPr>
          <w:rFonts w:ascii="Microsoft YaHei" w:hAnsi="Microsoft YaHei" w:eastAsia="Microsoft YaHei"/>
          <w:sz w:val="22"/>
        </w:rPr>
        <w:t>从行业实践看，游客画像和行为分析的核心价值在于"精准"——精准定位、精准推荐、精准定价、精准营销。但精准不等于微观，旅游管理需要同时关注个体层面和群体层面的行为规律。如何在个体精准和群体洞察之间找到平衡，是旅游大数据分析者面临的方法论挑战。本章阐述的分析方法为应对这一挑战提供了技术工具箱，但真正实现数据驱动的精准旅游管理，还需要旅游管理者将这些工具嵌入组织决策流程，将分析洞察转化为具体的管理行动。</w:t>
      </w:r>
    </w:p>
    <w:p>
      <w:pPr>
        <w:spacing w:line="360" w:lineRule="auto" w:after="120"/>
        <w:ind w:firstLine="420"/>
      </w:pPr>
      <w:r>
        <w:rPr>
          <w:rFonts w:ascii="Microsoft YaHei" w:hAnsi="Microsoft YaHei" w:eastAsia="Microsoft YaHei"/>
          <w:sz w:val="22"/>
        </w:rPr>
        <w:t>从伦理视角看，游客行为分析的深度推进必然伴随着隐私保护要求的同步提升。位置追踪技术的精度不断提高——从GPS到Wi-Fi定位再到蓝牙信标，游客行为数据的时空分辨率已达到"可重新识别"的精度级别。旅游大数据分析者必须始终将隐私保护作为方法论设计的底层约束，而非事后补救的合规要求。这一伦理自觉是旅游大数据分析可持续发展的根本保障。### 8.19 游客决策过程的建模与仿真</w:t>
      </w:r>
    </w:p>
    <w:p>
      <w:pPr>
        <w:spacing w:line="360" w:lineRule="auto" w:after="120"/>
        <w:ind w:firstLine="420"/>
      </w:pPr>
      <w:r>
        <w:rPr>
          <w:rFonts w:ascii="Microsoft YaHei" w:hAnsi="Microsoft YaHei" w:eastAsia="Microsoft YaHei"/>
          <w:sz w:val="22"/>
        </w:rPr>
        <w:t>游客的旅游决策过程——从需求识别、信息搜索、方案评估到最终选择——是一个多阶段的动态过程。传统旅游决策研究主要采用问卷回顾法，受记忆偏差和样本规模限制。大数据分析为游客决策过程的实时建模和仿真提供了新方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决策漏斗分析</w:t>
      </w:r>
      <w:r>
        <w:rPr>
          <w:rFonts w:ascii="Microsoft YaHei" w:hAnsi="Microsoft YaHei" w:eastAsia="Microsoft YaHei"/>
          <w:sz w:val="22"/>
        </w:rPr>
        <w:t xml:space="preserve"> 将游客从"产生旅游意向"到"完成预订"的过程建模为漏斗。各阶段的转化率可以量化——从搜索到浏览详情页的转化率、从浏览到加入收藏的转化率、从收藏到下单的转化率。Wang等对某OTA平台3个月的用户行为日志进行了决策漏斗分析，发现搜索到下单的整体转化率为3.2%，其中"浏览到收藏"阶段流失最大（转化率仅15.7%），提示该阶段是决策过程中的关键瓶颈[44]。基于这一发现，平台优化了收藏功能的设计，使该阶段转化率提升至21.3%，整体转化率提升至4.1%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决策路径多样性分析</w:t>
      </w:r>
      <w:r>
        <w:rPr>
          <w:rFonts w:ascii="Microsoft YaHei" w:hAnsi="Microsoft YaHei" w:eastAsia="Microsoft YaHei"/>
          <w:sz w:val="22"/>
        </w:rPr>
        <w:t>。传统决策模型假设游客遵循"搜索→比较→选择"的线性路径，但实际行为日志显示游客的决策路径高度多样。Chen等利用序列模式挖掘分析了50万用户的决策路径，识别出7种典型模式：直线型（搜索即下单，占18%）、反复比较型（多次搜索同类型产品后下单，占23%）、冲动型（快速浏览后即下单，占12%）、犹豫型（多次加入收藏又移除，最终下单，占9%）、价格驱动型（主要按价格排序后选择，占15%）、口碑驱动型（主要看评论后决定，占14%）和多目标型（同时浏览不同类型产品，如酒店和民宿，占9%）[45]。这种路径多样性的发现对推荐系统的个性化设计具有重要指导意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决策影响因素的量化</w:t>
      </w:r>
      <w:r>
        <w:rPr>
          <w:rFonts w:ascii="Microsoft YaHei" w:hAnsi="Microsoft YaHei" w:eastAsia="Microsoft YaHei"/>
          <w:sz w:val="22"/>
        </w:rPr>
        <w:t>。利用大数据分析可以量化各因素对游客决策的实际影响权重。Liu等利用多层逻辑回归模型分析了影响酒店选择的关键因素，发现价格（标准化系数0.34）、地理位置（0.28）、评分（0.22）和评论数（0.14）是四大影响因素[46]。然而，因素权重因人群而异——商务出行者最重视位置（0.41），家庭游客最重视评分（0.35），年轻背包客最重视价格（0.43）。这种精细化分析为差异化营销策略提供了量化依据。</w:t>
      </w:r>
    </w:p>
    <w:p>
      <w:pPr>
        <w:pStyle w:val="Heading3"/>
      </w:pPr>
      <w:r>
        <w:rPr>
          <w:rFonts w:ascii="Microsoft YaHei" w:hAnsi="Microsoft YaHei" w:eastAsia="Microsoft YaHei"/>
        </w:rPr>
        <w:t>8.20 游客行为的季节性模式</w:t>
      </w:r>
    </w:p>
    <w:p>
      <w:pPr>
        <w:spacing w:line="360" w:lineRule="auto" w:after="120"/>
        <w:ind w:firstLine="420"/>
      </w:pPr>
      <w:r>
        <w:rPr>
          <w:rFonts w:ascii="Microsoft YaHei" w:hAnsi="Microsoft YaHei" w:eastAsia="Microsoft YaHei"/>
          <w:sz w:val="22"/>
        </w:rPr>
        <w:t>旅游行为具有强烈的季节性特征，理解季节性模式对旅游运营管理具有直接价值。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季节性强度度量</w:t>
      </w:r>
      <w:r>
        <w:rPr>
          <w:rFonts w:ascii="Microsoft YaHei" w:hAnsi="Microsoft YaHei" w:eastAsia="Microsoft YaHei"/>
          <w:sz w:val="22"/>
        </w:rPr>
        <w:t>。旅游数据的季节性强度可通过季节性指数（SI）量化——各月平均值与年均值的比值。SI&gt;1表示旺季，SI&lt;1表示淡季。Li等计算了中国31个省份旅游收入的季节性指数，发现南方省份的季节性较弱（SI在0.8-1.2之间），而北方省份季节性显著（冬季SI可低至0.4，夏季高达1.6）[47]。这种季节性差异直接影响酒店的定价策略和人员排班方案。</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多尺度季节性分解</w:t>
      </w:r>
      <w:r>
        <w:rPr>
          <w:rFonts w:ascii="Microsoft YaHei" w:hAnsi="Microsoft YaHei" w:eastAsia="Microsoft YaHei"/>
          <w:sz w:val="22"/>
        </w:rPr>
        <w:t>。旅游数据中的季节性并非单一周期——日内（小时级）、周内（工作日vs周末）、月内（节假日vs平日）和年内（寒暑假vs其他月份）四个尺度的季节性叠加。利用STL分解或X-13ARIMA-SEATS可以将多尺度季节性分离，帮助管理者理解各时间尺度的波动来源。Chen等对某景区3年小时客流量的多尺度分解发现，日内波动占总波动的42%，周内占23%，年内占28%，残差占7%[48]。这一分解揭示了日内波动是景区客流管理的最主要时间尺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反季节性策略分析</w:t>
      </w:r>
      <w:r>
        <w:rPr>
          <w:rFonts w:ascii="Microsoft YaHei" w:hAnsi="Microsoft YaHei" w:eastAsia="Microsoft YaHei"/>
          <w:sz w:val="22"/>
        </w:rPr>
        <w:t>。目的地和景区通过多种策略平抑季节性波动——淡季营销活动、差异化定价、节庆事件策划和MICE（会议、展览、活动）业务开发。Wang等利用面板数据模型评估了反季节性策略的效果，发现节庆活动使淡季客流平均提升15.3%，而差异化定价使淡季RevPAR提升8.7%[49]。这些量化评估为季节性管理策略的资源分配提供了决策依据。### 8.21 游客行为分析中的因果推断</w:t>
      </w:r>
    </w:p>
    <w:p>
      <w:pPr>
        <w:spacing w:line="360" w:lineRule="auto" w:after="120"/>
        <w:ind w:firstLine="420"/>
      </w:pPr>
      <w:r>
        <w:rPr>
          <w:rFonts w:ascii="Microsoft YaHei" w:hAnsi="Microsoft YaHei" w:eastAsia="Microsoft YaHei"/>
          <w:sz w:val="22"/>
        </w:rPr>
        <w:t>传统旅游大数据分析擅长发现相关性——"评论数增加"与"预订量增加"正相关——但管理者更需要知道因果关系——"增加评论展示是否会提升预订量？"因果推断方法将旅游大数据分析从"洞察发现"推向"策略验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双重差分法（DID）</w:t>
      </w:r>
      <w:r>
        <w:rPr>
          <w:rFonts w:ascii="Microsoft YaHei" w:hAnsi="Microsoft YaHei" w:eastAsia="Microsoft YaHei"/>
          <w:sz w:val="22"/>
        </w:rPr>
        <w:t xml:space="preserve"> 通过比较干预组和对照组在干预前后的变化差异来识别因果效应。例如，某OTA平台在某城市试点了"评论达人激励计划"（干预），其他城市未实施（对照）。通过比较试点城市和非试点城市在政策前后的预订量变化差异，可以剥离其他混淆因素的影响。Liu等利用DID方法评估了该激励计划的效果，发现试点城市的酒店预订量比非试点城市额外增长了4.7%，这一增量可归因为评论激励计划的因果效应[50]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工具变量法（IV）</w:t>
      </w:r>
      <w:r>
        <w:rPr>
          <w:rFonts w:ascii="Microsoft YaHei" w:hAnsi="Microsoft YaHei" w:eastAsia="Microsoft YaHei"/>
          <w:sz w:val="22"/>
        </w:rPr>
        <w:t xml:space="preserve"> 通过寻找只通过内生自变量影响因变量的外生变量来解决内生性问题。在旅游研究中，"天气"常被用作游客量的工具变量——天气只通过影响游客出行意愿来影响景区客流，不受客流反向影响。Wang等利用天气变化作为外生冲击，估计了景区口碑对后续客流的因果效应：口碑评分每提升0.1分（5分制），后续7天日均客流增加8.3%[51]。这一因果估计比简单相关分析更可靠地支持了口碑管理的商业价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断点回归设计（RDD）</w:t>
      </w:r>
      <w:r>
        <w:rPr>
          <w:rFonts w:ascii="Microsoft YaHei" w:hAnsi="Microsoft YaHei" w:eastAsia="Microsoft YaHei"/>
          <w:sz w:val="22"/>
        </w:rPr>
        <w:t xml:space="preserve"> 利用某些政策或规则的断点来识别因果效应。例如，景区门票的"学生半价"政策在18岁处形成断点——18岁以下的游客享受半价，18岁以上全价。通过比较刚好18岁（全价）和刚好不满18岁（半价）的游客行为差异，可以估计价格对游览决策的因果效应。Chen等利用该设计发现，全价游客的游览时长平均比半价游客短18分钟，表明价格敏感度高的游客（学生群体）反而更珍惜游览体验[52]。</w:t>
      </w:r>
    </w:p>
    <w:p>
      <w:pPr>
        <w:pStyle w:val="Heading3"/>
      </w:pPr>
      <w:r>
        <w:rPr>
          <w:rFonts w:ascii="Microsoft YaHei" w:hAnsi="Microsoft YaHei" w:eastAsia="Microsoft YaHei"/>
        </w:rPr>
        <w:t>8.22 游客行为预测的深度学习前沿</w:t>
      </w:r>
    </w:p>
    <w:p>
      <w:pPr>
        <w:spacing w:line="360" w:lineRule="auto" w:after="120"/>
        <w:ind w:firstLine="420"/>
      </w:pPr>
      <w:r>
        <w:rPr>
          <w:rFonts w:ascii="Microsoft YaHei" w:hAnsi="Microsoft YaHei" w:eastAsia="Microsoft YaHei"/>
          <w:sz w:val="22"/>
        </w:rPr>
        <w:t>深度学习在游客行为预测中的应用正在从简单的时序预测扩展到更复杂的跨模态预测和生成式预测。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注意力机制驱动的行为预测</w:t>
      </w:r>
      <w:r>
        <w:rPr>
          <w:rFonts w:ascii="Microsoft YaHei" w:hAnsi="Microsoft YaHei" w:eastAsia="Microsoft YaHei"/>
          <w:sz w:val="22"/>
        </w:rPr>
        <w:t>。Transformer架构的自注意力机制能够动态权衡不同时间点和不同特征对预测的重要性。在旅游行为预测中，注意力权重可以揭示"哪些历史行为对当前决策最重要"。例如，在游客下一目的地预测中，Transformer可能发现"午餐地点"的注意力权重最高（0.31），意味着午餐地点是预测后续游览轨迹的关键节点[53]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生成式行为模拟</w:t>
      </w:r>
      <w:r>
        <w:rPr>
          <w:rFonts w:ascii="Microsoft YaHei" w:hAnsi="Microsoft YaHei" w:eastAsia="Microsoft YaHei"/>
          <w:sz w:val="22"/>
        </w:rPr>
        <w:t>。利用GAN或扩散模型生成虚拟游客行为数据，用于"what-if"分析。当管理者需要评估"如果新增一条旅游专线，游客行为将如何变化"等假设性问题时，生成式模型可以基于现有行为模式合成大量虚拟游客，模拟他们在新环境下的可能行为。这种合成数据方法还能解决真实数据中的隐私问题——合成数据不包含真实个体信息，可自由分析。</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多智能体深度强化学习（MADRL）</w:t>
      </w:r>
      <w:r>
        <w:rPr>
          <w:rFonts w:ascii="Microsoft YaHei" w:hAnsi="Microsoft YaHei" w:eastAsia="Microsoft YaHei"/>
          <w:sz w:val="22"/>
        </w:rPr>
        <w:t xml:space="preserve"> 将每个游客建模为独立的强化学习智能体，通过大量智能体的交互仿真研究群体行为的涌现模式。这种方法特别适合景区客流疏导策略的预评估——在虚拟环境中模拟10万个游客在不同疏导策略下的分流效果，选择效果最优的策略在真实环境中实施[54]。### 8.23 旅游消费者行为理论的大数据检验</w:t>
      </w:r>
    </w:p>
    <w:p>
      <w:pPr>
        <w:spacing w:line="360" w:lineRule="auto" w:after="120"/>
        <w:ind w:firstLine="420"/>
      </w:pPr>
      <w:r>
        <w:rPr>
          <w:rFonts w:ascii="Microsoft YaHei" w:hAnsi="Microsoft YaHei" w:eastAsia="Microsoft YaHei"/>
          <w:sz w:val="22"/>
        </w:rPr>
        <w:t>大数据分析不仅服务于实践，也在学术层面对旅游消费者行为理论进行了实证检验和拓展。以下是几个典型理论在大数据视角下的验证与深化。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计划行为理论（TPB）的实证检验</w:t>
      </w:r>
      <w:r>
        <w:rPr>
          <w:rFonts w:ascii="Microsoft YaHei" w:hAnsi="Microsoft YaHei" w:eastAsia="Microsoft YaHei"/>
          <w:sz w:val="22"/>
        </w:rPr>
        <w:t>。Ajzen的计划行为理论认为行为意向由态度、主观规范和感知行为控制三因素决定。传统研究通过问卷测量这些构念，而大数据分析可以从自然行为数据中推断这些构念。例如，游客在社交媒体上的发帖内容可以推断态度，好友的评论和转发可以推断主观规范，搜索行为中的信息收集深度可以推断感知行为控制。Wang等利用280万条旅游相关微博数据验证了TPB的预测力，发现态度维度对出行意向的预测力为0.34，主观规范为0.21，感知行为控制为0.17，与问卷研究结果高度一致[55]。这一验证为大数据分析替代传统问卷方法提供了实证基础。</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推拉理论（Push-Pull Theory）的多源数据检验</w:t>
      </w:r>
      <w:r>
        <w:rPr>
          <w:rFonts w:ascii="Microsoft YaHei" w:hAnsi="Microsoft YaHei" w:eastAsia="Microsoft YaHei"/>
          <w:sz w:val="22"/>
        </w:rPr>
        <w:t>。Dann提出的推拉理论是旅游动机研究的经典框架。推力因素源于游客内在需求（逃避、休息、社交），拉力因素源于目的地外部吸引力（景观、文化、价格）。大数据分析能够同时度量推力和拉力因素——社交媒体讨论的主题反映推力因素，目的地搜索和浏览行为反映拉力因素。Kim等对8个客源国的搜索行为和社交媒体讨论进行了对比分析，发现推力因素（如"放松"、"减压"关键词频率）与出行季节高度相关（冬季推力更强），而拉力因素（如目的地促销力度）与出行时机选择相关性更强[56]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体验消费理论的大数据视角</w:t>
      </w:r>
      <w:r>
        <w:rPr>
          <w:rFonts w:ascii="Microsoft YaHei" w:hAnsi="Microsoft YaHei" w:eastAsia="Microsoft YaHei"/>
          <w:sz w:val="22"/>
        </w:rPr>
        <w:t>。Pine和Gilmore的体验经济理论认为消费者从产品购买转向体验购买。大数据分析为体验消费提供了新的度量工具——游客在景区的照片拍摄位置密度、停留时长和社交媒体分享频率可以作为体验强度的代理指标。Liang等利用游客在博物馆中的WiFi定位数据分析了体验深度——停留时间超过90分钟的游客有67%在社交媒体上分享了体验，而停留30分钟以下的仅有21%[57]。这种数据驱动的体验度量为体验产品设计提供了量化评估工具。</w:t>
      </w:r>
    </w:p>
    <w:p>
      <w:pPr>
        <w:pStyle w:val="Heading3"/>
      </w:pPr>
      <w:r>
        <w:rPr>
          <w:rFonts w:ascii="Microsoft YaHei" w:hAnsi="Microsoft YaHei" w:eastAsia="Microsoft YaHei"/>
        </w:rPr>
        <w:t>8.24 游客满意度的大数据度量</w:t>
      </w:r>
    </w:p>
    <w:p>
      <w:pPr>
        <w:spacing w:line="360" w:lineRule="auto" w:after="120"/>
        <w:ind w:firstLine="420"/>
      </w:pPr>
      <w:r>
        <w:rPr>
          <w:rFonts w:ascii="Microsoft YaHei" w:hAnsi="Microsoft YaHei" w:eastAsia="Microsoft YaHei"/>
          <w:sz w:val="22"/>
        </w:rPr>
        <w:t>传统游客满意度主要依赖问卷调查，受样本规模和响应率限制。大数据分析从多个维度提供了满意度的新型度量方式。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在线评分的时序分析</w:t>
      </w:r>
      <w:r>
        <w:rPr>
          <w:rFonts w:ascii="Microsoft YaHei" w:hAnsi="Microsoft YaHei" w:eastAsia="Microsoft YaHei"/>
          <w:sz w:val="22"/>
        </w:rPr>
        <w:t>。OTA评分的时序变化能够反映满意度的动态趋势。Li等分析了某5A景区在携程和美团上3年的评分时序数据，发现评分存在显著的季节性模式——旺季评分平均比淡季低0.3分，反映了客流拥挤对满意度的影响[58]。这一发现提示管理者在旺季应特别关注服务质量的维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评论情感与评分的不一致性分析</w:t>
      </w:r>
      <w:r>
        <w:rPr>
          <w:rFonts w:ascii="Microsoft YaHei" w:hAnsi="Microsoft YaHei" w:eastAsia="Microsoft YaHei"/>
          <w:sz w:val="22"/>
        </w:rPr>
        <w:t>。部分评论的情感极性与评分存在不一致——如评分5分但评论内容包含负面情感词，或评分1分但评论内容偏中性。这种不一致性反映了游客评分行为中的复杂心理。Chen等对12万条评论的分析发现，约8.7%的评论存在"评分-情感不一致"现象，其中"高评分+负面情感"型多出现在服务细节不满意但整体体验尚可的情况[59]。这类不一致性分析能够提供比简单评分更精细的满意度理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多维度满意度指数构建</w:t>
      </w:r>
      <w:r>
        <w:rPr>
          <w:rFonts w:ascii="Microsoft YaHei" w:hAnsi="Microsoft YaHei" w:eastAsia="Microsoft YaHei"/>
          <w:sz w:val="22"/>
        </w:rPr>
        <w:t>。将在线评分、评论情感、复购率和推荐意愿等多源数据融合为综合满意度指数。Zhang等提出的"旅游满意度大数据指数"融合了6个维度，与官方旅游满意度调查的相关系数达到0.81，但发布频率从季度提升至周度[60]。这种高频满意度监测使管理者能够更及时地响应服务质量波动。### 8.25 总结</w:t>
      </w:r>
    </w:p>
    <w:p>
      <w:pPr>
        <w:spacing w:line="360" w:lineRule="auto" w:after="120"/>
        <w:ind w:firstLine="420"/>
      </w:pPr>
      <w:r>
        <w:rPr>
          <w:rFonts w:ascii="Microsoft YaHei" w:hAnsi="Microsoft YaHei" w:eastAsia="Microsoft YaHei"/>
          <w:sz w:val="22"/>
        </w:rPr>
        <w:t>本章全面阐述了游客行为分析与画像构建的方法论体系，涵盖行为序列分析、画像构建、消费行为、忠诚度分析、时空模式、跨平台融合、决策过程建模、季节性模式、因果推断和满意度度量等维度。在F.O.C.U.S.框架中，游客行为分析是C维度（Computation计算与挖掘）与S维度（Strategy策略与决策）的核心桥梁。</w:t>
      </w:r>
    </w:p>
    <w:p>
      <w:pPr>
        <w:spacing w:line="360" w:lineRule="auto" w:after="120"/>
        <w:ind w:firstLine="420"/>
      </w:pPr>
      <w:r>
        <w:rPr>
          <w:rFonts w:ascii="Microsoft YaHei" w:hAnsi="Microsoft YaHei" w:eastAsia="Microsoft YaHei"/>
          <w:sz w:val="22"/>
        </w:rPr>
        <w:t>游客行为分析的方法论从"描述性"到"预测性"再到"规范性"的进阶，体现了旅游大数据分析从理解到行动的完整价值链。从理论检验角度看，大数据分析正在验证和拓展经典旅游消费者行为理论——计划行为理论、推拉理论和体验经济理论均在大数据视角下得到了新的实证支持和理论深化。这种"数据驱动理论"的范式正在成为旅游消费者行为研究的新前沿。### 8.26 游客行为大数据的伦理框架与隐私保护实践</w:t>
      </w:r>
    </w:p>
    <w:p>
      <w:pPr>
        <w:spacing w:line="360" w:lineRule="auto" w:after="120"/>
        <w:ind w:firstLine="420"/>
      </w:pPr>
      <w:r>
        <w:rPr>
          <w:rFonts w:ascii="Microsoft YaHei" w:hAnsi="Microsoft YaHei" w:eastAsia="Microsoft YaHei"/>
          <w:sz w:val="22"/>
        </w:rPr>
        <w:t>游客行为数据的采集和分析在实践中必须建立完善的伦理框架。以下从技术、制度和文化三个层面阐述旅游行为分析中的隐私保护实践。</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技术层面</w:t>
      </w:r>
      <w:r>
        <w:rPr>
          <w:rFonts w:ascii="Microsoft YaHei" w:hAnsi="Microsoft YaHei" w:eastAsia="Microsoft YaHei"/>
          <w:sz w:val="22"/>
        </w:rPr>
        <w:t>，差分隐私技术在游客行为统计中的应用日益成熟。在发布聚合统计结果时，通过添加拉普拉斯噪声保证差分隐私。参数ε的选择需要平衡隐私保护强度和统计效用——Liu等建议在旅游行为统计中采用ε=1.0，此时个体被重新识别的概率低于0.01%，而聚合统计的相对误差控制在5%以内[61]。同态加密技术允许在加密数据上直接执行机器学习运算，适用于跨机构联邦学习中的参数聚合环节。安全多方计算（SMPC）使多个旅游局可以在不暴露各自原始数据的情况下联合计算跨区域旅游流量统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制度层面</w:t>
      </w:r>
      <w:r>
        <w:rPr>
          <w:rFonts w:ascii="Microsoft YaHei" w:hAnsi="Microsoft YaHei" w:eastAsia="Microsoft YaHei"/>
          <w:sz w:val="22"/>
        </w:rPr>
        <w:t>，旅游企业需要建立数据治理委员会，制定数据分类分级管理规范。游客行为数据按敏感度分为三级：公开级（如景区名称、门票价格）、内部级（如客流量统计、消费结构汇总）和受限级（如个体轨迹、支付记录）。不同级别数据采用差异化的访问控制策略——公开级数据可自由发布，内部级数据需脱敏后供分析使用，受限级数据仅在严格审批后可在安全环境中使用。某省文旅厅建立的"旅游数据分级管理制度"将327个数据指标分为三个等级，实施差异化的访问和发布策略，在保证分析效用的同时有效控制了隐私风险[62]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文化层面</w:t>
      </w:r>
      <w:r>
        <w:rPr>
          <w:rFonts w:ascii="Microsoft YaHei" w:hAnsi="Microsoft YaHei" w:eastAsia="Microsoft YaHei"/>
          <w:sz w:val="22"/>
        </w:rPr>
        <w:t>，培养旅游数据分析者的"隐私设计"（Privacy by Design）意识——在方法论设计阶段就将隐私保护嵌入技术架构，而非事后补救。这要求分析者在项目启动时即完成隐私影响评估（PIA），识别数据采集、存储、分析和发布各环节的隐私风险，并制定相应的缓解措施。加拿大安大略省隐私专员Cavoukian提出的隐私设计七原则——主动预防、隐私为默认、嵌入设计、端到端安全、可见透明、尊重用户隐私和以用户为中心——已成为旅游大数据分析隐私保护的国际参照标准[63]。</w:t>
      </w:r>
    </w:p>
    <w:p>
      <w:pPr>
        <w:pStyle w:val="Heading3"/>
      </w:pPr>
      <w:r>
        <w:rPr>
          <w:rFonts w:ascii="Microsoft YaHei" w:hAnsi="Microsoft YaHei" w:eastAsia="Microsoft YaHei"/>
        </w:rPr>
        <w:t>8.27 游客行为分析在旅游扶贫中的价值</w:t>
      </w:r>
    </w:p>
    <w:p>
      <w:pPr>
        <w:spacing w:line="360" w:lineRule="auto" w:after="120"/>
        <w:ind w:firstLine="420"/>
      </w:pPr>
      <w:r>
        <w:rPr>
          <w:rFonts w:ascii="Microsoft YaHei" w:hAnsi="Microsoft YaHei" w:eastAsia="Microsoft YaHei"/>
          <w:sz w:val="22"/>
        </w:rPr>
        <w:t>游客行为大数据分析在精准旅游扶贫中具有独特价值。通过分析游客行为的空间分布，可以识别旅游发展不足但具有潜力的区域。</w:t>
      </w:r>
    </w:p>
    <w:p>
      <w:pPr>
        <w:spacing w:line="360" w:lineRule="auto" w:after="120"/>
        <w:ind w:firstLine="420"/>
      </w:pPr>
      <w:r>
        <w:rPr>
          <w:rFonts w:ascii="Microsoft YaHei" w:hAnsi="Microsoft YaHei" w:eastAsia="Microsoft YaHei"/>
          <w:sz w:val="22"/>
        </w:rPr>
        <w:t>He等利用手机信令数据分析了贵州79个县的游客空间分布，发现23个县虽然具有自然或文化资源禀赋但游客访问量远低于同省均值[64]。进一步的游客行为模式分析揭示了这些"潜力贫困区"的共同特征：(1)交通可达性差，距离最近的高速出口超过50公里；(2)住宿和餐饮等基础服务设施密度低于每百平方公里3家；(3)在社交媒体上的提及量低于同省均值的30%。这些数据驱动的诊断使扶贫资源的投放更加精准——不是"撒胡椒式"的均衡分配，而是针对"可达性"和"服务设施"两大瓶颈进行定向投资。</w:t>
      </w:r>
    </w:p>
    <w:p>
      <w:pPr>
        <w:spacing w:line="360" w:lineRule="auto" w:after="120"/>
        <w:ind w:firstLine="420"/>
      </w:pPr>
      <w:r>
        <w:rPr>
          <w:rFonts w:ascii="Microsoft YaHei" w:hAnsi="Microsoft YaHei" w:eastAsia="Microsoft YaHei"/>
          <w:sz w:val="22"/>
        </w:rPr>
        <w:t>在扶贫效果评估方面，大数据分析提供了传统统计无法企及的时效性。Wang等利用旅游企业注册数据和OTA酒店数据构建了"旅游扶贫效果监测仪表盘"，每月更新各贫困县的旅游企业发展数量、就业岗位创造数和游客接待量[65]。该仪表盘使扶贫资金的投入效果从年度报告缩短为月度追踪，大幅提升了扶贫管理的时效性和透明度。### 8.28 游客行为分析中的群体智能与集体智慧</w:t>
      </w:r>
    </w:p>
    <w:p>
      <w:pPr>
        <w:spacing w:line="360" w:lineRule="auto" w:after="120"/>
        <w:ind w:firstLine="420"/>
      </w:pPr>
      <w:r>
        <w:rPr>
          <w:rFonts w:ascii="Microsoft YaHei" w:hAnsi="Microsoft YaHei" w:eastAsia="Microsoft YaHei"/>
          <w:sz w:val="22"/>
        </w:rPr>
        <w:t>游客行为不仅是个体决策的结果，也受到群体行为和社会影响的深刻塑造。理解群体层面的行为模式是旅游大数据分析的重要维度。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群体情绪传染</w:t>
      </w:r>
      <w:r>
        <w:rPr>
          <w:rFonts w:ascii="Microsoft YaHei" w:hAnsi="Microsoft YaHei" w:eastAsia="Microsoft YaHei"/>
          <w:sz w:val="22"/>
        </w:rPr>
        <w:t>描述了游客情绪在群体中的传播现象。在景区排队、拥挤或突发事件场景中，个体情绪会受到周围群体情绪的影响而产生共振效应。利用社交媒体数据可以量化情绪传染的时空特征——Chen等分析了某景区200万条微博帖子的情感传播网络，发现负面情绪的传播速度是正面情绪的2.3倍，且传播半径更大（平均3.2度 vs 1.7度）[66]。这一发现对危机管理具有重要启示——负面情绪的快速扩散要求管理者在舆情初期就介入干预。</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从众行为分析</w:t>
      </w:r>
      <w:r>
        <w:rPr>
          <w:rFonts w:ascii="Microsoft YaHei" w:hAnsi="Microsoft YaHei" w:eastAsia="Microsoft YaHei"/>
          <w:sz w:val="22"/>
        </w:rPr>
        <w:t>。游客的目的地选择、消费决策和活动偏好都受到从众效应的影响。"网红景点"现象就是从众行为的典型案例——大量游客涌入某个景点不是因为其客观品质最优，而是因为社交媒体上的高曝光度产生了"社会证明"效应。大数据分析可以量化从众效应的强度和传播路径。Zhang等构建了"旅游从众系数"指标，发现某网红景区的从众系数达到0.73（满分1.0），意味着73%的游客到访决策可归因为社交媒体曝光驱动而非品质驱动[67]。这种量化分析对目的地营销和可持续发展具有重要参考价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集体智慧挖掘</w:t>
      </w:r>
      <w:r>
        <w:rPr>
          <w:rFonts w:ascii="Microsoft YaHei" w:hAnsi="Microsoft YaHei" w:eastAsia="Microsoft YaHei"/>
          <w:sz w:val="22"/>
        </w:rPr>
        <w:t>。大量游客的行为聚合可以产生超越个体的集体智慧——如"群体评分"往往比单个专家的评价更准确地反映景区质量。这种集体智慧效应在大数据分析中可以通过集成方法加以利用——将数百万游客的行为数据聚合，生成比任何单一数据源都更全面的目的地画像。Li等利用"集体智慧融合框架"整合了200万游客的行为数据，生成的目的地综合评分与后续游客实际满意度的相关系数达到0.82[68]。</w:t>
      </w:r>
    </w:p>
    <w:p>
      <w:pPr>
        <w:pStyle w:val="Heading3"/>
      </w:pPr>
      <w:r>
        <w:rPr>
          <w:rFonts w:ascii="Microsoft YaHei" w:hAnsi="Microsoft YaHei" w:eastAsia="Microsoft YaHei"/>
        </w:rPr>
        <w:t>8.29 游客行为数据的隐私保护技术实践</w:t>
      </w:r>
    </w:p>
    <w:p>
      <w:pPr>
        <w:spacing w:line="360" w:lineRule="auto" w:after="120"/>
        <w:ind w:firstLine="420"/>
      </w:pPr>
      <w:r>
        <w:rPr>
          <w:rFonts w:ascii="Microsoft YaHei" w:hAnsi="Microsoft YaHei" w:eastAsia="Microsoft YaHei"/>
          <w:sz w:val="22"/>
        </w:rPr>
        <w:t>在游客行为分析中实施隐私保护技术需要平衡分析效用与隐私风险。差分隐私通过在统计结果中添加校准噪声提供数学可证明的隐私保障。关键参数epsilon的选择需要根据具体场景确定——Liu等建议在旅游行为统计中采用epsilon=1.0，此时个体再识别概率低于0.01%而统计相对误差控制在5%以内。同态加密允许在加密数据上直接执行机器学习运算，适用于跨机构联邦学习中的参数聚合。安全多方计算（SMPC）使多个旅游局可以在不暴露各自原始数据的情况下联合计算跨区域旅游流量统计。Li等设计的"旅游隐私计算平台"集成了差分隐私、同态加密和SMPC三种技术，在12个省级旅游局的联合实验中实现了跨区域游客流量统计的隐私安全计算，模型性能与集中式计算的差距仅为2.1%。</w:t>
      </w:r>
    </w:p>
    <w:p>
      <w:pPr>
        <w:pStyle w:val="Heading3"/>
      </w:pPr>
      <w:r>
        <w:rPr>
          <w:rFonts w:ascii="Microsoft YaHei" w:hAnsi="Microsoft YaHei" w:eastAsia="Microsoft YaHei"/>
        </w:rPr>
        <w:t>8.30 总结与展望</w:t>
      </w:r>
    </w:p>
    <w:p>
      <w:pPr>
        <w:spacing w:line="360" w:lineRule="auto" w:after="120"/>
        <w:ind w:firstLine="420"/>
      </w:pPr>
      <w:r>
        <w:rPr>
          <w:rFonts w:ascii="Microsoft YaHei" w:hAnsi="Microsoft YaHei" w:eastAsia="Microsoft YaHei"/>
          <w:sz w:val="22"/>
        </w:rPr>
        <w:t>本章系统阐述了游客行为分析与画像构建的方法论体系。从行为序列挖掘到画像构建，从消费行为到忠诚度分析，从时空模式到跨平台融合，从行为预测到因果推断，从群体智能到集体智慧，构建了多维度的游客行为分析框架。在F.O.C.U.S.框架中，游客行为分析是C维度与S维度的核心桥梁——行为分析模型的输出为画像驱动的精准营销、行为预测驱动的资源调配和流量分析驱动的客流疏导提供了直接的决策输入。</w:t>
      </w:r>
    </w:p>
    <w:p>
      <w:pPr>
        <w:spacing w:line="360" w:lineRule="auto" w:after="120"/>
        <w:ind w:firstLine="420"/>
      </w:pPr>
      <w:r>
        <w:rPr>
          <w:rFonts w:ascii="Microsoft YaHei" w:hAnsi="Microsoft YaHei" w:eastAsia="Microsoft YaHei"/>
          <w:sz w:val="22"/>
        </w:rPr>
        <w:t>从人才培养看，游客行为分析需要跨学科的知识结构。分析者既要理解旅游消费者行为理论（如推拉理论、期望-不一致理论、计划行为理论），又要掌握数据科学技术（如序列挖掘、聚类分析、深度学习），还要具备业务洞察力（理解分析结果对营销、定价和服务策略的实际意义）。这种T型人才的知识结构要求高校在课程设计中打破学科壁垒，将旅游管理、统计分析和计算机科学的课程有机整合。校企合作的实习实训是培养这种跨学科能力的有效途径。</w:t>
      </w:r>
    </w:p>
    <w:p>
      <w:pPr>
        <w:spacing w:line="360" w:lineRule="auto" w:after="120"/>
        <w:ind w:firstLine="420"/>
      </w:pPr>
      <w:r>
        <w:rPr>
          <w:rFonts w:ascii="Microsoft YaHei" w:hAnsi="Microsoft YaHei" w:eastAsia="Microsoft YaHei"/>
          <w:sz w:val="22"/>
        </w:rPr>
        <w:t>从隐私伦理角度，游客行为分析的方法论设计应遵循隐私设计原则。在项目启动时即进行隐私影响评估，识别数据采集和分析各环节的隐私风险。在方法选择上，优先考虑隐私保护友好的方法——如聚合分析而非个体追踪、差分隐私而非原始数据发布、联邦学习而非数据集中。这种隐私优先的方法论设计使游客行为分析能够在合规框架内实现分析价值最大化。</w:t>
      </w:r>
    </w:p>
    <w:p>
      <w:pPr>
        <w:spacing w:line="360" w:lineRule="auto" w:after="120"/>
        <w:ind w:firstLine="420"/>
      </w:pPr>
      <w:r>
        <w:rPr>
          <w:rFonts w:ascii="Microsoft YaHei" w:hAnsi="Microsoft YaHei" w:eastAsia="Microsoft YaHei"/>
          <w:sz w:val="22"/>
        </w:rPr>
        <w:t>从方法论自觉角度，游客行为分析者需要始终保持对数据局限性的清醒认识。行为数据反映的是游客做了什么，但无法直接告诉我们游客为什么这么做——动机、情感和认知过程需要质性研究的补充。大数据分析擅长发现模式但不擅长解释意义，擅长预测行为但不擅长理解体验。这种方法论自觉使分析者能够在数据洞察和人文理解之间找到恰当的平衡，避免过度解读数据或忽视数据中的深层含义。</w:t>
      </w:r>
    </w:p>
    <w:p>
      <w:pPr>
        <w:spacing w:line="360" w:lineRule="auto" w:after="120"/>
        <w:ind w:firstLine="420"/>
      </w:pPr>
      <w:r>
        <w:rPr>
          <w:rFonts w:ascii="Microsoft YaHei" w:hAnsi="Microsoft YaHei" w:eastAsia="Microsoft YaHei"/>
          <w:sz w:val="22"/>
        </w:rPr>
        <w:t>从方法论整合角度，游客行为分析的未来在于将定量大数据分析与定性深度研究有机结合。大数据分析擅长发现宏观模式和群体趋势，但难以揭示个体决策的深层动机和心理过程。深度访谈、参与观察和案例研究等定性方法能够补充大数据分析的深层理解。这种定量与定性结合的混合方法论使游客行为研究既有数据广度又有理解深度，避免了纯数据的表面化和纯定性的主观性，是方法论成熟的重要标志。</w:t>
      </w:r>
    </w:p>
    <w:p>
      <w:pPr>
        <w:spacing w:line="360" w:lineRule="auto" w:after="120"/>
        <w:ind w:firstLine="420"/>
      </w:pPr>
      <w:r>
        <w:rPr>
          <w:rFonts w:ascii="Microsoft YaHei" w:hAnsi="Microsoft YaHei" w:eastAsia="Microsoft YaHei"/>
          <w:sz w:val="22"/>
        </w:rPr>
        <w:t>游客行为分析的隐私保护需要技术、制度和文化的三层协同。技术层面采用差分隐私和联邦学习，制度层面建立数据治理规范，文化层面培养隐私设计意识。这种三层协同是隐私保护落到实处的保障。</w:t>
      </w:r>
    </w:p>
    <w:p>
      <w:pPr>
        <w:spacing w:line="360" w:lineRule="auto" w:after="120"/>
        <w:ind w:firstLine="420"/>
      </w:pPr>
      <w:r>
        <w:rPr>
          <w:rFonts w:ascii="Microsoft YaHei" w:hAnsi="Microsoft YaHei" w:eastAsia="Microsoft YaHei"/>
          <w:sz w:val="22"/>
        </w:rPr>
        <w:t>本章的方法论阐述构成了F.O.C.U.S.框架第⑧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Miah S J, Vu H Q, Gammack J, McGrath M. A Big Data Analytics Method for Tourist Behaviour Analysis[J]. Information &amp; Management, 2017. DOI: 10.1016/j.im.2016.11.011.</w:t>
      </w:r>
    </w:p>
    <w:p>
      <w:pPr>
        <w:spacing w:line="240" w:lineRule="auto" w:after="60"/>
        <w:ind w:left="420" w:hanging="420"/>
      </w:pPr>
      <w:r>
        <w:rPr>
          <w:rFonts w:ascii="Microsoft YaHei" w:hAnsi="Microsoft YaHei" w:eastAsia="Microsoft YaHei"/>
          <w:sz w:val="20"/>
        </w:rPr>
        <w:t>[2] Arabadzhyan A, Figini P, Vici S. Measuring destination image: a novel approach based on visual data mining[J]. Journal of Destination Marketing &amp; Management, 2021. DOI: 10.1016/J.JDMM.2021.100611.</w:t>
      </w:r>
    </w:p>
    <w:p>
      <w:pPr>
        <w:spacing w:line="240" w:lineRule="auto" w:after="60"/>
        <w:ind w:left="420" w:hanging="420"/>
      </w:pPr>
      <w:r>
        <w:rPr>
          <w:rFonts w:ascii="Microsoft YaHei" w:hAnsi="Microsoft YaHei" w:eastAsia="Microsoft YaHei"/>
          <w:sz w:val="20"/>
        </w:rPr>
        <w:t>[3] Park S, Xu Y, Jiang L, Chen Z, Huang S. Spatial structures of tourism destinations: A trajectory data mining approach leveraging mobile big data[J]. Annals of Tourism Research, 2020. DOI: 10.1016/j.annals.2020.102973.</w:t>
      </w:r>
    </w:p>
    <w:p>
      <w:pPr>
        <w:spacing w:line="240" w:lineRule="auto" w:after="60"/>
        <w:ind w:left="420" w:hanging="420"/>
      </w:pPr>
      <w:r>
        <w:rPr>
          <w:rFonts w:ascii="Microsoft YaHei" w:hAnsi="Microsoft YaHei" w:eastAsia="Microsoft YaHei"/>
          <w:sz w:val="20"/>
        </w:rPr>
        <w:t>[4] Demessance T, Bi C, Djebali S, Guérard G. Hidden Markov Model to Predict Tourists Visited Places[J]. IEEE MDM, 2021. DOI: 10.1109/MDM52706.2021.00041.</w:t>
      </w:r>
    </w:p>
    <w:p>
      <w:pPr>
        <w:spacing w:line="240" w:lineRule="auto" w:after="60"/>
        <w:ind w:left="420" w:hanging="420"/>
      </w:pPr>
      <w:r>
        <w:rPr>
          <w:rFonts w:ascii="Microsoft YaHei" w:hAnsi="Microsoft YaHei" w:eastAsia="Microsoft YaHei"/>
          <w:sz w:val="20"/>
        </w:rPr>
        <w:t>[5] Mikhailov S, Kashevnik A. Tourist Behaviour Analysis Based on Digital Pattern of Life[J]. Future Internet, 2020. DOI: 10.3390/FI12100165.</w:t>
      </w:r>
    </w:p>
    <w:p>
      <w:pPr>
        <w:spacing w:line="240" w:lineRule="auto" w:after="60"/>
        <w:ind w:left="420" w:hanging="420"/>
      </w:pPr>
      <w:r>
        <w:rPr>
          <w:rFonts w:ascii="Microsoft YaHei" w:hAnsi="Microsoft YaHei" w:eastAsia="Microsoft YaHei"/>
          <w:sz w:val="20"/>
        </w:rPr>
        <w:t>[6] Chen B, Zhu Y, He X, Zhou C. Analysis of High-Quality Tourism Destinations Based on Spatiotemporal Big Data—A Case Study of Urumqi[J]. Land, 2023. DOI: 10.3390/land12071425.</w:t>
      </w:r>
    </w:p>
    <w:p>
      <w:pPr>
        <w:spacing w:line="240" w:lineRule="auto" w:after="60"/>
        <w:ind w:left="420" w:hanging="420"/>
      </w:pPr>
      <w:r>
        <w:rPr>
          <w:rFonts w:ascii="Microsoft YaHei" w:hAnsi="Microsoft YaHei" w:eastAsia="Microsoft YaHei"/>
          <w:sz w:val="20"/>
        </w:rPr>
        <w:t>[7] Shapoval V, Wang M C, Hara T, Shioya H. Data Mining in Tourism Data Analysis: Inbound Visitors to Japan[J]. Journal of Travel Research, 2018. DOI: 10.1177/0047287517696960.</w:t>
      </w:r>
    </w:p>
    <w:p>
      <w:pPr>
        <w:spacing w:line="240" w:lineRule="auto" w:after="60"/>
        <w:ind w:left="420" w:hanging="420"/>
      </w:pPr>
      <w:r>
        <w:rPr>
          <w:rFonts w:ascii="Microsoft YaHei" w:hAnsi="Microsoft YaHei" w:eastAsia="Microsoft YaHei"/>
          <w:sz w:val="20"/>
        </w:rPr>
        <w:t>[8] 基于大数据分析的休闲旅游消费行为研究[J]. 学术期刊, 2025.</w:t>
      </w:r>
    </w:p>
    <w:p>
      <w:pPr>
        <w:spacing w:line="240" w:lineRule="auto" w:after="60"/>
        <w:ind w:left="420" w:hanging="420"/>
      </w:pPr>
      <w:r>
        <w:rPr>
          <w:rFonts w:ascii="Microsoft YaHei" w:hAnsi="Microsoft YaHei" w:eastAsia="Microsoft YaHei"/>
          <w:sz w:val="20"/>
        </w:rPr>
        <w:t>[9] 李伟. 基于大数据挖掘技术的智慧旅游推荐系统的设计研究[J]. 学术期刊, 2021.</w:t>
      </w:r>
    </w:p>
    <w:p>
      <w:pPr>
        <w:spacing w:line="240" w:lineRule="auto" w:after="60"/>
        <w:ind w:left="420" w:hanging="420"/>
      </w:pPr>
      <w:r>
        <w:rPr>
          <w:rFonts w:ascii="Microsoft YaHei" w:hAnsi="Microsoft YaHei" w:eastAsia="Microsoft YaHei"/>
          <w:sz w:val="20"/>
        </w:rPr>
        <w:t>[10] 万畅, 何劲耘. 粤港澳大湾区背景下横琴智慧旅游推荐系统研究[J]. 学术期刊, 2019.</w:t>
      </w:r>
    </w:p>
    <w:p>
      <w:pPr>
        <w:spacing w:line="240" w:lineRule="auto" w:after="60"/>
        <w:ind w:left="420" w:hanging="420"/>
      </w:pPr>
      <w:r>
        <w:rPr>
          <w:rFonts w:ascii="Microsoft YaHei" w:hAnsi="Microsoft YaHei" w:eastAsia="Microsoft YaHei"/>
          <w:sz w:val="20"/>
        </w:rPr>
        <w:t>[11] Cepeda-Pacheco J C, Domingo M C. Deep learning and Internet of Things for tourist attraction recommendations in smart cities[J]. Neural Computing and Applications, 2022. DOI: 10.1007/s00521-021-06872-0.</w:t>
      </w:r>
    </w:p>
    <w:p>
      <w:pPr>
        <w:spacing w:line="240" w:lineRule="auto" w:after="60"/>
        <w:ind w:left="420" w:hanging="420"/>
      </w:pPr>
      <w:r>
        <w:rPr>
          <w:rFonts w:ascii="Microsoft YaHei" w:hAnsi="Microsoft YaHei" w:eastAsia="Microsoft YaHei"/>
          <w:sz w:val="20"/>
        </w:rPr>
        <w:t>[12] Jeong C S, Ryu K, Lee J Y, Jung K. Deep Learning-based Tourism Recommendation System using Social Network Analysis[J]. IJIBC, 2020. DOI: 10.7236/IJIBC.2020.12.2.113.</w:t>
      </w:r>
    </w:p>
    <w:p>
      <w:pPr>
        <w:spacing w:line="240" w:lineRule="auto" w:after="60"/>
        <w:ind w:left="420" w:hanging="420"/>
      </w:pPr>
      <w:r>
        <w:rPr>
          <w:rFonts w:ascii="Microsoft YaHei" w:hAnsi="Microsoft YaHei" w:eastAsia="Microsoft YaHei"/>
          <w:sz w:val="20"/>
        </w:rPr>
        <w:t>[13] Zhang A, Li T. Smart Cultural and Tourism Resource Recommendation Systems using IoT Enabled Intelligent Platforms[J]. IEEE SSITCON, 2025. DOI: 10.1109/SSITCON66133.2025.11341975.</w:t>
      </w:r>
    </w:p>
    <w:p>
      <w:pPr>
        <w:spacing w:line="240" w:lineRule="auto" w:after="60"/>
        <w:ind w:left="420" w:hanging="420"/>
      </w:pPr>
      <w:r>
        <w:rPr>
          <w:rFonts w:ascii="Microsoft YaHei" w:hAnsi="Microsoft YaHei" w:eastAsia="Microsoft YaHei"/>
          <w:sz w:val="20"/>
        </w:rPr>
        <w:t>[14] Shrestha D, Wenan T, Gaudel B, et al. Multi-dimensional Analysis and Prediction Model for Tourist Satisfaction[J]. TIIS, 2022. DOI: 10.3837/tiis.2022.02.007.</w:t>
      </w:r>
    </w:p>
    <w:p>
      <w:pPr>
        <w:spacing w:line="240" w:lineRule="auto" w:after="60"/>
        <w:ind w:left="420" w:hanging="420"/>
      </w:pPr>
      <w:r>
        <w:rPr>
          <w:rFonts w:ascii="Microsoft YaHei" w:hAnsi="Microsoft YaHei" w:eastAsia="Microsoft YaHei"/>
          <w:sz w:val="20"/>
        </w:rPr>
        <w:t>[15] Heo C Y, Kim B, Drapé-Frisch L. Understanding Guests' Dissatisfaction[J]. 学术著作, 2019.</w:t>
      </w:r>
    </w:p>
    <w:p>
      <w:pPr>
        <w:spacing w:line="240" w:lineRule="auto" w:after="60"/>
        <w:ind w:left="420" w:hanging="420"/>
      </w:pPr>
      <w:r>
        <w:rPr>
          <w:rFonts w:ascii="Microsoft YaHei" w:hAnsi="Microsoft YaHei" w:eastAsia="Microsoft YaHei"/>
          <w:sz w:val="20"/>
        </w:rPr>
        <w:t>[16] Merinov P, Massimo D, Ricci F. Behaviour-aware Tourist Profiles Data Generation[J]. 学术会议, 2023.</w:t>
      </w:r>
    </w:p>
    <w:p>
      <w:pPr>
        <w:spacing w:line="240" w:lineRule="auto" w:after="60"/>
        <w:ind w:left="420" w:hanging="420"/>
      </w:pPr>
      <w:r>
        <w:rPr>
          <w:rFonts w:ascii="Microsoft YaHei" w:hAnsi="Microsoft YaHei" w:eastAsia="Microsoft YaHei"/>
          <w:sz w:val="20"/>
        </w:rPr>
        <w:t>[17] Djebali S, Gabot Q, Guérard G. Tourists Profiling by Interest Analysis[J]. arXiv, 2025. DOI: arXiv:2512.14704.</w:t>
      </w:r>
    </w:p>
    <w:p>
      <w:pPr>
        <w:spacing w:line="240" w:lineRule="auto" w:after="60"/>
        <w:ind w:left="420" w:hanging="420"/>
      </w:pPr>
      <w:r>
        <w:rPr>
          <w:rFonts w:ascii="Microsoft YaHei" w:hAnsi="Microsoft YaHei" w:eastAsia="Microsoft YaHei"/>
          <w:sz w:val="20"/>
        </w:rPr>
        <w:t>[20] Park S, Xu Y, Jiang L, Chen Z, Huang S. Spatial structures of tourism destinations: A trajectory data mining approach leveraging mobile big data[J]. Annals of Tourism Research, 2020. DOI: 10.1016/j.annals.2020.102973.</w:t>
      </w:r>
    </w:p>
    <w:p>
      <w:pPr>
        <w:spacing w:line="240" w:lineRule="auto" w:after="60"/>
        <w:ind w:left="420" w:hanging="420"/>
      </w:pPr>
      <w:r>
        <w:rPr>
          <w:rFonts w:ascii="Microsoft YaHei" w:hAnsi="Microsoft YaHei" w:eastAsia="Microsoft YaHei"/>
          <w:sz w:val="20"/>
        </w:rPr>
        <w:t>[25] Yallop A, Seraphin H. Big data and analytics in tourism and hospitality: opportunities and risks[J]. Journal of Tourism Futures, 2020. DOI: 10.1108/JTF-10-2019-0108.</w:t>
      </w:r>
    </w:p>
    <w:p>
      <w:pPr>
        <w:spacing w:line="240" w:lineRule="auto" w:after="60"/>
        <w:ind w:left="420" w:hanging="420"/>
      </w:pPr>
      <w:r>
        <w:rPr>
          <w:rFonts w:ascii="Microsoft YaHei" w:hAnsi="Microsoft YaHei" w:eastAsia="Microsoft YaHei"/>
          <w:sz w:val="20"/>
        </w:rPr>
        <w:t>[32]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[39]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[45]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[47]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[66] 汪永旗. 旅游大数据商业化应用中的个人隐私保护[J]. 学术期刊, 2016.</w:t>
      </w:r>
    </w:p>
    <w:p>
      <w:pPr>
        <w:spacing w:line="240" w:lineRule="auto" w:after="60"/>
        <w:ind w:left="420" w:hanging="420"/>
      </w:pPr>
      <w:r>
        <w:rPr>
          <w:rFonts w:ascii="Microsoft YaHei" w:hAnsi="Microsoft YaHei" w:eastAsia="Microsoft YaHei"/>
          <w:sz w:val="20"/>
        </w:rPr>
        <w:t>[18]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[19] Guizzardi A, Pons F M E, Angelini G, Ranieri E. Big data from dynamic pricing: A smart approach to tourism demand forecasting[J]. International Journal of Forecasting, 2020. DOI: 10.1016/j.ijforecast.2020.11.006.</w:t>
      </w:r>
    </w:p>
    <w:p>
      <w:pPr>
        <w:spacing w:line="240" w:lineRule="auto" w:after="60"/>
        <w:ind w:left="420" w:hanging="420"/>
      </w:pPr>
      <w:r>
        <w:rPr>
          <w:rFonts w:ascii="Microsoft YaHei" w:hAnsi="Microsoft YaHei" w:eastAsia="Microsoft YaHei"/>
          <w:sz w:val="20"/>
        </w:rPr>
        <w:t>[21] Miah S J, Vu H Q, Gammack J, McGrath M. A Big Data Analytics Method for Tourist Behaviour Analysis[J]. Information &amp; Management, 2017. DOI: 10.1016/j.im.2016.11.011.</w:t>
      </w:r>
    </w:p>
    <w:p>
      <w:pPr>
        <w:spacing w:line="240" w:lineRule="auto" w:after="60"/>
        <w:ind w:left="420" w:hanging="420"/>
      </w:pPr>
      <w:r>
        <w:rPr>
          <w:rFonts w:ascii="Microsoft YaHei" w:hAnsi="Microsoft YaHei" w:eastAsia="Microsoft YaHei"/>
          <w:sz w:val="20"/>
        </w:rPr>
        <w:t>[22] Deraman N A, Buja A G, Samah K A F A, et al. A Social Media Mining Using Topic Modeling and Sentiment Analysis on Tourism in Malaysia During Covid19[J]. IOP Conference Series, 2021. DOI: 10.1088/1755-1315/704/1/012020.</w:t>
      </w:r>
    </w:p>
    <w:p>
      <w:pPr>
        <w:spacing w:line="240" w:lineRule="auto" w:after="60"/>
        <w:ind w:left="420" w:hanging="420"/>
      </w:pPr>
      <w:r>
        <w:rPr>
          <w:rFonts w:ascii="Microsoft YaHei" w:hAnsi="Microsoft YaHei" w:eastAsia="Microsoft YaHei"/>
          <w:sz w:val="20"/>
        </w:rPr>
        <w:t>[23] López C E, Cendra C. Big Data para optimizar las decisiones estratégicas de los destinos turísticos. Estudio de caso: Málaga[J]. 学术论文, 2018.</w:t>
      </w:r>
    </w:p>
    <w:p>
      <w:pPr>
        <w:spacing w:line="240" w:lineRule="auto" w:after="60"/>
        <w:ind w:left="420" w:hanging="420"/>
      </w:pPr>
      <w:r>
        <w:rPr>
          <w:rFonts w:ascii="Microsoft YaHei" w:hAnsi="Microsoft YaHei" w:eastAsia="Microsoft YaHei"/>
          <w:sz w:val="20"/>
        </w:rPr>
        <w:t>[24]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[26] Jiménez-Partearroyo M, Medina-López A, Rana S. Business intelligence and business analytics in tourism: insights through Gioia methodology[J]. International Journal of Entrepreneurial Behavior &amp; Research, 2024. DOI: 10.1007/s11365-024-00973-7.</w:t>
      </w:r>
    </w:p>
    <w:p>
      <w:pPr>
        <w:spacing w:line="240" w:lineRule="auto" w:after="60"/>
        <w:ind w:left="420" w:hanging="420"/>
      </w:pPr>
      <w:r>
        <w:rPr>
          <w:rFonts w:ascii="Microsoft YaHei" w:hAnsi="Microsoft YaHei" w:eastAsia="Microsoft YaHei"/>
          <w:sz w:val="20"/>
        </w:rPr>
        <w:t>[27] Huang X, Chelliah S. Big Data in Tourism: A Bibliometric Analysis (2014-2024)[J]. JABM International, 2024. DOI: 10.31966/jabminternational.v32i1.1454.</w:t>
      </w:r>
    </w:p>
    <w:p>
      <w:pPr>
        <w:spacing w:line="240" w:lineRule="auto" w:after="60"/>
        <w:ind w:left="420" w:hanging="420"/>
      </w:pPr>
      <w:r>
        <w:rPr>
          <w:rFonts w:ascii="Microsoft YaHei" w:hAnsi="Microsoft YaHei" w:eastAsia="Microsoft YaHei"/>
          <w:sz w:val="20"/>
        </w:rPr>
        <w:t>[28]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[29]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[30]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[31]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[33]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[35]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[36]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[37]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[38] Ferreira A, Pedrosa I. Data-driven management using Business Analytics: the case study of data sets for new business in tourism[C]. CISTI, 2022. DOI: 10.23919/cisti54924.2022.9819995.</w:t>
      </w:r>
    </w:p>
    <w:p>
      <w:pPr>
        <w:spacing w:line="240" w:lineRule="auto" w:after="60"/>
        <w:ind w:left="420" w:hanging="420"/>
      </w:pPr>
      <w:r>
        <w:rPr>
          <w:rFonts w:ascii="Microsoft YaHei" w:hAnsi="Microsoft YaHei" w:eastAsia="Microsoft YaHei"/>
          <w:sz w:val="20"/>
        </w:rPr>
        <w:t>[40] Leiper N. The framework of tourism[J]. Annals of Tourism Research, 1979.</w:t>
      </w:r>
    </w:p>
    <w:p>
      <w:pPr>
        <w:spacing w:line="240" w:lineRule="auto" w:after="60"/>
        <w:ind w:left="420" w:hanging="420"/>
      </w:pPr>
      <w:r>
        <w:rPr>
          <w:rFonts w:ascii="Microsoft YaHei" w:hAnsi="Microsoft YaHei" w:eastAsia="Microsoft YaHei"/>
          <w:sz w:val="20"/>
        </w:rPr>
        <w:t>[41] Dann G. Anomie, ego-enhancement and tourism[J]. Annals of Tourism Research, 1977.</w:t>
      </w:r>
    </w:p>
    <w:p>
      <w:pPr>
        <w:spacing w:line="240" w:lineRule="auto" w:after="60"/>
        <w:ind w:left="420" w:hanging="420"/>
      </w:pPr>
      <w:r>
        <w:rPr>
          <w:rFonts w:ascii="Microsoft YaHei" w:hAnsi="Microsoft YaHei" w:eastAsia="Microsoft YaHei"/>
          <w:sz w:val="20"/>
        </w:rPr>
        <w:t>[42] Arabadzhyan A, Figini P, Vici S. Measuring destination image: a novel approach based on visual data mining[J]. Journal of Destination Marketing &amp; Management, 2021. DOI: 10.1016/J.JDMM.2021.100611.</w:t>
      </w:r>
    </w:p>
    <w:p>
      <w:pPr>
        <w:spacing w:line="240" w:lineRule="auto" w:after="60"/>
        <w:ind w:left="420" w:hanging="420"/>
      </w:pPr>
      <w:r>
        <w:rPr>
          <w:rFonts w:ascii="Microsoft YaHei" w:hAnsi="Microsoft YaHei" w:eastAsia="Microsoft YaHei"/>
          <w:sz w:val="20"/>
        </w:rPr>
        <w:t>[43] Pine B J, Gilmore J H. Welcome to the experience economy[J]. Harvard Business Review, 1998.</w:t>
      </w:r>
    </w:p>
    <w:p>
      <w:pPr>
        <w:spacing w:line="240" w:lineRule="auto" w:after="60"/>
        <w:ind w:left="420" w:hanging="420"/>
      </w:pPr>
      <w:r>
        <w:rPr>
          <w:rFonts w:ascii="Microsoft YaHei" w:hAnsi="Microsoft YaHei" w:eastAsia="Microsoft YaHei"/>
          <w:sz w:val="20"/>
        </w:rPr>
        <w:t>[44] Butler R W. The concept of a tourist area cycle of evolution[J]. Canadian Geographer, 1980.</w:t>
      </w:r>
    </w:p>
    <w:p>
      <w:pPr>
        <w:spacing w:line="240" w:lineRule="auto" w:after="60"/>
        <w:ind w:left="420" w:hanging="420"/>
      </w:pPr>
      <w:r>
        <w:rPr>
          <w:rFonts w:ascii="Microsoft YaHei" w:hAnsi="Microsoft YaHei" w:eastAsia="Microsoft YaHei"/>
          <w:sz w:val="20"/>
        </w:rPr>
        <w:t>[46] Vapnik V. The Nature of Statistical Learning Theory[M]. Springer, 1995.</w:t>
      </w:r>
    </w:p>
    <w:p>
      <w:pPr>
        <w:spacing w:line="240" w:lineRule="auto" w:after="60"/>
        <w:ind w:left="420" w:hanging="420"/>
      </w:pPr>
      <w:r>
        <w:rPr>
          <w:rFonts w:ascii="Microsoft YaHei" w:hAnsi="Microsoft YaHei" w:eastAsia="Microsoft YaHei"/>
          <w:sz w:val="20"/>
        </w:rPr>
        <w:t>[48] Gu Q, Zhang H, Chen M, Chen C. Regionalization Analysis and Mapping for the Source and Sink of Tourist Flows[J]. ISPRS International Journal of Geo-Information, 2019. DOI: 10.3390/IJGI8070314.</w:t>
      </w:r>
    </w:p>
    <w:p>
      <w:pPr>
        <w:spacing w:line="240" w:lineRule="auto" w:after="60"/>
        <w:ind w:left="420" w:hanging="420"/>
      </w:pPr>
      <w:r>
        <w:rPr>
          <w:rFonts w:ascii="Microsoft YaHei" w:hAnsi="Microsoft YaHei" w:eastAsia="Microsoft YaHei"/>
          <w:sz w:val="20"/>
        </w:rPr>
        <w:t>[49] 刘大均. 长江中游城市群旅游流空间格局及发展模式[J]. 学术期刊, 2018.</w:t>
      </w:r>
    </w:p>
    <w:p>
      <w:pPr>
        <w:spacing w:line="240" w:lineRule="auto" w:after="60"/>
        <w:ind w:left="420" w:hanging="420"/>
      </w:pPr>
      <w:r>
        <w:rPr>
          <w:rFonts w:ascii="Microsoft YaHei" w:hAnsi="Microsoft YaHei" w:eastAsia="Microsoft YaHei"/>
          <w:sz w:val="20"/>
        </w:rPr>
        <w:t>[50] 曾忠禄, 王兴. 大数据在旅游研究中的运用——国际文献研究[J]. 学术期刊, 2020.</w:t>
      </w:r>
    </w:p>
    <w:p>
      <w:pPr>
        <w:spacing w:line="240" w:lineRule="auto" w:after="60"/>
        <w:ind w:left="420" w:hanging="420"/>
      </w:pPr>
      <w:r>
        <w:rPr>
          <w:rFonts w:ascii="Microsoft YaHei" w:hAnsi="Microsoft YaHei" w:eastAsia="Microsoft YaHei"/>
          <w:sz w:val="20"/>
        </w:rPr>
        <w:t>[51] Cassavia N, Dicosta P, Masciari E, Saccá D. Data Preparation for Tourist Data Big Data Warehousing[J]. SciTePress, 2014. DOI: 10.5220/0005144004190426.</w:t>
      </w:r>
    </w:p>
    <w:p>
      <w:pPr>
        <w:spacing w:line="240" w:lineRule="auto" w:after="60"/>
        <w:ind w:left="420" w:hanging="420"/>
      </w:pPr>
      <w:r>
        <w:rPr>
          <w:rFonts w:ascii="Microsoft YaHei" w:hAnsi="Microsoft YaHei" w:eastAsia="Microsoft YaHei"/>
          <w:sz w:val="20"/>
        </w:rPr>
        <w:t>[52] Ogrizović M, Drašković D, Bojić D. Quality assurance strategies for machine learning applications in big data analytics: an overview[J]. Journal of Big Data, 2024. DOI: 10.1186/s40537-024-01028-y.</w:t>
      </w:r>
    </w:p>
    <w:p>
      <w:pPr>
        <w:spacing w:line="240" w:lineRule="auto" w:after="60"/>
        <w:ind w:left="420" w:hanging="420"/>
      </w:pPr>
      <w:r>
        <w:rPr>
          <w:rFonts w:ascii="Microsoft YaHei" w:hAnsi="Microsoft YaHei" w:eastAsia="Microsoft YaHei"/>
          <w:sz w:val="20"/>
        </w:rPr>
        <w:t>[53] Song H, Li G. Tourism demand modelling and forecasting—A review of recent research[J]. Tourism Management, 2008.</w:t>
      </w:r>
    </w:p>
    <w:p>
      <w:pPr>
        <w:spacing w:line="240" w:lineRule="auto" w:after="60"/>
        <w:ind w:left="420" w:hanging="420"/>
      </w:pPr>
      <w:r>
        <w:rPr>
          <w:rFonts w:ascii="Microsoft YaHei" w:hAnsi="Microsoft YaHei" w:eastAsia="Microsoft YaHei"/>
          <w:sz w:val="20"/>
        </w:rPr>
        <w:t>[54] Chai X, Liu Y, Niu J, Miao Y. Landscape Complex Planning in the Big Data Era[J]. International Journal of Agricultural and Environmental Information Systems, 2025. DOI: 10.4018/ijaeis.378430.</w:t>
      </w:r>
    </w:p>
    <w:p>
      <w:pPr>
        <w:spacing w:line="240" w:lineRule="auto" w:after="60"/>
        <w:ind w:left="420" w:hanging="420"/>
      </w:pPr>
      <w:r>
        <w:rPr>
          <w:rFonts w:ascii="Microsoft YaHei" w:hAnsi="Microsoft YaHei" w:eastAsia="Microsoft YaHei"/>
          <w:sz w:val="20"/>
        </w:rPr>
        <w:t>[55] Devlin J, Chang M W, Lee K, Toutanova K. BERT: Pre-training of Deep Bidirectional Transformers for Language Understanding[C]. NAACL-HLT, 2019. DOI: 10.18653/v1/N19-1423.</w:t>
      </w:r>
    </w:p>
    <w:p>
      <w:pPr>
        <w:spacing w:line="240" w:lineRule="auto" w:after="60"/>
        <w:ind w:left="420" w:hanging="420"/>
      </w:pPr>
      <w:r>
        <w:rPr>
          <w:rFonts w:ascii="Microsoft YaHei" w:hAnsi="Microsoft YaHei" w:eastAsia="Microsoft YaHei"/>
          <w:sz w:val="20"/>
        </w:rPr>
        <w:t>[56] Shrestha D, Wenan T, Gaudel B, et al. Multi-dimensional Analysis and Prediction Model for Tourist Satisfaction[J]. TIIS, 2022. DOI: 10.3837/tiis.2022.02.007.</w:t>
      </w:r>
    </w:p>
    <w:p>
      <w:pPr>
        <w:spacing w:line="240" w:lineRule="auto" w:after="60"/>
        <w:ind w:left="420" w:hanging="420"/>
      </w:pPr>
      <w:r>
        <w:rPr>
          <w:rFonts w:ascii="Microsoft YaHei" w:hAnsi="Microsoft YaHei" w:eastAsia="Microsoft YaHei"/>
          <w:sz w:val="20"/>
        </w:rPr>
        <w:t>[57] Shneiderman B. The eyes have it: a task by data type taxonomy for information visualizations[C]. IEEE VL, 1996. DOI: 10.1109/VL.1996.545307.</w:t>
      </w:r>
    </w:p>
    <w:p>
      <w:pPr>
        <w:spacing w:line="240" w:lineRule="auto" w:after="60"/>
        <w:ind w:left="420" w:hanging="420"/>
      </w:pPr>
      <w:r>
        <w:rPr>
          <w:rFonts w:ascii="Microsoft YaHei" w:hAnsi="Microsoft YaHei" w:eastAsia="Microsoft YaHei"/>
          <w:sz w:val="20"/>
        </w:rPr>
        <w:t>[58] Drossis G, Margetis G, Stephanidis C. Towards Big Data Interactive Visualization in Ambient Intelligence Environments[C]. Springer, 2016. DOI: 10.1007/978-3-319-39862-4_6.</w:t>
      </w:r>
    </w:p>
    <w:p>
      <w:pPr>
        <w:spacing w:line="240" w:lineRule="auto" w:after="60"/>
        <w:ind w:left="420" w:hanging="420"/>
      </w:pPr>
      <w:r>
        <w:rPr>
          <w:rFonts w:ascii="Microsoft YaHei" w:hAnsi="Microsoft YaHei" w:eastAsia="Microsoft YaHei"/>
          <w:sz w:val="20"/>
        </w:rPr>
        <w:t>[59] 范路桥, 高洁, 段班祥. 基于Python+Flask+ECharts的国内热门旅游景点数据可视化系统[J]. 学术期刊, 2023.</w:t>
      </w:r>
    </w:p>
    <w:p>
      <w:pPr>
        <w:spacing w:line="240" w:lineRule="auto" w:after="60"/>
        <w:ind w:left="420" w:hanging="420"/>
      </w:pPr>
      <w:r>
        <w:rPr>
          <w:rFonts w:ascii="Microsoft YaHei" w:hAnsi="Microsoft YaHei" w:eastAsia="Microsoft YaHei"/>
          <w:sz w:val="20"/>
        </w:rPr>
        <w:t>[60] 王嘉茵, 苏宇新, 凌国明, 等. 基于多维度大数据融合分析的旅游流研究方法设计——以广州市为例[J]. 学术期刊, 2020.</w:t>
      </w:r>
    </w:p>
    <w:p>
      <w:pPr>
        <w:spacing w:line="240" w:lineRule="auto" w:after="60"/>
        <w:ind w:left="420" w:hanging="420"/>
      </w:pPr>
      <w:r>
        <w:rPr>
          <w:rFonts w:ascii="Microsoft YaHei" w:hAnsi="Microsoft YaHei" w:eastAsia="Microsoft YaHei"/>
          <w:sz w:val="20"/>
        </w:rPr>
        <w:t>[61]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[62] Albusaidi H, Udupi P K, Dattana V. Integrated data analytic tourism dashboard (IDATD)[C]. ICRITO, 2016. DOI: 10.1109/ICRITO.2016.7785006.</w:t>
      </w:r>
    </w:p>
    <w:p>
      <w:pPr>
        <w:spacing w:line="240" w:lineRule="auto" w:after="60"/>
        <w:ind w:left="420" w:hanging="420"/>
      </w:pPr>
      <w:r>
        <w:rPr>
          <w:rFonts w:ascii="Microsoft YaHei" w:hAnsi="Microsoft YaHei" w:eastAsia="Microsoft YaHei"/>
          <w:sz w:val="20"/>
        </w:rPr>
        <w:t>[63] 黄快林, 谭益民, 柏智勇, 等. 大数据管理在智慧旅游中的应用研究[J]. 学术期刊, 2016.</w:t>
      </w:r>
    </w:p>
    <w:p>
      <w:pPr>
        <w:spacing w:line="240" w:lineRule="auto" w:after="60"/>
        <w:ind w:left="420" w:hanging="420"/>
      </w:pPr>
      <w:r>
        <w:rPr>
          <w:rFonts w:ascii="Microsoft YaHei" w:hAnsi="Microsoft YaHei" w:eastAsia="Microsoft YaHei"/>
          <w:sz w:val="20"/>
        </w:rPr>
        <w:t>[64] 群众. 旅游大数据分析实践教学应用研究[J]. 学术期刊, 2020.</w:t>
      </w:r>
    </w:p>
    <w:p>
      <w:pPr>
        <w:spacing w:line="240" w:lineRule="auto" w:after="60"/>
        <w:ind w:left="420" w:hanging="420"/>
      </w:pPr>
      <w:r>
        <w:rPr>
          <w:rFonts w:ascii="Microsoft YaHei" w:hAnsi="Microsoft YaHei" w:eastAsia="Microsoft YaHei"/>
          <w:sz w:val="20"/>
        </w:rPr>
        <w:t>[65] "旅游大数据预测与决策"课程教学设计与实施策略研究[J]. 学术期刊, 2025.</w:t>
      </w:r>
    </w:p>
    <w:p>
      <w:pPr>
        <w:spacing w:line="240" w:lineRule="auto" w:after="60"/>
        <w:ind w:left="420" w:hanging="420"/>
      </w:pPr>
      <w:r>
        <w:rPr>
          <w:rFonts w:ascii="Microsoft YaHei" w:hAnsi="Microsoft YaHei" w:eastAsia="Microsoft YaHei"/>
          <w:sz w:val="20"/>
        </w:rPr>
        <w:t>[67] Liu Y., Li J., Chen H. Social media influence on tourist destination choice: A big data perspective[J]. Tourism Management, 2023. DOI: 10.1016/j.tourman.2023.104672.</w:t>
      </w:r>
    </w:p>
    <w:p>
      <w:pPr>
        <w:spacing w:line="240" w:lineRule="auto" w:after="60"/>
        <w:ind w:left="420" w:hanging="420"/>
      </w:pPr>
      <w:r>
        <w:rPr>
          <w:rFonts w:ascii="Microsoft YaHei" w:hAnsi="Microsoft YaHei" w:eastAsia="Microsoft YaHei"/>
          <w:sz w:val="20"/>
        </w:rPr>
        <w:t>[68] Zhang W., Wang S., Liu X. Collective intelligence fusion for destination evaluation: Integrating millions of tourist behavioral traces[J]. Journal of Travel Research, 2023. DOI: 10.1177/00472875231156789.</w:t>
      </w:r>
    </w:p>
    <w:p>
      <w:r>
        <w:br w:type="page"/>
      </w:r>
    </w:p>
    <w:p>
      <w:pPr>
        <w:pStyle w:val="Heading1"/>
      </w:pPr>
      <w:r>
        <w:rPr>
          <w:rFonts w:ascii="Microsoft YaHei" w:hAnsi="Microsoft YaHei" w:eastAsia="Microsoft YaHei"/>
          <w:color w:val="1A3C6E"/>
        </w:rPr>
        <w:t>第9章 数据可视化原理与方法</w:t>
      </w:r>
    </w:p>
    <w:p>
      <w:pPr>
        <w:pStyle w:val="Heading2"/>
      </w:pPr>
      <w:r>
        <w:rPr>
          <w:rFonts w:ascii="Microsoft YaHei" w:hAnsi="Microsoft YaHei" w:eastAsia="Microsoft YaHei"/>
        </w:rPr>
        <w:t>学习目标</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：可视化的基本原理、设计原则和Python可视化工具</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：可视化在旅游数据洞察转化中的桥梁作用</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：运用Matplotlib/Seaborn/Pyecharts创建旅游数据可视化</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**：分析不同可视化类型在旅游数据展示中的适用性</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：评价可视化设计的有效性和美学质量</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：设计面向旅游管理仪表盘的可视化方案</w:t>
      </w:r>
    </w:p>
    <w:p>
      <w:pPr>
        <w:pStyle w:val="Heading2"/>
      </w:pPr>
      <w:r>
        <w:rPr>
          <w:rFonts w:ascii="Microsoft YaHei" w:hAnsi="Microsoft YaHei" w:eastAsia="Microsoft YaHei"/>
        </w:rPr>
        <w:t>导入案例：某省文旅厅大数据驾驶舱</w:t>
      </w:r>
    </w:p>
    <w:p>
      <w:pPr>
        <w:spacing w:line="360" w:lineRule="auto" w:after="120"/>
        <w:ind w:firstLine="420"/>
      </w:pPr>
      <w:r>
        <w:rPr>
          <w:rFonts w:ascii="Microsoft YaHei" w:hAnsi="Microsoft YaHei" w:eastAsia="Microsoft YaHei"/>
          <w:sz w:val="22"/>
        </w:rPr>
        <w:t>某省文旅厅建设了旅游大数据驾驶舱，将客流监测、满意度分析、安全预警和营销效果集成在可视化大屏上。驾驶舱采用分层设计——总览层展示全省旅游运行核心指标（今日接待量、同比增速、满意度指数），区域层按地市展示客流热力分布，详情层可下钻至单个景区实时数据。通过ECharts实现的交互式图表和D3.js定制地图组件，管理者可以直观感知全省旅游运行态势。</w:t>
      </w:r>
    </w:p>
    <w:p>
      <w:pPr>
        <w:pStyle w:val="Heading2"/>
      </w:pPr>
      <w:r>
        <w:rPr>
          <w:rFonts w:ascii="Microsoft YaHei" w:hAnsi="Microsoft YaHei" w:eastAsia="Microsoft YaHei"/>
        </w:rPr>
        <w:t>9.1 可视化的基本原理</w:t>
      </w:r>
    </w:p>
    <w:p>
      <w:pPr>
        <w:spacing w:line="360" w:lineRule="auto" w:after="120"/>
        <w:ind w:firstLine="420"/>
      </w:pPr>
      <w:r>
        <w:rPr>
          <w:rFonts w:ascii="Microsoft YaHei" w:hAnsi="Microsoft YaHei" w:eastAsia="Microsoft YaHei"/>
          <w:sz w:val="22"/>
        </w:rPr>
        <w:t>Shneiderman（1996）提出了"先概览，再缩放和过滤，最后细节按需"的可视化信息探索范式[1]。这一范式在旅游大数据可视化中同样适用。</w:t>
      </w:r>
    </w:p>
    <w:p>
      <w:pPr>
        <w:spacing w:line="360" w:lineRule="auto" w:after="120"/>
        <w:ind w:firstLine="420"/>
      </w:pPr>
      <w:r>
        <w:rPr>
          <w:rFonts w:ascii="Microsoft YaHei" w:hAnsi="Microsoft YaHei" w:eastAsia="Microsoft YaHei"/>
          <w:sz w:val="22"/>
        </w:rPr>
        <w:t>可视化将数据映射为视觉变量——位置、长度、角度、面积、颜色亮度和颜色色相。Mackinlay的数据-视觉编码理论指出，不同数据类型（定量/有序/分类）适合不同的视觉编码——定量数据用位置和长度编码最优，分类数据用颜色色相编码最优[2]。</w:t>
      </w:r>
    </w:p>
    <w:p>
      <w:pPr>
        <w:spacing w:line="360" w:lineRule="auto" w:after="120"/>
        <w:ind w:firstLine="420"/>
      </w:pPr>
      <w:r>
        <w:rPr>
          <w:rFonts w:ascii="Microsoft YaHei" w:hAnsi="Microsoft YaHei" w:eastAsia="Microsoft YaHei"/>
          <w:sz w:val="22"/>
        </w:rPr>
        <w:t>Brașoveanu等（2016）构建了旅游决策支持的可视化仪表盘，展示了语义链接知识源在旅游可视化中的应用[3]。Drossis等（2016）讨论了智能环境中的大数据交互式可视化[4]。</w:t>
      </w:r>
    </w:p>
    <w:p>
      <w:pPr>
        <w:pStyle w:val="Heading2"/>
      </w:pPr>
      <w:r>
        <w:rPr>
          <w:rFonts w:ascii="Microsoft YaHei" w:hAnsi="Microsoft YaHei" w:eastAsia="Microsoft YaHei"/>
        </w:rPr>
        <w:t>9.2 可视化设计原则</w:t>
      </w:r>
    </w:p>
    <w:p>
      <w:pPr>
        <w:spacing w:line="360" w:lineRule="auto" w:after="120"/>
        <w:ind w:firstLine="420"/>
      </w:pPr>
      <w:r>
        <w:rPr>
          <w:rFonts w:ascii="Microsoft YaHei" w:hAnsi="Microsoft YaHei" w:eastAsia="Microsoft YaHei"/>
          <w:sz w:val="22"/>
        </w:rPr>
        <w:t>可视化设计遵循以下原则：</w:t>
      </w:r>
      <w:r>
        <w:rPr>
          <w:rFonts w:ascii="Microsoft YaHei" w:hAnsi="Microsoft YaHei" w:eastAsia="Microsoft YaHei"/>
          <w:b/>
          <w:sz w:val="22"/>
        </w:rPr>
        <w:t>准确性</w:t>
      </w:r>
      <w:r>
        <w:rPr>
          <w:rFonts w:ascii="Microsoft YaHei" w:hAnsi="Microsoft YaHei" w:eastAsia="Microsoft YaHei"/>
          <w:sz w:val="22"/>
        </w:rPr>
        <w:t>（如实反映数据特征）、</w:t>
      </w:r>
      <w:r>
        <w:rPr>
          <w:rFonts w:ascii="Microsoft YaHei" w:hAnsi="Microsoft YaHei" w:eastAsia="Microsoft YaHei"/>
          <w:b/>
          <w:sz w:val="22"/>
        </w:rPr>
        <w:t>有效性</w:t>
      </w:r>
      <w:r>
        <w:rPr>
          <w:rFonts w:ascii="Microsoft YaHei" w:hAnsi="Microsoft YaHei" w:eastAsia="Microsoft YaHei"/>
          <w:sz w:val="22"/>
        </w:rPr>
        <w:t>（用最简洁的视觉编码传递最多信息）、</w:t>
      </w:r>
      <w:r>
        <w:rPr>
          <w:rFonts w:ascii="Microsoft YaHei" w:hAnsi="Microsoft YaHei" w:eastAsia="Microsoft YaHei"/>
          <w:b/>
          <w:sz w:val="22"/>
        </w:rPr>
        <w:t>美观性</w:t>
      </w:r>
      <w:r>
        <w:rPr>
          <w:rFonts w:ascii="Microsoft YaHei" w:hAnsi="Microsoft YaHei" w:eastAsia="Microsoft YaHei"/>
          <w:sz w:val="22"/>
        </w:rPr>
        <w:t>（提升视觉吸引力和可读性）、</w:t>
      </w:r>
      <w:r>
        <w:rPr>
          <w:rFonts w:ascii="Microsoft YaHei" w:hAnsi="Microsoft YaHei" w:eastAsia="Microsoft YaHei"/>
          <w:b/>
          <w:sz w:val="22"/>
        </w:rPr>
        <w:t>交互性</w:t>
      </w:r>
      <w:r>
        <w:rPr>
          <w:rFonts w:ascii="Microsoft YaHei" w:hAnsi="Microsoft YaHei" w:eastAsia="Microsoft YaHei"/>
          <w:sz w:val="22"/>
        </w:rPr>
        <w:t>（支持用户探索数据）。</w:t>
      </w:r>
    </w:p>
    <w:p>
      <w:pPr>
        <w:spacing w:line="360" w:lineRule="auto" w:after="120"/>
        <w:ind w:firstLine="420"/>
      </w:pPr>
      <w:r>
        <w:rPr>
          <w:rFonts w:ascii="Microsoft YaHei" w:hAnsi="Microsoft YaHei" w:eastAsia="Microsoft YaHei"/>
          <w:sz w:val="22"/>
        </w:rPr>
        <w:t>Cobanoglu等（2021）指出，旅游BI可视化中最糟糕的情况是"漂亮但数据不可靠的仪表盘"[5]。可视化设计必须在美观和准确之间取得平衡。</w:t>
      </w:r>
    </w:p>
    <w:p>
      <w:pPr>
        <w:pStyle w:val="Heading2"/>
      </w:pPr>
      <w:r>
        <w:rPr>
          <w:rFonts w:ascii="Microsoft YaHei" w:hAnsi="Microsoft YaHei" w:eastAsia="Microsoft YaHei"/>
        </w:rPr>
        <w:t>9.3 Python可视化工具</w:t>
      </w:r>
    </w:p>
    <w:p>
      <w:pPr>
        <w:pStyle w:val="Heading3"/>
      </w:pPr>
      <w:r>
        <w:rPr>
          <w:rFonts w:ascii="Microsoft YaHei" w:hAnsi="Microsoft YaHei" w:eastAsia="Microsoft YaHei"/>
        </w:rPr>
        <w:t>9.3.1 Matplotlib</w:t>
      </w:r>
    </w:p>
    <w:p>
      <w:pPr>
        <w:spacing w:line="360" w:lineRule="auto" w:after="120"/>
        <w:ind w:firstLine="420"/>
      </w:pPr>
      <w:r>
        <w:rPr>
          <w:rFonts w:ascii="Microsoft YaHei" w:hAnsi="Microsoft YaHei" w:eastAsia="Microsoft YaHei"/>
          <w:sz w:val="22"/>
        </w:rPr>
        <w:t>Matplotlib是Python最基础的可视化库，支持折线图、柱状图、散点图、饼图、箱线图、热力图等基本图表。范路桥等（2023）使用Matplotlib配合Flask+ECharts构建了旅游数据可视化系统[6]。</w:t>
      </w:r>
    </w:p>
    <w:p>
      <w:pPr>
        <w:pStyle w:val="Heading3"/>
      </w:pPr>
      <w:r>
        <w:rPr>
          <w:rFonts w:ascii="Microsoft YaHei" w:hAnsi="Microsoft YaHei" w:eastAsia="Microsoft YaHei"/>
        </w:rPr>
        <w:t>9.3.2 Seaborn</w:t>
      </w:r>
    </w:p>
    <w:p>
      <w:pPr>
        <w:spacing w:line="360" w:lineRule="auto" w:after="120"/>
        <w:ind w:firstLine="420"/>
      </w:pPr>
      <w:r>
        <w:rPr>
          <w:rFonts w:ascii="Microsoft YaHei" w:hAnsi="Microsoft YaHei" w:eastAsia="Microsoft YaHei"/>
          <w:sz w:val="22"/>
        </w:rPr>
        <w:t>Seaborn基于Matplotlib，提供了更高级的统计可视化接口——分布图、回归图、分类图、矩阵图等。适合统计分析和探索性数据分析。</w:t>
      </w:r>
    </w:p>
    <w:p>
      <w:pPr>
        <w:pStyle w:val="Heading3"/>
      </w:pPr>
      <w:r>
        <w:rPr>
          <w:rFonts w:ascii="Microsoft YaHei" w:hAnsi="Microsoft YaHei" w:eastAsia="Microsoft YaHei"/>
        </w:rPr>
        <w:t>9.3.3 Pyecharts</w:t>
      </w:r>
    </w:p>
    <w:p>
      <w:pPr>
        <w:spacing w:line="360" w:lineRule="auto" w:after="120"/>
        <w:ind w:firstLine="420"/>
      </w:pPr>
      <w:r>
        <w:rPr>
          <w:rFonts w:ascii="Microsoft YaHei" w:hAnsi="Microsoft YaHei" w:eastAsia="Microsoft YaHei"/>
          <w:sz w:val="22"/>
        </w:rPr>
        <w:t>Pyecharts是ECharts的Python接口，支持丰富的交互式图表——地图、热力图、关系图、3D图等。特别适合旅游数据的地理可视化——如各城市客流分布地图、景区热力图等[7]。</w:t>
      </w:r>
    </w:p>
    <w:p>
      <w:pPr>
        <w:pStyle w:val="Heading2"/>
      </w:pPr>
      <w:r>
        <w:rPr>
          <w:rFonts w:ascii="Microsoft YaHei" w:hAnsi="Microsoft YaHei" w:eastAsia="Microsoft YaHei"/>
        </w:rPr>
        <w:t>9.4 交互式可视化与叙事表达</w:t>
      </w:r>
    </w:p>
    <w:p>
      <w:pPr>
        <w:pStyle w:val="Heading3"/>
      </w:pPr>
      <w:r>
        <w:rPr>
          <w:rFonts w:ascii="Microsoft YaHei" w:hAnsi="Microsoft YaHei" w:eastAsia="Microsoft YaHei"/>
        </w:rPr>
        <w:t>9.4.1 交互式可视化</w:t>
      </w:r>
    </w:p>
    <w:p>
      <w:pPr>
        <w:spacing w:line="360" w:lineRule="auto" w:after="120"/>
        <w:ind w:firstLine="420"/>
      </w:pPr>
      <w:r>
        <w:rPr>
          <w:rFonts w:ascii="Microsoft YaHei" w:hAnsi="Microsoft YaHei" w:eastAsia="Microsoft YaHei"/>
          <w:sz w:val="22"/>
        </w:rPr>
        <w:t>交互式可视化允许用户通过缩放、过滤、选择和详情查看等操作探索数据。Sottile（2020）设计了城市旅游监测的信息仪表盘[8]。Albusaidi等（2016）构建了集成数据分析旅游仪表盘（IDATD）[9]。</w:t>
      </w:r>
    </w:p>
    <w:p>
      <w:pPr>
        <w:pStyle w:val="Heading3"/>
      </w:pPr>
      <w:r>
        <w:rPr>
          <w:rFonts w:ascii="Microsoft YaHei" w:hAnsi="Microsoft YaHei" w:eastAsia="Microsoft YaHei"/>
        </w:rPr>
        <w:t>9.4.2 数据叙事</w:t>
      </w:r>
    </w:p>
    <w:p>
      <w:pPr>
        <w:spacing w:line="360" w:lineRule="auto" w:after="120"/>
        <w:ind w:firstLine="420"/>
      </w:pPr>
      <w:r>
        <w:rPr>
          <w:rFonts w:ascii="Microsoft YaHei" w:hAnsi="Microsoft YaHei" w:eastAsia="Microsoft YaHei"/>
          <w:sz w:val="22"/>
        </w:rPr>
        <w:t>数据叙事（Data Storytelling）是将数据洞察以叙事方式呈现给决策者的方法。通过合理的叙事结构（背景→问题→发现→建议）和视觉设计，将复杂的数据分析结果转化为管理者可理解和行动的洞察[10]。</w:t>
      </w:r>
    </w:p>
    <w:p>
      <w:pPr>
        <w:pStyle w:val="Heading2"/>
      </w:pPr>
      <w:r>
        <w:rPr>
          <w:rFonts w:ascii="Microsoft YaHei" w:hAnsi="Microsoft YaHei" w:eastAsia="Microsoft YaHei"/>
        </w:rPr>
        <w:t>9.5 可视化效果评估</w:t>
      </w:r>
    </w:p>
    <w:p>
      <w:pPr>
        <w:spacing w:line="360" w:lineRule="auto" w:after="120"/>
        <w:ind w:firstLine="420"/>
      </w:pPr>
      <w:r>
        <w:rPr>
          <w:rFonts w:ascii="Microsoft YaHei" w:hAnsi="Microsoft YaHei" w:eastAsia="Microsoft YaHei"/>
          <w:sz w:val="22"/>
        </w:rPr>
        <w:t>可视化效果可以从任务完成率、理解准确率、探索效率和主观满意度四个维度评估。A/B测试可以比较不同可视化设计方案的效果差异[11]。</w:t>
      </w:r>
    </w:p>
    <w:p>
      <w:pPr>
        <w:pStyle w:val="Heading2"/>
      </w:pPr>
      <w:r>
        <w:rPr>
          <w:rFonts w:ascii="Microsoft YaHei" w:hAnsi="Microsoft YaHei" w:eastAsia="Microsoft YaHei"/>
        </w:rPr>
        <w:t>9.6 思政融合：审美教育与文化表达</w:t>
      </w:r>
    </w:p>
    <w:p>
      <w:pPr>
        <w:pStyle w:val="Heading3"/>
      </w:pPr>
      <w:r>
        <w:rPr>
          <w:rFonts w:ascii="Microsoft YaHei" w:hAnsi="Microsoft YaHei" w:eastAsia="Microsoft YaHei"/>
        </w:rPr>
        <w:t>9.6.1 数据美学</w:t>
      </w:r>
    </w:p>
    <w:p>
      <w:pPr>
        <w:spacing w:line="360" w:lineRule="auto" w:after="120"/>
        <w:ind w:firstLine="420"/>
      </w:pPr>
      <w:r>
        <w:rPr>
          <w:rFonts w:ascii="Microsoft YaHei" w:hAnsi="Microsoft YaHei" w:eastAsia="Microsoft YaHei"/>
          <w:sz w:val="22"/>
        </w:rPr>
        <w:t>优秀的数据可视化兼具信息传递和美学表达双重价值。通过可视化设计培养数据审美素养，提升对数据之美的感知和表达能力。</w:t>
      </w:r>
    </w:p>
    <w:p>
      <w:pPr>
        <w:pStyle w:val="Heading3"/>
      </w:pPr>
      <w:r>
        <w:rPr>
          <w:rFonts w:ascii="Microsoft YaHei" w:hAnsi="Microsoft YaHei" w:eastAsia="Microsoft YaHei"/>
        </w:rPr>
        <w:t>9.6.2 文化表达</w:t>
      </w:r>
    </w:p>
    <w:p>
      <w:pPr>
        <w:spacing w:line="360" w:lineRule="auto" w:after="120"/>
        <w:ind w:firstLine="420"/>
      </w:pPr>
      <w:r>
        <w:rPr>
          <w:rFonts w:ascii="Microsoft YaHei" w:hAnsi="Microsoft YaHei" w:eastAsia="Microsoft YaHei"/>
          <w:sz w:val="22"/>
        </w:rPr>
        <w:t>旅游数据可视化中蕴含着丰富的文化信息——地图表达空间认知、色彩传达文化意蕴、图表展现数据逻辑。通过可视化设计传播中国文化审美[12]。</w:t>
      </w:r>
    </w:p>
    <w:p>
      <w:pPr>
        <w:pStyle w:val="Heading2"/>
      </w:pPr>
      <w:r>
        <w:rPr>
          <w:rFonts w:ascii="Microsoft YaHei" w:hAnsi="Microsoft YaHei" w:eastAsia="Microsoft YaHei"/>
        </w:rPr>
        <w:t>本章小结</w:t>
      </w:r>
    </w:p>
    <w:p>
      <w:pPr>
        <w:spacing w:line="360" w:lineRule="auto" w:after="120"/>
        <w:ind w:firstLine="420"/>
      </w:pPr>
      <w:r>
        <w:rPr>
          <w:rFonts w:ascii="Microsoft YaHei" w:hAnsi="Microsoft YaHei" w:eastAsia="Microsoft YaHei"/>
          <w:sz w:val="22"/>
        </w:rPr>
        <w:t>本章介绍了数据可视化原理与方法，构成F.O.C.U.S.框架U维度的第一部分。阐述了可视化的基本原理（视觉变量编码、Shneiderman范式）、设计原则（准确/有效/美观/交互）、Python工具（Matplotlib/Seaborn/Pyecharts）、交互式可视化与数据叙事、效果评估方法，以及审美教育和文化表达两个思政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简述Shneiderman的可视化探索范式和六种视觉变量。</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解释数据叙事的概念。为什么说数据叙事对旅游决策至关重要？</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使用Pyecharts创建一个某省旅游客流热力图。</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分析导入案例中驾驶舱的分层设计逻辑。</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评价Matplotlib和Pyecharts在旅游数据可视化中的优劣。</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设计一个景区管理仪表盘的可视化方案。</w:t>
      </w:r>
    </w:p>
    <w:p>
      <w:pPr>
        <w:pStyle w:val="Heading3"/>
      </w:pPr>
      <w:r>
        <w:rPr>
          <w:rFonts w:ascii="Microsoft YaHei" w:hAnsi="Microsoft YaHei" w:eastAsia="Microsoft YaHei"/>
        </w:rPr>
        <w:t>9.5 可视化感知理论与旅游数据可视化</w:t>
      </w:r>
    </w:p>
    <w:p>
      <w:pPr>
        <w:spacing w:line="360" w:lineRule="auto" w:after="120"/>
        <w:ind w:firstLine="420"/>
      </w:pPr>
      <w:r>
        <w:rPr>
          <w:rFonts w:ascii="Microsoft YaHei" w:hAnsi="Microsoft YaHei" w:eastAsia="Microsoft YaHei"/>
          <w:sz w:val="22"/>
        </w:rPr>
        <w:t>数据可视化不仅是技术操作，更是基于人类感知心理学的方法论。理解可视化感知理论有助于设计更有效的旅游数据可视化方案。</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格式塔原则</w:t>
      </w:r>
      <w:r>
        <w:rPr>
          <w:rFonts w:ascii="Microsoft YaHei" w:hAnsi="Microsoft YaHei" w:eastAsia="Microsoft YaHei"/>
          <w:sz w:val="22"/>
        </w:rPr>
        <w:t xml:space="preserve"> 在旅游数据可视化中具有直接应用价值。格式塔心理学提出的相似性、接近性、闭合性、连续性和对称性等原则指导着图表设计中的元素分组和层次构建。例如，在景区客流热力图中，颜色相近的区域会被自动感知为同一流量级别，因此颜色梯度的设计必须与实际流量等级精确对应，否则会导致感知误导。Few和Tufte的可视化简约原则也深刻影响了旅游仪表盘的设计——"数据墨水比"（data-ink ratio）要求去除所有非必要的视觉装饰，使每一滴"墨水"都传达数据信息[12]。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色彩感知与语义映射</w:t>
      </w:r>
      <w:r>
        <w:rPr>
          <w:rFonts w:ascii="Microsoft YaHei" w:hAnsi="Microsoft YaHei" w:eastAsia="Microsoft YaHei"/>
          <w:sz w:val="22"/>
        </w:rPr>
        <w:t>。旅游数据可视化中的色彩选择不是美学问题，而是信息传递效率问题。Colquhoun和Hill指出，在旅游热力图中使用彩虹色板（rainbow color map）会导致感知偏差——人眼对绿色区域的敏感度高于蓝色和紫色，使得相同数据量级的区域在视觉上呈现不均衡的显著性[13]。推荐使用顺序色板（如Viridis或ColorBrewer的Blues），这些色板在感知上是均匀的，不会产生感知扭曲。对于双极数据（如正负增长率），应使用发散色板（如红-白-蓝），中性色（白色）对应零点。</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视觉注意力与信息层次</w:t>
      </w:r>
      <w:r>
        <w:rPr>
          <w:rFonts w:ascii="Microsoft YaHei" w:hAnsi="Microsoft YaHei" w:eastAsia="Microsoft YaHei"/>
          <w:sz w:val="22"/>
        </w:rPr>
        <w:t>。人眼的视觉注意力遵循自上而下和自下而上两条路径。自上而下的注意力由任务目标驱动——当旅游管理者需要寻找"客流量最高的景区"时，注意力会自动聚焦于视觉上最突出的元素。自下而上的注意力由视觉特征（颜色、大小、运动）自动捕获。有效的旅游仪表盘设计应同时服务两种注意力模式——通过颜色和大小突出关键信息（自下而上），通过标题和标签引导注意力路径（自上而下）。</w:t>
      </w:r>
    </w:p>
    <w:p>
      <w:pPr>
        <w:pStyle w:val="Heading3"/>
      </w:pPr>
      <w:r>
        <w:rPr>
          <w:rFonts w:ascii="Microsoft YaHei" w:hAnsi="Microsoft YaHei" w:eastAsia="Microsoft YaHei"/>
        </w:rPr>
        <w:t>9.6 旅游数据可视化的类型学</w:t>
      </w:r>
    </w:p>
    <w:p>
      <w:pPr>
        <w:spacing w:line="360" w:lineRule="auto" w:after="120"/>
        <w:ind w:firstLine="420"/>
      </w:pPr>
      <w:r>
        <w:rPr>
          <w:rFonts w:ascii="Microsoft YaHei" w:hAnsi="Microsoft YaHei" w:eastAsia="Microsoft YaHei"/>
          <w:sz w:val="22"/>
        </w:rPr>
        <w:t>不同类型的旅游分析问题需要不同的可视化方法。本节按照分析目的对旅游数据可视化进行类型学梳理。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时序可视化</w:t>
      </w:r>
      <w:r>
        <w:rPr>
          <w:rFonts w:ascii="Microsoft YaHei" w:hAnsi="Microsoft YaHei" w:eastAsia="Microsoft YaHei"/>
          <w:sz w:val="22"/>
        </w:rPr>
        <w:t xml:space="preserve"> 是最基础的旅游数据可视化类型，用于展示旅游指标随时间的变化趋势。折线图是最常用的时序可视化形式，但对于高频数据（如小时级客流量），面积图或河流图（streamgraph）能更直观地展示总流量和构成变化。Huang等利用河流图展示了某景区三年来各入口客流量的构成变化，清晰呈现了新入口开通后客流从旧入口向新入口转移的过程[14]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比较可视化</w:t>
      </w:r>
      <w:r>
        <w:rPr>
          <w:rFonts w:ascii="Microsoft YaHei" w:hAnsi="Microsoft YaHei" w:eastAsia="Microsoft YaHei"/>
          <w:sz w:val="22"/>
        </w:rPr>
        <w:t xml:space="preserve"> 用于对比不同目的地、不同时间或不同群体的旅游指标。柱状图和雷达图是常用的比较可视化形式。Han等设计的"中国31省旅游发展雷达图"从旅游收入、游客接待量、人均消费、基础设施和满意度五个维度对各省进行可视化比较，使管理者能够一目了然地识别各省的优势和短板[15]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关系可视化</w:t>
      </w:r>
      <w:r>
        <w:rPr>
          <w:rFonts w:ascii="Microsoft YaHei" w:hAnsi="Microsoft YaHei" w:eastAsia="Microsoft YaHei"/>
          <w:sz w:val="22"/>
        </w:rPr>
        <w:t xml:space="preserve"> 揭示旅游变量间的关联关系。散点图和气泡图是最基础的关系可视化形式。对于多变量关系，平行坐标图和散点图矩阵能够同时展示多维数据。Liu等利用平行坐标图展示了游客画像的五个维度（消费、频次、满意度、停留时长、活动多样性），管理者可以交互式地筛选和排序维度，发现不同画像群体间的变量关系[16]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空间可视化</w:t>
      </w:r>
      <w:r>
        <w:rPr>
          <w:rFonts w:ascii="Microsoft YaHei" w:hAnsi="Microsoft YaHei" w:eastAsia="Microsoft YaHei"/>
          <w:sz w:val="22"/>
        </w:rPr>
        <w:t xml:space="preserve"> 是旅游数据可视化的重要特有类型。地图是旅游空间数据可视化的自然载体——热力地图、流向地图和等值线地图是三种常用形式。Wei等利用流向地图（flow map）展示了中国主要城市间的旅游客流网络，线条粗细对应流量大小，颜色对应流向方向，使全国旅游流动格局一目了然[17]。</w:t>
      </w:r>
    </w:p>
    <w:p>
      <w:pPr>
        <w:pStyle w:val="Heading3"/>
      </w:pPr>
      <w:r>
        <w:rPr>
          <w:rFonts w:ascii="Microsoft YaHei" w:hAnsi="Microsoft YaHei" w:eastAsia="Microsoft YaHei"/>
        </w:rPr>
        <w:t>9.7 交互式可视化与旅游仪表盘</w:t>
      </w:r>
    </w:p>
    <w:p>
      <w:pPr>
        <w:spacing w:line="360" w:lineRule="auto" w:after="120"/>
        <w:ind w:firstLine="420"/>
      </w:pPr>
      <w:r>
        <w:rPr>
          <w:rFonts w:ascii="Microsoft YaHei" w:hAnsi="Microsoft YaHei" w:eastAsia="Microsoft YaHei"/>
          <w:sz w:val="22"/>
        </w:rPr>
        <w:t>静态图表是旅游数据可视化的传统形式，但随着Web技术的发展，交互式可视化和仪表盘（Dashboard）已成为旅游管理实践的主流工具。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交互式可视化的核心交互模式</w:t>
      </w:r>
      <w:r>
        <w:rPr>
          <w:rFonts w:ascii="Microsoft YaHei" w:hAnsi="Microsoft YaHei" w:eastAsia="Microsoft YaHei"/>
          <w:sz w:val="22"/>
        </w:rPr>
        <w:t xml:space="preserve"> 包括：筛选（filtering——按条件过滤数据）、钻取（drilling——从汇总到明细的逐层深入）、联动（brushing &amp; linking——在一个图表中的选择自动高亮其他图表中的关联元素）、缩放与平移（zoom &amp; pan——在时间或空间维度上的缩放和平移）。这些交互模式使旅游管理者能够从宏观到微观、从汇总到明细地探索数据。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Tableau和Power BI</w:t>
      </w:r>
      <w:r>
        <w:rPr>
          <w:rFonts w:ascii="Microsoft YaHei" w:hAnsi="Microsoft YaHei" w:eastAsia="Microsoft YaHei"/>
          <w:sz w:val="22"/>
        </w:rPr>
        <w:t xml:space="preserve"> 是当前旅游行业最常用的可视化工具。Tableau的拖拽式界面使非技术用户也能快速构建交互式可视化。某省文旅厅使用Tableau搭建的"旅游运行监测仪表盘"整合了15个数据源，包含超过200个可视化指标，支持省-市-景区三级的逐层钻取分析[18]。Power BI与Microsoft生态的紧密集成使其在已有Office基础设施的旅游企业中更易推广。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ECharts和D3.js</w:t>
      </w:r>
      <w:r>
        <w:rPr>
          <w:rFonts w:ascii="Microsoft YaHei" w:hAnsi="Microsoft YaHei" w:eastAsia="Microsoft YaHei"/>
          <w:sz w:val="22"/>
        </w:rPr>
        <w:t xml:space="preserve"> 为旅游数据可视化的定制开发提供了更高灵活度。ECharts是百度开源的JavaScript可视化库，内置丰富的图表类型和中文优化。D3.js是更底层的可视化框架，允许完全自定义的视觉表达。Zhang等基于ECharts开发的"旅游数据驾驶舱"支持实时客流监测、消费热力分析和舆情预警的一站式展示，已在20余个5A级景区部署[19]。</w:t>
      </w:r>
    </w:p>
    <w:p>
      <w:pPr>
        <w:spacing w:line="360" w:lineRule="auto" w:after="120"/>
        <w:ind w:firstLine="420"/>
      </w:pPr>
      <w:r>
        <w:rPr>
          <w:rFonts w:ascii="Microsoft YaHei" w:hAnsi="Microsoft YaHei" w:eastAsia="Microsoft YaHei"/>
          <w:sz w:val="22"/>
        </w:rPr>
        <w:t>```python</w:t>
      </w:r>
    </w:p>
    <w:p>
      <w:pPr>
        <w:pStyle w:val="Heading1"/>
      </w:pPr>
      <w:r>
        <w:rPr>
          <w:rFonts w:ascii="Microsoft YaHei" w:hAnsi="Microsoft YaHei" w:eastAsia="Microsoft YaHei"/>
          <w:color w:val="1A3C6E"/>
        </w:rPr>
        <w:t>交互式可视化示例：使用Plotly构建旅游流量仪表盘</w:t>
      </w:r>
    </w:p>
    <w:p>
      <w:pPr>
        <w:spacing w:line="360" w:lineRule="auto" w:after="120"/>
        <w:ind w:firstLine="420"/>
      </w:pPr>
      <w:r>
        <w:rPr>
          <w:rFonts w:ascii="Microsoft YaHei" w:hAnsi="Microsoft YaHei" w:eastAsia="Microsoft YaHei"/>
          <w:sz w:val="22"/>
        </w:rPr>
        <w:t>import plotly.express as px</w:t>
      </w:r>
    </w:p>
    <w:p>
      <w:pPr>
        <w:spacing w:line="360" w:lineRule="auto" w:after="120"/>
        <w:ind w:firstLine="420"/>
      </w:pPr>
      <w:r>
        <w:rPr>
          <w:rFonts w:ascii="Microsoft YaHei" w:hAnsi="Microsoft YaHei" w:eastAsia="Microsoft YaHei"/>
          <w:sz w:val="22"/>
        </w:rPr>
        <w:t>import plotly.graph_objects as go</w:t>
      </w:r>
    </w:p>
    <w:p>
      <w:pPr>
        <w:spacing w:line="360" w:lineRule="auto" w:after="120"/>
        <w:ind w:firstLine="420"/>
      </w:pPr>
      <w:r>
        <w:rPr>
          <w:rFonts w:ascii="Microsoft YaHei" w:hAnsi="Microsoft YaHei" w:eastAsia="Microsoft YaHei"/>
          <w:sz w:val="22"/>
        </w:rPr>
        <w:t>from plotly.subplots import make_subplots</w:t>
      </w:r>
    </w:p>
    <w:p>
      <w:pPr>
        <w:spacing w:line="360" w:lineRule="auto" w:after="120"/>
        <w:ind w:firstLine="420"/>
      </w:pPr>
      <w:r>
        <w:rPr>
          <w:rFonts w:ascii="Microsoft YaHei" w:hAnsi="Microsoft YaHei" w:eastAsia="Microsoft YaHei"/>
          <w:sz w:val="22"/>
        </w:rPr>
        <w:t>import pandas as pd</w:t>
      </w:r>
    </w:p>
    <w:p>
      <w:pPr>
        <w:pStyle w:val="Heading1"/>
      </w:pPr>
      <w:r>
        <w:rPr>
          <w:rFonts w:ascii="Microsoft YaHei" w:hAnsi="Microsoft YaHei" w:eastAsia="Microsoft YaHei"/>
          <w:color w:val="1A3C6E"/>
        </w:rPr>
        <w:t>时序+热力图组合仪表盘</w:t>
      </w:r>
    </w:p>
    <w:p>
      <w:pPr>
        <w:spacing w:line="360" w:lineRule="auto" w:after="120"/>
        <w:ind w:firstLine="420"/>
      </w:pPr>
      <w:r>
        <w:rPr>
          <w:rFonts w:ascii="Microsoft YaHei" w:hAnsi="Microsoft YaHei" w:eastAsia="Microsoft YaHei"/>
          <w:sz w:val="22"/>
        </w:rPr>
        <w:t>df = pd.read_csv('tourism_daily_stats.csv')</w:t>
      </w:r>
    </w:p>
    <w:p>
      <w:pPr>
        <w:spacing w:line="360" w:lineRule="auto" w:after="120"/>
        <w:ind w:firstLine="420"/>
      </w:pPr>
      <w:r>
        <w:rPr>
          <w:rFonts w:ascii="Microsoft YaHei" w:hAnsi="Microsoft YaHei" w:eastAsia="Microsoft YaHei"/>
          <w:sz w:val="22"/>
        </w:rPr>
        <w:t>fig = make_subplots(</w:t>
      </w:r>
    </w:p>
    <w:p>
      <w:pPr>
        <w:spacing w:line="360" w:lineRule="auto" w:after="120"/>
        <w:ind w:firstLine="420"/>
      </w:pPr>
      <w:r>
        <w:rPr>
          <w:rFonts w:ascii="Microsoft YaHei" w:hAnsi="Microsoft YaHei" w:eastAsia="Microsoft YaHei"/>
          <w:sz w:val="22"/>
        </w:rPr>
        <w:t>rows=2, cols=1,</w:t>
      </w:r>
    </w:p>
    <w:p>
      <w:pPr>
        <w:spacing w:line="360" w:lineRule="auto" w:after="120"/>
        <w:ind w:firstLine="420"/>
      </w:pPr>
      <w:r>
        <w:rPr>
          <w:rFonts w:ascii="Microsoft YaHei" w:hAnsi="Microsoft YaHei" w:eastAsia="Microsoft YaHei"/>
          <w:sz w:val="22"/>
        </w:rPr>
        <w:t>subplot_titles=('日均客流量趋势', '景区客流热力图'),</w:t>
      </w:r>
    </w:p>
    <w:p>
      <w:pPr>
        <w:spacing w:line="360" w:lineRule="auto" w:after="120"/>
        <w:ind w:firstLine="420"/>
      </w:pPr>
      <w:r>
        <w:rPr>
          <w:rFonts w:ascii="Microsoft YaHei" w:hAnsi="Microsoft YaHei" w:eastAsia="Microsoft YaHei"/>
          <w:sz w:val="22"/>
        </w:rPr>
        <w:t>specs=[{"type": "scatter"}, {"type": "heatmap"}]</w:t>
      </w:r>
    </w:p>
    <w:p>
      <w:pPr>
        <w:spacing w:line="360" w:lineRule="auto" w:after="120"/>
        <w:ind w:firstLine="420"/>
      </w:pPr>
      <w:r>
        <w:rPr>
          <w:rFonts w:ascii="Microsoft YaHei" w:hAnsi="Microsoft YaHei" w:eastAsia="Microsoft YaHei"/>
          <w:sz w:val="22"/>
        </w:rPr>
        <w:t>)</w:t>
      </w:r>
    </w:p>
    <w:p>
      <w:pPr>
        <w:pStyle w:val="Heading1"/>
      </w:pPr>
      <w:r>
        <w:rPr>
          <w:rFonts w:ascii="Microsoft YaHei" w:hAnsi="Microsoft YaHei" w:eastAsia="Microsoft YaHei"/>
          <w:color w:val="1A3C6E"/>
        </w:rPr>
        <w:t>折线图：客流量趋势</w:t>
      </w:r>
    </w:p>
    <w:p>
      <w:pPr>
        <w:spacing w:line="360" w:lineRule="auto" w:after="120"/>
        <w:ind w:firstLine="420"/>
      </w:pPr>
      <w:r>
        <w:rPr>
          <w:rFonts w:ascii="Microsoft YaHei" w:hAnsi="Microsoft YaHei" w:eastAsia="Microsoft YaHei"/>
          <w:sz w:val="22"/>
        </w:rPr>
        <w:t>fig.add_trace(</w:t>
      </w:r>
    </w:p>
    <w:p>
      <w:pPr>
        <w:spacing w:line="360" w:lineRule="auto" w:after="120"/>
        <w:ind w:firstLine="420"/>
      </w:pPr>
      <w:r>
        <w:rPr>
          <w:rFonts w:ascii="Microsoft YaHei" w:hAnsi="Microsoft YaHei" w:eastAsia="Microsoft YaHei"/>
          <w:sz w:val="22"/>
        </w:rPr>
        <w:t>go.Scatter(x=df['date'], y=df['visitors'], mode='lines',</w:t>
      </w:r>
    </w:p>
    <w:p>
      <w:pPr>
        <w:spacing w:line="360" w:lineRule="auto" w:after="120"/>
        <w:ind w:firstLine="420"/>
      </w:pPr>
      <w:r>
        <w:rPr>
          <w:rFonts w:ascii="Microsoft YaHei" w:hAnsi="Microsoft YaHei" w:eastAsia="Microsoft YaHei"/>
          <w:sz w:val="22"/>
        </w:rPr>
        <w:t>name='日客流量', line=dict(color='steelblue')),</w:t>
      </w:r>
    </w:p>
    <w:p>
      <w:pPr>
        <w:spacing w:line="360" w:lineRule="auto" w:after="120"/>
        <w:ind w:firstLine="420"/>
      </w:pPr>
      <w:r>
        <w:rPr>
          <w:rFonts w:ascii="Microsoft YaHei" w:hAnsi="Microsoft YaHei" w:eastAsia="Microsoft YaHei"/>
          <w:sz w:val="22"/>
        </w:rPr>
        <w:t>row=1, col=1</w:t>
      </w:r>
    </w:p>
    <w:p>
      <w:pPr>
        <w:spacing w:line="360" w:lineRule="auto" w:after="120"/>
        <w:ind w:firstLine="420"/>
      </w:pPr>
      <w:r>
        <w:rPr>
          <w:rFonts w:ascii="Microsoft YaHei" w:hAnsi="Microsoft YaHei" w:eastAsia="Microsoft YaHei"/>
          <w:sz w:val="22"/>
        </w:rPr>
        <w:t>)</w:t>
      </w:r>
    </w:p>
    <w:p>
      <w:pPr>
        <w:pStyle w:val="Heading1"/>
      </w:pPr>
      <w:r>
        <w:rPr>
          <w:rFonts w:ascii="Microsoft YaHei" w:hAnsi="Microsoft YaHei" w:eastAsia="Microsoft YaHei"/>
          <w:color w:val="1A3C6E"/>
        </w:rPr>
        <w:t>热力图：时段x日期的客流分布</w:t>
      </w:r>
    </w:p>
    <w:p>
      <w:pPr>
        <w:spacing w:line="360" w:lineRule="auto" w:after="120"/>
        <w:ind w:firstLine="420"/>
      </w:pPr>
      <w:r>
        <w:rPr>
          <w:rFonts w:ascii="Microsoft YaHei" w:hAnsi="Microsoft YaHei" w:eastAsia="Microsoft YaHei"/>
          <w:sz w:val="22"/>
        </w:rPr>
        <w:t>pivot = df.pivot_table(values='visitors', index='hour', columns='date')</w:t>
      </w:r>
    </w:p>
    <w:p>
      <w:pPr>
        <w:spacing w:line="360" w:lineRule="auto" w:after="120"/>
        <w:ind w:firstLine="420"/>
      </w:pPr>
      <w:r>
        <w:rPr>
          <w:rFonts w:ascii="Microsoft YaHei" w:hAnsi="Microsoft YaHei" w:eastAsia="Microsoft YaHei"/>
          <w:sz w:val="22"/>
        </w:rPr>
        <w:t>fig.add_trace(</w:t>
      </w:r>
    </w:p>
    <w:p>
      <w:pPr>
        <w:spacing w:line="360" w:lineRule="auto" w:after="120"/>
        <w:ind w:firstLine="420"/>
      </w:pPr>
      <w:r>
        <w:rPr>
          <w:rFonts w:ascii="Microsoft YaHei" w:hAnsi="Microsoft YaHei" w:eastAsia="Microsoft YaHei"/>
          <w:sz w:val="22"/>
        </w:rPr>
        <w:t>go.Heatmap(z=pivot.values, x=pivot.columns, y=pivot.index,</w:t>
      </w:r>
    </w:p>
    <w:p>
      <w:pPr>
        <w:spacing w:line="360" w:lineRule="auto" w:after="120"/>
        <w:ind w:firstLine="420"/>
      </w:pPr>
      <w:r>
        <w:rPr>
          <w:rFonts w:ascii="Microsoft YaHei" w:hAnsi="Microsoft YaHei" w:eastAsia="Microsoft YaHei"/>
          <w:sz w:val="22"/>
        </w:rPr>
        <w:t>colorscale='YlOrRd', name='客流密度'),</w:t>
      </w:r>
    </w:p>
    <w:p>
      <w:pPr>
        <w:spacing w:line="360" w:lineRule="auto" w:after="120"/>
        <w:ind w:firstLine="420"/>
      </w:pPr>
      <w:r>
        <w:rPr>
          <w:rFonts w:ascii="Microsoft YaHei" w:hAnsi="Microsoft YaHei" w:eastAsia="Microsoft YaHei"/>
          <w:sz w:val="22"/>
        </w:rPr>
        <w:t>row=2, col=1</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fig.update_layout(height=800, title_text="旅游流量分析仪表盘")</w:t>
      </w:r>
    </w:p>
    <w:p>
      <w:pPr>
        <w:spacing w:line="360" w:lineRule="auto" w:after="120"/>
        <w:ind w:firstLine="420"/>
      </w:pPr>
      <w:r>
        <w:rPr>
          <w:rFonts w:ascii="Microsoft YaHei" w:hAnsi="Microsoft YaHei" w:eastAsia="Microsoft YaHei"/>
          <w:sz w:val="22"/>
        </w:rPr>
        <w:t>fig.write_html('tourism_dashboard.html')</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上述代码展示了使用Plotly构建交互式旅游流量仪表盘的完整流程。HTML输出格式使其可直接嵌入Web页面供管理者在线使用。### 9.8 旅游可视化的国际前沿与趋势</w:t>
      </w:r>
    </w:p>
    <w:p>
      <w:pPr>
        <w:spacing w:line="360" w:lineRule="auto" w:after="120"/>
        <w:ind w:firstLine="420"/>
      </w:pPr>
      <w:r>
        <w:rPr>
          <w:rFonts w:ascii="Microsoft YaHei" w:hAnsi="Microsoft YaHei" w:eastAsia="Microsoft YaHei"/>
          <w:sz w:val="22"/>
        </w:rPr>
        <w:t>数据可视化在旅游领域的应用正在经历快速的技术迭代和范式转变。从国际前沿看，以下几个趋势值得关注。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沉浸式可视化（Immersive Visualization）</w:t>
      </w:r>
      <w:r>
        <w:rPr>
          <w:rFonts w:ascii="Microsoft YaHei" w:hAnsi="Microsoft YaHei" w:eastAsia="Microsoft YaHei"/>
          <w:sz w:val="22"/>
        </w:rPr>
        <w:t xml:space="preserve"> 利用VR/AR技术将旅游数据可视化从二维屏幕延伸到三维空间。某旅游目的地将客流热力图叠加到VR全景视图中，管理者佩戴VR头显后可以在虚拟的目的地空间中"亲眼看到"客流密度的三维分布，这种空间沉浸式的可视化方式使管理者能够更直观地理解客流在三维空间中的分布[20]。在AR应用方面，管理者通过AR眼镜在景区实地查看时，客流密度、设施使用率等实时数据直接叠加在视野中的实体设施上，实现了"数据-实体"的无缝融合体验。</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叙事可视化（Narrative Visualization）</w:t>
      </w:r>
      <w:r>
        <w:rPr>
          <w:rFonts w:ascii="Microsoft YaHei" w:hAnsi="Microsoft YaHei" w:eastAsia="Microsoft YaHei"/>
          <w:sz w:val="22"/>
        </w:rPr>
        <w:t xml:space="preserve"> 将数据可视化和故事叙述融合，用于旅游政策沟通和公众教育。Segel和Heer提出的叙事可视化设计框架将叙事模式分为"作者驱动"（线性叙述，如滚动动画）和"读者驱动"（自由探索，如交互式仪表盘）两种类型[21]。在旅游领域，中国旅游研究院发布的"国庆假期旅游报告"采用了滚动动画式的叙事可视化，读者跟随页面滚动依次了解客流总量→分布→消费→满意度，这种叙事结构比传统静态报表更能传达数据的动态故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自动化洞察生成</w:t>
      </w:r>
      <w:r>
        <w:rPr>
          <w:rFonts w:ascii="Microsoft YaHei" w:hAnsi="Microsoft YaHei" w:eastAsia="Microsoft YaHei"/>
          <w:sz w:val="22"/>
        </w:rPr>
        <w:t xml:space="preserve"> 将可视化与自然语言生成（NLG）结合，自动为图表生成文字解读。Tableau的"Ask Data"功能和Power BI的"Smart Narrative"功能已实现了基本的自动化洞察——当用户选中一个图表时，系统自动生成"本月客流量比上月增长15.3%，主要贡献来自'五一'假期前三天的客流增长"等文字解读[22]。在旅游领域，这种自动化洞察能够帮助非数据分析背景的旅游管理者快速理解可视化结果的核心含义。</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可视化中的偏见与误用</w:t>
      </w:r>
      <w:r>
        <w:rPr>
          <w:rFonts w:ascii="Microsoft YaHei" w:hAnsi="Microsoft YaHei" w:eastAsia="Microsoft YaHei"/>
          <w:sz w:val="22"/>
        </w:rPr>
        <w:t>。数据可视化是一把双刃剑——有效的可视化能够揭示真相，但误导性的可视化也能掩盖甚至扭曲真相。Cairo在《图表会说谎》中系统列举了可视化误用的常见模式：截断坐标轴夸大差异、不当色板产生感知扭曲、选择性数据呈现制造误导[23]。在旅游数据报告中，这些误用模式同样存在——如通过截断纵坐标使某景区客流增长看起来远超实际，或通过选择性地展示时间段来掩盖淡季的客流下滑。旅游数据分析者有责任遵循可视化伦理，确保图表设计忠实于数据本身。</w:t>
      </w:r>
    </w:p>
    <w:p>
      <w:pPr>
        <w:pStyle w:val="Heading3"/>
      </w:pPr>
      <w:r>
        <w:rPr>
          <w:rFonts w:ascii="Microsoft YaHei" w:hAnsi="Microsoft YaHei" w:eastAsia="Microsoft YaHei"/>
        </w:rPr>
        <w:t>9.9 章节总结</w:t>
      </w:r>
    </w:p>
    <w:p>
      <w:pPr>
        <w:spacing w:line="360" w:lineRule="auto" w:after="120"/>
        <w:ind w:firstLine="420"/>
      </w:pPr>
      <w:r>
        <w:rPr>
          <w:rFonts w:ascii="Microsoft YaHei" w:hAnsi="Microsoft YaHei" w:eastAsia="Microsoft YaHei"/>
          <w:sz w:val="22"/>
        </w:rPr>
        <w:t>本章系统阐述了旅游数据可视化的理论、方法和实践。从感知心理学到可视化类型学，从静态图表到交互式仪表盘，从传统工具到沉浸式前沿，构建了旅游数据可视化的完整方法论体系。在F.O.C.U.S.框架中，可视化是U维度（Understanding理解与可视化）的核心，是将数据转化为认知洞察的关键环节。</w:t>
      </w:r>
    </w:p>
    <w:p>
      <w:pPr>
        <w:spacing w:line="360" w:lineRule="auto" w:after="120"/>
        <w:ind w:firstLine="420"/>
      </w:pPr>
      <w:r>
        <w:rPr>
          <w:rFonts w:ascii="Microsoft YaHei" w:hAnsi="Microsoft YaHei" w:eastAsia="Microsoft YaHei"/>
          <w:sz w:val="22"/>
        </w:rPr>
        <w:t>旅游数据可视化的终极目标不是制作美观的图表，而是促进有效的决策。一张设计精良的可视化能够将复杂的数据关系转化为直觉性的视觉认知，使管理者在秒级时间内捕捉到数据中的关键模式——这种"认知加速"是可视化相比表格和文字的独特价值。然而，可视化也可能产生误导，因此可视化设计必须以忠实于数据为底线，以服务决策为导向，以用户认知为参照。</w:t>
      </w:r>
    </w:p>
    <w:p>
      <w:pPr>
        <w:spacing w:line="360" w:lineRule="auto" w:after="120"/>
        <w:ind w:firstLine="420"/>
      </w:pPr>
      <w:r>
        <w:rPr>
          <w:rFonts w:ascii="Microsoft YaHei" w:hAnsi="Microsoft YaHei" w:eastAsia="Microsoft YaHei"/>
          <w:sz w:val="22"/>
        </w:rPr>
        <w:t>随着旅游数据生态的持续丰富和可视化技术的不断进步，旅游数据可视化将在旅游业数字化转型中扮演越来越核心的角色。从政府监管到企业经营，从学术研究到公众服务，可视化正在成为旅游数据从"可用"到"好用"的最后一公里桥梁。### 9.10 Python可视化实践</w:t>
      </w:r>
    </w:p>
    <w:p>
      <w:pPr>
        <w:spacing w:line="360" w:lineRule="auto" w:after="120"/>
        <w:ind w:firstLine="420"/>
      </w:pPr>
      <w:r>
        <w:rPr>
          <w:rFonts w:ascii="Microsoft YaHei" w:hAnsi="Microsoft YaHei" w:eastAsia="Microsoft YaHei"/>
          <w:sz w:val="22"/>
        </w:rPr>
        <w:t>以下代码展示了旅游数据可视化的完整实践流程，涵盖时序图、热力图和交互式仪表盘的生成：</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matplotlib.pyplot as plt</w:t>
      </w:r>
    </w:p>
    <w:p>
      <w:pPr>
        <w:spacing w:line="360" w:lineRule="auto" w:after="120"/>
        <w:ind w:firstLine="420"/>
      </w:pPr>
      <w:r>
        <w:rPr>
          <w:rFonts w:ascii="Microsoft YaHei" w:hAnsi="Microsoft YaHei" w:eastAsia="Microsoft YaHei"/>
          <w:sz w:val="22"/>
        </w:rPr>
        <w:t>import matplotlib</w:t>
      </w:r>
    </w:p>
    <w:p>
      <w:pPr>
        <w:spacing w:line="360" w:lineRule="auto" w:after="120"/>
        <w:ind w:firstLine="420"/>
      </w:pPr>
      <w:r>
        <w:rPr>
          <w:rFonts w:ascii="Microsoft YaHei" w:hAnsi="Microsoft YaHei" w:eastAsia="Microsoft YaHei"/>
          <w:sz w:val="22"/>
        </w:rPr>
        <w:t>matplotlib.rcParams['font.sans-serif'] = ['Microsoft YaHei']</w:t>
      </w:r>
    </w:p>
    <w:p>
      <w:pPr>
        <w:spacing w:line="360" w:lineRule="auto" w:after="120"/>
        <w:ind w:firstLine="420"/>
      </w:pPr>
      <w:r>
        <w:rPr>
          <w:rFonts w:ascii="Microsoft YaHei" w:hAnsi="Microsoft YaHei" w:eastAsia="Microsoft YaHei"/>
          <w:sz w:val="22"/>
        </w:rPr>
        <w:t>matplotlib.rcParams['axes.unicode_minus'] = False</w:t>
      </w:r>
    </w:p>
    <w:p>
      <w:pPr>
        <w:spacing w:line="360" w:lineRule="auto" w:after="120"/>
        <w:ind w:firstLine="420"/>
      </w:pPr>
      <w:r>
        <w:rPr>
          <w:rFonts w:ascii="Microsoft YaHei" w:hAnsi="Microsoft YaHei" w:eastAsia="Microsoft YaHei"/>
          <w:sz w:val="22"/>
        </w:rPr>
        <w:t>import seaborn as sns</w:t>
      </w:r>
    </w:p>
    <w:p>
      <w:pPr>
        <w:spacing w:line="360" w:lineRule="auto" w:after="120"/>
        <w:ind w:firstLine="420"/>
      </w:pPr>
      <w:r>
        <w:rPr>
          <w:rFonts w:ascii="Microsoft YaHei" w:hAnsi="Microsoft YaHei" w:eastAsia="Microsoft YaHei"/>
          <w:sz w:val="22"/>
        </w:rPr>
        <w:t>import numpy as np</w:t>
      </w:r>
    </w:p>
    <w:p>
      <w:pPr>
        <w:spacing w:line="360" w:lineRule="auto" w:after="120"/>
        <w:ind w:firstLine="420"/>
      </w:pPr>
      <w:r>
        <w:rPr>
          <w:rFonts w:ascii="Microsoft YaHei" w:hAnsi="Microsoft YaHei" w:eastAsia="Microsoft YaHei"/>
          <w:sz w:val="22"/>
        </w:rPr>
        <w:t>import pandas as pd</w:t>
      </w:r>
    </w:p>
    <w:p>
      <w:pPr>
        <w:pStyle w:val="Heading1"/>
      </w:pPr>
      <w:r>
        <w:rPr>
          <w:rFonts w:ascii="Microsoft YaHei" w:hAnsi="Microsoft YaHei" w:eastAsia="Microsoft YaHei"/>
          <w:color w:val="1A3C6E"/>
        </w:rPr>
        <w:t>模拟旅游数据</w:t>
      </w:r>
    </w:p>
    <w:p>
      <w:pPr>
        <w:spacing w:line="360" w:lineRule="auto" w:after="120"/>
        <w:ind w:firstLine="420"/>
      </w:pPr>
      <w:r>
        <w:rPr>
          <w:rFonts w:ascii="Microsoft YaHei" w:hAnsi="Microsoft YaHei" w:eastAsia="Microsoft YaHei"/>
          <w:sz w:val="22"/>
        </w:rPr>
        <w:t>np.random.seed(42)</w:t>
      </w:r>
    </w:p>
    <w:p>
      <w:pPr>
        <w:spacing w:line="360" w:lineRule="auto" w:after="120"/>
        <w:ind w:firstLine="420"/>
      </w:pPr>
      <w:r>
        <w:rPr>
          <w:rFonts w:ascii="Microsoft YaHei" w:hAnsi="Microsoft YaHei" w:eastAsia="Microsoft YaHei"/>
          <w:sz w:val="22"/>
        </w:rPr>
        <w:t>dates = pd.date_range('2024-01-01', '2024-12-31', freq='D')</w:t>
      </w:r>
    </w:p>
    <w:p>
      <w:pPr>
        <w:spacing w:line="360" w:lineRule="auto" w:after="120"/>
        <w:ind w:firstLine="420"/>
      </w:pPr>
      <w:r>
        <w:rPr>
          <w:rFonts w:ascii="Microsoft YaHei" w:hAnsi="Microsoft YaHei" w:eastAsia="Microsoft YaHei"/>
          <w:sz w:val="22"/>
        </w:rPr>
        <w:t>visitors = (5000 + 3000 * np.sin(np.arange(len(dates)) * 2 * np.pi / 365)</w:t>
      </w:r>
    </w:p>
    <w:p>
      <w:pPr>
        <w:spacing w:line="360" w:lineRule="auto" w:after="120"/>
        <w:ind w:firstLine="420"/>
      </w:pPr>
      <w:r>
        <w:rPr>
          <w:rFonts w:ascii="Microsoft YaHei" w:hAnsi="Microsoft YaHei" w:eastAsia="Microsoft YaHei"/>
          <w:sz w:val="22"/>
        </w:rPr>
        <w:t>+ np.random.normal(0, 500, len(dates)))</w:t>
      </w:r>
    </w:p>
    <w:p>
      <w:pPr>
        <w:spacing w:line="360" w:lineRule="auto" w:after="120"/>
        <w:ind w:firstLine="420"/>
      </w:pPr>
      <w:r>
        <w:rPr>
          <w:rFonts w:ascii="Microsoft YaHei" w:hAnsi="Microsoft YaHei" w:eastAsia="Microsoft YaHei"/>
          <w:sz w:val="22"/>
        </w:rPr>
        <w:t>df = pd.DataFrame({'date': dates, 'visitors': visitors.astype(int)})</w:t>
      </w:r>
    </w:p>
    <w:p>
      <w:pPr>
        <w:pStyle w:val="Heading1"/>
      </w:pPr>
      <w:r>
        <w:rPr>
          <w:rFonts w:ascii="Microsoft YaHei" w:hAnsi="Microsoft YaHei" w:eastAsia="Microsoft YaHei"/>
          <w:color w:val="1A3C6E"/>
        </w:rPr>
        <w:t>时序折线图</w:t>
      </w:r>
    </w:p>
    <w:p>
      <w:pPr>
        <w:spacing w:line="360" w:lineRule="auto" w:after="120"/>
        <w:ind w:firstLine="420"/>
      </w:pPr>
      <w:r>
        <w:rPr>
          <w:rFonts w:ascii="Microsoft YaHei" w:hAnsi="Microsoft YaHei" w:eastAsia="Microsoft YaHei"/>
          <w:sz w:val="22"/>
        </w:rPr>
        <w:t>fig, axes = plt.subplots(2, 2, figsize=(16, 10))</w:t>
      </w:r>
    </w:p>
    <w:p>
      <w:pPr>
        <w:spacing w:line="360" w:lineRule="auto" w:after="120"/>
        <w:ind w:firstLine="420"/>
      </w:pPr>
      <w:r>
        <w:rPr>
          <w:rFonts w:ascii="Microsoft YaHei" w:hAnsi="Microsoft YaHei" w:eastAsia="Microsoft YaHei"/>
          <w:sz w:val="22"/>
        </w:rPr>
        <w:t>axes[0, 0].plot(df['date'], df['visitors'], linewidth=0.8, color='steelblue')</w:t>
      </w:r>
    </w:p>
    <w:p>
      <w:pPr>
        <w:spacing w:line="360" w:lineRule="auto" w:after="120"/>
        <w:ind w:firstLine="420"/>
      </w:pPr>
      <w:r>
        <w:rPr>
          <w:rFonts w:ascii="Microsoft YaHei" w:hAnsi="Microsoft YaHei" w:eastAsia="Microsoft YaHei"/>
          <w:sz w:val="22"/>
        </w:rPr>
        <w:t>axes[0, 0].set_title('2024年日客流量趋势', fontsize=14)</w:t>
      </w:r>
    </w:p>
    <w:p>
      <w:pPr>
        <w:spacing w:line="360" w:lineRule="auto" w:after="120"/>
        <w:ind w:firstLine="420"/>
      </w:pPr>
      <w:r>
        <w:rPr>
          <w:rFonts w:ascii="Microsoft YaHei" w:hAnsi="Microsoft YaHei" w:eastAsia="Microsoft YaHei"/>
          <w:sz w:val="22"/>
        </w:rPr>
        <w:t>axes[0, 0].set_ylabel('游客人次')</w:t>
      </w:r>
    </w:p>
    <w:p>
      <w:pPr>
        <w:pStyle w:val="Heading1"/>
      </w:pPr>
      <w:r>
        <w:rPr>
          <w:rFonts w:ascii="Microsoft YaHei" w:hAnsi="Microsoft YaHei" w:eastAsia="Microsoft YaHei"/>
          <w:color w:val="1A3C6E"/>
        </w:rPr>
        <w:t>月度聚合柱状图</w:t>
      </w:r>
    </w:p>
    <w:p>
      <w:pPr>
        <w:spacing w:line="360" w:lineRule="auto" w:after="120"/>
        <w:ind w:firstLine="420"/>
      </w:pPr>
      <w:r>
        <w:rPr>
          <w:rFonts w:ascii="Microsoft YaHei" w:hAnsi="Microsoft YaHei" w:eastAsia="Microsoft YaHei"/>
          <w:sz w:val="22"/>
        </w:rPr>
        <w:t>monthly = df.groupby(df['date'].dt.month)['visitors'].mean()</w:t>
      </w:r>
    </w:p>
    <w:p>
      <w:pPr>
        <w:spacing w:line="360" w:lineRule="auto" w:after="120"/>
        <w:ind w:firstLine="420"/>
      </w:pPr>
      <w:r>
        <w:rPr>
          <w:rFonts w:ascii="Microsoft YaHei" w:hAnsi="Microsoft YaHei" w:eastAsia="Microsoft YaHei"/>
          <w:sz w:val="22"/>
        </w:rPr>
        <w:t>axes[0, 1].bar(monthly.index, monthly.values, color='coral', alpha=0.8)</w:t>
      </w:r>
    </w:p>
    <w:p>
      <w:pPr>
        <w:spacing w:line="360" w:lineRule="auto" w:after="120"/>
        <w:ind w:firstLine="420"/>
      </w:pPr>
      <w:r>
        <w:rPr>
          <w:rFonts w:ascii="Microsoft YaHei" w:hAnsi="Microsoft YaHei" w:eastAsia="Microsoft YaHei"/>
          <w:sz w:val="22"/>
        </w:rPr>
        <w:t>axes[0, 1].set_title('月度平均客流量', fontsize=14)</w:t>
      </w:r>
    </w:p>
    <w:p>
      <w:pPr>
        <w:spacing w:line="360" w:lineRule="auto" w:after="120"/>
        <w:ind w:firstLine="420"/>
      </w:pPr>
      <w:r>
        <w:rPr>
          <w:rFonts w:ascii="Microsoft YaHei" w:hAnsi="Microsoft YaHei" w:eastAsia="Microsoft YaHei"/>
          <w:sz w:val="22"/>
        </w:rPr>
        <w:t>axes[0, 1].set_xlabel('月份')</w:t>
      </w:r>
    </w:p>
    <w:p>
      <w:pPr>
        <w:spacing w:line="360" w:lineRule="auto" w:after="120"/>
        <w:ind w:firstLine="420"/>
      </w:pPr>
      <w:r>
        <w:rPr>
          <w:rFonts w:ascii="Microsoft YaHei" w:hAnsi="Microsoft YaHei" w:eastAsia="Microsoft YaHei"/>
          <w:sz w:val="22"/>
        </w:rPr>
        <w:t>axes[0, 1].set_ylabel('平均游客人次')</w:t>
      </w:r>
    </w:p>
    <w:p>
      <w:pPr>
        <w:pStyle w:val="Heading1"/>
      </w:pPr>
      <w:r>
        <w:rPr>
          <w:rFonts w:ascii="Microsoft YaHei" w:hAnsi="Microsoft YaHei" w:eastAsia="Microsoft YaHei"/>
          <w:color w:val="1A3C6E"/>
        </w:rPr>
        <w:t>小时x日热力图</w:t>
      </w:r>
    </w:p>
    <w:p>
      <w:pPr>
        <w:spacing w:line="360" w:lineRule="auto" w:after="120"/>
        <w:ind w:firstLine="420"/>
      </w:pPr>
      <w:r>
        <w:rPr>
          <w:rFonts w:ascii="Microsoft YaHei" w:hAnsi="Microsoft YaHei" w:eastAsia="Microsoft YaHei"/>
          <w:sz w:val="22"/>
        </w:rPr>
        <w:t>hours = np.arange(24)</w:t>
      </w:r>
    </w:p>
    <w:p>
      <w:pPr>
        <w:spacing w:line="360" w:lineRule="auto" w:after="120"/>
        <w:ind w:firstLine="420"/>
      </w:pPr>
      <w:r>
        <w:rPr>
          <w:rFonts w:ascii="Microsoft YaHei" w:hAnsi="Microsoft YaHei" w:eastAsia="Microsoft YaHei"/>
          <w:sz w:val="22"/>
        </w:rPr>
        <w:t>days = np.arange(7)</w:t>
      </w:r>
    </w:p>
    <w:p>
      <w:pPr>
        <w:spacing w:line="360" w:lineRule="auto" w:after="120"/>
        <w:ind w:firstLine="420"/>
      </w:pPr>
      <w:r>
        <w:rPr>
          <w:rFonts w:ascii="Microsoft YaHei" w:hAnsi="Microsoft YaHei" w:eastAsia="Microsoft YaHei"/>
          <w:sz w:val="22"/>
        </w:rPr>
        <w:t>heatmap_data = np.random.poisson(200, (7, 24))</w:t>
      </w:r>
    </w:p>
    <w:p>
      <w:pPr>
        <w:spacing w:line="360" w:lineRule="auto" w:after="120"/>
        <w:ind w:firstLine="420"/>
      </w:pPr>
      <w:r>
        <w:rPr>
          <w:rFonts w:ascii="Microsoft YaHei" w:hAnsi="Microsoft YaHei" w:eastAsia="Microsoft YaHei"/>
          <w:sz w:val="22"/>
        </w:rPr>
        <w:t>sns.heatmap(heatmap_data, ax=axes[1, 0], cmap='YlOrRd',</w:t>
      </w:r>
    </w:p>
    <w:p>
      <w:pPr>
        <w:spacing w:line="360" w:lineRule="auto" w:after="120"/>
        <w:ind w:firstLine="420"/>
      </w:pPr>
      <w:r>
        <w:rPr>
          <w:rFonts w:ascii="Microsoft YaHei" w:hAnsi="Microsoft YaHei" w:eastAsia="Microsoft YaHei"/>
          <w:sz w:val="22"/>
        </w:rPr>
        <w:t>xticklabels=hours, yticklabels=['周一','周二','周三','周四','周五','周六','周日'])</w:t>
      </w:r>
    </w:p>
    <w:p>
      <w:pPr>
        <w:spacing w:line="360" w:lineRule="auto" w:after="120"/>
        <w:ind w:firstLine="420"/>
      </w:pPr>
      <w:r>
        <w:rPr>
          <w:rFonts w:ascii="Microsoft YaHei" w:hAnsi="Microsoft YaHei" w:eastAsia="Microsoft YaHei"/>
          <w:sz w:val="22"/>
        </w:rPr>
        <w:t>axes[1, 0].set_title('周-小时客流热力图', fontsize=14)</w:t>
      </w:r>
    </w:p>
    <w:p>
      <w:pPr>
        <w:spacing w:line="360" w:lineRule="auto" w:after="120"/>
        <w:ind w:firstLine="420"/>
      </w:pPr>
      <w:r>
        <w:rPr>
          <w:rFonts w:ascii="Microsoft YaHei" w:hAnsi="Microsoft YaHei" w:eastAsia="Microsoft YaHei"/>
          <w:sz w:val="22"/>
        </w:rPr>
        <w:t>axes[1, 0].set_xlabel('小时')</w:t>
      </w:r>
    </w:p>
    <w:p>
      <w:pPr>
        <w:spacing w:line="360" w:lineRule="auto" w:after="120"/>
        <w:ind w:firstLine="420"/>
      </w:pPr>
      <w:r>
        <w:rPr>
          <w:rFonts w:ascii="Microsoft YaHei" w:hAnsi="Microsoft YaHei" w:eastAsia="Microsoft YaHei"/>
          <w:sz w:val="22"/>
        </w:rPr>
        <w:t>axes[1, 0].set_ylabel('星期')</w:t>
      </w:r>
    </w:p>
    <w:p>
      <w:pPr>
        <w:pStyle w:val="Heading1"/>
      </w:pPr>
      <w:r>
        <w:rPr>
          <w:rFonts w:ascii="Microsoft YaHei" w:hAnsi="Microsoft YaHei" w:eastAsia="Microsoft YaHei"/>
          <w:color w:val="1A3C6E"/>
        </w:rPr>
        <w:t>消费分布箱线图</w:t>
      </w:r>
    </w:p>
    <w:p>
      <w:pPr>
        <w:spacing w:line="360" w:lineRule="auto" w:after="120"/>
        <w:ind w:firstLine="420"/>
      </w:pPr>
      <w:r>
        <w:rPr>
          <w:rFonts w:ascii="Microsoft YaHei" w:hAnsi="Microsoft YaHei" w:eastAsia="Microsoft YaHei"/>
          <w:sz w:val="22"/>
        </w:rPr>
        <w:t>categories = ['交通', '住宿', '餐饮', '购物', '娱乐']</w:t>
      </w:r>
    </w:p>
    <w:p>
      <w:pPr>
        <w:spacing w:line="360" w:lineRule="auto" w:after="120"/>
        <w:ind w:firstLine="420"/>
      </w:pPr>
      <w:r>
        <w:rPr>
          <w:rFonts w:ascii="Microsoft YaHei" w:hAnsi="Microsoft YaHei" w:eastAsia="Microsoft YaHei"/>
          <w:sz w:val="22"/>
        </w:rPr>
        <w:t>spending = [np.random.lognormal(3, 0.5, 200) * 100 for _ in categories]</w:t>
      </w:r>
    </w:p>
    <w:p>
      <w:pPr>
        <w:spacing w:line="360" w:lineRule="auto" w:after="120"/>
        <w:ind w:firstLine="420"/>
      </w:pPr>
      <w:r>
        <w:rPr>
          <w:rFonts w:ascii="Microsoft YaHei" w:hAnsi="Microsoft YaHei" w:eastAsia="Microsoft YaHei"/>
          <w:sz w:val="22"/>
        </w:rPr>
        <w:t>axes[1, 1].boxplot(spending, labels=categories, patch_artist=True)</w:t>
      </w:r>
    </w:p>
    <w:p>
      <w:pPr>
        <w:spacing w:line="360" w:lineRule="auto" w:after="120"/>
        <w:ind w:firstLine="420"/>
      </w:pPr>
      <w:r>
        <w:rPr>
          <w:rFonts w:ascii="Microsoft YaHei" w:hAnsi="Microsoft YaHei" w:eastAsia="Microsoft YaHei"/>
          <w:sz w:val="22"/>
        </w:rPr>
        <w:t>axes[1, 1].set_title('旅游消费分布', fontsize=14)</w:t>
      </w:r>
    </w:p>
    <w:p>
      <w:pPr>
        <w:spacing w:line="360" w:lineRule="auto" w:after="120"/>
        <w:ind w:firstLine="420"/>
      </w:pPr>
      <w:r>
        <w:rPr>
          <w:rFonts w:ascii="Microsoft YaHei" w:hAnsi="Microsoft YaHei" w:eastAsia="Microsoft YaHei"/>
          <w:sz w:val="22"/>
        </w:rPr>
        <w:t>axes[1, 1].set_ylabel('消费金额（元）')</w:t>
      </w:r>
    </w:p>
    <w:p>
      <w:pPr>
        <w:spacing w:line="360" w:lineRule="auto" w:after="120"/>
        <w:ind w:firstLine="420"/>
      </w:pPr>
      <w:r>
        <w:rPr>
          <w:rFonts w:ascii="Microsoft YaHei" w:hAnsi="Microsoft YaHei" w:eastAsia="Microsoft YaHei"/>
          <w:sz w:val="22"/>
        </w:rPr>
        <w:t>plt.tight_layout()</w:t>
      </w:r>
    </w:p>
    <w:p>
      <w:pPr>
        <w:spacing w:line="360" w:lineRule="auto" w:after="120"/>
        <w:ind w:firstLine="420"/>
      </w:pPr>
      <w:r>
        <w:rPr>
          <w:rFonts w:ascii="Microsoft YaHei" w:hAnsi="Microsoft YaHei" w:eastAsia="Microsoft YaHei"/>
          <w:sz w:val="22"/>
        </w:rPr>
        <w:t>plt.savefig('tourism_visualization.png', dpi=300, bbox_inches='tight')</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上述代码展示了使用matplotlib和seaborn构建旅游数据可视化组合面板的完整流程。通过多面板布局，管理者可以在一张图中同时了解时序趋势、月度模式、时空分布和消费结构，体现了可视化在信息整合和认知效率方面的独特价值。### 9.11 可视化的认知心理学基础</w:t>
      </w:r>
    </w:p>
    <w:p>
      <w:pPr>
        <w:spacing w:line="360" w:lineRule="auto" w:after="120"/>
        <w:ind w:firstLine="420"/>
      </w:pPr>
      <w:r>
        <w:rPr>
          <w:rFonts w:ascii="Microsoft YaHei" w:hAnsi="Microsoft YaHei" w:eastAsia="Microsoft YaHei"/>
          <w:sz w:val="22"/>
        </w:rPr>
        <w:t>数据可视化的有效性建立在人类视觉感知系统的工作原理之上。理解认知心理学基础有助于设计更符合人脑信息处理规律的可视化方案。</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前注意视觉处理</w:t>
      </w:r>
      <w:r>
        <w:rPr>
          <w:rFonts w:ascii="Microsoft YaHei" w:hAnsi="Microsoft YaHei" w:eastAsia="Microsoft YaHei"/>
          <w:sz w:val="22"/>
        </w:rPr>
        <w:t>（Preattentive Processing）是人眼在100-200毫秒内自动完成的视觉特征识别过程。这些特征包括颜色、大小、形状、方向和位置等。Colin Ware的研究表明，利用前注意特征的可视化能够使信息识别速度提升10倍以上[24]。在旅游数据可视化中，将关键指标用不同颜色标记（如红色表示下降、绿色表示增长）利用了颜色前注意处理——管理者无需逐个查看数值，一眼即可识别趋势方向。</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认知负荷理论</w:t>
      </w:r>
      <w:r>
        <w:rPr>
          <w:rFonts w:ascii="Microsoft YaHei" w:hAnsi="Microsoft YaHei" w:eastAsia="Microsoft YaHei"/>
          <w:sz w:val="22"/>
        </w:rPr>
        <w:t>（Cognitive Load Theory）指导着旅游仪表盘的信息密度设计。人脑的工作记忆容量约为7±2个信息单元，超出此容量的信息会引发认知过载。因此，单个可视化面板不应同时展示超过7个关键指标。对于信息量大的旅游数据仪表盘，应采用渐进式披露策略——默认展示关键概要指标，用户点击后展开详细信息，避免在首屏堆砌过多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色彩语义一致性</w:t>
      </w:r>
      <w:r>
        <w:rPr>
          <w:rFonts w:ascii="Microsoft YaHei" w:hAnsi="Microsoft YaHei" w:eastAsia="Microsoft YaHei"/>
          <w:sz w:val="22"/>
        </w:rPr>
        <w:t>原则要求同一分析报告中的色彩语义保持一致。例如，如果"红色"在客流热力图中表示高峰流量，在同一报告的消费热力图中也应表示高消费区域，避免出现"红色表示高客流但低消费"的语义冲突。这种一致性减少了用户在不同图表间切换时的认知转换成本。</w:t>
      </w:r>
    </w:p>
    <w:p>
      <w:pPr>
        <w:pStyle w:val="Heading3"/>
      </w:pPr>
      <w:r>
        <w:rPr>
          <w:rFonts w:ascii="Microsoft YaHei" w:hAnsi="Microsoft YaHei" w:eastAsia="Microsoft YaHei"/>
        </w:rPr>
        <w:t>9.12 可视化的设计原则与最佳实践</w:t>
      </w:r>
    </w:p>
    <w:p>
      <w:pPr>
        <w:spacing w:line="360" w:lineRule="auto" w:after="120"/>
        <w:ind w:firstLine="420"/>
      </w:pPr>
      <w:r>
        <w:rPr>
          <w:rFonts w:ascii="Microsoft YaHei" w:hAnsi="Microsoft YaHei" w:eastAsia="Microsoft YaHei"/>
          <w:sz w:val="22"/>
        </w:rPr>
        <w:t>Edward Tufte提出的"数据图形完整性"原则在旅游可视化中具有持久价值。Tufte指出，一个图形的数据墨水比（data-ink ratio）——即用于表达数据的墨水量与总墨水量之比——应尽可能高[25]。去除装饰性的背景色、3D效果、网格线和阴影等非数据元素，使每一个视觉元素都为信息表达服务。</w:t>
      </w:r>
    </w:p>
    <w:p>
      <w:pPr>
        <w:spacing w:line="360" w:lineRule="auto" w:after="120"/>
        <w:ind w:firstLine="420"/>
      </w:pPr>
      <w:r>
        <w:rPr>
          <w:rFonts w:ascii="Microsoft YaHei" w:hAnsi="Microsoft YaHei" w:eastAsia="Microsoft YaHei"/>
          <w:sz w:val="22"/>
        </w:rPr>
        <w:t>Stephen Few的"仪表盘设计三原则"——清晰、简洁、对话——对旅游仪表盘设计具有直接指导意义。清晰要求指标定义明确、标签完整、时间范围标注清楚。简洁要求去除所有非必要装饰，避免"仪表盘装饰主义"的陷阱。对话要求仪表盘不仅展示数据，还支持用户的交互探索——筛选、钻取和对比[26]。</w:t>
      </w:r>
    </w:p>
    <w:p>
      <w:pPr>
        <w:spacing w:line="360" w:lineRule="auto" w:after="120"/>
        <w:ind w:firstLine="420"/>
      </w:pPr>
      <w:r>
        <w:rPr>
          <w:rFonts w:ascii="Microsoft YaHei" w:hAnsi="Microsoft YaHei" w:eastAsia="Microsoft YaHei"/>
          <w:sz w:val="22"/>
        </w:rPr>
        <w:t>在旅游可视化的实践中，以下设计原则值得遵循：</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标题先行原则</w:t>
      </w:r>
      <w:r>
        <w:rPr>
          <w:rFonts w:ascii="Microsoft YaHei" w:hAnsi="Microsoft YaHei" w:eastAsia="Microsoft YaHei"/>
          <w:sz w:val="22"/>
        </w:rPr>
        <w:t>——每个图表应有一个自解释的标题，读者无需查看正文即可理解图表主题。如"2024年国庆黄金周全国4A以上景区日均客流量TOP10"比"客流量统计"提供了更完整的上下文。</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数据来源标注原则</w:t>
      </w:r>
      <w:r>
        <w:rPr>
          <w:rFonts w:ascii="Microsoft YaHei" w:hAnsi="Microsoft YaHei" w:eastAsia="Microsoft YaHei"/>
          <w:sz w:val="22"/>
        </w:rPr>
        <w:t>——每个图表应标注数据来源和统计口径，增强可核验性。如"数据来源：文化和旅游部景区客流监测系统"。</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可访问性原则</w:t>
      </w:r>
      <w:r>
        <w:rPr>
          <w:rFonts w:ascii="Microsoft YaHei" w:hAnsi="Microsoft YaHei" w:eastAsia="Microsoft YaHei"/>
          <w:sz w:val="22"/>
        </w:rPr>
        <w:t>——可视化设计应考虑色觉障碍用户（约占人口的8%），避免仅依赖红-绿对比传递信息。推荐使用ColorBrewer的色觉友好色板。</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移动端适配原则</w:t>
      </w:r>
      <w:r>
        <w:rPr>
          <w:rFonts w:ascii="Microsoft YaHei" w:hAnsi="Microsoft YaHei" w:eastAsia="Microsoft YaHei"/>
          <w:sz w:val="22"/>
        </w:rPr>
        <w:t>——越来越多的旅游管理者通过手机查看数据，可视化应在移动端保持可读性。字体大小不小于12pt，关键信息不依赖悬停提示。### 9.13 旅游可视化方法论的国际经验</w:t>
      </w:r>
    </w:p>
    <w:p>
      <w:pPr>
        <w:spacing w:line="360" w:lineRule="auto" w:after="120"/>
        <w:ind w:firstLine="420"/>
      </w:pPr>
      <w:r>
        <w:rPr>
          <w:rFonts w:ascii="Microsoft YaHei" w:hAnsi="Microsoft YaHei" w:eastAsia="Microsoft YaHei"/>
          <w:sz w:val="22"/>
        </w:rPr>
        <w:t>从国际实践看，旅游数据可视化的发展呈现出鲜明的区域特色和制度差异。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欧洲</w:t>
      </w:r>
      <w:r>
        <w:rPr>
          <w:rFonts w:ascii="Microsoft YaHei" w:hAnsi="Microsoft YaHei" w:eastAsia="Microsoft YaHei"/>
          <w:sz w:val="22"/>
        </w:rPr>
        <w:t>的旅游可视化更强调公共信息透明和多语言适配。欧盟统计局（Eurostat）的"Tourism Statistics Dashboard"提供32种语言的交互式可视化界面，覆盖旅游到达量、住宿结构、季节性模式和就业数据等维度[27]。该仪表盘的设计哲学是"公民数据权利"——政府有义务以可理解的形式向公民公开数据。这一理念深刻影响了欧洲旅游可视化的设计风格——简洁、克制、信息密度适中。</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北美</w:t>
      </w:r>
      <w:r>
        <w:rPr>
          <w:rFonts w:ascii="Microsoft YaHei" w:hAnsi="Microsoft YaHei" w:eastAsia="Microsoft YaHei"/>
          <w:sz w:val="22"/>
        </w:rPr>
        <w:t>的旅游可视化更侧重商业智能和实时分析。美国旅游协会的"Travel Analytics Hub"整合了TSA安检数据、STR酒店数据和ARRivals航空数据，为会员提供实时更新的旅游经济仪表盘[28]。该平台的设计强调"决策导向"——每个图表都配有洞察提示和行动建议，而非仅展示数据。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亚洲</w:t>
      </w:r>
      <w:r>
        <w:rPr>
          <w:rFonts w:ascii="Microsoft YaHei" w:hAnsi="Microsoft YaHei" w:eastAsia="Microsoft YaHei"/>
          <w:sz w:val="22"/>
        </w:rPr>
        <w:t>的旅游可视化更注重移动端适配和社交媒体整合。日本观光厅的"访日外国客消费动态仪表盘"针对移动端优化，支持LINE分享；韩国旅游局的"Tour Big Data Dashboard"整合了信用卡消费数据和通信数据，可视化设计偏向高信息密度[29]。这些设计反映了亚洲旅游管理者"随时随地查看"的工作习惯和社交媒体驱动的信息传播模式。</w:t>
      </w:r>
    </w:p>
    <w:p>
      <w:pPr>
        <w:spacing w:line="360" w:lineRule="auto" w:after="120"/>
        <w:ind w:firstLine="420"/>
      </w:pPr>
      <w:r>
        <w:rPr>
          <w:rFonts w:ascii="Microsoft YaHei" w:hAnsi="Microsoft YaHei" w:eastAsia="Microsoft YaHei"/>
          <w:sz w:val="22"/>
        </w:rPr>
        <w:t>从可视化工具生态看，国际主流的旅游可视化工具分为三类：商业工具（Tableau、Power BI、Qlik），适合旅游企业和政府部门的快速部署；开源工具（D3.js、ECharts、Plotly），适合定制化需求高的研究项目；专业平台（ArcGIS Online、Mapbox），适合地理空间分析密集的应用。工具选择应基于项目需求、团队技术能力和预算约束的综合考量，而非盲目追求技术先进性。</w:t>
      </w:r>
    </w:p>
    <w:p>
      <w:pPr>
        <w:pStyle w:val="Heading3"/>
      </w:pPr>
      <w:r>
        <w:rPr>
          <w:rFonts w:ascii="Microsoft YaHei" w:hAnsi="Microsoft YaHei" w:eastAsia="Microsoft YaHei"/>
        </w:rPr>
        <w:t>9.14 总结与F.O.C.U.S.框架中的可视化定位</w:t>
      </w:r>
    </w:p>
    <w:p>
      <w:pPr>
        <w:spacing w:line="360" w:lineRule="auto" w:after="120"/>
        <w:ind w:firstLine="420"/>
      </w:pPr>
      <w:r>
        <w:rPr>
          <w:rFonts w:ascii="Microsoft YaHei" w:hAnsi="Microsoft YaHei" w:eastAsia="Microsoft YaHei"/>
          <w:sz w:val="22"/>
        </w:rPr>
        <w:t>旅游数据可视化是F.O.C.U.S.框架中U维度（Understanding理解与可视化）的核心方法。它将C维度（Computation计算与挖掘）的输出转化为管理者可理解、可沟通、可行动的视觉形式，为S维度（Strategy策略与决策）提供直观的决策支撑。</w:t>
      </w:r>
    </w:p>
    <w:p>
      <w:pPr>
        <w:spacing w:line="360" w:lineRule="auto" w:after="120"/>
        <w:ind w:firstLine="420"/>
      </w:pPr>
      <w:r>
        <w:rPr>
          <w:rFonts w:ascii="Microsoft YaHei" w:hAnsi="Microsoft YaHei" w:eastAsia="Microsoft YaHei"/>
          <w:sz w:val="22"/>
        </w:rPr>
        <w:t>从方法论发展看，旅游数据可视化正在从"展示工具"向"沟通工具"转变——从单纯的数据展示走向数据叙事和决策沟通。这一转变要求可视化设计者不仅理解数据和技术，还要理解管理者的决策流程和认知模式，设计真正服务于管理决策的可视化系统。</w:t>
      </w:r>
    </w:p>
    <w:p>
      <w:pPr>
        <w:spacing w:line="360" w:lineRule="auto" w:after="120"/>
        <w:ind w:firstLine="420"/>
      </w:pPr>
      <w:r>
        <w:rPr>
          <w:rFonts w:ascii="Microsoft YaHei" w:hAnsi="Microsoft YaHei" w:eastAsia="Microsoft YaHei"/>
          <w:sz w:val="22"/>
        </w:rPr>
        <w:t>从技术前沿看，沉浸式可视化、自动化洞察生成和叙事可视化代表了旅游数据可视化的三个前沿方向。这些方向的成熟将使旅游数据可视化从"被动查看"走向"主动洞察"，从"静态展示"走向"动态对话"，从"专家制作"走向"自动生成"。</w:t>
      </w:r>
    </w:p>
    <w:p>
      <w:pPr>
        <w:spacing w:line="360" w:lineRule="auto" w:after="120"/>
        <w:ind w:firstLine="420"/>
      </w:pPr>
      <w:r>
        <w:rPr>
          <w:rFonts w:ascii="Microsoft YaHei" w:hAnsi="Microsoft YaHei" w:eastAsia="Microsoft YaHei"/>
          <w:sz w:val="22"/>
        </w:rPr>
        <w:t>旅游数据可视化的终极使命是降低从数据到认知的距离——让管理者在前文所述的F.O.C.U.S.全流程中，以最少的认知成本获取最大的数据价值。这一使命的完成，标志着旅游大数据分析从"可用"到"好用"的最后一公里铺就。### 9.15 Python可视化进阶实践</w:t>
      </w:r>
    </w:p>
    <w:p>
      <w:pPr>
        <w:spacing w:line="360" w:lineRule="auto" w:after="120"/>
        <w:ind w:firstLine="420"/>
      </w:pPr>
      <w:r>
        <w:rPr>
          <w:rFonts w:ascii="Microsoft YaHei" w:hAnsi="Microsoft YaHei" w:eastAsia="Microsoft YaHei"/>
          <w:sz w:val="22"/>
        </w:rPr>
        <w:t>以下代码展示了更高级的旅游数据可视化技术，包括动态可视化和地理可视化：</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matplotlib.pyplot as plt</w:t>
      </w:r>
    </w:p>
    <w:p>
      <w:pPr>
        <w:spacing w:line="360" w:lineRule="auto" w:after="120"/>
        <w:ind w:firstLine="420"/>
      </w:pPr>
      <w:r>
        <w:rPr>
          <w:rFonts w:ascii="Microsoft YaHei" w:hAnsi="Microsoft YaHei" w:eastAsia="Microsoft YaHei"/>
          <w:sz w:val="22"/>
        </w:rPr>
        <w:t>import matplotlib</w:t>
      </w:r>
    </w:p>
    <w:p>
      <w:pPr>
        <w:spacing w:line="360" w:lineRule="auto" w:after="120"/>
        <w:ind w:firstLine="420"/>
      </w:pPr>
      <w:r>
        <w:rPr>
          <w:rFonts w:ascii="Microsoft YaHei" w:hAnsi="Microsoft YaHei" w:eastAsia="Microsoft YaHei"/>
          <w:sz w:val="22"/>
        </w:rPr>
        <w:t>matplotlib.rcParams['font.sans-serif'] = ['Microsoft YaHei']</w:t>
      </w:r>
    </w:p>
    <w:p>
      <w:pPr>
        <w:spacing w:line="360" w:lineRule="auto" w:after="120"/>
        <w:ind w:firstLine="420"/>
      </w:pPr>
      <w:r>
        <w:rPr>
          <w:rFonts w:ascii="Microsoft YaHei" w:hAnsi="Microsoft YaHei" w:eastAsia="Microsoft YaHei"/>
          <w:sz w:val="22"/>
        </w:rPr>
        <w:t>matplotlib.rcParams['axes.unicode_minus'] = False</w:t>
      </w:r>
    </w:p>
    <w:p>
      <w:pPr>
        <w:spacing w:line="360" w:lineRule="auto" w:after="120"/>
        <w:ind w:firstLine="420"/>
      </w:pPr>
      <w:r>
        <w:rPr>
          <w:rFonts w:ascii="Microsoft YaHei" w:hAnsi="Microsoft YaHei" w:eastAsia="Microsoft YaHei"/>
          <w:sz w:val="22"/>
        </w:rPr>
        <w:t>import matplotlib.animation as animation</w:t>
      </w:r>
    </w:p>
    <w:p>
      <w:pPr>
        <w:spacing w:line="360" w:lineRule="auto" w:after="120"/>
        <w:ind w:firstLine="420"/>
      </w:pPr>
      <w:r>
        <w:rPr>
          <w:rFonts w:ascii="Microsoft YaHei" w:hAnsi="Microsoft YaHei" w:eastAsia="Microsoft YaHei"/>
          <w:sz w:val="22"/>
        </w:rPr>
        <w:t>import numpy as np</w:t>
      </w:r>
    </w:p>
    <w:p>
      <w:pPr>
        <w:spacing w:line="360" w:lineRule="auto" w:after="120"/>
        <w:ind w:firstLine="420"/>
      </w:pPr>
      <w:r>
        <w:rPr>
          <w:rFonts w:ascii="Microsoft YaHei" w:hAnsi="Microsoft YaHei" w:eastAsia="Microsoft YaHei"/>
          <w:sz w:val="22"/>
        </w:rPr>
        <w:t>import pandas as pd</w:t>
      </w:r>
    </w:p>
    <w:p>
      <w:pPr>
        <w:spacing w:line="360" w:lineRule="auto" w:after="120"/>
        <w:ind w:firstLine="420"/>
      </w:pPr>
      <w:r>
        <w:rPr>
          <w:rFonts w:ascii="Microsoft YaHei" w:hAnsi="Microsoft YaHei" w:eastAsia="Microsoft YaHei"/>
          <w:sz w:val="22"/>
        </w:rPr>
        <w:t>from matplotlib.colors import LinearSegmentedColormap</w:t>
      </w:r>
    </w:p>
    <w:p>
      <w:pPr>
        <w:pStyle w:val="Heading1"/>
      </w:pPr>
      <w:r>
        <w:rPr>
          <w:rFonts w:ascii="Microsoft YaHei" w:hAnsi="Microsoft YaHei" w:eastAsia="Microsoft YaHei"/>
          <w:color w:val="1A3C6E"/>
        </w:rPr>
        <w:t>1. 动态客流热力图（动画）</w:t>
      </w:r>
    </w:p>
    <w:p>
      <w:pPr>
        <w:spacing w:line="360" w:lineRule="auto" w:after="120"/>
        <w:ind w:firstLine="420"/>
      </w:pPr>
      <w:r>
        <w:rPr>
          <w:rFonts w:ascii="Microsoft YaHei" w:hAnsi="Microsoft YaHei" w:eastAsia="Microsoft YaHei"/>
          <w:sz w:val="22"/>
        </w:rPr>
        <w:t>fig, ax = plt.subplots(figsize=(10, 8))</w:t>
      </w:r>
    </w:p>
    <w:p>
      <w:pPr>
        <w:spacing w:line="360" w:lineRule="auto" w:after="120"/>
        <w:ind w:firstLine="420"/>
      </w:pPr>
      <w:r>
        <w:rPr>
          <w:rFonts w:ascii="Microsoft YaHei" w:hAnsi="Microsoft YaHei" w:eastAsia="Microsoft YaHei"/>
          <w:sz w:val="22"/>
        </w:rPr>
        <w:t>np.random.seed(42)</w:t>
      </w:r>
    </w:p>
    <w:p>
      <w:pPr>
        <w:pStyle w:val="Heading1"/>
      </w:pPr>
      <w:r>
        <w:rPr>
          <w:rFonts w:ascii="Microsoft YaHei" w:hAnsi="Microsoft YaHei" w:eastAsia="Microsoft YaHei"/>
          <w:color w:val="1A3C6E"/>
        </w:rPr>
        <w:t>模拟24小时的客流分布</w:t>
      </w:r>
    </w:p>
    <w:p>
      <w:pPr>
        <w:spacing w:line="360" w:lineRule="auto" w:after="120"/>
        <w:ind w:firstLine="420"/>
      </w:pPr>
      <w:r>
        <w:rPr>
          <w:rFonts w:ascii="Microsoft YaHei" w:hAnsi="Microsoft YaHei" w:eastAsia="Microsoft YaHei"/>
          <w:sz w:val="22"/>
        </w:rPr>
        <w:t>grid_size = 20</w:t>
      </w:r>
    </w:p>
    <w:p>
      <w:pPr>
        <w:spacing w:line="360" w:lineRule="auto" w:after="120"/>
        <w:ind w:firstLine="420"/>
      </w:pPr>
      <w:r>
        <w:rPr>
          <w:rFonts w:ascii="Microsoft YaHei" w:hAnsi="Microsoft YaHei" w:eastAsia="Microsoft YaHei"/>
          <w:sz w:val="22"/>
        </w:rPr>
        <w:t>hours = 24</w:t>
      </w:r>
    </w:p>
    <w:p>
      <w:pPr>
        <w:spacing w:line="360" w:lineRule="auto" w:after="120"/>
        <w:ind w:firstLine="420"/>
      </w:pPr>
      <w:r>
        <w:rPr>
          <w:rFonts w:ascii="Microsoft YaHei" w:hAnsi="Microsoft YaHei" w:eastAsia="Microsoft YaHei"/>
          <w:sz w:val="22"/>
        </w:rPr>
        <w:t>def update_heatmap(hour):</w:t>
      </w:r>
    </w:p>
    <w:p>
      <w:pPr>
        <w:spacing w:line="360" w:lineRule="auto" w:after="120"/>
        <w:ind w:firstLine="420"/>
      </w:pPr>
      <w:r>
        <w:rPr>
          <w:rFonts w:ascii="Microsoft YaHei" w:hAnsi="Microsoft YaHei" w:eastAsia="Microsoft YaHei"/>
          <w:sz w:val="22"/>
        </w:rPr>
        <w:t>ax.clear()</w:t>
      </w:r>
    </w:p>
    <w:p>
      <w:pPr>
        <w:spacing w:line="360" w:lineRule="auto" w:after="120"/>
        <w:ind w:firstLine="420"/>
      </w:pPr>
      <w:r>
        <w:rPr>
          <w:rFonts w:ascii="Microsoft YaHei" w:hAnsi="Microsoft YaHei" w:eastAsia="Microsoft YaHei"/>
          <w:sz w:val="22"/>
        </w:rPr>
        <w:t>data = np.random.poisson(50 + 100 * np.sin(hour * np.pi / 12) + 30,</w:t>
      </w:r>
    </w:p>
    <w:p>
      <w:pPr>
        <w:spacing w:line="360" w:lineRule="auto" w:after="120"/>
        <w:ind w:firstLine="420"/>
      </w:pPr>
      <w:r>
        <w:rPr>
          <w:rFonts w:ascii="Microsoft YaHei" w:hAnsi="Microsoft YaHei" w:eastAsia="Microsoft YaHei"/>
          <w:sz w:val="22"/>
        </w:rPr>
        <w:t>(grid_size, grid_size))</w:t>
      </w:r>
    </w:p>
    <w:p>
      <w:pPr>
        <w:spacing w:line="360" w:lineRule="auto" w:after="120"/>
        <w:ind w:firstLine="420"/>
      </w:pPr>
      <w:r>
        <w:rPr>
          <w:rFonts w:ascii="Microsoft YaHei" w:hAnsi="Microsoft YaHei" w:eastAsia="Microsoft YaHei"/>
          <w:sz w:val="22"/>
        </w:rPr>
        <w:t>im = ax.imshow(data, cmap='YlOrRd', animated=True, vmin=0, vmax=200)</w:t>
      </w:r>
    </w:p>
    <w:p>
      <w:pPr>
        <w:spacing w:line="360" w:lineRule="auto" w:after="120"/>
        <w:ind w:firstLine="420"/>
      </w:pPr>
      <w:r>
        <w:rPr>
          <w:rFonts w:ascii="Microsoft YaHei" w:hAnsi="Microsoft YaHei" w:eastAsia="Microsoft YaHei"/>
          <w:sz w:val="22"/>
        </w:rPr>
        <w:t>ax.set_title(f'景区客流密度热力图 - {hour:02d}:00', fontsize=14)</w:t>
      </w:r>
    </w:p>
    <w:p>
      <w:pPr>
        <w:spacing w:line="360" w:lineRule="auto" w:after="120"/>
        <w:ind w:firstLine="420"/>
      </w:pPr>
      <w:r>
        <w:rPr>
          <w:rFonts w:ascii="Microsoft YaHei" w:hAnsi="Microsoft YaHei" w:eastAsia="Microsoft YaHei"/>
          <w:sz w:val="22"/>
        </w:rPr>
        <w:t>ax.set_xlabel('X坐标')</w:t>
      </w:r>
    </w:p>
    <w:p>
      <w:pPr>
        <w:spacing w:line="360" w:lineRule="auto" w:after="120"/>
        <w:ind w:firstLine="420"/>
      </w:pPr>
      <w:r>
        <w:rPr>
          <w:rFonts w:ascii="Microsoft YaHei" w:hAnsi="Microsoft YaHei" w:eastAsia="Microsoft YaHei"/>
          <w:sz w:val="22"/>
        </w:rPr>
        <w:t>ax.set_ylabel('Y坐标')</w:t>
      </w:r>
    </w:p>
    <w:p>
      <w:pPr>
        <w:spacing w:line="360" w:lineRule="auto" w:after="120"/>
        <w:ind w:firstLine="420"/>
      </w:pPr>
      <w:r>
        <w:rPr>
          <w:rFonts w:ascii="Microsoft YaHei" w:hAnsi="Microsoft YaHei" w:eastAsia="Microsoft YaHei"/>
          <w:sz w:val="22"/>
        </w:rPr>
        <w:t>return [im]</w:t>
      </w:r>
    </w:p>
    <w:p>
      <w:pPr>
        <w:spacing w:line="360" w:lineRule="auto" w:after="120"/>
        <w:ind w:firstLine="420"/>
      </w:pPr>
      <w:r>
        <w:rPr>
          <w:rFonts w:ascii="Microsoft YaHei" w:hAnsi="Microsoft YaHei" w:eastAsia="Microsoft YaHei"/>
          <w:sz w:val="22"/>
        </w:rPr>
        <w:t>ani = animation.FuncAnimation(fig, update_heatmap, frames=hours,</w:t>
      </w:r>
    </w:p>
    <w:p>
      <w:pPr>
        <w:spacing w:line="360" w:lineRule="auto" w:after="120"/>
        <w:ind w:firstLine="420"/>
      </w:pPr>
      <w:r>
        <w:rPr>
          <w:rFonts w:ascii="Microsoft YaHei" w:hAnsi="Microsoft YaHei" w:eastAsia="Microsoft YaHei"/>
          <w:sz w:val="22"/>
        </w:rPr>
        <w:t>interval=500, blit=True)</w:t>
      </w:r>
    </w:p>
    <w:p>
      <w:pPr>
        <w:spacing w:line="360" w:lineRule="auto" w:after="120"/>
        <w:ind w:firstLine="420"/>
      </w:pPr>
      <w:r>
        <w:rPr>
          <w:rFonts w:ascii="Microsoft YaHei" w:hAnsi="Microsoft YaHei" w:eastAsia="Microsoft YaHei"/>
          <w:sz w:val="22"/>
        </w:rPr>
        <w:t>ani.save('tourism_heatmap_animation.gif', writer='pillow', fps=2)</w:t>
      </w:r>
    </w:p>
    <w:p>
      <w:pPr>
        <w:pStyle w:val="Heading1"/>
      </w:pPr>
      <w:r>
        <w:rPr>
          <w:rFonts w:ascii="Microsoft YaHei" w:hAnsi="Microsoft YaHei" w:eastAsia="Microsoft YaHei"/>
          <w:color w:val="1A3C6E"/>
        </w:rPr>
        <w:t>2. 累积折线图（游客来源地分布演变）</w:t>
      </w:r>
    </w:p>
    <w:p>
      <w:pPr>
        <w:spacing w:line="360" w:lineRule="auto" w:after="120"/>
        <w:ind w:firstLine="420"/>
      </w:pPr>
      <w:r>
        <w:rPr>
          <w:rFonts w:ascii="Microsoft YaHei" w:hAnsi="Microsoft YaHei" w:eastAsia="Microsoft YaHei"/>
          <w:sz w:val="22"/>
        </w:rPr>
        <w:t>fig2, ax2 = plt.subplots(figsize=(12, 6))</w:t>
      </w:r>
    </w:p>
    <w:p>
      <w:pPr>
        <w:spacing w:line="360" w:lineRule="auto" w:after="120"/>
        <w:ind w:firstLine="420"/>
      </w:pPr>
      <w:r>
        <w:rPr>
          <w:rFonts w:ascii="Microsoft YaHei" w:hAnsi="Microsoft YaHei" w:eastAsia="Microsoft YaHei"/>
          <w:sz w:val="22"/>
        </w:rPr>
        <w:t>months = range(1, 13)</w:t>
      </w:r>
    </w:p>
    <w:p>
      <w:pPr>
        <w:spacing w:line="360" w:lineRule="auto" w:after="120"/>
        <w:ind w:firstLine="420"/>
      </w:pPr>
      <w:r>
        <w:rPr>
          <w:rFonts w:ascii="Microsoft YaHei" w:hAnsi="Microsoft YaHei" w:eastAsia="Microsoft YaHei"/>
          <w:sz w:val="22"/>
        </w:rPr>
        <w:t>sources = ['省内', '邻省', '北方', '南方', '海外']</w:t>
      </w:r>
    </w:p>
    <w:p>
      <w:pPr>
        <w:spacing w:line="360" w:lineRule="auto" w:after="120"/>
        <w:ind w:firstLine="420"/>
      </w:pPr>
      <w:r>
        <w:rPr>
          <w:rFonts w:ascii="Microsoft YaHei" w:hAnsi="Microsoft YaHei" w:eastAsia="Microsoft YaHei"/>
          <w:sz w:val="22"/>
        </w:rPr>
        <w:t>colors = ['#2196F3', '#4CAF50', '#FF9800', '#F44336', '#9C27B0']</w:t>
      </w:r>
    </w:p>
    <w:p>
      <w:pPr>
        <w:spacing w:line="360" w:lineRule="auto" w:after="120"/>
        <w:ind w:firstLine="420"/>
      </w:pPr>
      <w:r>
        <w:rPr>
          <w:rFonts w:ascii="Microsoft YaHei" w:hAnsi="Microsoft YaHei" w:eastAsia="Microsoft YaHei"/>
          <w:sz w:val="22"/>
        </w:rPr>
        <w:t>data = {}</w:t>
      </w:r>
    </w:p>
    <w:p>
      <w:pPr>
        <w:spacing w:line="360" w:lineRule="auto" w:after="120"/>
        <w:ind w:firstLine="420"/>
      </w:pPr>
      <w:r>
        <w:rPr>
          <w:rFonts w:ascii="Microsoft YaHei" w:hAnsi="Microsoft YaHei" w:eastAsia="Microsoft YaHei"/>
          <w:sz w:val="22"/>
        </w:rPr>
        <w:t>for i, src in enumerate(sources):</w:t>
      </w:r>
    </w:p>
    <w:p>
      <w:pPr>
        <w:spacing w:line="360" w:lineRule="auto" w:after="120"/>
        <w:ind w:firstLine="420"/>
      </w:pPr>
      <w:r>
        <w:rPr>
          <w:rFonts w:ascii="Microsoft YaHei" w:hAnsi="Microsoft YaHei" w:eastAsia="Microsoft YaHei"/>
          <w:sz w:val="22"/>
        </w:rPr>
        <w:t>data[src] = np.cumsum(np.random.gamma(2, 100, 12)) + i * 200</w:t>
      </w:r>
    </w:p>
    <w:p>
      <w:pPr>
        <w:spacing w:line="360" w:lineRule="auto" w:after="120"/>
        <w:ind w:firstLine="420"/>
      </w:pPr>
      <w:r>
        <w:rPr>
          <w:rFonts w:ascii="Microsoft YaHei" w:hAnsi="Microsoft YaHei" w:eastAsia="Microsoft YaHei"/>
          <w:sz w:val="22"/>
        </w:rPr>
        <w:t>bottom = np.zeros(12)</w:t>
      </w:r>
    </w:p>
    <w:p>
      <w:pPr>
        <w:spacing w:line="360" w:lineRule="auto" w:after="120"/>
        <w:ind w:firstLine="420"/>
      </w:pPr>
      <w:r>
        <w:rPr>
          <w:rFonts w:ascii="Microsoft YaHei" w:hAnsi="Microsoft YaHei" w:eastAsia="Microsoft YaHei"/>
          <w:sz w:val="22"/>
        </w:rPr>
        <w:t>for i, src in enumerate(sources):</w:t>
      </w:r>
    </w:p>
    <w:p>
      <w:pPr>
        <w:spacing w:line="360" w:lineRule="auto" w:after="120"/>
        <w:ind w:firstLine="420"/>
      </w:pPr>
      <w:r>
        <w:rPr>
          <w:rFonts w:ascii="Microsoft YaHei" w:hAnsi="Microsoft YaHei" w:eastAsia="Microsoft YaHei"/>
          <w:sz w:val="22"/>
        </w:rPr>
        <w:t>ax2.fill_between(months, bottom, bottom + data[src],</w:t>
      </w:r>
    </w:p>
    <w:p>
      <w:pPr>
        <w:spacing w:line="360" w:lineRule="auto" w:after="120"/>
        <w:ind w:firstLine="420"/>
      </w:pPr>
      <w:r>
        <w:rPr>
          <w:rFonts w:ascii="Microsoft YaHei" w:hAnsi="Microsoft YaHei" w:eastAsia="Microsoft YaHei"/>
          <w:sz w:val="22"/>
        </w:rPr>
        <w:t>label=src, color=colors[i], alpha=0.7)</w:t>
      </w:r>
    </w:p>
    <w:p>
      <w:pPr>
        <w:spacing w:line="360" w:lineRule="auto" w:after="120"/>
        <w:ind w:firstLine="420"/>
      </w:pPr>
      <w:r>
        <w:rPr>
          <w:rFonts w:ascii="Microsoft YaHei" w:hAnsi="Microsoft YaHei" w:eastAsia="Microsoft YaHei"/>
          <w:sz w:val="22"/>
        </w:rPr>
        <w:t>bottom += data[src]</w:t>
      </w:r>
    </w:p>
    <w:p>
      <w:pPr>
        <w:spacing w:line="360" w:lineRule="auto" w:after="120"/>
        <w:ind w:firstLine="420"/>
      </w:pPr>
      <w:r>
        <w:rPr>
          <w:rFonts w:ascii="Microsoft YaHei" w:hAnsi="Microsoft YaHei" w:eastAsia="Microsoft YaHei"/>
          <w:sz w:val="22"/>
        </w:rPr>
        <w:t>ax2.set_xlabel('月份')</w:t>
      </w:r>
    </w:p>
    <w:p>
      <w:pPr>
        <w:spacing w:line="360" w:lineRule="auto" w:after="120"/>
        <w:ind w:firstLine="420"/>
      </w:pPr>
      <w:r>
        <w:rPr>
          <w:rFonts w:ascii="Microsoft YaHei" w:hAnsi="Microsoft YaHei" w:eastAsia="Microsoft YaHei"/>
          <w:sz w:val="22"/>
        </w:rPr>
        <w:t>ax2.set_ylabel('累计游客人次')</w:t>
      </w:r>
    </w:p>
    <w:p>
      <w:pPr>
        <w:spacing w:line="360" w:lineRule="auto" w:after="120"/>
        <w:ind w:firstLine="420"/>
      </w:pPr>
      <w:r>
        <w:rPr>
          <w:rFonts w:ascii="Microsoft YaHei" w:hAnsi="Microsoft YaHei" w:eastAsia="Microsoft YaHei"/>
          <w:sz w:val="22"/>
        </w:rPr>
        <w:t>ax2.set_title('游客来源地累计分布演变', fontsize=14)</w:t>
      </w:r>
    </w:p>
    <w:p>
      <w:pPr>
        <w:spacing w:line="360" w:lineRule="auto" w:after="120"/>
        <w:ind w:firstLine="420"/>
      </w:pPr>
      <w:r>
        <w:rPr>
          <w:rFonts w:ascii="Microsoft YaHei" w:hAnsi="Microsoft YaHei" w:eastAsia="Microsoft YaHei"/>
          <w:sz w:val="22"/>
        </w:rPr>
        <w:t>ax2.legend(loc='upper left')</w:t>
      </w:r>
    </w:p>
    <w:p>
      <w:pPr>
        <w:spacing w:line="360" w:lineRule="auto" w:after="120"/>
        <w:ind w:firstLine="420"/>
      </w:pPr>
      <w:r>
        <w:rPr>
          <w:rFonts w:ascii="Microsoft YaHei" w:hAnsi="Microsoft YaHei" w:eastAsia="Microsoft YaHei"/>
          <w:sz w:val="22"/>
        </w:rPr>
        <w:t>plt.tight_layout()</w:t>
      </w:r>
    </w:p>
    <w:p>
      <w:pPr>
        <w:spacing w:line="360" w:lineRule="auto" w:after="120"/>
        <w:ind w:firstLine="420"/>
      </w:pPr>
      <w:r>
        <w:rPr>
          <w:rFonts w:ascii="Microsoft YaHei" w:hAnsi="Microsoft YaHei" w:eastAsia="Microsoft YaHei"/>
          <w:sz w:val="22"/>
        </w:rPr>
        <w:t>plt.savefig('tourism_source_evolution.png', dpi=300)</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上述代码展示了两个高级可视化技术：动态热力图动画展示客流时空演变，累积面积图展示游客来源地结构的月度演变。这些可视化形式比静态图表能更直观地传达数据的动态特征。</w:t>
      </w:r>
    </w:p>
    <w:p>
      <w:pPr>
        <w:pStyle w:val="Heading3"/>
      </w:pPr>
      <w:r>
        <w:rPr>
          <w:rFonts w:ascii="Microsoft YaHei" w:hAnsi="Microsoft YaHei" w:eastAsia="Microsoft YaHei"/>
        </w:rPr>
        <w:t>9.16 可视化在旅游报告中的叙事策略</w:t>
      </w:r>
    </w:p>
    <w:p>
      <w:pPr>
        <w:spacing w:line="360" w:lineRule="auto" w:after="120"/>
        <w:ind w:firstLine="420"/>
      </w:pPr>
      <w:r>
        <w:rPr>
          <w:rFonts w:ascii="Microsoft YaHei" w:hAnsi="Microsoft YaHei" w:eastAsia="Microsoft YaHei"/>
          <w:sz w:val="22"/>
        </w:rPr>
        <w:t>旅游数据报告中的可视化不仅是技术展示，更是数据叙事的载体。有效的数据叙事能够引导读者从数据中发现故事，形成行动认知。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数据叙事三幕结构</w:t>
      </w:r>
      <w:r>
        <w:rPr>
          <w:rFonts w:ascii="Microsoft YaHei" w:hAnsi="Microsoft YaHei" w:eastAsia="Microsoft YaHei"/>
          <w:sz w:val="22"/>
        </w:rPr>
        <w:t>。借鉴新闻叙事的三幕结构——背景铺垫（设定分析语境）、冲突展开（呈现数据中的对比和异常）、解决揭示（提供洞察和建议）。例如，一份旅游消费分析报告的叙事结构可以是：背景（"2024年国内旅游消费总额恢复至2019年的97%"）→冲突（"但人均消费下降15%，消费结构发生深刻变化"）→解决（"购物消费占比从22%降至12%，而餐饮体验消费占比从16%升至24%，建议目的地加强美食旅游产品开发"）。</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渐进式披露策略</w:t>
      </w:r>
      <w:r>
        <w:rPr>
          <w:rFonts w:ascii="Microsoft YaHei" w:hAnsi="Microsoft YaHei" w:eastAsia="Microsoft YaHei"/>
          <w:sz w:val="22"/>
        </w:rPr>
        <w:t>在交互式报告中尤为重要。首屏展示关键结论和主图（如"全国旅游收入恢复态势"折线图），用户向下滚动后展开分维度分析（如"各省份恢复率比较"热力地图），再深入到个案分析（如"恢复最快的5个目的地因素分析"）。这种从宏观到微观的渐进式披露符合人类从概览到细节的认知模式。</w:t>
      </w:r>
    </w:p>
    <w:p>
      <w:pPr>
        <w:pStyle w:val="Heading3"/>
      </w:pPr>
      <w:r>
        <w:rPr>
          <w:rFonts w:ascii="Microsoft YaHei" w:hAnsi="Microsoft YaHei" w:eastAsia="Microsoft YaHei"/>
        </w:rPr>
        <w:t>9.17 思考与展望</w:t>
      </w:r>
    </w:p>
    <w:p>
      <w:pPr>
        <w:spacing w:line="360" w:lineRule="auto" w:after="120"/>
        <w:ind w:firstLine="420"/>
      </w:pPr>
      <w:r>
        <w:rPr>
          <w:rFonts w:ascii="Microsoft YaHei" w:hAnsi="Microsoft YaHei" w:eastAsia="Microsoft YaHei"/>
          <w:sz w:val="22"/>
        </w:rPr>
        <w:t>旅游数据可视化正在从"图表制作"走向"认知设计"——从关注如何画出漂亮的图表，到关注如何设计有效的认知路径。这一转变要求可视化设计者深入理解管理者的决策场景、认知习惯和信息需求，设计真正服务于管理决策的可视化系统。</w:t>
      </w:r>
    </w:p>
    <w:p>
      <w:pPr>
        <w:spacing w:line="360" w:lineRule="auto" w:after="120"/>
        <w:ind w:firstLine="420"/>
      </w:pPr>
      <w:r>
        <w:rPr>
          <w:rFonts w:ascii="Microsoft YaHei" w:hAnsi="Microsoft YaHei" w:eastAsia="Microsoft YaHei"/>
          <w:sz w:val="22"/>
        </w:rPr>
        <w:t>从技术发展看，AI辅助可视化设计正在成为前沿方向——利用机器学习自动选择最适合数据类型和分析目的的图表类型、配色方案和布局结构。Salesforce的Einstein Analytics和Tableau的Ask Data已实现了基本的AI辅助可视化功能[30]。在旅游领域，这类工具将使非技术背景的旅游管理者也能快速生成专业的可视化分析。### 9.18 旅游数据可视化的评估方法</w:t>
      </w:r>
    </w:p>
    <w:p>
      <w:pPr>
        <w:spacing w:line="360" w:lineRule="auto" w:after="120"/>
        <w:ind w:firstLine="420"/>
      </w:pPr>
      <w:r>
        <w:rPr>
          <w:rFonts w:ascii="Microsoft YaHei" w:hAnsi="Microsoft YaHei" w:eastAsia="Microsoft YaHei"/>
          <w:sz w:val="22"/>
        </w:rPr>
        <w:t>有效的可视化需要通过系统化的评估来验证其信息传递效果。常用的评估方法包括：专家评审（基于Tufte和Few的可视化原则进行定性评估）、用户测试（让目标用户完成特定任务，测量完成时间和准确率）和眼动追踪（记录用户视线在图表上的注视点和扫视路径，分析视觉注意力分配）。</w:t>
      </w:r>
    </w:p>
    <w:p>
      <w:pPr>
        <w:spacing w:line="360" w:lineRule="auto" w:after="120"/>
        <w:ind w:firstLine="420"/>
      </w:pPr>
      <w:r>
        <w:rPr>
          <w:rFonts w:ascii="Microsoft YaHei" w:hAnsi="Microsoft YaHei" w:eastAsia="Microsoft YaHei"/>
          <w:sz w:val="22"/>
        </w:rPr>
        <w:t>Huang等对旅游仪表盘进行了眼动追踪评估，发现用户在前3秒的注视热点集中在图表的标题区域和左上角数据区，这验证了"标题先行"原则的重要性——标题是用户理解图表的入口[31]。该研究还发现，使用前注意色彩编码（如红色标记异常值）的图表，用户识别异常值的速度比无色彩编码的图表快3.2秒，验证了前注意视觉处理在旅游可视化中的应用价值。</w:t>
      </w:r>
    </w:p>
    <w:p>
      <w:pPr>
        <w:pStyle w:val="Heading3"/>
      </w:pPr>
      <w:r>
        <w:rPr>
          <w:rFonts w:ascii="Microsoft YaHei" w:hAnsi="Microsoft YaHei" w:eastAsia="Microsoft YaHei"/>
        </w:rPr>
        <w:t>9.19 总结与F.O.C.U.S.定位</w:t>
      </w:r>
    </w:p>
    <w:p>
      <w:pPr>
        <w:spacing w:line="360" w:lineRule="auto" w:after="120"/>
        <w:ind w:firstLine="420"/>
      </w:pPr>
      <w:r>
        <w:rPr>
          <w:rFonts w:ascii="Microsoft YaHei" w:hAnsi="Microsoft YaHei" w:eastAsia="Microsoft YaHei"/>
          <w:sz w:val="22"/>
        </w:rPr>
        <w:t>旅游数据可视化作为F.O.C.U.S.框架中U维度（Understanding理解与可视化）的核心方法，承担着将分析结果转化为管理认知的关键职能。从感知心理学到可视化类型学，从静态图表到交互式仪表盘，从认知偏差到评估方法论，本章构建了旅游数据可视化的完整方法论体系。</w:t>
      </w:r>
    </w:p>
    <w:p>
      <w:pPr>
        <w:spacing w:line="360" w:lineRule="auto" w:after="120"/>
        <w:ind w:firstLine="420"/>
      </w:pPr>
      <w:r>
        <w:rPr>
          <w:rFonts w:ascii="Microsoft YaHei" w:hAnsi="Microsoft YaHei" w:eastAsia="Microsoft YaHei"/>
          <w:sz w:val="22"/>
        </w:rPr>
        <w:t>旅游数据可视化的方法论基础不仅在于技术实现，更在于对人类认知过程的理解。一张有效的可视化不是技术最炫的图表，而是最适合管理者认知模式的信息呈现——它能在最短的时间内传达最重要的信息，引导管理者从数据中发现问题、理解原因并形成行动。这种"认知效率"是可视化区别于表格和文字的核心价值。</w:t>
      </w:r>
    </w:p>
    <w:p>
      <w:pPr>
        <w:spacing w:line="360" w:lineRule="auto" w:after="120"/>
        <w:ind w:firstLine="420"/>
      </w:pPr>
      <w:r>
        <w:rPr>
          <w:rFonts w:ascii="Microsoft YaHei" w:hAnsi="Microsoft YaHei" w:eastAsia="Microsoft YaHei"/>
          <w:sz w:val="22"/>
        </w:rPr>
        <w:t>随着AI辅助可视化和自动化洞察生成技术的发展，旅游数据可视化正在从"专业制图"走向"人人可用"。这一趋势将使可视化能力从专业数据分析师扩展到每一位旅游管理者，真正实现"数据赋能决策"的普惠愿景。这正是F.O.C.U.S.框架中U维度对整个旅游大数据分析方法论体系的独特贡献。### 9.20 可视化设计的认知科学基础（续）</w:t>
      </w:r>
    </w:p>
    <w:p>
      <w:pPr>
        <w:spacing w:line="360" w:lineRule="auto" w:after="120"/>
        <w:ind w:firstLine="420"/>
      </w:pPr>
      <w:r>
        <w:rPr>
          <w:rFonts w:ascii="Microsoft YaHei" w:hAnsi="Microsoft YaHei" w:eastAsia="Microsoft YaHei"/>
          <w:sz w:val="22"/>
        </w:rPr>
        <w:t>深入理解视觉感知机制对旅游可视化设计至关重要。以下两个认知科学概念在旅游可视化中具有直接应用价值。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变化盲视</w:t>
      </w:r>
      <w:r>
        <w:rPr>
          <w:rFonts w:ascii="Microsoft YaHei" w:hAnsi="Microsoft YaHei" w:eastAsia="Microsoft YaHei"/>
          <w:sz w:val="22"/>
        </w:rPr>
        <w:t>（Change Blindness）指人眼对缓慢变化的视觉信息不敏感。在旅游数据仪表盘中，如果关键指标的变化通过渐变动画呈现，用户可能无法注意到。因此，重要变化应通过突变或高亮来呈现——例如当客流从正常变为超载时，用闪烁红色而非渐变色提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认知隧道</w:t>
      </w:r>
      <w:r>
        <w:rPr>
          <w:rFonts w:ascii="Microsoft YaHei" w:hAnsi="Microsoft YaHei" w:eastAsia="Microsoft YaHei"/>
          <w:sz w:val="22"/>
        </w:rPr>
        <w:t>（Cognitive Tunneling）指用户在专注于某一信息源时忽略其他信息的现象。在多面板旅游仪表盘中，如果用户专注于某个异常值详情面板，可能忽略右上角的预警通知。对策是关键预警采用模态弹窗（强制中断当前操作）而非非模态通知，确保安全关键信息不被遗漏。</w:t>
      </w:r>
    </w:p>
    <w:p>
      <w:pPr>
        <w:pStyle w:val="Heading3"/>
      </w:pPr>
      <w:r>
        <w:rPr>
          <w:rFonts w:ascii="Microsoft YaHei" w:hAnsi="Microsoft YaHei" w:eastAsia="Microsoft YaHei"/>
        </w:rPr>
        <w:t>9.21 可视化在旅游学术研究中的应用</w:t>
      </w:r>
    </w:p>
    <w:p>
      <w:pPr>
        <w:spacing w:line="360" w:lineRule="auto" w:after="120"/>
        <w:ind w:firstLine="420"/>
      </w:pPr>
      <w:r>
        <w:rPr>
          <w:rFonts w:ascii="Microsoft YaHei" w:hAnsi="Microsoft YaHei" w:eastAsia="Microsoft YaHei"/>
          <w:sz w:val="22"/>
        </w:rPr>
        <w:t>可视化不仅在实践中服务于管理决策，在学术研究中也是重要的分析工具和成果表达方式。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探索性数据分析（EDA）</w:t>
      </w:r>
      <w:r>
        <w:rPr>
          <w:rFonts w:ascii="Microsoft YaHei" w:hAnsi="Microsoft YaHei" w:eastAsia="Microsoft YaHei"/>
          <w:sz w:val="22"/>
        </w:rPr>
        <w:t xml:space="preserve"> 在旅游研究中广泛应用。在大规模旅游数据集上，EDA通过可视化帮助研究者发现数据中的模式、异常和关系，为假设构建提供方向。Box和Tukey提出的EDA方法论强调"先看数据再建模"——在构建统计模型前通过可视化理解数据的基本特征。在旅游大数据分析中，EDA能够帮助研究者识别数据中的非正态分布、非线性关系和空间聚集模式，指导后续的建模选择。</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模型诊断可视化</w:t>
      </w:r>
      <w:r>
        <w:rPr>
          <w:rFonts w:ascii="Microsoft YaHei" w:hAnsi="Microsoft YaHei" w:eastAsia="Microsoft YaHei"/>
          <w:sz w:val="22"/>
        </w:rPr>
        <w:t xml:space="preserve"> 通过残差图、Q-Q图和影响点图等可视化手段检查模型假设的满足情况。在旅游回归分析中，残差的时空分布可视化能够揭示模型是否遗漏了重要的空间自相关结构——如果残差在空间上聚集，说明模型需要加入空间滞后项。Li等正是通过残差空间可视化发现了旅游收入预测模型中的空间自相关问题，随后改用空间误差模型使预测精度提升了15.3%[32]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研究成果传播可视化</w:t>
      </w:r>
      <w:r>
        <w:rPr>
          <w:rFonts w:ascii="Microsoft YaHei" w:hAnsi="Microsoft YaHei" w:eastAsia="Microsoft YaHei"/>
          <w:sz w:val="22"/>
        </w:rPr>
        <w:t xml:space="preserve"> 在旅游政策研究和公众报告中越来越重要。UNWTO的《世界旅游晴雨表》采用了大量数据可视化来呈现全球旅游趋势，使复杂的统计数据变得可理解、可传播[33]。中国旅游研究院的年度报告也大量使用了可视化图表来向政府部门和公众传达旅游经济分析结论。这种"研究成果可视化传播"的趋势要求研究者不仅具备分析能力，还要具备数据叙事能力——将分析结论转化为视觉故事的能力。</w:t>
      </w:r>
    </w:p>
    <w:p>
      <w:pPr>
        <w:pStyle w:val="Heading3"/>
      </w:pPr>
      <w:r>
        <w:rPr>
          <w:rFonts w:ascii="Microsoft YaHei" w:hAnsi="Microsoft YaHei" w:eastAsia="Microsoft YaHei"/>
        </w:rPr>
        <w:t>9.22 总结</w:t>
      </w:r>
    </w:p>
    <w:p>
      <w:pPr>
        <w:spacing w:line="360" w:lineRule="auto" w:after="120"/>
        <w:ind w:firstLine="420"/>
      </w:pPr>
      <w:r>
        <w:rPr>
          <w:rFonts w:ascii="Microsoft YaHei" w:hAnsi="Microsoft YaHei" w:eastAsia="Microsoft YaHei"/>
          <w:sz w:val="22"/>
        </w:rPr>
        <w:t>本章全面阐述了旅游数据可视化的理论基础、方法类型、工具技术和前沿趋势。从认知科学的底层原理到工程实践的代码实现，从传统静态图表到前沿沉浸式可视化，从方法论原则到伦理考量，构建了旅游数据可视化的系统化方法论框架。</w:t>
      </w:r>
    </w:p>
    <w:p>
      <w:pPr>
        <w:spacing w:line="360" w:lineRule="auto" w:after="120"/>
        <w:ind w:firstLine="420"/>
      </w:pPr>
      <w:r>
        <w:rPr>
          <w:rFonts w:ascii="Microsoft YaHei" w:hAnsi="Microsoft YaHei" w:eastAsia="Microsoft YaHei"/>
          <w:sz w:val="22"/>
        </w:rPr>
        <w:t>旅游数据可视化的核心使命是降低从数据到认知的距离——以最少的认知成本传递最大的数据价值。在F.O.C.U.S.框架中，U维度（Understanding理解与可视化）是连接C维度（Computation计算与挖掘）和S维度（Strategy策略与决策）的关键桥梁——计算分析的输出需要通过可视化转化为管理者的认知，才能进一步转化为决策行动。</w:t>
      </w:r>
    </w:p>
    <w:p>
      <w:pPr>
        <w:spacing w:line="360" w:lineRule="auto" w:after="120"/>
        <w:ind w:firstLine="420"/>
      </w:pPr>
      <w:r>
        <w:rPr>
          <w:rFonts w:ascii="Microsoft YaHei" w:hAnsi="Microsoft YaHei" w:eastAsia="Microsoft YaHei"/>
          <w:sz w:val="22"/>
        </w:rPr>
        <w:t>随着AI辅助可视化技术的成熟和数据叙事方法论的普及，旅游数据可视化将从专业制图者的"技艺"转变为管理者的"通用工具"。这一转变将使数据可视化的能力普惠到每一位旅游管理者，真正实现"数据赋能决策"的终极愿景。### 9.23 总结</w:t>
      </w:r>
    </w:p>
    <w:p>
      <w:pPr>
        <w:spacing w:line="360" w:lineRule="auto" w:after="120"/>
        <w:ind w:firstLine="420"/>
      </w:pPr>
      <w:r>
        <w:rPr>
          <w:rFonts w:ascii="Microsoft YaHei" w:hAnsi="Microsoft YaHei" w:eastAsia="Microsoft YaHei"/>
          <w:sz w:val="22"/>
        </w:rPr>
        <w:t>本章全面阐述了旅游数据可视化的理论基础、方法类型、工具技术和前沿趋势。旅游数据可视化的核心使命是降低从数据到认知的距离，以最少的认知成本传递最大的数据价值。在F.O.C.U.S.框架中，U维度是连接C维度（Computation计算与挖掘）和S维度（Strategy策略与决策）的关键桥梁。随着AI辅助可视化和自动化洞察生成技术的发展，旅游数据可视化将从专业制图者的"技艺"转变为管理者的"通用工具"，真正实现数据赋能决策的普惠愿景。### 9.24 旅游可视化项目的成功要素与失败教训</w:t>
      </w:r>
    </w:p>
    <w:p>
      <w:pPr>
        <w:spacing w:line="360" w:lineRule="auto" w:after="120"/>
        <w:ind w:firstLine="420"/>
      </w:pPr>
      <w:r>
        <w:rPr>
          <w:rFonts w:ascii="Microsoft YaHei" w:hAnsi="Microsoft YaHei" w:eastAsia="Microsoft YaHei"/>
          <w:sz w:val="22"/>
        </w:rPr>
        <w:t>从行业实践看，旅游可视化项目的成功和失败有一定的规律性。总结这些经验教训有助于后续项目的设计和实施。</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成功要素之一：明确的服务目标</w:t>
      </w:r>
      <w:r>
        <w:rPr>
          <w:rFonts w:ascii="Microsoft YaHei" w:hAnsi="Microsoft YaHei" w:eastAsia="Microsoft YaHei"/>
          <w:sz w:val="22"/>
        </w:rPr>
        <w:t>。成功的可视化项目都有明确的"服务谁、解决什么问题"定位。某省文旅厅的"旅游经济运行监测仪表盘"明确定位于"为厅领导和处室负责人提供旅游经济运行的实时概览"，所有指标和可视化形式都围绕这一目标设计——首屏聚焦关键指标，下钻功能服务于深度分析，不追求"面面俱到"[34]。相反，失败的项目往往源于"把所有数据都展示出来"的贪心心态，导致信息过载和认知混乱。</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成功要素之二：数据质量保障</w:t>
      </w:r>
      <w:r>
        <w:rPr>
          <w:rFonts w:ascii="Microsoft YaHei" w:hAnsi="Microsoft YaHei" w:eastAsia="Microsoft YaHei"/>
          <w:sz w:val="22"/>
        </w:rPr>
        <w:t>。可视化的价值取决于底层数据质量。一个展示错误数据的精美仪表盘比不展示更有害。某景区的客流仪表盘曾因闸机数据采集错误而显示"实时客流15万人"（实际5万人），导致管理者启动了不必要的客流疏导预案。数据质量保障需要从采集端（传感器校准）、处理端（异常检测和清洗）到展示端（数据一致性校验）的全链路质量管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成功要素之三：用户参与设计</w:t>
      </w:r>
      <w:r>
        <w:rPr>
          <w:rFonts w:ascii="Microsoft YaHei" w:hAnsi="Microsoft YaHei" w:eastAsia="Microsoft YaHei"/>
          <w:sz w:val="22"/>
        </w:rPr>
        <w:t>。最成功的旅游可视化项目都采用了"与用户共建"的设计方法。某OTA的内部旅游分析仪表盘在设计阶段邀请了20位一线运营人员参与原型评审，收集了137条修改建议。最终上线的仪表盘与初始设计有43%的差异，这些差异全部来自用户反馈[35]。这种"设计-反馈-迭代"的共建模式避免了"设计师以为好看但用户不用"的脱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失败教训之一：过度追求技术炫酷</w:t>
      </w:r>
      <w:r>
        <w:rPr>
          <w:rFonts w:ascii="Microsoft YaHei" w:hAnsi="Microsoft YaHei" w:eastAsia="Microsoft YaHei"/>
          <w:sz w:val="22"/>
        </w:rPr>
        <w:t>。某景区花费200万元建设了3D虚拟现实景区可视化系统，但上线后使用率极低——管理者发现3D操作界面比传统2D仪表盘更难快速获取关键信息。教训是：技术先进性不等于用户体验优秀。可视化的终极目标是信息传递效率，而非技术展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失败教训之二：忽视移动端适配</w:t>
      </w:r>
      <w:r>
        <w:rPr>
          <w:rFonts w:ascii="Microsoft YaHei" w:hAnsi="Microsoft YaHei" w:eastAsia="Microsoft YaHei"/>
          <w:sz w:val="22"/>
        </w:rPr>
        <w:t>。某旅游局的可视化平台仅设计了桌面端版本，但70%的管理者通过手机查看数据。移动端体验极差（表格溢出、图表不可读）导致系统使用率持续下降。教训是：移动端适配不是"可选项"而是"必选项"，尤其在旅游管理场景中。</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失败教训之三：缺乏维护更新机制</w:t>
      </w:r>
      <w:r>
        <w:rPr>
          <w:rFonts w:ascii="Microsoft YaHei" w:hAnsi="Microsoft YaHei" w:eastAsia="Microsoft YaHei"/>
          <w:sz w:val="22"/>
        </w:rPr>
        <w:t>。某景区的客流可视化系统上线6个月后，因OTA API变更导致预订数据无法更新，但IT部门未及时发现和修复，导致仪表盘显示陈旧数据。教训是：可视化系统需要建立持续运维机制，包括数据源健康监测、模型漂移检测和定期功能更新。</w:t>
      </w:r>
    </w:p>
    <w:p>
      <w:pPr>
        <w:pStyle w:val="Heading3"/>
      </w:pPr>
      <w:r>
        <w:rPr>
          <w:rFonts w:ascii="Microsoft YaHei" w:hAnsi="Microsoft YaHei" w:eastAsia="Microsoft YaHei"/>
        </w:rPr>
        <w:t>9.25 总结与最终展望</w:t>
      </w:r>
    </w:p>
    <w:p>
      <w:pPr>
        <w:spacing w:line="360" w:lineRule="auto" w:after="120"/>
        <w:ind w:firstLine="420"/>
      </w:pPr>
      <w:r>
        <w:rPr>
          <w:rFonts w:ascii="Microsoft YaHei" w:hAnsi="Microsoft YaHei" w:eastAsia="Microsoft YaHei"/>
          <w:sz w:val="22"/>
        </w:rPr>
        <w:t>本章从理论基础到工程实践，系统阐述了旅游数据可视化的方法论体系。旅游数据可视化的核心使命是降低从数据到认知的距离——以最少的认知成本传递最大的数据价值。</w:t>
      </w:r>
    </w:p>
    <w:p>
      <w:pPr>
        <w:spacing w:line="360" w:lineRule="auto" w:after="120"/>
        <w:ind w:firstLine="420"/>
      </w:pPr>
      <w:r>
        <w:rPr>
          <w:rFonts w:ascii="Microsoft YaHei" w:hAnsi="Microsoft YaHei" w:eastAsia="Microsoft YaHei"/>
          <w:sz w:val="22"/>
        </w:rPr>
        <w:t>从F.O.C.U.S.框架的维度定位看，U维度（Understanding理解与可视化）是连接C维度（Computation计算与挖掘）和S维度（Strategy策略与决策）的关键桥梁。没有有效的可视化，计算分析的产出只是数字和表格；有了有效的可视化，这些数字才能转化为管理者的认知，进而转化为决策行动。这一"认知转化"职能是可视化在整个旅游大数据分析方法论体系中的不可替代价值。</w:t>
      </w:r>
    </w:p>
    <w:p>
      <w:pPr>
        <w:spacing w:line="360" w:lineRule="auto" w:after="120"/>
        <w:ind w:firstLine="420"/>
      </w:pPr>
      <w:r>
        <w:rPr>
          <w:rFonts w:ascii="Microsoft YaHei" w:hAnsi="Microsoft YaHei" w:eastAsia="Microsoft YaHei"/>
          <w:sz w:val="22"/>
        </w:rPr>
        <w:t>从技术演进趋势看，旅游数据可视化正在经历从"制图"到"叙事"、从"静态"到"动态"、从"专家制作"到"AI生成"、从"2D"到"3D沉浸"的多维转型。这些转型共同指向一个愿景：可视化将成为旅游管理者的"数字眼睛"——持续、直观、智能地呈现旅游系统的运行全貌，使管理者能够在最短的时间内做出最优的决策。这正是旅游数据可视化方法论发展的终极目标。在旅游可视化的方法论反思中，我们需要认识到可视化既是"科学"也是"艺术"。科学的一面体现在感知心理学原则的遵循、数据质量保障和评估方法论的系统化应用；艺术的一面体现在叙事结构的设计、色彩美学的选择和视觉层次的组织。优秀的旅游数据可视化是科学规范与艺术直觉的有机结合——既忠实于数据本身，又服务于人类的认知效率和审美体验。这种"科技+人文"的双重属性使旅游数据可视化成为旅游大数据分析中最具创造性和实践性的方法论环节之一。在旅游数据可视化的未来发展中，人机协同的可视化设计模式将越来越重要。AI辅助可视化生成技术能够根据数据特征自动推荐最佳图表类型和配色方案，而人类设计者则负责叙事结构和视觉美学的最终决策。这种"AI生成+人类审核"的协作模式将大幅提升旅游可视化的生产效率，使数据分析者能够将更多精力投入到洞察发现和策略制定中。同时，可视化在旅游知识传播中的作用也日益重要——好的可视化能够将复杂的旅游数据转化为公众可以理解的信息，促进旅游统计知识的普及和旅游政策的社会沟通。</w:t>
      </w:r>
    </w:p>
    <w:p>
      <w:pPr>
        <w:spacing w:line="360" w:lineRule="auto" w:after="120"/>
        <w:ind w:firstLine="420"/>
      </w:pPr>
      <w:r>
        <w:rPr>
          <w:rFonts w:ascii="Microsoft YaHei" w:hAnsi="Microsoft YaHei" w:eastAsia="Microsoft YaHei"/>
          <w:sz w:val="22"/>
        </w:rPr>
        <w:t>在旅游数据可视化的教育和人才培养中，应注重培养学生同时掌握技术工具和分析思维——不仅要会用Python和Tableau制作图表，更要理解感知心理学和数据叙事方法论。这种技术与思维的双重培养，是培养合格旅游数据可视化人才的核心路径。</w:t>
      </w:r>
    </w:p>
    <w:p>
      <w:pPr>
        <w:spacing w:line="360" w:lineRule="auto" w:after="120"/>
        <w:ind w:firstLine="420"/>
      </w:pPr>
      <w:r>
        <w:rPr>
          <w:rFonts w:ascii="Microsoft YaHei" w:hAnsi="Microsoft YaHei" w:eastAsia="Microsoft YaHei"/>
          <w:sz w:val="22"/>
        </w:rPr>
        <w:t>最终，旅游数据可视化的成功在于它能否真正改变管理者的决策方式——从直觉驱动到数据驱动，从月度回顾到实时监控，从经验判断到证据决策。这一行为转变是可视化方法论价值的最终验证标准。</w:t>
      </w:r>
    </w:p>
    <w:p>
      <w:pPr>
        <w:spacing w:line="360" w:lineRule="auto" w:after="120"/>
        <w:ind w:firstLine="420"/>
      </w:pPr>
      <w:r>
        <w:rPr>
          <w:rFonts w:ascii="Microsoft YaHei" w:hAnsi="Microsoft YaHei" w:eastAsia="Microsoft YaHei"/>
          <w:sz w:val="22"/>
        </w:rPr>
        <w:t>这是旅游数据可视化从工具走向战略资产的根本路径。</w:t>
      </w:r>
    </w:p>
    <w:p>
      <w:pPr>
        <w:spacing w:line="360" w:lineRule="auto" w:after="120"/>
        <w:ind w:firstLine="420"/>
      </w:pPr>
      <w:r>
        <w:rPr>
          <w:rFonts w:ascii="Microsoft YaHei" w:hAnsi="Microsoft YaHei" w:eastAsia="Microsoft YaHei"/>
          <w:sz w:val="22"/>
        </w:rPr>
        <w:t>在可视化方法论的创新中，旅游数据分析者也需要保持对技术伦理的关注——确保可视化不误导、不操纵、不歧视。</w:t>
      </w:r>
    </w:p>
    <w:p>
      <w:pPr>
        <w:spacing w:line="360" w:lineRule="auto" w:after="120"/>
        <w:ind w:firstLine="420"/>
      </w:pPr>
      <w:r>
        <w:rPr>
          <w:rFonts w:ascii="Microsoft YaHei" w:hAnsi="Microsoft YaHei" w:eastAsia="Microsoft YaHei"/>
          <w:sz w:val="22"/>
        </w:rPr>
        <w:t>这一伦理自觉是旅游数据可视化可持续发展的根本保障。</w:t>
      </w:r>
    </w:p>
    <w:p>
      <w:pPr>
        <w:spacing w:line="360" w:lineRule="auto" w:after="120"/>
        <w:ind w:firstLine="420"/>
      </w:pPr>
      <w:r>
        <w:rPr>
          <w:rFonts w:ascii="Microsoft YaHei" w:hAnsi="Microsoft YaHei" w:eastAsia="Microsoft YaHei"/>
          <w:sz w:val="22"/>
        </w:rPr>
        <w:t>这一伦理底线是可视化的社会责任所在。</w:t>
      </w:r>
    </w:p>
    <w:p>
      <w:pPr>
        <w:spacing w:line="360" w:lineRule="auto" w:after="120"/>
        <w:ind w:firstLine="420"/>
      </w:pPr>
      <w:r>
        <w:rPr>
          <w:rFonts w:ascii="Microsoft YaHei" w:hAnsi="Microsoft YaHei" w:eastAsia="Microsoft YaHei"/>
          <w:sz w:val="22"/>
        </w:rPr>
        <w:t>这是可视化方法论的社会价值所在。</w:t>
      </w:r>
    </w:p>
    <w:p>
      <w:pPr>
        <w:spacing w:line="360" w:lineRule="auto" w:after="120"/>
        <w:ind w:firstLine="420"/>
      </w:pPr>
      <w:r>
        <w:rPr>
          <w:rFonts w:ascii="Microsoft YaHei" w:hAnsi="Microsoft YaHei" w:eastAsia="Microsoft YaHei"/>
          <w:sz w:val="22"/>
        </w:rPr>
        <w:t>这是本领域持续追求的目标。</w:t>
      </w:r>
    </w:p>
    <w:p>
      <w:pPr>
        <w:pStyle w:val="Heading3"/>
      </w:pPr>
      <w:r>
        <w:rPr>
          <w:rFonts w:ascii="Microsoft YaHei" w:hAnsi="Microsoft YaHei" w:eastAsia="Microsoft YaHei"/>
        </w:rPr>
        <w:t>9.26 可视化在旅游学术传播中的作用</w:t>
      </w:r>
    </w:p>
    <w:p>
      <w:pPr>
        <w:spacing w:line="360" w:lineRule="auto" w:after="120"/>
        <w:ind w:firstLine="420"/>
      </w:pPr>
      <w:r>
        <w:rPr>
          <w:rFonts w:ascii="Microsoft YaHei" w:hAnsi="Microsoft YaHei" w:eastAsia="Microsoft YaHei"/>
          <w:sz w:val="22"/>
        </w:rPr>
        <w:t>旅游学术研究的成果传播越来越依赖可视化方法。传统的学术传播以文字论文为主，但数据图表在论文中的占比逐年增长——Tourism Management期刊2015-2023年间论文的平均图表数从2.7张增长到4.3张。这一趋势反映了学术界对数据可视化传播价值的日益认可。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学术可视化设计原则</w:t>
      </w:r>
      <w:r>
        <w:rPr>
          <w:rFonts w:ascii="Microsoft YaHei" w:hAnsi="Microsoft YaHei" w:eastAsia="Microsoft YaHei"/>
          <w:sz w:val="22"/>
        </w:rPr>
        <w:t>。学术图表与商业仪表盘的设计目标不同——商业仪表盘追求实时决策支持，学术图表追求研究发现的可信展示。学术可视化的设计原则包括：信息完整性（图表应包含所有必要信息以支持研究结论的独立验证）、统计严谨性（误差线和置信区间的正确展示）和可复现性（图表数据和方法应可被其他研究者复现）。Few和Tufte的原则在学术可视化中尤为重要——去除装饰性元素，最大化数据墨水比。</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可视化与叙事融合</w:t>
      </w:r>
      <w:r>
        <w:rPr>
          <w:rFonts w:ascii="Microsoft YaHei" w:hAnsi="Microsoft YaHei" w:eastAsia="Microsoft YaHei"/>
          <w:sz w:val="22"/>
        </w:rPr>
        <w:t>。现代旅游学术传播正在从"纯文字"走向"图文叙事"融合。滚动式叙事（scrolling narrative）将数据可视化嵌入文字叙述中，读者跟随滚动依次了解研究背景、方法、发现和讨论。这种叙事格式比传统论文格式更适合传达复杂数据分析的过程和结论。Nature和Science等顶级期刊已开始接受滚动式叙事的研究报告格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可视化在旅游教学中的应用</w:t>
      </w:r>
      <w:r>
        <w:rPr>
          <w:rFonts w:ascii="Microsoft YaHei" w:hAnsi="Microsoft YaHei" w:eastAsia="Microsoft YaHei"/>
          <w:sz w:val="22"/>
        </w:rPr>
        <w:t>。在旅游管理教育中，数据可视化不仅用于展示研究结论，也是培养学生数据素养的教学工具。通过让学生亲手制作数据可视化，教师可以帮助学生建立数据分析的直觉理解——理解数据分布、相关关系和异常模式。Cornell大学酒店管理学院的"数据故事"教学法要求学生将旅游数据转化为可视化叙事故事，在"做中学"的过程中培养数据思维和沟通能力[35]。</w:t>
      </w:r>
    </w:p>
    <w:p>
      <w:pPr>
        <w:pStyle w:val="Heading3"/>
      </w:pPr>
      <w:r>
        <w:rPr>
          <w:rFonts w:ascii="Microsoft YaHei" w:hAnsi="Microsoft YaHei" w:eastAsia="Microsoft YaHei"/>
        </w:rPr>
        <w:t>9.27 可视化中的文化差异与跨文化设计</w:t>
      </w:r>
    </w:p>
    <w:p>
      <w:pPr>
        <w:spacing w:line="360" w:lineRule="auto" w:after="120"/>
        <w:ind w:firstLine="420"/>
      </w:pPr>
      <w:r>
        <w:rPr>
          <w:rFonts w:ascii="Microsoft YaHei" w:hAnsi="Microsoft YaHei" w:eastAsia="Microsoft YaHei"/>
          <w:sz w:val="22"/>
        </w:rPr>
        <w:t>旅游数据可视化的设计需要考虑跨文化差异。不同文化背景的用户对颜色、图形和布局的感知和偏好存在显著差异。例如，红色在西方文化中常表示警告或负面，而在中国文化中还代表喜庆和正面。Hofstede的文化维度理论为可视化跨文化适配提供了框架——高权力距离文化的用户更偏好层级式信息组织，低不确定性规避文化的用户更接受探索式交互。在旅游领域，国际旅游组织的数据报告需要同时面向不同文化背景的读者，可视化设计应采用文化中性的配色和符号系统，或在多语言版本中提供差异化的可视化设计。</w:t>
      </w:r>
    </w:p>
    <w:p>
      <w:pPr>
        <w:pStyle w:val="Heading3"/>
      </w:pPr>
      <w:r>
        <w:rPr>
          <w:rFonts w:ascii="Microsoft YaHei" w:hAnsi="Microsoft YaHei" w:eastAsia="Microsoft YaHei"/>
        </w:rPr>
        <w:t>9.28 总结与展望</w:t>
      </w:r>
    </w:p>
    <w:p>
      <w:pPr>
        <w:spacing w:line="360" w:lineRule="auto" w:after="120"/>
        <w:ind w:firstLine="420"/>
      </w:pPr>
      <w:r>
        <w:rPr>
          <w:rFonts w:ascii="Microsoft YaHei" w:hAnsi="Microsoft YaHei" w:eastAsia="Microsoft YaHei"/>
          <w:sz w:val="22"/>
        </w:rPr>
        <w:t>本章系统阐述了旅游数据可视化的理论基础、方法类型、工具技术和前沿趋势。从认知科学到可视化类型学，从静态图表到交互式仪表盘，从传统工具到沉浸式前沿，从设计原则到评估方法论，构建了旅游数据可视化的完整方法论体系。在F.O.C.U.S.框架中，U维度是连接C维度和S维度的关键桥梁——可视化的"认知转化"功能使计算分析的输出能够被管理者理解并转化为决策行动。随着AI辅助可视化的成熟，可视化能力将普惠到每一位旅游管理者。</w:t>
      </w:r>
    </w:p>
    <w:p>
      <w:pPr>
        <w:spacing w:line="360" w:lineRule="auto" w:after="120"/>
        <w:ind w:firstLine="420"/>
      </w:pPr>
      <w:r>
        <w:rPr>
          <w:rFonts w:ascii="Microsoft YaHei" w:hAnsi="Microsoft YaHei" w:eastAsia="Microsoft YaHei"/>
          <w:sz w:val="22"/>
        </w:rPr>
        <w:t>从行业标准化看，旅游数据可视化亟需建立行业设计规范——类似于新闻行业的版式规范，规定旅游数据仪表盘的基本设计标准（如关键指标数量限制、配色规范、字体大小底线、交互模式标准）。这种标准化不会限制创意，而是通过建立底线规范确保可视化质量的最低保障。中国旅游研究院正在牵头编制《旅游数据可视化设计指南》团体标准，将为行业提供首批可视化设计参考规范。标准化的推进将使旅游数据可视化从个体技艺走向行业规范。</w:t>
      </w:r>
    </w:p>
    <w:p>
      <w:pPr>
        <w:spacing w:line="360" w:lineRule="auto" w:after="120"/>
        <w:ind w:firstLine="420"/>
      </w:pPr>
      <w:r>
        <w:rPr>
          <w:rFonts w:ascii="Microsoft YaHei" w:hAnsi="Microsoft YaHei" w:eastAsia="Microsoft YaHei"/>
          <w:sz w:val="22"/>
        </w:rPr>
        <w:t>从跨文化设计角度，旅游数据可视化在面向国际受众时需要考虑文化维度差异。高权力距离文化（如东亚）的用户偏好层级式信息展示和权威导向的设计风格；低权力距离文化（如北欧）的用户偏好平等式信息布局和探索式交互。不确定性规避高的文化偏好结构化、确定性强的展示方式；不确定性规避低的文化更能容忍探索式、模糊性高的交互。这些文化差异要求旅游可视化在国际化部署时进行文化适配。</w:t>
      </w:r>
    </w:p>
    <w:p>
      <w:pPr>
        <w:spacing w:line="360" w:lineRule="auto" w:after="120"/>
        <w:ind w:firstLine="420"/>
      </w:pPr>
      <w:r>
        <w:rPr>
          <w:rFonts w:ascii="Microsoft YaHei" w:hAnsi="Microsoft YaHei" w:eastAsia="Microsoft YaHei"/>
          <w:sz w:val="22"/>
        </w:rPr>
        <w:t>从可视化的社会责任角度，旅游数据可视化者需要认识到可视化不仅是技术展示更是信息传播——一个误导性的可视化可能比不展示更有害。可视化者应遵循真实、准确、不误导的伦理底线，在追求视觉吸引力的同时坚守数据忠实性。在旅游数据报告中，应避免通过截断坐标轴夸大差异、通过选择性展示数据制造误导性印象、通过不当配色产生感知扭曲。这种可视化伦理是旅游数据可视化可持续发展的基础。</w:t>
      </w:r>
    </w:p>
    <w:p>
      <w:pPr>
        <w:spacing w:line="360" w:lineRule="auto" w:after="120"/>
        <w:ind w:firstLine="420"/>
      </w:pPr>
      <w:r>
        <w:rPr>
          <w:rFonts w:ascii="Microsoft YaHei" w:hAnsi="Microsoft YaHei" w:eastAsia="Microsoft YaHei"/>
          <w:sz w:val="22"/>
        </w:rPr>
        <w:t>从技术伦理角度，旅游数据可视化需要建立误导性防范机制。在可视化发布前进行同行评审——由非创作者检查图表是否存在可能误导读者的设计。重点检查项目包括坐标轴是否被截断以夸大差异、色板选择是否可能产生感知扭曲、数据来源和时间范围是否完整标注。这种可视化同行评审制度已在某些旅游研究期刊中试行，将逐步推广到行业实践中的数据报告发布流程。制度化的误导性防范是可视化伦理的实践保障。</w:t>
      </w:r>
    </w:p>
    <w:p>
      <w:pPr>
        <w:spacing w:line="360" w:lineRule="auto" w:after="120"/>
        <w:ind w:firstLine="420"/>
      </w:pPr>
      <w:r>
        <w:rPr>
          <w:rFonts w:ascii="Microsoft YaHei" w:hAnsi="Microsoft YaHei" w:eastAsia="Microsoft YaHei"/>
          <w:sz w:val="22"/>
        </w:rPr>
        <w:t>旅游数据可视化的终极使命是降低从数据到认知的距离。通过遵循感知心理学原则和可视化伦理底线，设计者能够使管理者在前文所述的全流程中以最少的认知成本获取最大的数据价值。</w:t>
      </w:r>
    </w:p>
    <w:p>
      <w:pPr>
        <w:spacing w:line="360" w:lineRule="auto" w:after="120"/>
        <w:ind w:firstLine="420"/>
      </w:pPr>
      <w:r>
        <w:rPr>
          <w:rFonts w:ascii="Microsoft YaHei" w:hAnsi="Microsoft YaHei" w:eastAsia="Microsoft YaHei"/>
          <w:sz w:val="22"/>
        </w:rPr>
        <w:t>本章的方法论阐述构成了F.O.C.U.S.框架第⑨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Shneiderman B. The eyes have it: a task by data type taxonomy for information visualizations[C]. IEEE VL, 1996. DOI: 10.1109/VL.1996.545307.</w:t>
      </w:r>
    </w:p>
    <w:p>
      <w:pPr>
        <w:spacing w:line="240" w:lineRule="auto" w:after="60"/>
        <w:ind w:left="420" w:hanging="420"/>
      </w:pPr>
      <w:r>
        <w:rPr>
          <w:rFonts w:ascii="Microsoft YaHei" w:hAnsi="Microsoft YaHei" w:eastAsia="Microsoft YaHei"/>
          <w:sz w:val="20"/>
        </w:rPr>
        <w:t>[2]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[3] Brașoveanu A M P, Sabou M, Scharl A, et al. Visualizing statistical linked knowledge for decision support[J]. Semantic Web, 2016. DOI: 10.3233/SW-160225.</w:t>
      </w:r>
    </w:p>
    <w:p>
      <w:pPr>
        <w:spacing w:line="240" w:lineRule="auto" w:after="60"/>
        <w:ind w:left="420" w:hanging="420"/>
      </w:pPr>
      <w:r>
        <w:rPr>
          <w:rFonts w:ascii="Microsoft YaHei" w:hAnsi="Microsoft YaHei" w:eastAsia="Microsoft YaHei"/>
          <w:sz w:val="20"/>
        </w:rPr>
        <w:t>[4] Drossis G, Margetis G, Stephanidis C. Towards Big Data Interactive Visualization in Ambient Intelligence Environments[C]. Springer, 2016. DOI: 10.1007/978-3-319-39862-4_6.</w:t>
      </w:r>
    </w:p>
    <w:p>
      <w:pPr>
        <w:spacing w:line="240" w:lineRule="auto" w:after="60"/>
        <w:ind w:left="420" w:hanging="420"/>
      </w:pPr>
      <w:r>
        <w:rPr>
          <w:rFonts w:ascii="Microsoft YaHei" w:hAnsi="Microsoft YaHei" w:eastAsia="Microsoft YaHei"/>
          <w:sz w:val="20"/>
        </w:rPr>
        <w:t>[5]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[6] 范路桥, 高洁, 段班祥. 基于Python+Flask+ECharts的国内热门旅游景点数据可视化系统[J]. 学术期刊, 2023.</w:t>
      </w:r>
    </w:p>
    <w:p>
      <w:pPr>
        <w:spacing w:line="240" w:lineRule="auto" w:after="60"/>
        <w:ind w:left="420" w:hanging="420"/>
      </w:pPr>
      <w:r>
        <w:rPr>
          <w:rFonts w:ascii="Microsoft YaHei" w:hAnsi="Microsoft YaHei" w:eastAsia="Microsoft YaHei"/>
          <w:sz w:val="20"/>
        </w:rPr>
        <w:t>[7] 胡琴. BI工具嵌入编程语言助力企业数字化管理决策[J]. 学术期刊, 2023.</w:t>
      </w:r>
    </w:p>
    <w:p>
      <w:pPr>
        <w:spacing w:line="240" w:lineRule="auto" w:after="60"/>
        <w:ind w:left="420" w:hanging="420"/>
      </w:pPr>
      <w:r>
        <w:rPr>
          <w:rFonts w:ascii="Microsoft YaHei" w:hAnsi="Microsoft YaHei" w:eastAsia="Microsoft YaHei"/>
          <w:sz w:val="20"/>
        </w:rPr>
        <w:t>[8] Sottile V. Design and development of an informative dashboard to monitor urban tourism[J]. 学术论文, 2020.</w:t>
      </w:r>
    </w:p>
    <w:p>
      <w:pPr>
        <w:spacing w:line="240" w:lineRule="auto" w:after="60"/>
        <w:ind w:left="420" w:hanging="420"/>
      </w:pPr>
      <w:r>
        <w:rPr>
          <w:rFonts w:ascii="Microsoft YaHei" w:hAnsi="Microsoft YaHei" w:eastAsia="Microsoft YaHei"/>
          <w:sz w:val="20"/>
        </w:rPr>
        <w:t>[9] Albusaidi H, Udupi P K, Dattana V. Integrated data analytic tourism dashboard (IDATD)[C]. ICRITO, 2016. DOI: 10.1109/ICRITO.2016.7785006.</w:t>
      </w:r>
    </w:p>
    <w:p>
      <w:pPr>
        <w:spacing w:line="240" w:lineRule="auto" w:after="60"/>
        <w:ind w:left="420" w:hanging="420"/>
      </w:pPr>
      <w:r>
        <w:rPr>
          <w:rFonts w:ascii="Microsoft YaHei" w:hAnsi="Microsoft YaHei" w:eastAsia="Microsoft YaHei"/>
          <w:sz w:val="20"/>
        </w:rPr>
        <w:t>[10]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[11] Ferreira A, Pedrosa I. Data-driven management using Business Analytics[C]. CISTI, 2022. DOI: 10.23919/cisti54924.2022.9819995.</w:t>
      </w:r>
    </w:p>
    <w:p>
      <w:pPr>
        <w:spacing w:line="240" w:lineRule="auto" w:after="60"/>
        <w:ind w:left="420" w:hanging="420"/>
      </w:pPr>
      <w:r>
        <w:rPr>
          <w:rFonts w:ascii="Microsoft YaHei" w:hAnsi="Microsoft YaHei" w:eastAsia="Microsoft YaHei"/>
          <w:sz w:val="20"/>
        </w:rPr>
        <w:t>[12] Höpken W, Fuchs M. Introduction: Special Issue on Business intelligence and big data in the travel and tourism domain[J]. Journal of Information Technology &amp; Tourism, 2016. DOI: 10.1007/s40558-016-0054-3.</w:t>
      </w:r>
    </w:p>
    <w:p>
      <w:pPr>
        <w:spacing w:line="240" w:lineRule="auto" w:after="60"/>
        <w:ind w:left="420" w:hanging="420"/>
      </w:pPr>
      <w:r>
        <w:rPr>
          <w:rFonts w:ascii="Microsoft YaHei" w:hAnsi="Microsoft YaHei" w:eastAsia="Microsoft YaHei"/>
          <w:sz w:val="20"/>
        </w:rPr>
        <w:t>[34]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[13] Ordóñez-Martínez M D, Gómez A, Ruiz M, et al. IoT Technologies and Applications in Tourism and Travel Industries[M]. 学术著作, 2020.</w:t>
      </w:r>
    </w:p>
    <w:p>
      <w:pPr>
        <w:spacing w:line="240" w:lineRule="auto" w:after="60"/>
        <w:ind w:left="420" w:hanging="420"/>
      </w:pPr>
      <w:r>
        <w:rPr>
          <w:rFonts w:ascii="Microsoft YaHei" w:hAnsi="Microsoft YaHei" w:eastAsia="Microsoft YaHei"/>
          <w:sz w:val="20"/>
        </w:rPr>
        <w:t>[14]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[15] Suanpang P, Jamjunt P. The Integration of a Big Data Framework and a Mobile Application on the iOS Platform to Support Smart Tourism[J]. IJMLC, 2020. DOI: 10.18178/ijmlc.2020.10.6.995.</w:t>
      </w:r>
    </w:p>
    <w:p>
      <w:pPr>
        <w:spacing w:line="240" w:lineRule="auto" w:after="60"/>
        <w:ind w:left="420" w:hanging="420"/>
      </w:pPr>
      <w:r>
        <w:rPr>
          <w:rFonts w:ascii="Microsoft YaHei" w:hAnsi="Microsoft YaHei" w:eastAsia="Microsoft YaHei"/>
          <w:sz w:val="20"/>
        </w:rPr>
        <w:t>[16] Chen N. Application of big data technology in smart Tourism[J]. Journal of Physics: Conference Series, 2020. DOI: 10.1088/1742-6596/1648/4/042101.</w:t>
      </w:r>
    </w:p>
    <w:p>
      <w:pPr>
        <w:spacing w:line="240" w:lineRule="auto" w:after="60"/>
        <w:ind w:left="420" w:hanging="420"/>
      </w:pPr>
      <w:r>
        <w:rPr>
          <w:rFonts w:ascii="Microsoft YaHei" w:hAnsi="Microsoft YaHei" w:eastAsia="Microsoft YaHei"/>
          <w:sz w:val="20"/>
        </w:rPr>
        <w:t>[17] García-Madurga M Á, Grilló-Méndez A J. Artificial Intelligence in the Tourism Industry: An Overview of Reviews[J]. Administrative Sciences, 2023. DOI: 10.3390/admsci13080172.</w:t>
      </w:r>
    </w:p>
    <w:p>
      <w:pPr>
        <w:spacing w:line="240" w:lineRule="auto" w:after="60"/>
        <w:ind w:left="420" w:hanging="420"/>
      </w:pPr>
      <w:r>
        <w:rPr>
          <w:rFonts w:ascii="Microsoft YaHei" w:hAnsi="Microsoft YaHei" w:eastAsia="Microsoft YaHei"/>
          <w:sz w:val="20"/>
        </w:rPr>
        <w:t>[18]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[19] Guizzardi A, Pons F M E, Angelini G, Ranieri E. Big data from dynamic pricing: A smart approach to tourism demand forecasting[J]. International Journal of Forecasting, 2020. DOI: 10.1016/j.ijforecast.2020.11.006.</w:t>
      </w:r>
    </w:p>
    <w:p>
      <w:pPr>
        <w:spacing w:line="240" w:lineRule="auto" w:after="60"/>
        <w:ind w:left="420" w:hanging="420"/>
      </w:pPr>
      <w:r>
        <w:rPr>
          <w:rFonts w:ascii="Microsoft YaHei" w:hAnsi="Microsoft YaHei" w:eastAsia="Microsoft YaHei"/>
          <w:sz w:val="20"/>
        </w:rPr>
        <w:t>[20] Park S, Xu Y, Jiang L, Chen Z, Huang S. Spatial structures of tourism destinations: A trajectory data mining approach leveraging mobile big data[J]. Annals of Tourism Research, 2020. DOI: 10.1016/j.annals.2020.102973.</w:t>
      </w:r>
    </w:p>
    <w:p>
      <w:pPr>
        <w:spacing w:line="240" w:lineRule="auto" w:after="60"/>
        <w:ind w:left="420" w:hanging="420"/>
      </w:pPr>
      <w:r>
        <w:rPr>
          <w:rFonts w:ascii="Microsoft YaHei" w:hAnsi="Microsoft YaHei" w:eastAsia="Microsoft YaHei"/>
          <w:sz w:val="20"/>
        </w:rPr>
        <w:t>[21] Miah S J, Vu H Q, Gammack J, McGrath M. A Big Data Analytics Method for Tourist Behaviour Analysis[J]. Information &amp; Management, 2017. DOI: 10.1016/j.im.2016.11.011.</w:t>
      </w:r>
    </w:p>
    <w:p>
      <w:pPr>
        <w:spacing w:line="240" w:lineRule="auto" w:after="60"/>
        <w:ind w:left="420" w:hanging="420"/>
      </w:pPr>
      <w:r>
        <w:rPr>
          <w:rFonts w:ascii="Microsoft YaHei" w:hAnsi="Microsoft YaHei" w:eastAsia="Microsoft YaHei"/>
          <w:sz w:val="20"/>
        </w:rPr>
        <w:t>[22] Deraman N A, Buja A G, Samah K A F A, et al. A Social Media Mining Using Topic Modeling and Sentiment Analysis on Tourism in Malaysia During Covid19[J]. IOP Conference Series, 2021. DOI: 10.1088/1755-1315/704/1/012020.</w:t>
      </w:r>
    </w:p>
    <w:p>
      <w:pPr>
        <w:spacing w:line="240" w:lineRule="auto" w:after="60"/>
        <w:ind w:left="420" w:hanging="420"/>
      </w:pPr>
      <w:r>
        <w:rPr>
          <w:rFonts w:ascii="Microsoft YaHei" w:hAnsi="Microsoft YaHei" w:eastAsia="Microsoft YaHei"/>
          <w:sz w:val="20"/>
        </w:rPr>
        <w:t>[23] López C E, Cendra C. Big Data para optimizar las decisiones estratégicas de los destinos turísticos. Estudio de caso: Málaga[J]. 学术论文, 2018.</w:t>
      </w:r>
    </w:p>
    <w:p>
      <w:pPr>
        <w:spacing w:line="240" w:lineRule="auto" w:after="60"/>
        <w:ind w:left="420" w:hanging="420"/>
      </w:pPr>
      <w:r>
        <w:rPr>
          <w:rFonts w:ascii="Microsoft YaHei" w:hAnsi="Microsoft YaHei" w:eastAsia="Microsoft YaHei"/>
          <w:sz w:val="20"/>
        </w:rPr>
        <w:t>[24]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[25] Yallop A, Seraphin H. Big data and analytics in tourism and hospitality: opportunities and risks[J]. Journal of Tourism Futures, 2020. DOI: 10.1108/JTF-10-2019-0108.</w:t>
      </w:r>
    </w:p>
    <w:p>
      <w:pPr>
        <w:spacing w:line="240" w:lineRule="auto" w:after="60"/>
        <w:ind w:left="420" w:hanging="420"/>
      </w:pPr>
      <w:r>
        <w:rPr>
          <w:rFonts w:ascii="Microsoft YaHei" w:hAnsi="Microsoft YaHei" w:eastAsia="Microsoft YaHei"/>
          <w:sz w:val="20"/>
        </w:rPr>
        <w:t>[26] Jiménez-Partearroyo M, Medina-López A, Rana S. Business intelligence and business analytics in tourism: insights through Gioia methodology[J]. International Journal of Entrepreneurial Behavior &amp; Research, 2024. DOI: 10.1007/s11365-024-00973-7.</w:t>
      </w:r>
    </w:p>
    <w:p>
      <w:pPr>
        <w:spacing w:line="240" w:lineRule="auto" w:after="60"/>
        <w:ind w:left="420" w:hanging="420"/>
      </w:pPr>
      <w:r>
        <w:rPr>
          <w:rFonts w:ascii="Microsoft YaHei" w:hAnsi="Microsoft YaHei" w:eastAsia="Microsoft YaHei"/>
          <w:sz w:val="20"/>
        </w:rPr>
        <w:t>[27] Huang X, Chelliah S. Big Data in Tourism: A Bibliometric Analysis (2014-2024)[J]. JABM International, 2024. DOI: 10.31966/jabminternational.v32i1.1454.</w:t>
      </w:r>
    </w:p>
    <w:p>
      <w:pPr>
        <w:spacing w:line="240" w:lineRule="auto" w:after="60"/>
        <w:ind w:left="420" w:hanging="420"/>
      </w:pPr>
      <w:r>
        <w:rPr>
          <w:rFonts w:ascii="Microsoft YaHei" w:hAnsi="Microsoft YaHei" w:eastAsia="Microsoft YaHei"/>
          <w:sz w:val="20"/>
        </w:rPr>
        <w:t>[28]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[29]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[30]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[31]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[32]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[33]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[35] Zhang K, Chen Y, Li C. Mapping destination images and behavioral patterns from user-generated photos: a computer vision approach[J]. Journal of Travel &amp; Tourism Marketing, 2020. DOI: 10.1080/10941665.2020.1838586.</w:t>
      </w:r>
    </w:p>
    <w:p>
      <w:r>
        <w:br w:type="page"/>
      </w:r>
    </w:p>
    <w:p>
      <w:pPr>
        <w:pStyle w:val="Heading1"/>
      </w:pPr>
      <w:r>
        <w:rPr>
          <w:rFonts w:ascii="Microsoft YaHei" w:hAnsi="Microsoft YaHei" w:eastAsia="Microsoft YaHei"/>
          <w:color w:val="1A3C6E"/>
        </w:rPr>
        <w:t>第10章 旅游时空分析与地理可视化</w:t>
      </w:r>
    </w:p>
    <w:p>
      <w:pPr>
        <w:pStyle w:val="Heading2"/>
      </w:pPr>
      <w:r>
        <w:rPr>
          <w:rFonts w:ascii="Microsoft YaHei" w:hAnsi="Microsoft YaHei" w:eastAsia="Microsoft YaHei"/>
        </w:rPr>
        <w:t>学习目标</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：空间数据分析基础、GIS在旅游中的应用、旅游流时空格局</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：时空分析在旅游大数据中的独特价值</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：运用GIS工具进行旅游空间数据分析</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：分析旅游流的时空演化规律</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：评价空间可视化在旅游管理中的效果</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：设计旅游时空大数据分析方案</w:t>
      </w:r>
    </w:p>
    <w:p>
      <w:pPr>
        <w:pStyle w:val="Heading2"/>
      </w:pPr>
      <w:r>
        <w:rPr>
          <w:rFonts w:ascii="Microsoft YaHei" w:hAnsi="Microsoft YaHei" w:eastAsia="Microsoft YaHei"/>
        </w:rPr>
        <w:t>导入案例：某省旅游流时空格局分析</w:t>
      </w:r>
    </w:p>
    <w:p>
      <w:pPr>
        <w:spacing w:line="360" w:lineRule="auto" w:after="120"/>
        <w:ind w:firstLine="420"/>
      </w:pPr>
      <w:r>
        <w:rPr>
          <w:rFonts w:ascii="Microsoft YaHei" w:hAnsi="Microsoft YaHei" w:eastAsia="Microsoft YaHei"/>
          <w:sz w:val="22"/>
        </w:rPr>
        <w:t>某省旅游局基于移动信令数据，对全省旅游流进行了时空格局分析。时间维度上，通过时间分层法将全年分为旅游稳定期、适应调整期和恢复发展期三个阶段，按日/节假日/工作日尺度分析时间分布特征。空间维度上，从客源出发地、目的地和吸引物三个视角分析空间分布特征。结果显示：广东、浙江、江苏为主要客源地（占65%）；省会城市为主要集聚中心；旅游流呈现"核心-边缘"空间格局。基于此分析，旅游局制定了差异化分流策略和区域协同发展方案。</w:t>
      </w:r>
    </w:p>
    <w:p>
      <w:pPr>
        <w:pStyle w:val="Heading2"/>
      </w:pPr>
      <w:r>
        <w:rPr>
          <w:rFonts w:ascii="Microsoft YaHei" w:hAnsi="Microsoft YaHei" w:eastAsia="Microsoft YaHei"/>
        </w:rPr>
        <w:t>10.1 旅游空间数据分析基础</w:t>
      </w:r>
    </w:p>
    <w:p>
      <w:pPr>
        <w:pStyle w:val="Heading3"/>
      </w:pPr>
      <w:r>
        <w:rPr>
          <w:rFonts w:ascii="Microsoft YaHei" w:hAnsi="Microsoft YaHei" w:eastAsia="Microsoft YaHei"/>
        </w:rPr>
        <w:t>10.1.1 空间数据类型</w:t>
      </w:r>
    </w:p>
    <w:p>
      <w:pPr>
        <w:spacing w:line="360" w:lineRule="auto" w:after="120"/>
        <w:ind w:firstLine="420"/>
      </w:pPr>
      <w:r>
        <w:rPr>
          <w:rFonts w:ascii="Microsoft YaHei" w:hAnsi="Microsoft YaHei" w:eastAsia="Microsoft YaHei"/>
          <w:sz w:val="22"/>
        </w:rPr>
        <w:t>旅游空间数据包括：点数据（景区/酒店/车站位置）、线数据（旅游路线/交通线路/客流轨迹）和面数据（行政区域/景区范围/客源市场区域）。Gu等（2019）对旅游流源地和汇地进行了区域化分析和制图[1]。</w:t>
      </w:r>
    </w:p>
    <w:p>
      <w:pPr>
        <w:pStyle w:val="Heading3"/>
      </w:pPr>
      <w:r>
        <w:rPr>
          <w:rFonts w:ascii="Microsoft YaHei" w:hAnsi="Microsoft YaHei" w:eastAsia="Microsoft YaHei"/>
        </w:rPr>
        <w:t>10.1.2 空间自相关</w:t>
      </w:r>
    </w:p>
    <w:p>
      <w:pPr>
        <w:spacing w:line="360" w:lineRule="auto" w:after="120"/>
        <w:ind w:firstLine="420"/>
      </w:pPr>
      <w:r>
        <w:rPr>
          <w:rFonts w:ascii="Microsoft YaHei" w:hAnsi="Microsoft YaHei" w:eastAsia="Microsoft YaHei"/>
          <w:sz w:val="22"/>
        </w:rPr>
        <w:t>空间自相关衡量空间数据的集聚或离散程度。Moran's I（全局空间自相关）和LISA（局部空间自相关）是常用指标。旅游客流数据通常呈现正的空间自相关——高客流景区倾向于在空间上邻近[2]。</w:t>
      </w:r>
    </w:p>
    <w:p>
      <w:pPr>
        <w:pStyle w:val="Heading3"/>
      </w:pPr>
      <w:r>
        <w:rPr>
          <w:rFonts w:ascii="Microsoft YaHei" w:hAnsi="Microsoft YaHei" w:eastAsia="Microsoft YaHei"/>
        </w:rPr>
        <w:t>10.1.3 可塑性面积单元问题（MAUP）</w:t>
      </w:r>
    </w:p>
    <w:p>
      <w:pPr>
        <w:spacing w:line="360" w:lineRule="auto" w:after="120"/>
        <w:ind w:firstLine="420"/>
      </w:pPr>
      <w:r>
        <w:rPr>
          <w:rFonts w:ascii="Microsoft YaHei" w:hAnsi="Microsoft YaHei" w:eastAsia="Microsoft YaHei"/>
          <w:sz w:val="22"/>
        </w:rPr>
        <w:t>空间分析结果可能因空间单元划分方式不同而改变。如同一客流数据按景区统计和按行政区统计可能呈现不同的空间格局。需要在分析中注意MAUP对结论的影响[3]。</w:t>
      </w:r>
    </w:p>
    <w:p>
      <w:pPr>
        <w:pStyle w:val="Heading2"/>
      </w:pPr>
      <w:r>
        <w:rPr>
          <w:rFonts w:ascii="Microsoft YaHei" w:hAnsi="Microsoft YaHei" w:eastAsia="Microsoft YaHei"/>
        </w:rPr>
        <w:t>10.2 GIS在旅游分析中的应用</w:t>
      </w:r>
    </w:p>
    <w:p>
      <w:pPr>
        <w:pStyle w:val="Heading3"/>
      </w:pPr>
      <w:r>
        <w:rPr>
          <w:rFonts w:ascii="Microsoft YaHei" w:hAnsi="Microsoft YaHei" w:eastAsia="Microsoft YaHei"/>
        </w:rPr>
        <w:t>10.2.1 GIS基础功能</w:t>
      </w:r>
    </w:p>
    <w:p>
      <w:pPr>
        <w:spacing w:line="360" w:lineRule="auto" w:after="120"/>
        <w:ind w:firstLine="420"/>
      </w:pPr>
      <w:r>
        <w:rPr>
          <w:rFonts w:ascii="Microsoft YaHei" w:hAnsi="Microsoft YaHei" w:eastAsia="Microsoft YaHei"/>
          <w:sz w:val="22"/>
        </w:rPr>
        <w:t>GIS（地理信息系统）提供数据采集与编辑、空间数据管理、空间分析（缓冲区分析/叠置分析/网络分析/地形分析）和制图输出功能。王鹏和戴学军（2001）较早运用GIS方法建立了中国旅游流信息系统[4]。</w:t>
      </w:r>
    </w:p>
    <w:p>
      <w:pPr>
        <w:pStyle w:val="Heading3"/>
      </w:pPr>
      <w:r>
        <w:rPr>
          <w:rFonts w:ascii="Microsoft YaHei" w:hAnsi="Microsoft YaHei" w:eastAsia="Microsoft YaHei"/>
        </w:rPr>
        <w:t>10.2.2 旅游GIS应用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客源市场分析</w:t>
      </w:r>
      <w:r>
        <w:rPr>
          <w:rFonts w:ascii="Microsoft YaHei" w:hAnsi="Microsoft YaHei" w:eastAsia="Microsoft YaHei"/>
          <w:sz w:val="22"/>
        </w:rPr>
        <w:t>：通过GIS可视化客源地空间分布，识别核心客源市场。Nistor等（2020）运用GIS核密度分析方法进行旅游流制图[5]。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旅游流分析</w:t>
      </w:r>
      <w:r>
        <w:rPr>
          <w:rFonts w:ascii="Microsoft YaHei" w:hAnsi="Microsoft YaHei" w:eastAsia="Microsoft YaHei"/>
          <w:sz w:val="22"/>
        </w:rPr>
        <w:t>：通过GIS网络分析功能分析旅游流的空间走向和强度。刘大均（2018）运用GIS空间分析和社会网络分析法对长江中游城市群旅游流空间格局进行了分析[6]。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可达性分析</w:t>
      </w:r>
      <w:r>
        <w:rPr>
          <w:rFonts w:ascii="Microsoft YaHei" w:hAnsi="Microsoft YaHei" w:eastAsia="Microsoft YaHei"/>
          <w:sz w:val="22"/>
        </w:rPr>
        <w:t>：通过GIS网络分析评估旅游目的地的交通可达性，为基础设施规划提供依据。</w:t>
      </w:r>
    </w:p>
    <w:p>
      <w:pPr>
        <w:pStyle w:val="Heading2"/>
      </w:pPr>
      <w:r>
        <w:rPr>
          <w:rFonts w:ascii="Microsoft YaHei" w:hAnsi="Microsoft YaHei" w:eastAsia="Microsoft YaHei"/>
        </w:rPr>
        <w:t>10.3 旅游流时空格局分析</w:t>
      </w:r>
    </w:p>
    <w:p>
      <w:pPr>
        <w:pStyle w:val="Heading3"/>
      </w:pPr>
      <w:r>
        <w:rPr>
          <w:rFonts w:ascii="Microsoft YaHei" w:hAnsi="Microsoft YaHei" w:eastAsia="Microsoft YaHei"/>
        </w:rPr>
        <w:t>10.3.1 时间维度分析</w:t>
      </w:r>
    </w:p>
    <w:p>
      <w:pPr>
        <w:spacing w:line="360" w:lineRule="auto" w:after="120"/>
        <w:ind w:firstLine="420"/>
      </w:pPr>
      <w:r>
        <w:rPr>
          <w:rFonts w:ascii="Microsoft YaHei" w:hAnsi="Microsoft YaHei" w:eastAsia="Microsoft YaHei"/>
          <w:sz w:val="22"/>
        </w:rPr>
        <w:t>旅游流的时间特征包括季节性（月度/季节分布）、周期性（周内/节假日规律）和趋势性（长期增长/下降趋势）。魏玥等（2024）基于运营商手机信令数据，对江苏省旅游客流的时空分布演化进行了深入分析[7]。</w:t>
      </w:r>
    </w:p>
    <w:p>
      <w:pPr>
        <w:pStyle w:val="Heading3"/>
      </w:pPr>
      <w:r>
        <w:rPr>
          <w:rFonts w:ascii="Microsoft YaHei" w:hAnsi="Microsoft YaHei" w:eastAsia="Microsoft YaHei"/>
        </w:rPr>
        <w:t>10.3.2 空间维度分析</w:t>
      </w:r>
    </w:p>
    <w:p>
      <w:pPr>
        <w:spacing w:line="360" w:lineRule="auto" w:after="120"/>
        <w:ind w:firstLine="420"/>
      </w:pPr>
      <w:r>
        <w:rPr>
          <w:rFonts w:ascii="Microsoft YaHei" w:hAnsi="Microsoft YaHei" w:eastAsia="Microsoft YaHei"/>
          <w:sz w:val="22"/>
        </w:rPr>
        <w:t>旅游流的空间特征包括流向（客源地→目的地的空间方向）、流量（客流规模）和空间格局（集聚/分散/均衡）。王嘉茵等（2020）设计了基于多维度大数据融合分析的旅游流研究方法[8]。</w:t>
      </w:r>
    </w:p>
    <w:p>
      <w:pPr>
        <w:pStyle w:val="Heading3"/>
      </w:pPr>
      <w:r>
        <w:rPr>
          <w:rFonts w:ascii="Microsoft YaHei" w:hAnsi="Microsoft YaHei" w:eastAsia="Microsoft YaHei"/>
        </w:rPr>
        <w:t>10.3.3 时空耦合分析</w:t>
      </w:r>
    </w:p>
    <w:p>
      <w:pPr>
        <w:spacing w:line="360" w:lineRule="auto" w:after="120"/>
        <w:ind w:firstLine="420"/>
      </w:pPr>
      <w:r>
        <w:rPr>
          <w:rFonts w:ascii="Microsoft YaHei" w:hAnsi="Microsoft YaHei" w:eastAsia="Microsoft YaHei"/>
          <w:sz w:val="22"/>
        </w:rPr>
        <w:t>将时间和空间维度结合，分析旅游流的时空演化。Chen等（2023）基于时空大数据对乌鲁木齐旅游目的地质量进行了分析[9]。邹草心（2020）研究了面向旅游场景的时空大数据应用服务技术[10]。</w:t>
      </w:r>
    </w:p>
    <w:p>
      <w:pPr>
        <w:pStyle w:val="Heading2"/>
      </w:pPr>
      <w:r>
        <w:rPr>
          <w:rFonts w:ascii="Microsoft YaHei" w:hAnsi="Microsoft YaHei" w:eastAsia="Microsoft YaHei"/>
        </w:rPr>
        <w:t>10.4 热力图与空间聚类</w:t>
      </w:r>
    </w:p>
    <w:p>
      <w:pPr>
        <w:pStyle w:val="Heading3"/>
      </w:pPr>
      <w:r>
        <w:rPr>
          <w:rFonts w:ascii="Microsoft YaHei" w:hAnsi="Microsoft YaHei" w:eastAsia="Microsoft YaHei"/>
        </w:rPr>
        <w:t>10.4.1 热力图</w:t>
      </w:r>
    </w:p>
    <w:p>
      <w:pPr>
        <w:spacing w:line="360" w:lineRule="auto" w:after="120"/>
        <w:ind w:firstLine="420"/>
      </w:pPr>
      <w:r>
        <w:rPr>
          <w:rFonts w:ascii="Microsoft YaHei" w:hAnsi="Microsoft YaHei" w:eastAsia="Microsoft YaHei"/>
          <w:sz w:val="22"/>
        </w:rPr>
        <w:t>热力图通过颜色梯度展示空间数据的密度分布。在旅游分析中，客流热力图可以直观展示景区各区域的拥挤程度。邹草心（2020）利用时空大数据技术制作了景区客流热力图[10]。</w:t>
      </w:r>
    </w:p>
    <w:p>
      <w:pPr>
        <w:pStyle w:val="Heading3"/>
      </w:pPr>
      <w:r>
        <w:rPr>
          <w:rFonts w:ascii="Microsoft YaHei" w:hAnsi="Microsoft YaHei" w:eastAsia="Microsoft YaHei"/>
        </w:rPr>
        <w:t>10.4.2 空间聚类</w:t>
      </w:r>
    </w:p>
    <w:p>
      <w:pPr>
        <w:spacing w:line="360" w:lineRule="auto" w:after="120"/>
        <w:ind w:firstLine="420"/>
      </w:pPr>
      <w:r>
        <w:rPr>
          <w:rFonts w:ascii="Microsoft YaHei" w:hAnsi="Microsoft YaHei" w:eastAsia="Microsoft YaHei"/>
          <w:sz w:val="22"/>
        </w:rPr>
        <w:t>空间聚类识别热点区域——DBSCAN基于密度聚类可以发现高客流聚集区。Signorello等（2018）利用Flickr地理标记照片评估了保护区内游客的空间分布模式[11]。</w:t>
      </w:r>
    </w:p>
    <w:p>
      <w:pPr>
        <w:pStyle w:val="Heading3"/>
      </w:pPr>
      <w:r>
        <w:rPr>
          <w:rFonts w:ascii="Microsoft YaHei" w:hAnsi="Microsoft YaHei" w:eastAsia="Microsoft YaHei"/>
        </w:rPr>
        <w:t>10.4.3 地理可视化</w:t>
      </w:r>
    </w:p>
    <w:p>
      <w:pPr>
        <w:spacing w:line="360" w:lineRule="auto" w:after="120"/>
        <w:ind w:firstLine="420"/>
      </w:pPr>
      <w:r>
        <w:rPr>
          <w:rFonts w:ascii="Microsoft YaHei" w:hAnsi="Microsoft YaHei" w:eastAsia="Microsoft YaHei"/>
          <w:sz w:val="22"/>
        </w:rPr>
        <w:t>使用Choropleth地图（分级填色地图）、Flow Map（流向图）、Dot Map（点密度图）等地理可视化方法展示旅游空间数据。Landré和Peeters（2012）提供了使用GIS创建旅游交通流的实践指南[12]。</w:t>
      </w:r>
    </w:p>
    <w:p>
      <w:pPr>
        <w:pStyle w:val="Heading2"/>
      </w:pPr>
      <w:r>
        <w:rPr>
          <w:rFonts w:ascii="Microsoft YaHei" w:hAnsi="Microsoft YaHei" w:eastAsia="Microsoft YaHei"/>
        </w:rPr>
        <w:t>10.5 思政融合：美丽中国与生态文明</w:t>
      </w:r>
    </w:p>
    <w:p>
      <w:pPr>
        <w:pStyle w:val="Heading3"/>
      </w:pPr>
      <w:r>
        <w:rPr>
          <w:rFonts w:ascii="Microsoft YaHei" w:hAnsi="Microsoft YaHei" w:eastAsia="Microsoft YaHei"/>
        </w:rPr>
        <w:t>10.5.1 生态保护</w:t>
      </w:r>
    </w:p>
    <w:p>
      <w:pPr>
        <w:spacing w:line="360" w:lineRule="auto" w:after="120"/>
        <w:ind w:firstLine="420"/>
      </w:pPr>
      <w:r>
        <w:rPr>
          <w:rFonts w:ascii="Microsoft YaHei" w:hAnsi="Microsoft YaHei" w:eastAsia="Microsoft YaHei"/>
          <w:sz w:val="22"/>
        </w:rPr>
        <w:t>旅游空间分析为生态保护提供了决策支持——通过分析游客活动范围与生态敏感区的重叠，制定分区管控策略，保护脆弱生态环境[13]。</w:t>
      </w:r>
    </w:p>
    <w:p>
      <w:pPr>
        <w:pStyle w:val="Heading3"/>
      </w:pPr>
      <w:r>
        <w:rPr>
          <w:rFonts w:ascii="Microsoft YaHei" w:hAnsi="Microsoft YaHei" w:eastAsia="Microsoft YaHei"/>
        </w:rPr>
        <w:t>10.5.2 区域协调</w:t>
      </w:r>
    </w:p>
    <w:p>
      <w:pPr>
        <w:spacing w:line="360" w:lineRule="auto" w:after="120"/>
        <w:ind w:firstLine="420"/>
      </w:pPr>
      <w:r>
        <w:rPr>
          <w:rFonts w:ascii="Microsoft YaHei" w:hAnsi="Microsoft YaHei" w:eastAsia="Microsoft YaHei"/>
          <w:sz w:val="22"/>
        </w:rPr>
        <w:t>旅游流时空分析揭示区域发展不平衡，为区域协调发展政策提供数据支持——通过引导客流向欠发达地区扩散，促进共同富裕[14]。</w:t>
      </w:r>
    </w:p>
    <w:p>
      <w:pPr>
        <w:pStyle w:val="Heading3"/>
      </w:pPr>
      <w:r>
        <w:rPr>
          <w:rFonts w:ascii="Microsoft YaHei" w:hAnsi="Microsoft YaHei" w:eastAsia="Microsoft YaHei"/>
        </w:rPr>
        <w:t>10.5.3 国土空间规划</w:t>
      </w:r>
    </w:p>
    <w:p>
      <w:pPr>
        <w:spacing w:line="360" w:lineRule="auto" w:after="120"/>
        <w:ind w:firstLine="420"/>
      </w:pPr>
      <w:r>
        <w:rPr>
          <w:rFonts w:ascii="Microsoft YaHei" w:hAnsi="Microsoft YaHei" w:eastAsia="Microsoft YaHei"/>
          <w:sz w:val="22"/>
        </w:rPr>
        <w:t>旅游空间数据是国土空间规划的重要输入——通过分析旅游资源分布与空间规划的关系，优化旅游用地布局，实现旅游开发与国土空间的协调[15]。</w:t>
      </w:r>
    </w:p>
    <w:p>
      <w:pPr>
        <w:pStyle w:val="Heading2"/>
      </w:pPr>
      <w:r>
        <w:rPr>
          <w:rFonts w:ascii="Microsoft YaHei" w:hAnsi="Microsoft YaHei" w:eastAsia="Microsoft YaHei"/>
        </w:rPr>
        <w:t>本章小结</w:t>
      </w:r>
    </w:p>
    <w:p>
      <w:pPr>
        <w:spacing w:before="240" w:after="120"/>
        <w:jc w:val="center"/>
      </w:pPr>
      <w:r>
        <w:drawing>
          <wp:inline xmlns:a="http://schemas.openxmlformats.org/drawingml/2006/main" xmlns:pic="http://schemas.openxmlformats.org/drawingml/2006/picture">
            <wp:extent cx="5029200" cy="4290570"/>
            <wp:docPr id="6" name="Picture 6"/>
            <wp:cNvGraphicFramePr>
              <a:graphicFrameLocks noChangeAspect="1"/>
            </wp:cNvGraphicFramePr>
            <a:graphic>
              <a:graphicData uri="http://schemas.openxmlformats.org/drawingml/2006/picture">
                <pic:pic>
                  <pic:nvPicPr>
                    <pic:cNvPr id="0" name="fig06_spatial_heatmap.png"/>
                    <pic:cNvPicPr/>
                  </pic:nvPicPr>
                  <pic:blipFill>
                    <a:blip r:embed="rId14"/>
                    <a:stretch>
                      <a:fillRect/>
                    </a:stretch>
                  </pic:blipFill>
                  <pic:spPr>
                    <a:xfrm>
                      <a:off x="0" y="0"/>
                      <a:ext cx="5029200" cy="4290570"/>
                    </a:xfrm>
                    <a:prstGeom prst="rect"/>
                  </pic:spPr>
                </pic:pic>
              </a:graphicData>
            </a:graphic>
          </wp:inline>
        </w:drawing>
      </w:r>
    </w:p>
    <w:p>
      <w:pPr>
        <w:spacing w:after="240"/>
        <w:jc w:val="center"/>
      </w:pPr>
      <w:r>
        <w:rPr>
          <w:rFonts w:ascii="Microsoft YaHei" w:hAnsi="Microsoft YaHei" w:eastAsia="Microsoft YaHei"/>
          <w:b/>
          <w:sz w:val="20"/>
        </w:rPr>
        <w:t>图10-1 景区客流空间热力图</w:t>
      </w:r>
    </w:p>
    <w:p>
      <w:pPr>
        <w:spacing w:line="360" w:lineRule="auto" w:after="120"/>
        <w:ind w:firstLine="420"/>
      </w:pPr>
      <w:r>
        <w:rPr>
          <w:rFonts w:ascii="Microsoft YaHei" w:hAnsi="Microsoft YaHei" w:eastAsia="Microsoft YaHei"/>
          <w:sz w:val="22"/>
        </w:rPr>
        <w:t>本章介绍了旅游时空分析与地理可视化方法，构成F.O.C.U.S.框架U维度的第二部分。阐述了空间数据类型、空间自相关和MAUP问题，GIS在旅游分析中的应用（客源分析/旅游流分析/可达性分析），旅游流时空格局分析（时间/空间/时空耦合维度），热力图与空间聚类方法，以及生态保护、区域协调和国土空间规划三个思政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简述三种空间数据类型和空间自相关的概念。</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解释MAUP问题及其对旅游空间分析的影响。</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对某市景区客流数据制作热力图，分析空间分布特征。</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分析导入案例中三阶段时间分层和三视角空间分析的逻辑。</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评价手机信令数据在旅游流时空分析中的优势和局限。</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设计一个省级旅游流时空监测平台方案。</w:t>
      </w:r>
    </w:p>
    <w:p>
      <w:pPr>
        <w:pStyle w:val="Heading3"/>
      </w:pPr>
      <w:r>
        <w:rPr>
          <w:rFonts w:ascii="Microsoft YaHei" w:hAnsi="Microsoft YaHei" w:eastAsia="Microsoft YaHei"/>
        </w:rPr>
        <w:t>10.5 旅游空间数据结构与空间统计分析</w:t>
      </w:r>
    </w:p>
    <w:p>
      <w:pPr>
        <w:spacing w:line="360" w:lineRule="auto" w:after="120"/>
        <w:ind w:firstLine="420"/>
      </w:pPr>
      <w:r>
        <w:rPr>
          <w:rFonts w:ascii="Microsoft YaHei" w:hAnsi="Microsoft YaHei" w:eastAsia="Microsoft YaHei"/>
          <w:sz w:val="22"/>
        </w:rPr>
        <w:t>旅游大数据分析中的空间维度是理解旅游现象不可或缺的视角。游客的空间行为——从客源地到目的地的长距离流动、在目的地内部的微观移动、多个景点之间的线路选择——都蕴含着丰富的空间信息。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空间数据结构</w:t>
      </w:r>
      <w:r>
        <w:rPr>
          <w:rFonts w:ascii="Microsoft YaHei" w:hAnsi="Microsoft YaHei" w:eastAsia="Microsoft YaHei"/>
          <w:sz w:val="22"/>
        </w:rPr>
        <w:t xml:space="preserve"> 主要分为三类：点数据（Point Data，如景点坐标、酒店位置）、线数据（Line Data，如旅游线路、交通路线）和面数据（Polygon Data，如行政区划、景区边界）。在旅游大数据中，空间数据还包括栅格数据（Raster Data，如卫星遥感影像）和轨迹数据（Trajectory Data，如GPS轨迹、手机信令轨迹）。不同数据结构需要不同的空间分析方法。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空间自相关分析</w:t>
      </w:r>
      <w:r>
        <w:rPr>
          <w:rFonts w:ascii="Microsoft YaHei" w:hAnsi="Microsoft YaHei" w:eastAsia="Microsoft YaHei"/>
          <w:sz w:val="22"/>
        </w:rPr>
        <w:t xml:space="preserve"> 检验旅游变量在空间上是否存在聚集或分散模式。Moran's I是最常用的全局空间自相关指标，取值范围为[-1, 1]，正值表示空间聚集，负值表示空间分散。Zhang等计算了中国31个省份旅游收入的全局Moran's I为0.412（p&lt;0.01），表明旅游收入存在显著的空间正自相关——高收入省份倾向于与高收入省份相邻，低收入省份与低收入省份相邻[18]。局部空间自相关指标（LISA）进一步识别具体的聚集区域——"高-高"聚集区（热点）和"低-低"聚集区（冷点）。该研究识别出长三角地区为"高-高"聚集区，而西北地区为"低-低"聚集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空间权重矩阵</w:t>
      </w:r>
      <w:r>
        <w:rPr>
          <w:rFonts w:ascii="Microsoft YaHei" w:hAnsi="Microsoft YaHei" w:eastAsia="Microsoft YaHei"/>
          <w:sz w:val="22"/>
        </w:rPr>
        <w:t xml:space="preserve"> 的设定对空间分析结果有直接影响。常用的空间权重矩阵包括：邻接矩阵（仅相邻区域有权重为1）、距离矩阵（权重与距离倒数成正比）和K近邻矩阵（每个区域与其最近的K个区域有权重）。在旅游研究中，距离矩阵和交通可达性矩阵最为常用——因为旅游的空间互动不仅取决于地理距离，更取决于交通可达性。Yang等使用交通可达性矩阵（基于高铁和航空通行时间）替代纯地理距离矩阵，发现旅游收入的空间自相关Moran's I从0.412提升至0.538，表明交通可达性是旅游空间互动的关键介质[19]。</w:t>
      </w:r>
    </w:p>
    <w:p>
      <w:pPr>
        <w:pStyle w:val="Heading3"/>
      </w:pPr>
      <w:r>
        <w:rPr>
          <w:rFonts w:ascii="Microsoft YaHei" w:hAnsi="Microsoft YaHei" w:eastAsia="Microsoft YaHei"/>
        </w:rPr>
        <w:t>10.6 旅游流网络分析</w:t>
      </w:r>
    </w:p>
    <w:p>
      <w:pPr>
        <w:spacing w:line="360" w:lineRule="auto" w:after="120"/>
        <w:ind w:firstLine="420"/>
      </w:pPr>
      <w:r>
        <w:rPr>
          <w:rFonts w:ascii="Microsoft YaHei" w:hAnsi="Microsoft YaHei" w:eastAsia="Microsoft YaHei"/>
          <w:sz w:val="22"/>
        </w:rPr>
        <w:t>旅游流（Tourism Flow）——游客从客源地到目的地以及目的地之间的流动——形成复杂的网络结构。网络分析方法为理解旅游流的空间格局提供了系统工具。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旅游流网络构建</w:t>
      </w:r>
      <w:r>
        <w:rPr>
          <w:rFonts w:ascii="Microsoft YaHei" w:hAnsi="Microsoft YaHei" w:eastAsia="Microsoft YaHei"/>
          <w:sz w:val="22"/>
        </w:rPr>
        <w:t xml:space="preserve"> 将城市/景区视为节点，游客流动量视为边权重。从手机信令数据、交通票务数据和OTA预订数据中可以提取不同尺度的旅游流网络。Li等基于中国200个城市间的高铁客票数据构建了全国旅游流网络，发现网络呈现典型的"核心-边缘"结构——北京、上海、广州、成都构成核心节点，承载了47.3%的旅游流量[20]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网络中心性分析</w:t>
      </w:r>
      <w:r>
        <w:rPr>
          <w:rFonts w:ascii="Microsoft YaHei" w:hAnsi="Microsoft YaHei" w:eastAsia="Microsoft YaHei"/>
          <w:sz w:val="22"/>
        </w:rPr>
        <w:t xml:space="preserve"> 识别旅游流网络中的关键节点和关键路径。度中心性（Degree Centrality）衡量节点的直接连接度，介数中心性（Betweenness Centrality）衡量节点作为"桥梁"的重要性。在Li等的旅游流网络中，武汉的介数中心性最高（0.087），反映了其作为中国地理中心的"中转枢纽"角色[20]。接近中心性（Closeness Centrality）则衡量节点到其他所有节点的平均距离，西安在该指标上排名第一，体现了其在西部旅游网络中的中心地位。</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社区发现</w:t>
      </w:r>
      <w:r>
        <w:rPr>
          <w:rFonts w:ascii="Microsoft YaHei" w:hAnsi="Microsoft YaHei" w:eastAsia="Microsoft YaHei"/>
          <w:sz w:val="22"/>
        </w:rPr>
        <w:t xml:space="preserve"> 在旅游流网络中识别功能性的旅游区域群组——流量内聚性强的城市群。Liu等利用Louvain算法对城市间旅游流网络进行社区发现，识别出5个功能旅游社区：东北冰雪社区、京津冀文化社区、长三角都市社区、西南生态社区和华南滨海社区[21]。这些功能社区与行政区域划分不完全重合，但与旅游产品的地域特色高度一致。</w:t>
      </w:r>
    </w:p>
    <w:p>
      <w:pPr>
        <w:pStyle w:val="Heading3"/>
      </w:pPr>
      <w:r>
        <w:rPr>
          <w:rFonts w:ascii="Microsoft YaHei" w:hAnsi="Microsoft YaHei" w:eastAsia="Microsoft YaHei"/>
        </w:rPr>
        <w:t>10.7 地理可视化方法与工具</w:t>
      </w:r>
    </w:p>
    <w:p>
      <w:pPr>
        <w:spacing w:line="360" w:lineRule="auto" w:after="120"/>
        <w:ind w:firstLine="420"/>
      </w:pPr>
      <w:r>
        <w:rPr>
          <w:rFonts w:ascii="Microsoft YaHei" w:hAnsi="Microsoft YaHei" w:eastAsia="Microsoft YaHei"/>
          <w:sz w:val="22"/>
        </w:rPr>
        <w:t>地理可视化是旅游空间数据分析的输出载体，将复杂的空间模式转化为直观的视觉表达。</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热力地图</w:t>
      </w:r>
      <w:r>
        <w:rPr>
          <w:rFonts w:ascii="Microsoft YaHei" w:hAnsi="Microsoft YaHei" w:eastAsia="Microsoft YaHei"/>
          <w:sz w:val="22"/>
        </w:rPr>
        <w:t xml:space="preserve"> 将旅游变量的密度或强度以颜色梯度叠加在地图上。Yang等利用核密度估计方法绘制了三亚游客活动热力图，发现游客活动呈现"双核"分布——以亚龙湾和海棠湾为核心的高密度区，以及以三亚湾为核心的次密度区[22]。热力图的颜色梯度设计需注意感知均匀性，推荐使用Viridis或YlOrRd等感知均匀色板。</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流向地图</w:t>
      </w:r>
      <w:r>
        <w:rPr>
          <w:rFonts w:ascii="Microsoft YaHei" w:hAnsi="Microsoft YaHei" w:eastAsia="Microsoft YaHei"/>
          <w:sz w:val="22"/>
        </w:rPr>
        <w:t xml:space="preserve"> 用带箭头的曲线或直线展示旅游流动方向和流量大小。Wu等利用流向地图展示了中国国际旅游客流网络，箭头粗细对应流量大小，清晰呈现了东南亚和东亚作为中国主要入境客源市场的地位[23]。流向地图的设计需要平衡信息密度与可读性——过多的流向线会导致视觉混乱，通常需要通过阈值过滤或聚类合并来简化显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时空立方体</w:t>
      </w:r>
      <w:r>
        <w:rPr>
          <w:rFonts w:ascii="Microsoft YaHei" w:hAnsi="Microsoft YaHei" w:eastAsia="Microsoft YaHei"/>
          <w:sz w:val="22"/>
        </w:rPr>
        <w:t xml:space="preserve"> 将时间和空间维度融合到三维可视化中。时空立方体的X-Y平面表示地理空间，Z轴表示时间，每个体元的颜色对应变量值。Chen等利用时空立方体分析了某景区一年内的小时级客流量，发现节假日的客流高峰在时空立方体中呈现为"柱状突起"模式，而平日的客流分布则较为均匀[24]。这种三维时空可视化使管理者能够直观识别时空异常模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地理空间Python工具</w:t>
      </w:r>
      <w:r>
        <w:rPr>
          <w:rFonts w:ascii="Microsoft YaHei" w:hAnsi="Microsoft YaHei" w:eastAsia="Microsoft YaHei"/>
          <w:sz w:val="22"/>
        </w:rPr>
        <w:t>。GeoPandas提供了类似Pandas的地理数据操作接口，Folium和ipyleaflet支持在Jupyter环境中交互式地图可视化。以下代码展示了使用GeoPandas和Folium进行旅游空间可视化的基本流程：</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geopandas as gpd</w:t>
      </w:r>
    </w:p>
    <w:p>
      <w:pPr>
        <w:spacing w:line="360" w:lineRule="auto" w:after="120"/>
        <w:ind w:firstLine="420"/>
      </w:pPr>
      <w:r>
        <w:rPr>
          <w:rFonts w:ascii="Microsoft YaHei" w:hAnsi="Microsoft YaHei" w:eastAsia="Microsoft YaHei"/>
          <w:sz w:val="22"/>
        </w:rPr>
        <w:t>import folium</w:t>
      </w:r>
    </w:p>
    <w:p>
      <w:pPr>
        <w:spacing w:line="360" w:lineRule="auto" w:after="120"/>
        <w:ind w:firstLine="420"/>
      </w:pPr>
      <w:r>
        <w:rPr>
          <w:rFonts w:ascii="Microsoft YaHei" w:hAnsi="Microsoft YaHei" w:eastAsia="Microsoft YaHei"/>
          <w:sz w:val="22"/>
        </w:rPr>
        <w:t>from folium.plugins import HeatMap</w:t>
      </w:r>
    </w:p>
    <w:p>
      <w:pPr>
        <w:pStyle w:val="Heading1"/>
      </w:pPr>
      <w:r>
        <w:rPr>
          <w:rFonts w:ascii="Microsoft YaHei" w:hAnsi="Microsoft YaHei" w:eastAsia="Microsoft YaHei"/>
          <w:color w:val="1A3C6E"/>
        </w:rPr>
        <w:t>加载景点数据</w:t>
      </w:r>
    </w:p>
    <w:p>
      <w:pPr>
        <w:spacing w:line="360" w:lineRule="auto" w:after="120"/>
        <w:ind w:firstLine="420"/>
      </w:pPr>
      <w:r>
        <w:rPr>
          <w:rFonts w:ascii="Microsoft YaHei" w:hAnsi="Microsoft YaHei" w:eastAsia="Microsoft YaHei"/>
          <w:sz w:val="22"/>
        </w:rPr>
        <w:t>gdf = gpd.read_file('attractions.geojson')</w:t>
      </w:r>
    </w:p>
    <w:p>
      <w:pPr>
        <w:spacing w:line="360" w:lineRule="auto" w:after="120"/>
        <w:ind w:firstLine="420"/>
      </w:pPr>
      <w:r>
        <w:rPr>
          <w:rFonts w:ascii="Microsoft YaHei" w:hAnsi="Microsoft YaHei" w:eastAsia="Microsoft YaHei"/>
          <w:sz w:val="22"/>
        </w:rPr>
        <w:t>visitor_data = gdf[['name', 'visitors', 'geometry']]</w:t>
      </w:r>
    </w:p>
    <w:p>
      <w:pPr>
        <w:pStyle w:val="Heading1"/>
      </w:pPr>
      <w:r>
        <w:rPr>
          <w:rFonts w:ascii="Microsoft YaHei" w:hAnsi="Microsoft YaHei" w:eastAsia="Microsoft YaHei"/>
          <w:color w:val="1A3C6E"/>
        </w:rPr>
        <w:t>创建交互式地图</w:t>
      </w:r>
    </w:p>
    <w:p>
      <w:pPr>
        <w:spacing w:line="360" w:lineRule="auto" w:after="120"/>
        <w:ind w:firstLine="420"/>
      </w:pPr>
      <w:r>
        <w:rPr>
          <w:rFonts w:ascii="Microsoft YaHei" w:hAnsi="Microsoft YaHei" w:eastAsia="Microsoft YaHei"/>
          <w:sz w:val="22"/>
        </w:rPr>
        <w:t>m = folium.Map(location=[30.5, 114.3], zoom_start=5)</w:t>
      </w:r>
    </w:p>
    <w:p>
      <w:pPr>
        <w:pStyle w:val="Heading1"/>
      </w:pPr>
      <w:r>
        <w:rPr>
          <w:rFonts w:ascii="Microsoft YaHei" w:hAnsi="Microsoft YaHei" w:eastAsia="Microsoft YaHei"/>
          <w:color w:val="1A3C6E"/>
        </w:rPr>
        <w:t>添加客流热力图</w:t>
      </w:r>
    </w:p>
    <w:p>
      <w:pPr>
        <w:spacing w:line="360" w:lineRule="auto" w:after="120"/>
        <w:ind w:firstLine="420"/>
      </w:pPr>
      <w:r>
        <w:rPr>
          <w:rFonts w:ascii="Microsoft YaHei" w:hAnsi="Microsoft YaHei" w:eastAsia="Microsoft YaHei"/>
          <w:sz w:val="22"/>
        </w:rPr>
        <w:t>heat_data = [[point.xy[1][0], point.xy[0][0], v]</w:t>
      </w:r>
    </w:p>
    <w:p>
      <w:pPr>
        <w:spacing w:line="360" w:lineRule="auto" w:after="120"/>
        <w:ind w:firstLine="420"/>
      </w:pPr>
      <w:r>
        <w:rPr>
          <w:rFonts w:ascii="Microsoft YaHei" w:hAnsi="Microsoft YaHei" w:eastAsia="Microsoft YaHei"/>
          <w:sz w:val="22"/>
        </w:rPr>
        <w:t>for point, v in zip(visitor_data.geometry, visitor_data.visitors)]</w:t>
      </w:r>
    </w:p>
    <w:p>
      <w:pPr>
        <w:spacing w:line="360" w:lineRule="auto" w:after="120"/>
        <w:ind w:firstLine="420"/>
      </w:pPr>
      <w:r>
        <w:rPr>
          <w:rFonts w:ascii="Microsoft YaHei" w:hAnsi="Microsoft YaHei" w:eastAsia="Microsoft YaHei"/>
          <w:sz w:val="22"/>
        </w:rPr>
        <w:t>HeatMap(heat_data, radius=15).add_to(folium.FeatureGroup(name='客流热力').add_to(m))</w:t>
      </w:r>
    </w:p>
    <w:p>
      <w:pPr>
        <w:pStyle w:val="Heading1"/>
      </w:pPr>
      <w:r>
        <w:rPr>
          <w:rFonts w:ascii="Microsoft YaHei" w:hAnsi="Microsoft YaHei" w:eastAsia="Microsoft YaHei"/>
          <w:color w:val="1A3C6E"/>
        </w:rPr>
        <w:t>添加景点标记</w:t>
      </w:r>
    </w:p>
    <w:p>
      <w:pPr>
        <w:spacing w:line="360" w:lineRule="auto" w:after="120"/>
        <w:ind w:firstLine="420"/>
      </w:pPr>
      <w:r>
        <w:rPr>
          <w:rFonts w:ascii="Microsoft YaHei" w:hAnsi="Microsoft YaHei" w:eastAsia="Microsoft YaHei"/>
          <w:sz w:val="22"/>
        </w:rPr>
        <w:t>for _, row in visitor_data.iterrows():</w:t>
      </w:r>
    </w:p>
    <w:p>
      <w:pPr>
        <w:spacing w:line="360" w:lineRule="auto" w:after="120"/>
        <w:ind w:firstLine="420"/>
      </w:pPr>
      <w:r>
        <w:rPr>
          <w:rFonts w:ascii="Microsoft YaHei" w:hAnsi="Microsoft YaHei" w:eastAsia="Microsoft YaHei"/>
          <w:sz w:val="22"/>
        </w:rPr>
        <w:t>folium.CircleMarker(</w:t>
      </w:r>
    </w:p>
    <w:p>
      <w:pPr>
        <w:spacing w:line="360" w:lineRule="auto" w:after="120"/>
        <w:ind w:firstLine="420"/>
      </w:pPr>
      <w:r>
        <w:rPr>
          <w:rFonts w:ascii="Microsoft YaHei" w:hAnsi="Microsoft YaHei" w:eastAsia="Microsoft YaHei"/>
          <w:sz w:val="22"/>
        </w:rPr>
        <w:t>location=[row.geometry.y, row.geometry.x],</w:t>
      </w:r>
    </w:p>
    <w:p>
      <w:pPr>
        <w:spacing w:line="360" w:lineRule="auto" w:after="120"/>
        <w:ind w:firstLine="420"/>
      </w:pPr>
      <w:r>
        <w:rPr>
          <w:rFonts w:ascii="Microsoft YaHei" w:hAnsi="Microsoft YaHei" w:eastAsia="Microsoft YaHei"/>
          <w:sz w:val="22"/>
        </w:rPr>
        <w:t>radius=row['visitors']/1000,</w:t>
      </w:r>
    </w:p>
    <w:p>
      <w:pPr>
        <w:spacing w:line="360" w:lineRule="auto" w:after="120"/>
        <w:ind w:firstLine="420"/>
      </w:pPr>
      <w:r>
        <w:rPr>
          <w:rFonts w:ascii="Microsoft YaHei" w:hAnsi="Microsoft YaHei" w:eastAsia="Microsoft YaHei"/>
          <w:sz w:val="22"/>
        </w:rPr>
        <w:t>popup=f"{row['name']}: {row['visitors']}人次",</w:t>
      </w:r>
    </w:p>
    <w:p>
      <w:pPr>
        <w:spacing w:line="360" w:lineRule="auto" w:after="120"/>
        <w:ind w:firstLine="420"/>
      </w:pPr>
      <w:r>
        <w:rPr>
          <w:rFonts w:ascii="Microsoft YaHei" w:hAnsi="Microsoft YaHei" w:eastAsia="Microsoft YaHei"/>
          <w:sz w:val="22"/>
        </w:rPr>
        <w:t>color='red', fill=True</w:t>
      </w:r>
    </w:p>
    <w:p>
      <w:pPr>
        <w:spacing w:line="360" w:lineRule="auto" w:after="120"/>
        <w:ind w:firstLine="420"/>
      </w:pPr>
      <w:r>
        <w:rPr>
          <w:rFonts w:ascii="Microsoft YaHei" w:hAnsi="Microsoft YaHei" w:eastAsia="Microsoft YaHei"/>
          <w:sz w:val="22"/>
        </w:rPr>
        <w:t>).add_to(m)</w:t>
      </w:r>
    </w:p>
    <w:p>
      <w:pPr>
        <w:spacing w:line="360" w:lineRule="auto" w:after="120"/>
        <w:ind w:firstLine="420"/>
      </w:pPr>
      <w:r>
        <w:rPr>
          <w:rFonts w:ascii="Microsoft YaHei" w:hAnsi="Microsoft YaHei" w:eastAsia="Microsoft YaHei"/>
          <w:sz w:val="22"/>
        </w:rPr>
        <w:t>m.save('tourism_spatial_map.html')</w:t>
      </w:r>
    </w:p>
    <w:p>
      <w:pPr>
        <w:spacing w:line="360" w:lineRule="auto" w:after="120"/>
        <w:ind w:firstLine="420"/>
      </w:pPr>
      <w:r>
        <w:rPr>
          <w:rFonts w:ascii="Microsoft YaHei" w:hAnsi="Microsoft YaHei" w:eastAsia="Microsoft YaHei"/>
          <w:sz w:val="22"/>
        </w:rPr>
        <w:t>```</w:t>
      </w:r>
    </w:p>
    <w:p>
      <w:pPr>
        <w:pStyle w:val="Heading3"/>
      </w:pPr>
      <w:r>
        <w:rPr>
          <w:rFonts w:ascii="Microsoft YaHei" w:hAnsi="Microsoft YaHei" w:eastAsia="Microsoft YaHei"/>
        </w:rPr>
        <w:t>10.8 旅游GIS与空间决策支持系统</w:t>
      </w:r>
    </w:p>
    <w:p>
      <w:pPr>
        <w:spacing w:line="360" w:lineRule="auto" w:after="120"/>
        <w:ind w:firstLine="420"/>
      </w:pPr>
      <w:r>
        <w:rPr>
          <w:rFonts w:ascii="Microsoft YaHei" w:hAnsi="Microsoft YaHei" w:eastAsia="Microsoft YaHei"/>
          <w:sz w:val="22"/>
        </w:rPr>
        <w:t>地理信息系统（GIS）在旅游管理中的应用已从简单的地图展示发展为空间决策支持系统（Spatial Decision Support System, SDSS），为旅游规划和管理提供空间分析驱动的决策依据。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选址分析</w:t>
      </w:r>
      <w:r>
        <w:rPr>
          <w:rFonts w:ascii="Microsoft YaHei" w:hAnsi="Microsoft YaHei" w:eastAsia="Microsoft YaHei"/>
          <w:sz w:val="22"/>
        </w:rPr>
        <w:t xml:space="preserve"> 是旅游GIS最经典的应用之一。酒店选址、景区设施选址和旅游集散中心选址都需要综合考虑可达性、周边设施、土地成本和环境约束等因素。Taleai等利用GIS多准则评价（MCE）方法为德黑兰的酒店选址提供了空间决策支持，将距离交通枢纽、距离旅游景点、地价和竞争密度四个准则层进行加权叠加，生成了酒店选址适宜性地图[25]。该方法的权重设定通常基于AHP（层次分析法）或专家打分确定，需要对各因素的相对重要性进行量化判断。</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旅游承载力空间评估</w:t>
      </w:r>
      <w:r>
        <w:rPr>
          <w:rFonts w:ascii="Microsoft YaHei" w:hAnsi="Microsoft YaHei" w:eastAsia="Microsoft YaHei"/>
          <w:sz w:val="22"/>
        </w:rPr>
        <w:t xml:space="preserve"> 在GIS中将目的地的生态承载力、设施承载力、社会承载力在不同空间单元上进行量化，生成承载力空间分布图。Wang等对九寨沟景区的生态承载力进行GIS空间分析，将景区划分为158个空间单元，每个单元评估水体、植被、土壤和地形四个维度的承载力分值，叠加后生成了景区承载力分布图[26]。该图直观显示了哪些区域已超载（红色）、哪些区域有剩余容量（绿色），为景区分时分区管理提供了精准的空间指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可达性分析</w:t>
      </w:r>
      <w:r>
        <w:rPr>
          <w:rFonts w:ascii="Microsoft YaHei" w:hAnsi="Microsoft YaHei" w:eastAsia="Microsoft YaHei"/>
          <w:sz w:val="22"/>
        </w:rPr>
        <w:t xml:space="preserve"> 评估旅游目的地从客源地的可达程度，是旅游市场潜力评估的重要工具。常用方法包括最短路径分析、等时圈分析和重力模型。Zheng等利用等时圈分析评估了高铁开通前后西安的可达性变化，发现2小时等时圈覆盖人口从1,200万增加到2,800万，旅游市场潜力扩大了133%[27]。这种可达性分析为交通基础设施投资决策和旅游市场预测提供了定量支撑。### 10.9 总结与展望</w:t>
      </w:r>
    </w:p>
    <w:p>
      <w:pPr>
        <w:spacing w:line="360" w:lineRule="auto" w:after="120"/>
        <w:ind w:firstLine="420"/>
      </w:pPr>
      <w:r>
        <w:rPr>
          <w:rFonts w:ascii="Microsoft YaHei" w:hAnsi="Microsoft YaHei" w:eastAsia="Microsoft YaHei"/>
          <w:sz w:val="22"/>
        </w:rPr>
        <w:t>旅游时空分析与地理可视化是F.O.C.U.S.框架中U维度（Understanding理解与可视化）在空间维度的核心体现。空间分析揭示了旅游现象的地理规律——为什么某些目的地更受欢迎、旅游流遵循什么空间格局、空间因素如何影响旅游行为等。这些空间洞察对目的地规划、资源配置和营销策略具有直接的决策支撑价值。</w:t>
      </w:r>
    </w:p>
    <w:p>
      <w:pPr>
        <w:spacing w:line="360" w:lineRule="auto" w:after="120"/>
        <w:ind w:firstLine="420"/>
      </w:pPr>
      <w:r>
        <w:rPr>
          <w:rFonts w:ascii="Microsoft YaHei" w:hAnsi="Microsoft YaHei" w:eastAsia="Microsoft YaHei"/>
          <w:sz w:val="22"/>
        </w:rPr>
        <w:t>从方法论演进看，旅游空间分析正在从二维静态分析走向三维动态分析，从单一尺度走向多尺度融合。无人机和遥感技术的发展使旅游空间数据的获取成本大幅降低，而Web GIS平台使空间分析能力从专业分析者向旅游管理者的普惠化推进。这种技术民主化趋势将使空间分析成为旅游管理的日常工具而非专家专享。</w:t>
      </w:r>
    </w:p>
    <w:p>
      <w:pPr>
        <w:spacing w:line="360" w:lineRule="auto" w:after="120"/>
        <w:ind w:firstLine="420"/>
      </w:pPr>
      <w:r>
        <w:rPr>
          <w:rFonts w:ascii="Microsoft YaHei" w:hAnsi="Microsoft YaHei" w:eastAsia="Microsoft YaHei"/>
          <w:sz w:val="22"/>
        </w:rPr>
        <w:t>从技术前沿看，数字孪生旅游目的地（Digital Twin Tourism Destination）代表了旅游空间分析的终极愿景——在虚拟空间中构建目的地的完整地理镜像，通过实时数据流驱动空间模型，实现"虚拟试错、现实执行"的空间管理模式。这一愿景的实现需要空间分析、物联网、大数据和人工智能技术的深度融合，代表了旅游大数据分析在空间维度的长远发展方向。### 10.10 旅游空间数据的尺度效应</w:t>
      </w:r>
    </w:p>
    <w:p>
      <w:pPr>
        <w:spacing w:line="360" w:lineRule="auto" w:after="120"/>
        <w:ind w:firstLine="420"/>
      </w:pPr>
      <w:r>
        <w:rPr>
          <w:rFonts w:ascii="Microsoft YaHei" w:hAnsi="Microsoft YaHei" w:eastAsia="Microsoft YaHei"/>
          <w:sz w:val="22"/>
        </w:rPr>
        <w:t>旅游空间分析的结果可能因分析尺度不同而产生显著差异——这一现象被称为"可变面积单元问题"（Modifiable Areal Unit Problem, MAUP）。Openshaw最早系统阐述了MAUP对空间分析的两种影响效应：尺度效应和分区效应[28]。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尺度效应</w:t>
      </w:r>
      <w:r>
        <w:rPr>
          <w:rFonts w:ascii="Microsoft YaHei" w:hAnsi="Microsoft YaHei" w:eastAsia="Microsoft YaHei"/>
          <w:sz w:val="22"/>
        </w:rPr>
        <w:t>指同一数据在不同空间聚合粒度下呈现不同模式。例如，旅游消费数据在省级聚合时显示东南沿海消费最高，但在地级市聚合时可能显示省会城市消费最高，而在区县级聚合时则显示核心商圈消费最高。Li等对全国旅游收入进行了三种尺度的空间分析——省级、地级市和县级——发现旅游收入的空间自相关Moran's I从省级的0.412降低到县级的0.156，表明空间自相关强度随分析粒度细化而减弱[29]。这一发现提示研究者在选择分析尺度时需考虑研究目的——宏观趋势分析适合大尺度，微观模式识别适合小尺度。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分区效应</w:t>
      </w:r>
      <w:r>
        <w:rPr>
          <w:rFonts w:ascii="Microsoft YaHei" w:hAnsi="Microsoft YaHei" w:eastAsia="Microsoft YaHei"/>
          <w:sz w:val="22"/>
        </w:rPr>
        <w:t>指同一尺度下不同分区方案对分析结果的影响。中国旅游统计常用的行政区划分区与按旅游功能区划分（如"长三角旅游圈"、"京津冀旅游圈"）可能产生不同分析结论。Zhang等对比了行政区划分区和旅游功能区分区下的旅游收入空间格局分析，发现两种分区方案下的空间聚集模式存在显著差异——行政分区过度强调省际差异，而旅游功能分区更真实地反映了旅游经济的空间互动[30]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多尺度分析框架</w:t>
      </w:r>
      <w:r>
        <w:rPr>
          <w:rFonts w:ascii="Microsoft YaHei" w:hAnsi="Microsoft YaHei" w:eastAsia="Microsoft YaHei"/>
          <w:sz w:val="22"/>
        </w:rPr>
        <w:t xml:space="preserve"> 通过在不同尺度上同时进行分析来克服MAUP的影响。Fotheringham提出的 multiscale GWR（多尺度地理加权回归）允许不同解释变量在不同的空间尺度上发挥作用——如"交通可达性"在较大空间范围上影响旅游收入，而"景区密度"在较小范围上影响更显著[31]。这种方法论思路在旅游空间分析中具有重要应用价值。</w:t>
      </w:r>
    </w:p>
    <w:p>
      <w:pPr>
        <w:pStyle w:val="Heading3"/>
      </w:pPr>
      <w:r>
        <w:rPr>
          <w:rFonts w:ascii="Microsoft YaHei" w:hAnsi="Microsoft YaHei" w:eastAsia="Microsoft YaHei"/>
        </w:rPr>
        <w:t>10.11 旅游大数据中的空间隐私伦理</w:t>
      </w:r>
    </w:p>
    <w:p>
      <w:pPr>
        <w:spacing w:line="360" w:lineRule="auto" w:after="120"/>
        <w:ind w:firstLine="420"/>
      </w:pPr>
      <w:r>
        <w:rPr>
          <w:rFonts w:ascii="Microsoft YaHei" w:hAnsi="Microsoft YaHei" w:eastAsia="Microsoft YaHei"/>
          <w:sz w:val="22"/>
        </w:rPr>
        <w:t>高精度空间数据为旅游分析带来了丰富的洞察，但也引发了前所未有的隐私伦理挑战。游客的位置轨迹数据——无论是GPS定位、Wi-Fi探针还是手机信令——都蕴含着可识别个体的空间行为信息。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位置数据再识别风险</w:t>
      </w:r>
      <w:r>
        <w:rPr>
          <w:rFonts w:ascii="Microsoft YaHei" w:hAnsi="Microsoft YaHei" w:eastAsia="Microsoft YaHei"/>
          <w:sz w:val="22"/>
        </w:rPr>
        <w:t>。看似匿名的位置轨迹数据可以通过"唯一性分析"重新关联到具体个人。de Montjoye等的研究表明，仅凭4个时空点（位置+时间戳）就能唯一识别95%的个体[32]。这意味着即使移除了用户ID，仅凭轨迹数据本身就可能推断出用户身份。在旅游场景中，某景区的游客轨迹数据如果被公开，可能通过"该用户在14:00到达东门、14:30到达观景台"等时空点关联到具体的手机号码或支付账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空间匿名化方法</w:t>
      </w:r>
      <w:r>
        <w:rPr>
          <w:rFonts w:ascii="Microsoft YaHei" w:hAnsi="Microsoft YaHei" w:eastAsia="Microsoft YaHei"/>
          <w:sz w:val="22"/>
        </w:rPr>
        <w:t>。常用的空间匿名化技术包括：空间 cloaking（将精确位置泛化为足够大的区域，使k个用户不可区分）、时间模糊化（将精确时间戳泛化为时间窗口）和轨迹分段（将连续轨迹截断为不连续的片段）。Zhang等提出的"旅游轨迹k-匿名框架"在保证轨迹分析有效性的前提下，将个体再识别概率降低至1%以下[33]。然而，这些匿名化方法都会损失一定的空间信息——k值越大，隐私保护越强但分析精度越低，需要在二者间寻找合理平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知情同意与透明度</w:t>
      </w:r>
      <w:r>
        <w:rPr>
          <w:rFonts w:ascii="Microsoft YaHei" w:hAnsi="Microsoft YaHei" w:eastAsia="Microsoft YaHei"/>
          <w:sz w:val="22"/>
        </w:rPr>
        <w:t>。游客在进入景区时连接Wi-Fi或使用导览APP时，其位置数据被采集的行为应获得明确的知情同意。中国国家标准化管理委员会发布的《信息安全技术 个人信息安全规范》要求位置信息采集应遵循"最小必要"原则——仅采集提供服务所需的最小位置数据，不得过度采集。这一规范要求旅游数据分析者在设计数据采集方案时就考虑隐私合规，而非事后通过匿名化来补救。### 10.12 Python空间分析实践</w:t>
      </w:r>
    </w:p>
    <w:p>
      <w:pPr>
        <w:spacing w:line="360" w:lineRule="auto" w:after="120"/>
        <w:ind w:firstLine="420"/>
      </w:pPr>
      <w:r>
        <w:rPr>
          <w:rFonts w:ascii="Microsoft YaHei" w:hAnsi="Microsoft YaHei" w:eastAsia="Microsoft YaHei"/>
          <w:sz w:val="22"/>
        </w:rPr>
        <w:t>以下代码展示了使用Python进行旅游空间分析的完整流程：</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geopandas as gpd</w:t>
      </w:r>
    </w:p>
    <w:p>
      <w:pPr>
        <w:spacing w:line="360" w:lineRule="auto" w:after="120"/>
        <w:ind w:firstLine="420"/>
      </w:pPr>
      <w:r>
        <w:rPr>
          <w:rFonts w:ascii="Microsoft YaHei" w:hAnsi="Microsoft YaHei" w:eastAsia="Microsoft YaHei"/>
          <w:sz w:val="22"/>
        </w:rPr>
        <w:t>import matplotlib.pyplot as plt</w:t>
      </w:r>
    </w:p>
    <w:p>
      <w:pPr>
        <w:spacing w:line="360" w:lineRule="auto" w:after="120"/>
        <w:ind w:firstLine="420"/>
      </w:pPr>
      <w:r>
        <w:rPr>
          <w:rFonts w:ascii="Microsoft YaHei" w:hAnsi="Microsoft YaHei" w:eastAsia="Microsoft YaHei"/>
          <w:sz w:val="22"/>
        </w:rPr>
        <w:t>import matplotlib</w:t>
      </w:r>
    </w:p>
    <w:p>
      <w:pPr>
        <w:spacing w:line="360" w:lineRule="auto" w:after="120"/>
        <w:ind w:firstLine="420"/>
      </w:pPr>
      <w:r>
        <w:rPr>
          <w:rFonts w:ascii="Microsoft YaHei" w:hAnsi="Microsoft YaHei" w:eastAsia="Microsoft YaHei"/>
          <w:sz w:val="22"/>
        </w:rPr>
        <w:t>matplotlib.rcParams['font.sans-serif'] = ['Microsoft YaHei']</w:t>
      </w:r>
    </w:p>
    <w:p>
      <w:pPr>
        <w:spacing w:line="360" w:lineRule="auto" w:after="120"/>
        <w:ind w:firstLine="420"/>
      </w:pPr>
      <w:r>
        <w:rPr>
          <w:rFonts w:ascii="Microsoft YaHei" w:hAnsi="Microsoft YaHei" w:eastAsia="Microsoft YaHei"/>
          <w:sz w:val="22"/>
        </w:rPr>
        <w:t>matplotlib.rcParams['axes.unicode_minus'] = False</w:t>
      </w:r>
    </w:p>
    <w:p>
      <w:pPr>
        <w:spacing w:line="360" w:lineRule="auto" w:after="120"/>
        <w:ind w:firstLine="420"/>
      </w:pPr>
      <w:r>
        <w:rPr>
          <w:rFonts w:ascii="Microsoft YaHei" w:hAnsi="Microsoft YaHei" w:eastAsia="Microsoft YaHei"/>
          <w:sz w:val="22"/>
        </w:rPr>
        <w:t>from pysal.explore import esda</w:t>
      </w:r>
    </w:p>
    <w:p>
      <w:pPr>
        <w:spacing w:line="360" w:lineRule="auto" w:after="120"/>
        <w:ind w:firstLine="420"/>
      </w:pPr>
      <w:r>
        <w:rPr>
          <w:rFonts w:ascii="Microsoft YaHei" w:hAnsi="Microsoft YaHei" w:eastAsia="Microsoft YaHei"/>
          <w:sz w:val="22"/>
        </w:rPr>
        <w:t>import libpysal</w:t>
      </w:r>
    </w:p>
    <w:p>
      <w:pPr>
        <w:spacing w:line="360" w:lineRule="auto" w:after="120"/>
        <w:ind w:firstLine="420"/>
      </w:pPr>
      <w:r>
        <w:rPr>
          <w:rFonts w:ascii="Microsoft YaHei" w:hAnsi="Microsoft YaHei" w:eastAsia="Microsoft YaHei"/>
          <w:sz w:val="22"/>
        </w:rPr>
        <w:t>import numpy as np</w:t>
      </w:r>
    </w:p>
    <w:p>
      <w:pPr>
        <w:pStyle w:val="Heading1"/>
      </w:pPr>
      <w:r>
        <w:rPr>
          <w:rFonts w:ascii="Microsoft YaHei" w:hAnsi="Microsoft YaHei" w:eastAsia="Microsoft YaHei"/>
          <w:color w:val="1A3C6E"/>
        </w:rPr>
        <w:t>1. 加载空间数据</w:t>
      </w:r>
    </w:p>
    <w:p>
      <w:pPr>
        <w:spacing w:line="360" w:lineRule="auto" w:after="120"/>
        <w:ind w:firstLine="420"/>
      </w:pPr>
      <w:r>
        <w:rPr>
          <w:rFonts w:ascii="Microsoft YaHei" w:hAnsi="Microsoft YaHei" w:eastAsia="Microsoft YaHei"/>
          <w:sz w:val="22"/>
        </w:rPr>
        <w:t>gdf = gpd.read_file('city_tourism.shp')  # 城市旅游数据</w:t>
      </w:r>
    </w:p>
    <w:p>
      <w:pPr>
        <w:spacing w:line="360" w:lineRule="auto" w:after="120"/>
        <w:ind w:firstLine="420"/>
      </w:pPr>
      <w:r>
        <w:rPr>
          <w:rFonts w:ascii="Microsoft YaHei" w:hAnsi="Microsoft YaHei" w:eastAsia="Microsoft YaHei"/>
          <w:sz w:val="22"/>
        </w:rPr>
        <w:t>fig, ax = plt.subplots(1, 2, figsize=(16, 6))</w:t>
      </w:r>
    </w:p>
    <w:p>
      <w:pPr>
        <w:pStyle w:val="Heading1"/>
      </w:pPr>
      <w:r>
        <w:rPr>
          <w:rFonts w:ascii="Microsoft YaHei" w:hAnsi="Microsoft YaHei" w:eastAsia="Microsoft YaHei"/>
          <w:color w:val="1A3C6E"/>
        </w:rPr>
        <w:t>2. 空间分布地图</w:t>
      </w:r>
    </w:p>
    <w:p>
      <w:pPr>
        <w:spacing w:line="360" w:lineRule="auto" w:after="120"/>
        <w:ind w:firstLine="420"/>
      </w:pPr>
      <w:r>
        <w:rPr>
          <w:rFonts w:ascii="Microsoft YaHei" w:hAnsi="Microsoft YaHei" w:eastAsia="Microsoft YaHei"/>
          <w:sz w:val="22"/>
        </w:rPr>
        <w:t>gdf.plot(column='tourism_revenue', cmap='YlOrRd', legend=True,</w:t>
      </w:r>
    </w:p>
    <w:p>
      <w:pPr>
        <w:spacing w:line="360" w:lineRule="auto" w:after="120"/>
        <w:ind w:firstLine="420"/>
      </w:pPr>
      <w:r>
        <w:rPr>
          <w:rFonts w:ascii="Microsoft YaHei" w:hAnsi="Microsoft YaHei" w:eastAsia="Microsoft YaHei"/>
          <w:sz w:val="22"/>
        </w:rPr>
        <w:t>scheme='quantiles', k=5, ax=ax[0],</w:t>
      </w:r>
    </w:p>
    <w:p>
      <w:pPr>
        <w:spacing w:line="360" w:lineRule="auto" w:after="120"/>
        <w:ind w:firstLine="420"/>
      </w:pPr>
      <w:r>
        <w:rPr>
          <w:rFonts w:ascii="Microsoft YaHei" w:hAnsi="Microsoft YaHei" w:eastAsia="Microsoft YaHei"/>
          <w:sz w:val="22"/>
        </w:rPr>
        <w:t>edgecolor='0.5', linewidth=0.3)</w:t>
      </w:r>
    </w:p>
    <w:p>
      <w:pPr>
        <w:spacing w:line="360" w:lineRule="auto" w:after="120"/>
        <w:ind w:firstLine="420"/>
      </w:pPr>
      <w:r>
        <w:rPr>
          <w:rFonts w:ascii="Microsoft YaHei" w:hAnsi="Microsoft YaHei" w:eastAsia="Microsoft YaHei"/>
          <w:sz w:val="22"/>
        </w:rPr>
        <w:t>ax[0].set_title('旅游收入空间分布', fontsize=14)</w:t>
      </w:r>
    </w:p>
    <w:p>
      <w:pPr>
        <w:pStyle w:val="Heading1"/>
      </w:pPr>
      <w:r>
        <w:rPr>
          <w:rFonts w:ascii="Microsoft YaHei" w:hAnsi="Microsoft YaHei" w:eastAsia="Microsoft YaHei"/>
          <w:color w:val="1A3C6E"/>
        </w:rPr>
        <w:t>3. 空间自相关分析</w:t>
      </w:r>
    </w:p>
    <w:p>
      <w:pPr>
        <w:pStyle w:val="Heading1"/>
      </w:pPr>
      <w:r>
        <w:rPr>
          <w:rFonts w:ascii="Microsoft YaHei" w:hAnsi="Microsoft YaHei" w:eastAsia="Microsoft YaHei"/>
          <w:color w:val="1A3C6E"/>
        </w:rPr>
        <w:t>构建空间权重矩阵（K近邻，k=4）</w:t>
      </w:r>
    </w:p>
    <w:p>
      <w:pPr>
        <w:spacing w:line="360" w:lineRule="auto" w:after="120"/>
        <w:ind w:firstLine="420"/>
      </w:pPr>
      <w:r>
        <w:rPr>
          <w:rFonts w:ascii="Microsoft YaHei" w:hAnsi="Microsoft YaHei" w:eastAsia="Microsoft YaHei"/>
          <w:sz w:val="22"/>
        </w:rPr>
        <w:t>w = libpysal.weights.KNN.from_dataframe(gdf, k=4)</w:t>
      </w:r>
    </w:p>
    <w:p>
      <w:pPr>
        <w:spacing w:line="360" w:lineRule="auto" w:after="120"/>
        <w:ind w:firstLine="420"/>
      </w:pPr>
      <w:r>
        <w:rPr>
          <w:rFonts w:ascii="Microsoft YaHei" w:hAnsi="Microsoft YaHei" w:eastAsia="Microsoft YaHei"/>
          <w:sz w:val="22"/>
        </w:rPr>
        <w:t>w.transform = 'r'</w:t>
      </w:r>
    </w:p>
    <w:p>
      <w:pPr>
        <w:pStyle w:val="Heading1"/>
      </w:pPr>
      <w:r>
        <w:rPr>
          <w:rFonts w:ascii="Microsoft YaHei" w:hAnsi="Microsoft YaHei" w:eastAsia="Microsoft YaHei"/>
          <w:color w:val="1A3C6E"/>
        </w:rPr>
        <w:t>计算全局Moran's I</w:t>
      </w:r>
    </w:p>
    <w:p>
      <w:pPr>
        <w:spacing w:line="360" w:lineRule="auto" w:after="120"/>
        <w:ind w:firstLine="420"/>
      </w:pPr>
      <w:r>
        <w:rPr>
          <w:rFonts w:ascii="Microsoft YaHei" w:hAnsi="Microsoft YaHei" w:eastAsia="Microsoft YaHei"/>
          <w:sz w:val="22"/>
        </w:rPr>
        <w:t>y = gdf['tourism_revenue'].values</w:t>
      </w:r>
    </w:p>
    <w:p>
      <w:pPr>
        <w:spacing w:line="360" w:lineRule="auto" w:after="120"/>
        <w:ind w:firstLine="420"/>
      </w:pPr>
      <w:r>
        <w:rPr>
          <w:rFonts w:ascii="Microsoft YaHei" w:hAnsi="Microsoft YaHei" w:eastAsia="Microsoft YaHei"/>
          <w:sz w:val="22"/>
        </w:rPr>
        <w:t>moran = esda.moran.Moran(y, w, permutations=999)</w:t>
      </w:r>
    </w:p>
    <w:p>
      <w:pPr>
        <w:spacing w:line="360" w:lineRule="auto" w:after="120"/>
        <w:ind w:firstLine="420"/>
      </w:pPr>
      <w:r>
        <w:rPr>
          <w:rFonts w:ascii="Microsoft YaHei" w:hAnsi="Microsoft YaHei" w:eastAsia="Microsoft YaHei"/>
          <w:sz w:val="22"/>
        </w:rPr>
        <w:t>print(f"全局Moran's I: {moran.I:.4f}")</w:t>
      </w:r>
    </w:p>
    <w:p>
      <w:pPr>
        <w:spacing w:line="360" w:lineRule="auto" w:after="120"/>
        <w:ind w:firstLine="420"/>
      </w:pPr>
      <w:r>
        <w:rPr>
          <w:rFonts w:ascii="Microsoft YaHei" w:hAnsi="Microsoft YaHei" w:eastAsia="Microsoft YaHei"/>
          <w:sz w:val="22"/>
        </w:rPr>
        <w:t>print(f"P值: {moran.p_sim:.4f}")</w:t>
      </w:r>
    </w:p>
    <w:p>
      <w:pPr>
        <w:pStyle w:val="Heading1"/>
      </w:pPr>
      <w:r>
        <w:rPr>
          <w:rFonts w:ascii="Microsoft YaHei" w:hAnsi="Microsoft YaHei" w:eastAsia="Microsoft YaHei"/>
          <w:color w:val="1A3C6E"/>
        </w:rPr>
        <w:t>计算局部LISA</w:t>
      </w:r>
    </w:p>
    <w:p>
      <w:pPr>
        <w:spacing w:line="360" w:lineRule="auto" w:after="120"/>
        <w:ind w:firstLine="420"/>
      </w:pPr>
      <w:r>
        <w:rPr>
          <w:rFonts w:ascii="Microsoft YaHei" w:hAnsi="Microsoft YaHei" w:eastAsia="Microsoft YaHei"/>
          <w:sz w:val="22"/>
        </w:rPr>
        <w:t>moran_loc = esda.moran.Moran_Local(y, w, permutations=999)</w:t>
      </w:r>
    </w:p>
    <w:p>
      <w:pPr>
        <w:spacing w:line="360" w:lineRule="auto" w:after="120"/>
        <w:ind w:firstLine="420"/>
      </w:pPr>
      <w:r>
        <w:rPr>
          <w:rFonts w:ascii="Microsoft YaHei" w:hAnsi="Microsoft YaHei" w:eastAsia="Microsoft YaHei"/>
          <w:sz w:val="22"/>
        </w:rPr>
        <w:t>lisa_labels = ['Low-Low', 'Low-High', 'High-Low', 'High-High']</w:t>
      </w:r>
    </w:p>
    <w:p>
      <w:pPr>
        <w:spacing w:line="360" w:lineRule="auto" w:after="120"/>
        <w:ind w:firstLine="420"/>
      </w:pPr>
      <w:r>
        <w:rPr>
          <w:rFonts w:ascii="Microsoft YaHei" w:hAnsi="Microsoft YaHei" w:eastAsia="Microsoft YaHei"/>
          <w:sz w:val="22"/>
        </w:rPr>
        <w:t>gdf['lisa_cluster'] = [lisa_labels[c] for c in moran_loc.q]</w:t>
      </w:r>
    </w:p>
    <w:p>
      <w:pPr>
        <w:pStyle w:val="Heading1"/>
      </w:pPr>
      <w:r>
        <w:rPr>
          <w:rFonts w:ascii="Microsoft YaHei" w:hAnsi="Microsoft YaHei" w:eastAsia="Microsoft YaHei"/>
          <w:color w:val="1A3C6E"/>
        </w:rPr>
        <w:t>4. LISA聚类图</w:t>
      </w:r>
    </w:p>
    <w:p>
      <w:pPr>
        <w:spacing w:line="360" w:lineRule="auto" w:after="120"/>
        <w:ind w:firstLine="420"/>
      </w:pPr>
      <w:r>
        <w:rPr>
          <w:rFonts w:ascii="Microsoft YaHei" w:hAnsi="Microsoft YaHei" w:eastAsia="Microsoft YaHei"/>
          <w:sz w:val="22"/>
        </w:rPr>
        <w:t>colors = {'Low-Low': 'blue', 'Low-High': 'lightblue',</w:t>
      </w:r>
    </w:p>
    <w:p>
      <w:pPr>
        <w:spacing w:line="360" w:lineRule="auto" w:after="120"/>
        <w:ind w:firstLine="420"/>
      </w:pPr>
      <w:r>
        <w:rPr>
          <w:rFonts w:ascii="Microsoft YaHei" w:hAnsi="Microsoft YaHei" w:eastAsia="Microsoft YaHei"/>
          <w:sz w:val="22"/>
        </w:rPr>
        <w:t>'High-Low': 'pink', 'High-High': 'red'}</w:t>
      </w:r>
    </w:p>
    <w:p>
      <w:pPr>
        <w:spacing w:line="360" w:lineRule="auto" w:after="120"/>
        <w:ind w:firstLine="420"/>
      </w:pPr>
      <w:r>
        <w:rPr>
          <w:rFonts w:ascii="Microsoft YaHei" w:hAnsi="Microsoft YaHei" w:eastAsia="Microsoft YaHei"/>
          <w:sz w:val="22"/>
        </w:rPr>
        <w:t>for label, color in colors.items():</w:t>
      </w:r>
    </w:p>
    <w:p>
      <w:pPr>
        <w:spacing w:line="360" w:lineRule="auto" w:after="120"/>
        <w:ind w:firstLine="420"/>
      </w:pPr>
      <w:r>
        <w:rPr>
          <w:rFonts w:ascii="Microsoft YaHei" w:hAnsi="Microsoft YaHei" w:eastAsia="Microsoft YaHei"/>
          <w:sz w:val="22"/>
        </w:rPr>
        <w:t>subset = gdf[gdf['lisa_cluster'] == label]</w:t>
      </w:r>
    </w:p>
    <w:p>
      <w:pPr>
        <w:spacing w:line="360" w:lineRule="auto" w:after="120"/>
        <w:ind w:firstLine="420"/>
      </w:pPr>
      <w:r>
        <w:rPr>
          <w:rFonts w:ascii="Microsoft YaHei" w:hAnsi="Microsoft YaHei" w:eastAsia="Microsoft YaHei"/>
          <w:sz w:val="22"/>
        </w:rPr>
        <w:t>if len(subset) &gt; 0:</w:t>
      </w:r>
    </w:p>
    <w:p>
      <w:pPr>
        <w:spacing w:line="360" w:lineRule="auto" w:after="120"/>
        <w:ind w:firstLine="420"/>
      </w:pPr>
      <w:r>
        <w:rPr>
          <w:rFonts w:ascii="Microsoft YaHei" w:hAnsi="Microsoft YaHei" w:eastAsia="Microsoft YaHei"/>
          <w:sz w:val="22"/>
        </w:rPr>
        <w:t>subset.plot(color=color, ax=ax[1], label=label, edgecolor='0.5')</w:t>
      </w:r>
    </w:p>
    <w:p>
      <w:pPr>
        <w:spacing w:line="360" w:lineRule="auto" w:after="120"/>
        <w:ind w:firstLine="420"/>
      </w:pPr>
      <w:r>
        <w:rPr>
          <w:rFonts w:ascii="Microsoft YaHei" w:hAnsi="Microsoft YaHei" w:eastAsia="Microsoft YaHei"/>
          <w:sz w:val="22"/>
        </w:rPr>
        <w:t>ax[1].set_title('LISA空间聚类图', fontsize=14)</w:t>
      </w:r>
    </w:p>
    <w:p>
      <w:pPr>
        <w:spacing w:line="360" w:lineRule="auto" w:after="120"/>
        <w:ind w:firstLine="420"/>
      </w:pPr>
      <w:r>
        <w:rPr>
          <w:rFonts w:ascii="Microsoft YaHei" w:hAnsi="Microsoft YaHei" w:eastAsia="Microsoft YaHei"/>
          <w:sz w:val="22"/>
        </w:rPr>
        <w:t>ax[1].legend(title='空间聚类类型')</w:t>
      </w:r>
    </w:p>
    <w:p>
      <w:pPr>
        <w:spacing w:line="360" w:lineRule="auto" w:after="120"/>
        <w:ind w:firstLine="420"/>
      </w:pPr>
      <w:r>
        <w:rPr>
          <w:rFonts w:ascii="Microsoft YaHei" w:hAnsi="Microsoft YaHei" w:eastAsia="Microsoft YaHei"/>
          <w:sz w:val="22"/>
        </w:rPr>
        <w:t>plt.tight_layout()</w:t>
      </w:r>
    </w:p>
    <w:p>
      <w:pPr>
        <w:spacing w:line="360" w:lineRule="auto" w:after="120"/>
        <w:ind w:firstLine="420"/>
      </w:pPr>
      <w:r>
        <w:rPr>
          <w:rFonts w:ascii="Microsoft YaHei" w:hAnsi="Microsoft YaHei" w:eastAsia="Microsoft YaHei"/>
          <w:sz w:val="22"/>
        </w:rPr>
        <w:t>plt.savefig('spatial_analysis.png', dpi=300)</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上述代码展示了旅游空间分析的完整流程：从空间数据加载到可视化分布，从全局空间自相关检验到局部LISA聚类分析。这种方法论可直接应用于省级或地级市尺度的旅游经济空间格局研究。</w:t>
      </w:r>
    </w:p>
    <w:p>
      <w:pPr>
        <w:pStyle w:val="Heading3"/>
      </w:pPr>
      <w:r>
        <w:rPr>
          <w:rFonts w:ascii="Microsoft YaHei" w:hAnsi="Microsoft YaHei" w:eastAsia="Microsoft YaHei"/>
        </w:rPr>
        <w:t>10.13 章节总结</w:t>
      </w:r>
    </w:p>
    <w:p>
      <w:pPr>
        <w:spacing w:line="360" w:lineRule="auto" w:after="120"/>
        <w:ind w:firstLine="420"/>
      </w:pPr>
      <w:r>
        <w:rPr>
          <w:rFonts w:ascii="Microsoft YaHei" w:hAnsi="Microsoft YaHei" w:eastAsia="Microsoft YaHei"/>
          <w:sz w:val="22"/>
        </w:rPr>
        <w:t>本章系统阐述了旅游时空分析与地理可视化的方法论体系。从空间数据结构到空间统计分析，从旅游流网络到GIS决策支持，从尺度效应到隐私伦理，构建了完整的空间分析框架。在F.O.C.U.S.框架中，空间分析是U维度（Understanding理解与可视化）在空间维度的深化——它将旅游现象的"在哪里"和"为什么在那里"的空间逻辑转化为可视、可分析、可决策的空间洞察。</w:t>
      </w:r>
    </w:p>
    <w:p>
      <w:pPr>
        <w:spacing w:line="360" w:lineRule="auto" w:after="120"/>
        <w:ind w:firstLine="420"/>
      </w:pPr>
      <w:r>
        <w:rPr>
          <w:rFonts w:ascii="Microsoft YaHei" w:hAnsi="Microsoft YaHei" w:eastAsia="Microsoft YaHei"/>
          <w:sz w:val="22"/>
        </w:rPr>
        <w:t>从方法论发展看，旅游空间分析正在经历从二维静态到三维动态、从单一尺度到多尺度融合的范式升级。地理大数据的爆发——高分辨率卫星影像、密集物联网感知、高频手机信令——为空间分析提供了前所未有的数据基础。然而，数据丰富也带来了隐私伦理的严峻挑战，空间分析者必须在分析效用与隐私保护之间找到负责任的平衡点。### 10.14 旅游流的空间相互作用模型</w:t>
      </w:r>
    </w:p>
    <w:p>
      <w:pPr>
        <w:spacing w:line="360" w:lineRule="auto" w:after="120"/>
        <w:ind w:firstLine="420"/>
      </w:pPr>
      <w:r>
        <w:rPr>
          <w:rFonts w:ascii="Microsoft YaHei" w:hAnsi="Microsoft YaHei" w:eastAsia="Microsoft YaHei"/>
          <w:sz w:val="22"/>
        </w:rPr>
        <w:t>空间相互作用模型是旅游流分析的经典理论框架，源自Newton和Stewart的引力模型。该模型假设两个区域间的旅游流量与各自"质量"成正比、与距离成反比。基本形式为：</w:t>
      </w:r>
    </w:p>
    <w:p>
      <w:pPr>
        <w:spacing w:line="360" w:lineRule="auto" w:after="120"/>
        <w:ind w:firstLine="420"/>
      </w:pPr>
      <w:r>
        <w:rPr>
          <w:rFonts w:ascii="Microsoft YaHei" w:hAnsi="Microsoft YaHei" w:eastAsia="Microsoft YaHei"/>
          <w:sz w:val="22"/>
        </w:rPr>
        <w:t>$$T_{ij} = k \\frac{P_i^{\\alpha} A_j^{\\beta}}{d_{ij}^{\\gamma}}$$</w:t>
      </w:r>
    </w:p>
    <w:p>
      <w:pPr>
        <w:spacing w:line="360" w:lineRule="auto" w:after="120"/>
        <w:ind w:firstLine="420"/>
      </w:pPr>
      <w:r>
        <w:rPr>
          <w:rFonts w:ascii="Microsoft YaHei" w:hAnsi="Microsoft YaHei" w:eastAsia="Microsoft YaHei"/>
          <w:sz w:val="22"/>
        </w:rPr>
        <w:t>其中$T_{ij}$为从客源地$i$到目的地$j$的旅游流量，$P_i$为客源地人口，$A_j$为目的地吸引力（如景区数量、旅游收入），$d_{ij}$为距离，$\gamma$为距离衰减参数。</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距离衰减参数$\gamma$的实证估计</w:t>
      </w:r>
      <w:r>
        <w:rPr>
          <w:rFonts w:ascii="Microsoft YaHei" w:hAnsi="Microsoft YaHei" w:eastAsia="Microsoft YaHei"/>
          <w:sz w:val="22"/>
        </w:rPr>
        <w:t>。在旅游研究中，$\gamma$的典型取值范围在1.0-2.5之间。Zhang等利用全国城市间航空客流量数据估计$\gamma$=1.37，表明航空旅游的距离衰减效应弱于公路旅游（$\gamma$=2.14）[34]。高铁开通后距离衰减效应进一步减弱——Zhang发现高铁使$\gamma$从1.52降至0.93，反映了交通基础设施改善对空间可达性的重塑[35]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Wilson最大熵模型</w:t>
      </w:r>
      <w:r>
        <w:rPr>
          <w:rFonts w:ascii="Microsoft YaHei" w:hAnsi="Microsoft YaHei" w:eastAsia="Microsoft YaHei"/>
          <w:sz w:val="22"/>
        </w:rPr>
        <w:t xml:space="preserve"> 通过最大熵原理推导出更一般化的空间相互作用模型，允许流量在多种约束条件下达到最可能分布。该模型在旅游流预测中的应用表明，加入容量约束（如景区最大承载量）和竞争约束（如周边替代目的地）后，预测精度显著提升。Sun等利用Wilson模型预测了中国100个城市间的旅游流分布，平均预测误差为14.3%，优于简单引力模型的19.7%[36]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竞争目的地模型</w:t>
      </w:r>
      <w:r>
        <w:rPr>
          <w:rFonts w:ascii="Microsoft YaHei" w:hAnsi="Microsoft YaHei" w:eastAsia="Microsoft YaHei"/>
          <w:sz w:val="22"/>
        </w:rPr>
        <w:t xml:space="preserve"> 考虑了目的地间的空间竞争效应。游客选择目的地$j$不仅取决于$j$本身的吸引力，还取决于$j$附近替代目的地的竞争吸引力。Fotheringham提出的竞争目的地模型在旅游目的地选择研究中得到广泛应用。Liu等利用该模型分析了中国游客出境旅游目的地选择，发现"日韩"目的地的选择显著受到"东南亚"目的地价格竞争的影响——当东南亚旅游产品降价10%时，日韩目的地选择概率下降7.2%[37]。</w:t>
      </w:r>
    </w:p>
    <w:p>
      <w:pPr>
        <w:pStyle w:val="Heading3"/>
      </w:pPr>
      <w:r>
        <w:rPr>
          <w:rFonts w:ascii="Microsoft YaHei" w:hAnsi="Microsoft YaHei" w:eastAsia="Microsoft YaHei"/>
        </w:rPr>
        <w:t>10.15 旅游空间结构与形态分析</w:t>
      </w:r>
    </w:p>
    <w:p>
      <w:pPr>
        <w:spacing w:line="360" w:lineRule="auto" w:after="120"/>
        <w:ind w:firstLine="420"/>
      </w:pPr>
      <w:r>
        <w:rPr>
          <w:rFonts w:ascii="Microsoft YaHei" w:hAnsi="Microsoft YaHei" w:eastAsia="Microsoft YaHei"/>
          <w:sz w:val="22"/>
        </w:rPr>
        <w:t>旅游空间结构是目的地规划和旅游地理学研究的重要内容。旅游空间结构分析关注旅游要素（景区、酒店、餐饮、交通设施）在空间上的分布格局及其演变规律。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旅游空间聚集度分析</w:t>
      </w:r>
      <w:r>
        <w:rPr>
          <w:rFonts w:ascii="Microsoft YaHei" w:hAnsi="Microsoft YaHei" w:eastAsia="Microsoft YaHei"/>
          <w:sz w:val="22"/>
        </w:rPr>
        <w:t>。利用最近邻指数（NNI）和核密度估计（KDE）分析旅游设施的聚集程度。Chen等利用NNI分析了杭州市4,237家旅游企业的空间分布，发现酒店和旅行社呈现显著聚集（NNI=0.37，p&lt;0.01），而民宿呈现分散分布（NNI=1.24），反映了不同业态对区位选择的不同需求[38]。KDE进一步识别出三个聚集核心：西湖核心（密度峰值820家/平方公里）、湘湖次核心（280家/平方公里）和萧山机场节点（190家/平方公里）。</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旅游空间结构演变分析</w:t>
      </w:r>
      <w:r>
        <w:rPr>
          <w:rFonts w:ascii="Microsoft YaHei" w:hAnsi="Microsoft YaHei" w:eastAsia="Microsoft YaHei"/>
          <w:sz w:val="22"/>
        </w:rPr>
        <w:t>。通过对比不同时期的旅游设施分布，可以追踪空间结构的动态演变。Yang等对比了杭州市2005-2022年旅游企业分布的变化，发现西湖核心区的密度从占总量的42%下降至28%，而地铁沿线节点的旅游企业密度增长了145%[39]。这一变化反映了交通基础设施对旅游空间格局的重塑作用——地铁的扩展使旅游设施从传统的景区依赖型分布向交通节点依赖型分布转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旅游功能区识别</w:t>
      </w:r>
      <w:r>
        <w:rPr>
          <w:rFonts w:ascii="Microsoft YaHei" w:hAnsi="Microsoft YaHei" w:eastAsia="Microsoft YaHei"/>
          <w:sz w:val="22"/>
        </w:rPr>
        <w:t>。通过聚类方法将旅游空间划分为功能各异的区域。Peng等利用DBSCAN算法和旅游设施POI数据，将南京都市圈划分为4类旅游功能区：历史文化体验区（以文博场馆为核心）、自然生态休闲区（以公园绿地为核心）、商业消费区和交通枢纽中转区[40]。这种功能区划分为目的地的差异化管理和精准营销提供了空间层面的参考框架。</w:t>
      </w:r>
    </w:p>
    <w:p>
      <w:pPr>
        <w:pStyle w:val="Heading3"/>
      </w:pPr>
      <w:r>
        <w:rPr>
          <w:rFonts w:ascii="Microsoft YaHei" w:hAnsi="Microsoft YaHei" w:eastAsia="Microsoft YaHei"/>
        </w:rPr>
        <w:t>10.16 本章总结</w:t>
      </w:r>
    </w:p>
    <w:p>
      <w:pPr>
        <w:spacing w:line="360" w:lineRule="auto" w:after="120"/>
        <w:ind w:firstLine="420"/>
      </w:pPr>
      <w:r>
        <w:rPr>
          <w:rFonts w:ascii="Microsoft YaHei" w:hAnsi="Microsoft YaHei" w:eastAsia="Microsoft YaHei"/>
          <w:sz w:val="22"/>
        </w:rPr>
        <w:t>旅游时空分析与地理可视化是旅游大数据分析中不可替代的方法论维度。从空间自相关到旅游流网络，从GIS决策支持到数字孪生，从尺度效应到隐私伦理，本章构建了完整的空间分析方法论体系。</w:t>
      </w:r>
    </w:p>
    <w:p>
      <w:pPr>
        <w:spacing w:line="360" w:lineRule="auto" w:after="120"/>
        <w:ind w:firstLine="420"/>
      </w:pPr>
      <w:r>
        <w:rPr>
          <w:rFonts w:ascii="Microsoft YaHei" w:hAnsi="Microsoft YaHei" w:eastAsia="Microsoft YaHei"/>
          <w:sz w:val="22"/>
        </w:rPr>
        <w:t>在F.O.C.U.S.框架中，空间分析是U维度（Understanding理解与可视化）在地理空间维度的延伸——它将旅游现象的"在哪里"和"为什么在那里"的空间逻辑转化为可视、可分析、可决策的空间洞察。空间分析的输出——热力图、流向地图、空间聚类图——是旅游管理者理解目的地空间格局、优化资源配置和规划旅游线路的重要决策依据。</w:t>
      </w:r>
    </w:p>
    <w:p>
      <w:pPr>
        <w:spacing w:line="360" w:lineRule="auto" w:after="120"/>
        <w:ind w:firstLine="420"/>
      </w:pPr>
      <w:r>
        <w:rPr>
          <w:rFonts w:ascii="Microsoft YaHei" w:hAnsi="Microsoft YaHei" w:eastAsia="Microsoft YaHei"/>
          <w:sz w:val="22"/>
        </w:rPr>
        <w:t>随着地理大数据的爆发和空间分析技术的进步，旅游空间分析正在从"地图展示"走向"空间智能"——从静态的空间描述走向动态的空间预测和优化。这一转变将使旅游空间分析在旅游目的地规划、客流管理和资源调配中发挥更加核心的作用。### 10.17 空间分析的前沿技术</w:t>
      </w:r>
    </w:p>
    <w:p>
      <w:pPr>
        <w:spacing w:line="360" w:lineRule="auto" w:after="120"/>
        <w:ind w:firstLine="420"/>
      </w:pPr>
      <w:r>
        <w:rPr>
          <w:rFonts w:ascii="Microsoft YaHei" w:hAnsi="Microsoft YaHei" w:eastAsia="Microsoft YaHei"/>
          <w:sz w:val="22"/>
        </w:rPr>
        <w:t>旅游空间分析正在经历技术方法的快速创新。以下几个前沿方向代表了该领域的未来发展。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 xml:space="preserve"> volunteered Geographic Information（VGI）</w:t>
      </w:r>
      <w:r>
        <w:rPr>
          <w:rFonts w:ascii="Microsoft YaHei" w:hAnsi="Microsoft YaHei" w:eastAsia="Microsoft YaHei"/>
          <w:sz w:val="22"/>
        </w:rPr>
        <w:t xml:space="preserve"> 即志愿者地理信息，指公众自发贡献的地理空间数据。在旅游领域，游客在社交媒体上发布的带位置标签的照片和评论构成了丰富的VGI数据源。Zhang等利用 Flickr 和小红书上的照片位置数据绘制了北京游客活动的空间分布图，发现与传统官方统计的空间格局存在显著差异——传统统计以景区为分析单元，而VGI数据显示游客活动高度集中在景区外的商业街区和文化体验区[41]。这种"去景区化"的空间分布模式对目的地的空间规划具有重要启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遥感数据在旅游分析中的应用</w:t>
      </w:r>
      <w:r>
        <w:rPr>
          <w:rFonts w:ascii="Microsoft YaHei" w:hAnsi="Microsoft YaHei" w:eastAsia="Microsoft YaHei"/>
          <w:sz w:val="22"/>
        </w:rPr>
        <w:t>。高分辨率卫星影像（如Sentinel-2和Landsat 8）为旅游空间分析提供了宏观视角。通过遥感影像可以提取旅游用地的空间变化——如度假村开发导致的土地利用变化、海岸线旅游开发对生态的影响等。Wang等利用Landsat时序数据分析了三亚海岸线1990-2020年的旅游开发空间演变，发现旅游建设用地增长了347%，而原生植被覆盖减少了23%[42]。这种遥感监测为旅游开发的生态影响评估提供了客观的空间证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时空大数据的隐私计算</w:t>
      </w:r>
      <w:r>
        <w:rPr>
          <w:rFonts w:ascii="Microsoft YaHei" w:hAnsi="Microsoft YaHei" w:eastAsia="Microsoft YaHei"/>
          <w:sz w:val="22"/>
        </w:rPr>
        <w:t>。随着隐私保护法规的加强，空间数据的共享分析面临"数据不出域"的约束。联邦学习和安全多方计算为跨机构的空间数据协作提供了技术路径。Li等设计的"空间联邦学习框架"允许多个旅游局在不交换原始游客轨迹数据的条件下联合训练空间行为模型，模型性能与集中式训练的差距仅为2.1%[43]。</w:t>
      </w:r>
    </w:p>
    <w:p>
      <w:pPr>
        <w:pStyle w:val="Heading3"/>
      </w:pPr>
      <w:r>
        <w:rPr>
          <w:rFonts w:ascii="Microsoft YaHei" w:hAnsi="Microsoft YaHei" w:eastAsia="Microsoft YaHei"/>
        </w:rPr>
        <w:t>10.18 Python空间分析进阶</w:t>
      </w:r>
    </w:p>
    <w:p>
      <w:pPr>
        <w:spacing w:line="360" w:lineRule="auto" w:after="120"/>
        <w:ind w:firstLine="420"/>
      </w:pPr>
      <w:r>
        <w:rPr>
          <w:rFonts w:ascii="Microsoft YaHei" w:hAnsi="Microsoft YaHei" w:eastAsia="Microsoft YaHei"/>
          <w:sz w:val="22"/>
        </w:rPr>
        <w:t>以下代码展示了更高级的旅游空间分析技术：</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geopandas as gpd</w:t>
      </w:r>
    </w:p>
    <w:p>
      <w:pPr>
        <w:spacing w:line="360" w:lineRule="auto" w:after="120"/>
        <w:ind w:firstLine="420"/>
      </w:pPr>
      <w:r>
        <w:rPr>
          <w:rFonts w:ascii="Microsoft YaHei" w:hAnsi="Microsoft YaHei" w:eastAsia="Microsoft YaHei"/>
          <w:sz w:val="22"/>
        </w:rPr>
        <w:t>import matplotlib.pyplot as plt</w:t>
      </w:r>
    </w:p>
    <w:p>
      <w:pPr>
        <w:spacing w:line="360" w:lineRule="auto" w:after="120"/>
        <w:ind w:firstLine="420"/>
      </w:pPr>
      <w:r>
        <w:rPr>
          <w:rFonts w:ascii="Microsoft YaHei" w:hAnsi="Microsoft YaHei" w:eastAsia="Microsoft YaHei"/>
          <w:sz w:val="22"/>
        </w:rPr>
        <w:t>import matplotlib</w:t>
      </w:r>
    </w:p>
    <w:p>
      <w:pPr>
        <w:spacing w:line="360" w:lineRule="auto" w:after="120"/>
        <w:ind w:firstLine="420"/>
      </w:pPr>
      <w:r>
        <w:rPr>
          <w:rFonts w:ascii="Microsoft YaHei" w:hAnsi="Microsoft YaHei" w:eastAsia="Microsoft YaHei"/>
          <w:sz w:val="22"/>
        </w:rPr>
        <w:t>matplotlib.rcParams['font.sans-serif'] = ['Microsoft YaHei']</w:t>
      </w:r>
    </w:p>
    <w:p>
      <w:pPr>
        <w:spacing w:line="360" w:lineRule="auto" w:after="120"/>
        <w:ind w:firstLine="420"/>
      </w:pPr>
      <w:r>
        <w:rPr>
          <w:rFonts w:ascii="Microsoft YaHei" w:hAnsi="Microsoft YaHei" w:eastAsia="Microsoft YaHei"/>
          <w:sz w:val="22"/>
        </w:rPr>
        <w:t>matplotlib.rcParams['axes.unicode_minus'] = False</w:t>
      </w:r>
    </w:p>
    <w:p>
      <w:pPr>
        <w:spacing w:line="360" w:lineRule="auto" w:after="120"/>
        <w:ind w:firstLine="420"/>
      </w:pPr>
      <w:r>
        <w:rPr>
          <w:rFonts w:ascii="Microsoft YaHei" w:hAnsi="Microsoft YaHei" w:eastAsia="Microsoft YaHei"/>
          <w:sz w:val="22"/>
        </w:rPr>
        <w:t>from pysal.explore.esda import Moran</w:t>
      </w:r>
    </w:p>
    <w:p>
      <w:pPr>
        <w:spacing w:line="360" w:lineRule="auto" w:after="120"/>
        <w:ind w:firstLine="420"/>
      </w:pPr>
      <w:r>
        <w:rPr>
          <w:rFonts w:ascii="Microsoft YaHei" w:hAnsi="Microsoft YaHei" w:eastAsia="Microsoft YaHei"/>
          <w:sz w:val="22"/>
        </w:rPr>
        <w:t>import libpysal</w:t>
      </w:r>
    </w:p>
    <w:p>
      <w:pPr>
        <w:spacing w:line="360" w:lineRule="auto" w:after="120"/>
        <w:ind w:firstLine="420"/>
      </w:pPr>
      <w:r>
        <w:rPr>
          <w:rFonts w:ascii="Microsoft YaHei" w:hAnsi="Microsoft YaHei" w:eastAsia="Microsoft YaHei"/>
          <w:sz w:val="22"/>
        </w:rPr>
        <w:t>import numpy as np</w:t>
      </w:r>
    </w:p>
    <w:p>
      <w:pPr>
        <w:pStyle w:val="Heading1"/>
      </w:pPr>
      <w:r>
        <w:rPr>
          <w:rFonts w:ascii="Microsoft YaHei" w:hAnsi="Microsoft YaHei" w:eastAsia="Microsoft YaHei"/>
          <w:color w:val="1A3C6E"/>
        </w:rPr>
        <w:t>旅游流网络分析</w:t>
      </w:r>
    </w:p>
    <w:p>
      <w:pPr>
        <w:spacing w:line="360" w:lineRule="auto" w:after="120"/>
        <w:ind w:firstLine="420"/>
      </w:pPr>
      <w:r>
        <w:rPr>
          <w:rFonts w:ascii="Microsoft YaHei" w:hAnsi="Microsoft YaHei" w:eastAsia="Microsoft YaHei"/>
          <w:sz w:val="22"/>
        </w:rPr>
        <w:t>from scipy.sparse import csr_matrix</w:t>
      </w:r>
    </w:p>
    <w:p>
      <w:pPr>
        <w:spacing w:line="360" w:lineRule="auto" w:after="120"/>
        <w:ind w:firstLine="420"/>
      </w:pPr>
      <w:r>
        <w:rPr>
          <w:rFonts w:ascii="Microsoft YaHei" w:hAnsi="Microsoft YaHei" w:eastAsia="Microsoft YaHei"/>
          <w:sz w:val="22"/>
        </w:rPr>
        <w:t>from scipy.sparse.csgraph import pagerank</w:t>
      </w:r>
    </w:p>
    <w:p>
      <w:pPr>
        <w:pStyle w:val="Heading1"/>
      </w:pPr>
      <w:r>
        <w:rPr>
          <w:rFonts w:ascii="Microsoft YaHei" w:hAnsi="Microsoft YaHei" w:eastAsia="Microsoft YaHei"/>
          <w:color w:val="1A3C6E"/>
        </w:rPr>
        <w:t>构建城市间旅游流网络（邻接矩阵）</w:t>
      </w:r>
    </w:p>
    <w:p>
      <w:pPr>
        <w:spacing w:line="360" w:lineRule="auto" w:after="120"/>
        <w:ind w:firstLine="420"/>
      </w:pPr>
      <w:r>
        <w:rPr>
          <w:rFonts w:ascii="Microsoft YaHei" w:hAnsi="Microsoft YaHei" w:eastAsia="Microsoft YaHei"/>
          <w:sz w:val="22"/>
        </w:rPr>
        <w:t>cities = ['北京', '上海', '广州', '成都', '西安', '杭州', '昆明', '三亚']</w:t>
      </w:r>
    </w:p>
    <w:p>
      <w:pPr>
        <w:spacing w:line="360" w:lineRule="auto" w:after="120"/>
        <w:ind w:firstLine="420"/>
      </w:pPr>
      <w:r>
        <w:rPr>
          <w:rFonts w:ascii="Microsoft YaHei" w:hAnsi="Microsoft YaHei" w:eastAsia="Microsoft YaHei"/>
          <w:sz w:val="22"/>
        </w:rPr>
        <w:t>flow_matrix = np.array([</w:t>
      </w:r>
    </w:p>
    <w:p>
      <w:pPr>
        <w:spacing w:line="360" w:lineRule="auto" w:after="120"/>
        <w:ind w:firstLine="420"/>
      </w:pPr>
      <w:r>
        <w:rPr>
          <w:rFonts w:ascii="Microsoft YaHei" w:hAnsi="Microsoft YaHei" w:eastAsia="Microsoft YaHei"/>
          <w:sz w:val="22"/>
        </w:rPr>
        <w:t>[0, 50, 35, 28, 42, 38, 15, 22],</w:t>
      </w:r>
    </w:p>
    <w:p>
      <w:pPr>
        <w:spacing w:line="360" w:lineRule="auto" w:after="120"/>
        <w:ind w:firstLine="420"/>
      </w:pPr>
      <w:r>
        <w:rPr>
          <w:rFonts w:ascii="Microsoft YaHei" w:hAnsi="Microsoft YaHei" w:eastAsia="Microsoft YaHei"/>
          <w:sz w:val="22"/>
        </w:rPr>
        <w:t>[45, 0, 32, 25, 30, 35, 18, 28],</w:t>
      </w:r>
    </w:p>
    <w:p>
      <w:pPr>
        <w:spacing w:line="360" w:lineRule="auto" w:after="120"/>
        <w:ind w:firstLine="420"/>
      </w:pPr>
      <w:r>
        <w:rPr>
          <w:rFonts w:ascii="Microsoft YaHei" w:hAnsi="Microsoft YaHei" w:eastAsia="Microsoft YaHei"/>
          <w:sz w:val="22"/>
        </w:rPr>
        <w:t>[30, 35, 0, 22, 20, 25, 12, 35],</w:t>
      </w:r>
    </w:p>
    <w:p>
      <w:pPr>
        <w:spacing w:line="360" w:lineRule="auto" w:after="120"/>
        <w:ind w:firstLine="420"/>
      </w:pPr>
      <w:r>
        <w:rPr>
          <w:rFonts w:ascii="Microsoft YaHei" w:hAnsi="Microsoft YaHei" w:eastAsia="Microsoft YaHei"/>
          <w:sz w:val="22"/>
        </w:rPr>
        <w:t>[25, 28, 20, 0, 18, 22, 15, 30],</w:t>
      </w:r>
    </w:p>
    <w:p>
      <w:pPr>
        <w:spacing w:line="360" w:lineRule="auto" w:after="120"/>
        <w:ind w:firstLine="420"/>
      </w:pPr>
      <w:r>
        <w:rPr>
          <w:rFonts w:ascii="Microsoft YaHei" w:hAnsi="Microsoft YaHei" w:eastAsia="Microsoft YaHei"/>
          <w:sz w:val="22"/>
        </w:rPr>
        <w:t>[38, 32, 18, 20, 0, 28, 10, 18],</w:t>
      </w:r>
    </w:p>
    <w:p>
      <w:pPr>
        <w:spacing w:line="360" w:lineRule="auto" w:after="120"/>
        <w:ind w:firstLine="420"/>
      </w:pPr>
      <w:r>
        <w:rPr>
          <w:rFonts w:ascii="Microsoft YaHei" w:hAnsi="Microsoft YaHei" w:eastAsia="Microsoft YaHei"/>
          <w:sz w:val="22"/>
        </w:rPr>
        <w:t>[35, 38, 22, 20, 25, 0, 12, 25],</w:t>
      </w:r>
    </w:p>
    <w:p>
      <w:pPr>
        <w:spacing w:line="360" w:lineRule="auto" w:after="120"/>
        <w:ind w:firstLine="420"/>
      </w:pPr>
      <w:r>
        <w:rPr>
          <w:rFonts w:ascii="Microsoft YaHei" w:hAnsi="Microsoft YaHei" w:eastAsia="Microsoft YaHei"/>
          <w:sz w:val="22"/>
        </w:rPr>
        <w:t>[12, 15, 10, 12, 8, 10, 0, 35],</w:t>
      </w:r>
    </w:p>
    <w:p>
      <w:pPr>
        <w:spacing w:line="360" w:lineRule="auto" w:after="120"/>
        <w:ind w:firstLine="420"/>
      </w:pPr>
      <w:r>
        <w:rPr>
          <w:rFonts w:ascii="Microsoft YaHei" w:hAnsi="Microsoft YaHei" w:eastAsia="Microsoft YaHei"/>
          <w:sz w:val="22"/>
        </w:rPr>
        <w:t>[20, 25, 30, 28, 15, 22, 32, 0]</w:t>
      </w:r>
    </w:p>
    <w:p>
      <w:pPr>
        <w:spacing w:line="360" w:lineRule="auto" w:after="120"/>
        <w:ind w:firstLine="420"/>
      </w:pPr>
      <w:r>
        <w:rPr>
          <w:rFonts w:ascii="Microsoft YaHei" w:hAnsi="Microsoft YaHei" w:eastAsia="Microsoft YaHei"/>
          <w:sz w:val="22"/>
        </w:rPr>
        <w:t>])</w:t>
      </w:r>
    </w:p>
    <w:p>
      <w:pPr>
        <w:pStyle w:val="Heading1"/>
      </w:pPr>
      <w:r>
        <w:rPr>
          <w:rFonts w:ascii="Microsoft YaHei" w:hAnsi="Microsoft YaHei" w:eastAsia="Microsoft YaHei"/>
          <w:color w:val="1A3C6E"/>
        </w:rPr>
        <w:t>PageRank识别关键节点</w:t>
      </w:r>
    </w:p>
    <w:p>
      <w:pPr>
        <w:spacing w:line="360" w:lineRule="auto" w:after="120"/>
        <w:ind w:firstLine="420"/>
      </w:pPr>
      <w:r>
        <w:rPr>
          <w:rFonts w:ascii="Microsoft YaHei" w:hAnsi="Microsoft YaHei" w:eastAsia="Microsoft YaHei"/>
          <w:sz w:val="22"/>
        </w:rPr>
        <w:t>graph = csr_matrix(flow_matrix)</w:t>
      </w:r>
    </w:p>
    <w:p>
      <w:pPr>
        <w:spacing w:line="360" w:lineRule="auto" w:after="120"/>
        <w:ind w:firstLine="420"/>
      </w:pPr>
      <w:r>
        <w:rPr>
          <w:rFonts w:ascii="Microsoft YaHei" w:hAnsi="Microsoft YaHei" w:eastAsia="Microsoft YaHei"/>
          <w:sz w:val="22"/>
        </w:rPr>
        <w:t>pr = pagerank(graph)</w:t>
      </w:r>
    </w:p>
    <w:p>
      <w:pPr>
        <w:spacing w:line="360" w:lineRule="auto" w:after="120"/>
        <w:ind w:firstLine="420"/>
      </w:pPr>
      <w:r>
        <w:rPr>
          <w:rFonts w:ascii="Microsoft YaHei" w:hAnsi="Microsoft YaHei" w:eastAsia="Microsoft YaHei"/>
          <w:sz w:val="22"/>
        </w:rPr>
        <w:t>for city, score in sorted(zip(cities, pr), key=lambda x: -x[1]):</w:t>
      </w:r>
    </w:p>
    <w:p>
      <w:pPr>
        <w:spacing w:line="360" w:lineRule="auto" w:after="120"/>
        <w:ind w:firstLine="420"/>
      </w:pPr>
      <w:r>
        <w:rPr>
          <w:rFonts w:ascii="Microsoft YaHei" w:hAnsi="Microsoft YaHei" w:eastAsia="Microsoft YaHei"/>
          <w:sz w:val="22"/>
        </w:rPr>
        <w:t>print(f"{city}: PageRank = {score:.4f}")</w:t>
      </w:r>
    </w:p>
    <w:p>
      <w:pPr>
        <w:pStyle w:val="Heading1"/>
      </w:pPr>
      <w:r>
        <w:rPr>
          <w:rFonts w:ascii="Microsoft YaHei" w:hAnsi="Microsoft YaHei" w:eastAsia="Microsoft YaHei"/>
          <w:color w:val="1A3C6E"/>
        </w:rPr>
        <w:t>介数中心性</w:t>
      </w:r>
    </w:p>
    <w:p>
      <w:pPr>
        <w:spacing w:line="360" w:lineRule="auto" w:after="120"/>
        <w:ind w:firstLine="420"/>
      </w:pPr>
      <w:r>
        <w:rPr>
          <w:rFonts w:ascii="Microsoft YaHei" w:hAnsi="Microsoft YaHei" w:eastAsia="Microsoft YaHei"/>
          <w:sz w:val="22"/>
        </w:rPr>
        <w:t>from networkx import from_numpy_array, betweenness_centrality</w:t>
      </w:r>
    </w:p>
    <w:p>
      <w:pPr>
        <w:spacing w:line="360" w:lineRule="auto" w:after="120"/>
        <w:ind w:firstLine="420"/>
      </w:pPr>
      <w:r>
        <w:rPr>
          <w:rFonts w:ascii="Microsoft YaHei" w:hAnsi="Microsoft YaHei" w:eastAsia="Microsoft YaHei"/>
          <w:sz w:val="22"/>
        </w:rPr>
        <w:t>import networkx as nx</w:t>
      </w:r>
    </w:p>
    <w:p>
      <w:pPr>
        <w:spacing w:line="360" w:lineRule="auto" w:after="120"/>
        <w:ind w:firstLine="420"/>
      </w:pPr>
      <w:r>
        <w:rPr>
          <w:rFonts w:ascii="Microsoft YaHei" w:hAnsi="Microsoft YaHei" w:eastAsia="Microsoft YaHei"/>
          <w:sz w:val="22"/>
        </w:rPr>
        <w:t>G = from_numpy_array(flow_matrix)</w:t>
      </w:r>
    </w:p>
    <w:p>
      <w:pPr>
        <w:spacing w:line="360" w:lineRule="auto" w:after="120"/>
        <w:ind w:firstLine="420"/>
      </w:pPr>
      <w:r>
        <w:rPr>
          <w:rFonts w:ascii="Microsoft YaHei" w:hAnsi="Microsoft YaHei" w:eastAsia="Microsoft YaHei"/>
          <w:sz w:val="22"/>
        </w:rPr>
        <w:t>bc = nx.betweenness_centrality(G, weight='weight')</w:t>
      </w:r>
    </w:p>
    <w:p>
      <w:pPr>
        <w:spacing w:line="360" w:lineRule="auto" w:after="120"/>
        <w:ind w:firstLine="420"/>
      </w:pPr>
      <w:r>
        <w:rPr>
          <w:rFonts w:ascii="Microsoft YaHei" w:hAnsi="Microsoft YaHei" w:eastAsia="Microsoft YaHei"/>
          <w:sz w:val="22"/>
        </w:rPr>
        <w:t>print("\n介数中心性:")</w:t>
      </w:r>
    </w:p>
    <w:p>
      <w:pPr>
        <w:spacing w:line="360" w:lineRule="auto" w:after="120"/>
        <w:ind w:firstLine="420"/>
      </w:pPr>
      <w:r>
        <w:rPr>
          <w:rFonts w:ascii="Microsoft YaHei" w:hAnsi="Microsoft YaHei" w:eastAsia="Microsoft YaHei"/>
          <w:sz w:val="22"/>
        </w:rPr>
        <w:t>for i, city in enumerate(cities):</w:t>
      </w:r>
    </w:p>
    <w:p>
      <w:pPr>
        <w:spacing w:line="360" w:lineRule="auto" w:after="120"/>
        <w:ind w:firstLine="420"/>
      </w:pPr>
      <w:r>
        <w:rPr>
          <w:rFonts w:ascii="Microsoft YaHei" w:hAnsi="Microsoft YaHei" w:eastAsia="Microsoft YaHei"/>
          <w:sz w:val="22"/>
        </w:rPr>
        <w:t>print(f"{city}: {bc[i]:.4f}")</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上述代码展示了旅游流网络分析中PageRank和介数中心性的计算方法，可用于识别旅游流网络中的关键节点和枢纽城市。### 10.19 总结</w:t>
      </w:r>
    </w:p>
    <w:p>
      <w:pPr>
        <w:spacing w:line="360" w:lineRule="auto" w:after="120"/>
        <w:ind w:firstLine="420"/>
      </w:pPr>
      <w:r>
        <w:rPr>
          <w:rFonts w:ascii="Microsoft YaHei" w:hAnsi="Microsoft YaHei" w:eastAsia="Microsoft YaHei"/>
          <w:sz w:val="22"/>
        </w:rPr>
        <w:t>旅游时空分析与地理可视化作为F.O.C.U.S.框架中U维度（Understanding理解与可视化）在空间维度的核心方法，将旅游现象的空间逻辑转化为可视、可分析、可决策的地理洞察。从空间自相关到旅游流网络，从GIS决策支持到数字孪生，从尺度效应到隐私伦理，构建了完整的空间分析方法论体系。</w:t>
      </w:r>
    </w:p>
    <w:p>
      <w:pPr>
        <w:spacing w:line="360" w:lineRule="auto" w:after="120"/>
        <w:ind w:firstLine="420"/>
      </w:pPr>
      <w:r>
        <w:rPr>
          <w:rFonts w:ascii="Microsoft YaHei" w:hAnsi="Microsoft YaHei" w:eastAsia="Microsoft YaHei"/>
          <w:sz w:val="22"/>
        </w:rPr>
        <w:t>旅游空间分析的独特价值在于将"在哪里"的地理逻辑与"为什么"的因果逻辑融合——不仅描述旅游现象的空间分布，更解释空间分布背后的驱动因素。这种空间因果理解对目的地规划、交通优化和客流管理具有直接的决策支撑价值。</w:t>
      </w:r>
    </w:p>
    <w:p>
      <w:pPr>
        <w:spacing w:line="360" w:lineRule="auto" w:after="120"/>
        <w:ind w:firstLine="420"/>
      </w:pPr>
      <w:r>
        <w:rPr>
          <w:rFonts w:ascii="Microsoft YaHei" w:hAnsi="Microsoft YaHei" w:eastAsia="Microsoft YaHei"/>
          <w:sz w:val="22"/>
        </w:rPr>
        <w:t>随着VGI、遥感、空间联邦学习等技术的发展，旅游空间分析正在从"地图展示"走向"空间智能"。数字孪生目的地的建设将使空间分析在虚拟仿真、预测和优化中发挥更加核心的作用，代表旅游大数据分析在空间维度的长远发展方向。### 10.20 总结</w:t>
      </w:r>
    </w:p>
    <w:p>
      <w:pPr>
        <w:spacing w:line="360" w:lineRule="auto" w:after="120"/>
        <w:ind w:firstLine="420"/>
      </w:pPr>
      <w:r>
        <w:rPr>
          <w:rFonts w:ascii="Microsoft YaHei" w:hAnsi="Microsoft YaHei" w:eastAsia="Microsoft YaHei"/>
          <w:sz w:val="22"/>
        </w:rPr>
        <w:t>旅游时空分析与地理可视化作为F.O.C.U.S.框架中U维度在空间维度的核心方法，将旅游现象的空间逻辑转化为可视、可分析、可决策的地理洞察。从空间自相关到旅游流网络，从GIS决策支持到数字孪生，从尺度效应到隐私伦理，构建了完整的空间分析方法论体系。随着VGI、遥感、空间联邦学习等技术的发展，旅游空间分析正在从"地图展示"走向"空间智能"，代表旅游大数据分析在空间维度的长远发展方向。### 10.21 旅游流网络的高级分析方法</w:t>
      </w:r>
    </w:p>
    <w:p>
      <w:pPr>
        <w:spacing w:line="360" w:lineRule="auto" w:after="120"/>
        <w:ind w:firstLine="420"/>
      </w:pPr>
      <w:r>
        <w:rPr>
          <w:rFonts w:ascii="Microsoft YaHei" w:hAnsi="Microsoft YaHei" w:eastAsia="Microsoft YaHei"/>
          <w:sz w:val="22"/>
        </w:rPr>
        <w:t>旅游流网络分析正在从简单的网络中心性分析向更复杂的动态网络和多层网络方向演进。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动态旅游流网络</w:t>
      </w:r>
      <w:r>
        <w:rPr>
          <w:rFonts w:ascii="Microsoft YaHei" w:hAnsi="Microsoft YaHei" w:eastAsia="Microsoft YaHei"/>
          <w:sz w:val="22"/>
        </w:rPr>
        <w:t>。传统旅游流网络是静态的——以年度或季度为时间窗口构建一次性的流量矩阵。动态网络通过引入时间维度，追踪旅游流网络结构的时序演变。时序网络分析能够揭示旅游流模式的季节性变化——如冬季北方到南方的"候鸟式"旅游流在动态网络中呈现为明显的季节性边权重变化。Chen等利用动态网络分析发现，中国城市间旅游流网络在2015-2022年经历了三次结构性转变：高铁扩展期（2015-2018，网络密度增长23%）、疫情冲击期（2020，网络密度骤降41%）和恢复重构期（2021-2022，省内旅游流比重显著上升）[44]。这种动态网络分析为理解旅游空间格局的演变机制提供了时序视角。</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多层旅游流网络</w:t>
      </w:r>
      <w:r>
        <w:rPr>
          <w:rFonts w:ascii="Microsoft YaHei" w:hAnsi="Microsoft YaHei" w:eastAsia="Microsoft YaHei"/>
          <w:sz w:val="22"/>
        </w:rPr>
        <w:t>。旅游流在不同交通方式上呈现不同的空间格局——航空流形成"枢纽-辐射"网络，高铁流形成"轴线-节点"网络，自驾流形成"面状扩散"网络。多层网络分析将三种交通方式的流网络叠加为统一的多层网络结构，研究不同层间的交互效应。Wang等构建的中国旅游多层流网络发现，高铁和航空网络在35个城市存在重叠节点，这些"多模式枢纽"城市的旅游经济弹性显著高于单一模式节点城市[45]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社区发现与时序稳定性</w:t>
      </w:r>
      <w:r>
        <w:rPr>
          <w:rFonts w:ascii="Microsoft YaHei" w:hAnsi="Microsoft YaHei" w:eastAsia="Microsoft YaHei"/>
          <w:sz w:val="22"/>
        </w:rPr>
        <w:t>。旅游流网络中的社区（即功能旅游区）不是静态的——社区边界和成员会随时间而变化。时序社区发现方法能够追踪社区的演变稳定性。Liu等利用时序Louvain算法分析了中国城市间旅游流网络的社区稳定性，发现长三角社区的时序稳定性最高（Jaccard相似度0.82），而东北社区的稳定性最低（0.47），反映了长三角旅游一体化程度远高于东北地区[46]。</w:t>
      </w:r>
    </w:p>
    <w:p>
      <w:pPr>
        <w:pStyle w:val="Heading3"/>
      </w:pPr>
      <w:r>
        <w:rPr>
          <w:rFonts w:ascii="Microsoft YaHei" w:hAnsi="Microsoft YaHei" w:eastAsia="Microsoft YaHei"/>
        </w:rPr>
        <w:t>10.22 旅游空间分析与智慧城市</w:t>
      </w:r>
    </w:p>
    <w:p>
      <w:pPr>
        <w:spacing w:line="360" w:lineRule="auto" w:after="120"/>
        <w:ind w:firstLine="420"/>
      </w:pPr>
      <w:r>
        <w:rPr>
          <w:rFonts w:ascii="Microsoft YaHei" w:hAnsi="Microsoft YaHei" w:eastAsia="Microsoft YaHei"/>
          <w:sz w:val="22"/>
        </w:rPr>
        <w:t>旅游空间分析与城市智慧化建设存在天然的协同关系。旅游大数据为智慧城市管理提供了重要的数据维度——游客的移动模式、消费分布和空间偏好不仅服务于旅游管理，也为城市交通规划、商业布局和公共安全提供了决策输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旅游交通与城市交通的融合分析</w:t>
      </w:r>
      <w:r>
        <w:rPr>
          <w:rFonts w:ascii="Microsoft YaHei" w:hAnsi="Microsoft YaHei" w:eastAsia="Microsoft YaHei"/>
          <w:sz w:val="22"/>
        </w:rPr>
        <w:t>。旅游高峰期的交通拥堵本质上是旅游交通流与通勤交通流的叠加冲突。利用多源交通数据（出租车GPS、共享单车、地铁闸机），可以分解出旅游交通流的空间分布和时间特征，与通勤流进行冲突分析。Zheng等对北京国庆期间的交通流分析发现，旅游交通流与通勤交通流在二环路以内高度重叠（重叠系数0.73），但在五环路外几乎无冲突（0.12）[47]。这一发现为旅游交通引导方案的空间范围设定提供了量化依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旅游消费与城市商业空间</w:t>
      </w:r>
      <w:r>
        <w:rPr>
          <w:rFonts w:ascii="Microsoft YaHei" w:hAnsi="Microsoft YaHei" w:eastAsia="Microsoft YaHei"/>
          <w:sz w:val="22"/>
        </w:rPr>
        <w:t>。游客的消费空间分布反映了城市商业区的旅游吸引力。利用支付数据和POI数据，可以绘制"旅游消费热力图"，识别游客偏好的商业聚集区。Sun等对杭州游客消费数据的分析发现，西湖周边500米范围内的商业区集中了游客消费的63%，而本地居民消费仅占22%[48]。这种"旅游主导型商业区"的识别对城市商业规划和旅游产品布局具有直接参考价值。### 10.23 空间分析与F.O.C.U.S.框架的全链路协同</w:t>
      </w:r>
    </w:p>
    <w:p>
      <w:pPr>
        <w:spacing w:line="360" w:lineRule="auto" w:after="120"/>
        <w:ind w:firstLine="420"/>
      </w:pPr>
      <w:r>
        <w:rPr>
          <w:rFonts w:ascii="Microsoft YaHei" w:hAnsi="Microsoft YaHei" w:eastAsia="Microsoft YaHei"/>
          <w:sz w:val="22"/>
        </w:rPr>
        <w:t>旅游空间分析在F.O.C.U.S.框架中与各维度存在密切的协同关系。F维度提供空间数据的来源——GPS轨迹、Wi-Fi定位、遥感影像和GIS矢量数据构成了空间分析的数据基础。O维度确保空间数据的几何精度和坐标一致性——坐标系统转换、拓扑关系校验和空间连接是空间数据预处理的核心环节。C维度的空间统计方法（如Moran's I、GWR和空间聚类）从空间数据中提取模式和关系。U维度将空间分析结果转化为热力地图、流向地图和时空立方体等视觉表达。S维度将空间洞察转化为选址决策、客流疏导方案和空间规划策略。这种全链路协同体现了空间分析在旅游大数据分析方法论体系中的不可替代性。</w:t>
      </w:r>
    </w:p>
    <w:p>
      <w:pPr>
        <w:pStyle w:val="Heading3"/>
      </w:pPr>
      <w:r>
        <w:rPr>
          <w:rFonts w:ascii="Microsoft YaHei" w:hAnsi="Microsoft YaHei" w:eastAsia="Microsoft YaHei"/>
        </w:rPr>
        <w:t>10.24 旅游空间数据的开放与共享</w:t>
      </w:r>
    </w:p>
    <w:p>
      <w:pPr>
        <w:spacing w:line="360" w:lineRule="auto" w:after="120"/>
        <w:ind w:firstLine="420"/>
      </w:pPr>
      <w:r>
        <w:rPr>
          <w:rFonts w:ascii="Microsoft YaHei" w:hAnsi="Microsoft YaHei" w:eastAsia="Microsoft YaHei"/>
          <w:sz w:val="22"/>
        </w:rPr>
        <w:t>旅游空间数据的开放共享是推动行业协作和研究创新的重要基础。开放空间数据降低了研究门槛，使更多学者和中小企业能够参与空间分析的创新实践。</w:t>
      </w:r>
    </w:p>
    <w:p>
      <w:pPr>
        <w:spacing w:line="360" w:lineRule="auto" w:after="120"/>
        <w:ind w:firstLine="420"/>
      </w:pPr>
      <w:r>
        <w:rPr>
          <w:rFonts w:ascii="Microsoft YaHei" w:hAnsi="Microsoft YaHei" w:eastAsia="Microsoft YaHei"/>
          <w:sz w:val="22"/>
        </w:rPr>
        <w:t>中国自然资源部推动的"天地图"平台提供了全国1:100万比例尺的地理底图数据免费下载服务，为旅游空间分析提供了基础地理框架。文化和旅游部发布的"全国A级景区空间分布数据集"包含了全国4A以上景区的精确坐标和属性信息，已被广泛应用于旅游空间格局研究。然而，更精细尺度的空间数据（如景区内部设施坐标、游客GPS轨迹）受隐私和商业利益约束尚未实现大规模开放共享，这仍是制约旅游空间分析深度发展的数据瓶颈之一。### 10.25 旅游空间分析与F.O.C.U.S.框架的全维度协同</w:t>
      </w:r>
    </w:p>
    <w:p>
      <w:pPr>
        <w:spacing w:line="360" w:lineRule="auto" w:after="120"/>
        <w:ind w:firstLine="420"/>
      </w:pPr>
      <w:r>
        <w:rPr>
          <w:rFonts w:ascii="Microsoft YaHei" w:hAnsi="Microsoft YaHei" w:eastAsia="Microsoft YaHei"/>
          <w:sz w:val="22"/>
        </w:rPr>
        <w:t>旅游空间分析在F.O.C.U.S.框架中与各维度存在密切的协同关系。F维度提供空间数据的来源——GPS轨迹、Wi-Fi定位、遥感影像和GIS矢量数据构成了空间分析的数据基础。O维度确保空间数据的几何精度和坐标一致性——坐标系统转换、拓扑关系校验和空间连接是空间数据预处理的核心环节。C维度的空间统计方法从空间数据中提取模式和关系。U维度将空间分析结果转化为热力地图、流向地图等视觉表达。S维度将空间洞察转化为选址决策、客流疏导方案和空间规划策略。</w:t>
      </w:r>
    </w:p>
    <w:p>
      <w:pPr>
        <w:spacing w:line="360" w:lineRule="auto" w:after="120"/>
        <w:ind w:firstLine="420"/>
      </w:pPr>
      <w:r>
        <w:rPr>
          <w:rFonts w:ascii="Microsoft YaHei" w:hAnsi="Microsoft YaHei" w:eastAsia="Microsoft YaHei"/>
          <w:sz w:val="22"/>
        </w:rPr>
        <w:t>在旅游空间数据的开放共享方面，中国自然资源部推动的天地图平台提供了全国1:100万比例尺的地理底图数据免费下载服务。文化和旅游部发布的全国A级景区空间分布数据集包含了全国4A以上景区的精确坐标和属性信息。然而，更精细尺度的空间数据受隐私和商业利益约束尚未实现大规模开放共享，这仍是制约旅游空间分析深度发展的数据瓶颈之一。</w:t>
      </w:r>
    </w:p>
    <w:p>
      <w:pPr>
        <w:pStyle w:val="Heading3"/>
      </w:pPr>
      <w:r>
        <w:rPr>
          <w:rFonts w:ascii="Microsoft YaHei" w:hAnsi="Microsoft YaHei" w:eastAsia="Microsoft YaHei"/>
        </w:rPr>
        <w:t>10.26 总结</w:t>
      </w:r>
    </w:p>
    <w:p>
      <w:pPr>
        <w:spacing w:line="360" w:lineRule="auto" w:after="120"/>
        <w:ind w:firstLine="420"/>
      </w:pPr>
      <w:r>
        <w:rPr>
          <w:rFonts w:ascii="Microsoft YaHei" w:hAnsi="Microsoft YaHei" w:eastAsia="Microsoft YaHei"/>
          <w:sz w:val="22"/>
        </w:rPr>
        <w:t>旅游时空分析与地理可视化作为F.O.C.U.S.框架中U维度的空间延伸，将旅游现象的空间逻辑转化为可视、可分析、可决策的地理洞察。从空间自相关到旅游流网络，从GIS决策支持到数字孪生，从尺度效应到隐私伦理，构建了完整的空间分析方法论体系。随着VGI、遥感、空间联邦学习等技术的发展，旅游空间分析正在从地图展示走向空间智能，代表旅游大数据分析在空间维度的长远发展方向。</w:t>
      </w:r>
    </w:p>
    <w:p>
      <w:pPr>
        <w:pStyle w:val="Heading3"/>
      </w:pPr>
      <w:r>
        <w:rPr>
          <w:rFonts w:ascii="Microsoft YaHei" w:hAnsi="Microsoft YaHei" w:eastAsia="Microsoft YaHei"/>
        </w:rPr>
        <w:t>10.27 总结</w:t>
      </w:r>
    </w:p>
    <w:p>
      <w:pPr>
        <w:spacing w:line="360" w:lineRule="auto" w:after="120"/>
        <w:ind w:firstLine="420"/>
      </w:pPr>
      <w:r>
        <w:rPr>
          <w:rFonts w:ascii="Microsoft YaHei" w:hAnsi="Microsoft YaHei" w:eastAsia="Microsoft YaHei"/>
          <w:sz w:val="22"/>
        </w:rPr>
        <w:t>旅游时空分析与地理可视化作为F.O.C.U.S.框架中U维度（Understanding理解与可视化）在空间维度的核心方法，将旅游现象的空间逻辑转化为可视、可分析、可决策的地理洞察。从空间自相关到旅游流网络，从GIS决策支持到数字孪生，从尺度效应到隐私伦理，从空间相互作用模型到空间结构与形态分析，从智慧城市融合到空间数据开放共享，构建了完整的空间分析方法论体系。</w:t>
      </w:r>
    </w:p>
    <w:p>
      <w:pPr>
        <w:spacing w:line="360" w:lineRule="auto" w:after="120"/>
        <w:ind w:firstLine="420"/>
      </w:pPr>
      <w:r>
        <w:rPr>
          <w:rFonts w:ascii="Microsoft YaHei" w:hAnsi="Microsoft YaHei" w:eastAsia="Microsoft YaHei"/>
          <w:sz w:val="22"/>
        </w:rPr>
        <w:t>在F.O.C.U.S.框架的全链路中，空间分析与各维度存在密切协同。F维度提供空间数据基础，O维度保障空间数据质量，C维度的空间统计从数据中提取模式，U维度将空间分析结果转化为视觉表达，S维度将空间洞察转化为管理行动。这种全链路协同体现了空间分析在旅游大数据分析方法论体系中的不可替代性。</w:t>
      </w:r>
    </w:p>
    <w:p>
      <w:pPr>
        <w:spacing w:line="360" w:lineRule="auto" w:after="120"/>
        <w:ind w:firstLine="420"/>
      </w:pPr>
      <w:r>
        <w:rPr>
          <w:rFonts w:ascii="Microsoft YaHei" w:hAnsi="Microsoft YaHei" w:eastAsia="Microsoft YaHei"/>
          <w:sz w:val="22"/>
        </w:rPr>
        <w:t>随着VGI、遥感、空间联邦学习等技术的发展，旅游空间分析正在从地图展示走向空间智能，代表旅游大数据分析在空间维度的长远发展方向。数字孪生目的地的建设将使空间分析在虚拟仿真、预测和优化中发挥更加核心的作用。</w:t>
      </w:r>
    </w:p>
    <w:p>
      <w:pPr>
        <w:spacing w:line="360" w:lineRule="auto" w:after="120"/>
        <w:ind w:firstLine="420"/>
      </w:pPr>
      <w:r>
        <w:rPr>
          <w:rFonts w:ascii="Microsoft YaHei" w:hAnsi="Microsoft YaHei" w:eastAsia="Microsoft YaHei"/>
          <w:sz w:val="22"/>
        </w:rPr>
        <w:t>这一全链路协同体现了空间分析在F.O.C.U.S.框架中的独特价值——它不仅是一种分析方法，更是一种空间思维范式，贯穿从数据采集到管理决策的完整流程。在旅游管理实践中，这种空间思维能够帮助管理者理解游客行为的空间逻辑、目的地发展的空间格局以及旅游资源配置的空间效率，从而做出更加科学的规划和决策。从长远发展看，旅游空间分析将继续向更深、更精、更实的方向演进，为旅游管理的数字化转型贡献空间智慧。</w:t>
      </w:r>
    </w:p>
    <w:p>
      <w:pPr>
        <w:spacing w:line="360" w:lineRule="auto" w:after="120"/>
        <w:ind w:firstLine="420"/>
      </w:pPr>
      <w:r>
        <w:rPr>
          <w:rFonts w:ascii="Microsoft YaHei" w:hAnsi="Microsoft YaHei" w:eastAsia="Microsoft YaHei"/>
          <w:sz w:val="22"/>
        </w:rPr>
        <w:t>这种从空间分析到空间智能的跃迁，是旅游大数据分析在空间维度的范式性变革。空间分析不再仅仅回答在哪里发生了什么，而是预测未来将在哪里发生什么、推荐管理者应该如何在空间维度上优化资源配置和游客体验。这种从描述到预测到规范的进阶，使空间分析成为旅游管理不可或缺的决策支撑工具。随着空间数据的持续丰富和分析方法的不断深化，旅游空间分析将在旅游业数字化转型中发挥越来越核心的作用。这一发展方向的实现需要技术、人才和制度的协同推进，也要求分析者始终保持对空间隐私伦理的敏感性。</w:t>
      </w:r>
    </w:p>
    <w:p>
      <w:pPr>
        <w:spacing w:line="360" w:lineRule="auto" w:after="120"/>
        <w:ind w:firstLine="420"/>
      </w:pPr>
      <w:r>
        <w:rPr>
          <w:rFonts w:ascii="Microsoft YaHei" w:hAnsi="Microsoft YaHei" w:eastAsia="Microsoft YaHei"/>
          <w:sz w:val="22"/>
        </w:rPr>
        <w:t>这一空间智能愿景的实现需要多学科协作——旅游学提供问题域，地理信息科学提供方法域，数据科学提供技术域，管理学提供应用域。F.O.C.U.S.框架为这种多学科协作提供了共同的方法论语言。</w:t>
      </w:r>
    </w:p>
    <w:p>
      <w:pPr>
        <w:spacing w:line="360" w:lineRule="auto" w:after="120"/>
        <w:ind w:firstLine="420"/>
      </w:pPr>
      <w:r>
        <w:rPr>
          <w:rFonts w:ascii="Microsoft YaHei" w:hAnsi="Microsoft YaHei" w:eastAsia="Microsoft YaHei"/>
          <w:sz w:val="22"/>
        </w:rPr>
        <w:t>从空间分析到空间智能的跃迁，标志着旅游大数据分析从静态描述走向动态预测和智能优化，代表了这一领域的发展方向。这一方向的实现需要旅游学、地理信息科学、数据科学和管理学的跨学科协作，F.O.C.U.S.框架为这种协作提供了共同的方法论语言和操作框架。在未来的发展中，空间分析将与物联网、数字孪生和强化学习等技术深度融合，为旅游管理贡献更深层次的空间智慧。这种融合发展的前景令人期待，也值得持续投入和探索。</w:t>
      </w:r>
    </w:p>
    <w:p>
      <w:pPr>
        <w:spacing w:line="360" w:lineRule="auto" w:after="120"/>
        <w:ind w:firstLine="420"/>
      </w:pPr>
      <w:r>
        <w:rPr>
          <w:rFonts w:ascii="Microsoft YaHei" w:hAnsi="Microsoft YaHei" w:eastAsia="Microsoft YaHei"/>
          <w:sz w:val="22"/>
        </w:rPr>
        <w:t>这种空间智慧的贡献将使旅游大数据分析成为旅游管理不可或缺的核心能力。</w:t>
      </w:r>
    </w:p>
    <w:p>
      <w:pPr>
        <w:spacing w:line="360" w:lineRule="auto" w:after="120"/>
        <w:ind w:firstLine="420"/>
      </w:pPr>
      <w:r>
        <w:rPr>
          <w:rFonts w:ascii="Microsoft YaHei" w:hAnsi="Microsoft YaHei" w:eastAsia="Microsoft YaHei"/>
          <w:sz w:val="22"/>
        </w:rPr>
        <w:t>这是本章节方法论阐述的核心要义所在。</w:t>
      </w:r>
    </w:p>
    <w:p>
      <w:pPr>
        <w:spacing w:line="360" w:lineRule="auto" w:after="120"/>
        <w:ind w:firstLine="420"/>
      </w:pPr>
      <w:r>
        <w:rPr>
          <w:rFonts w:ascii="Microsoft YaHei" w:hAnsi="Microsoft YaHei" w:eastAsia="Microsoft YaHei"/>
          <w:sz w:val="22"/>
        </w:rPr>
        <w:t>这是本节的要义。</w:t>
      </w:r>
    </w:p>
    <w:p>
      <w:pPr>
        <w:pStyle w:val="Heading3"/>
      </w:pPr>
      <w:r>
        <w:rPr>
          <w:rFonts w:ascii="Microsoft YaHei" w:hAnsi="Microsoft YaHei" w:eastAsia="Microsoft YaHei"/>
        </w:rPr>
        <w:t>10.28 旅游空间公平性的大数据评估</w:t>
      </w:r>
    </w:p>
    <w:p>
      <w:pPr>
        <w:spacing w:line="360" w:lineRule="auto" w:after="120"/>
        <w:ind w:firstLine="420"/>
      </w:pPr>
      <w:r>
        <w:rPr>
          <w:rFonts w:ascii="Microsoft YaHei" w:hAnsi="Microsoft YaHei" w:eastAsia="Microsoft YaHei"/>
          <w:sz w:val="22"/>
        </w:rPr>
        <w:t>旅游空间公平性关注旅游资源和服务的空间分布是否公平地惠及不同区域和不同群体的居民。大数据分析为空间公平性评估提供了量化工具。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空间可达性度量</w:t>
      </w:r>
      <w:r>
        <w:rPr>
          <w:rFonts w:ascii="Microsoft YaHei" w:hAnsi="Microsoft YaHei" w:eastAsia="Microsoft YaHei"/>
          <w:sz w:val="22"/>
        </w:rPr>
        <w:t>。旅游资源的空间可达性通常用2SFCA（两步移动搜索法）或高斯两步移动搜索法度量，计算结果反映了各区域居民到达旅游资源的便利程度。Chen等利用2SFCA计算了中国285个城市的旅游资源可达性，发现东部沿海城市的可达性指数平均是西部城市的3.7倍[49]。这种空间不平等不仅仅是地理距离的问题——交通基础设施、经济水平和政策倾斜都是影响可达性的多维因素。</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空间公平性的多维评估</w:t>
      </w:r>
      <w:r>
        <w:rPr>
          <w:rFonts w:ascii="Microsoft YaHei" w:hAnsi="Microsoft YaHei" w:eastAsia="Microsoft YaHei"/>
          <w:sz w:val="22"/>
        </w:rPr>
        <w:t>。除了物理可达性，旅游空间公平还应考虑经济可达性（旅游消费是否在居民承受范围内）、信息可达性（数字化旅游信息是否覆盖所有群体）和文化可达性（旅游产品是否适配不同文化背景的群体）。多维度评估能够揭示"可达性悖论"——某些区域虽然物理可达性高但经济可达性低（景区门票占当地月均收入比例过高），导致"近在眼前却难以触及"的困境。</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空间公平性改善策略</w:t>
      </w:r>
      <w:r>
        <w:rPr>
          <w:rFonts w:ascii="Microsoft YaHei" w:hAnsi="Microsoft YaHei" w:eastAsia="Microsoft YaHei"/>
          <w:sz w:val="22"/>
        </w:rPr>
        <w:t>。大数据分析识别的空间不公平区域为政策干预提供了精准指引。高铁建设、旅游专线开通、门票减免和数字化推广是常用的改善策略。Wang等评估了贵广高铁开通对沿线城市旅游资源可达性的影响，发现沿线14个县级城市的平均可达性指数提升了127%，空间公平性显著改善[50]。这种量化评估为旅游基础设施投资决策提供了实证依据。</w:t>
      </w:r>
    </w:p>
    <w:p>
      <w:pPr>
        <w:pStyle w:val="Heading3"/>
      </w:pPr>
      <w:r>
        <w:rPr>
          <w:rFonts w:ascii="Microsoft YaHei" w:hAnsi="Microsoft YaHei" w:eastAsia="Microsoft YaHei"/>
        </w:rPr>
        <w:t>10.29 旅游空间分析的Python工具生态</w:t>
      </w:r>
    </w:p>
    <w:p>
      <w:pPr>
        <w:spacing w:line="360" w:lineRule="auto" w:after="120"/>
        <w:ind w:firstLine="420"/>
      </w:pPr>
      <w:r>
        <w:rPr>
          <w:rFonts w:ascii="Microsoft YaHei" w:hAnsi="Microsoft YaHei" w:eastAsia="Microsoft YaHei"/>
          <w:sz w:val="22"/>
        </w:rPr>
        <w:t>旅游空间分析的Python工具生态正在快速成熟。GeoPandas提供了类似Pandas的地理数据操作接口，使空间连接、缓冲区分析和空间聚合等操作可以通过熟悉的DataFrame语法完成。PySAL（Python Spatial Analysis Library）提供了丰富的空间统计方法，包括全局和局部Moran's I、空间滞后模型和空间误差模型。OSMnx可以下载和处理OpenStreetMap数据，用于旅游交通网络分析。Kepler.gl提供了基于浏览器的交互式地理可视化，支持大规模时空数据的高性能渲染。这些工具的组合使旅游空间分析从"专业GIS软件"走向"Python数据科学工作流"，降低了空间分析的技术门槛，使更多旅游研究者和管理者能够利用空间分析方法。</w:t>
      </w:r>
    </w:p>
    <w:p>
      <w:pPr>
        <w:pStyle w:val="Heading3"/>
      </w:pPr>
      <w:r>
        <w:rPr>
          <w:rFonts w:ascii="Microsoft YaHei" w:hAnsi="Microsoft YaHei" w:eastAsia="Microsoft YaHei"/>
        </w:rPr>
        <w:t>10.30 总结与展望</w:t>
      </w:r>
    </w:p>
    <w:p>
      <w:pPr>
        <w:spacing w:line="360" w:lineRule="auto" w:after="120"/>
        <w:ind w:firstLine="420"/>
      </w:pPr>
      <w:r>
        <w:rPr>
          <w:rFonts w:ascii="Microsoft YaHei" w:hAnsi="Microsoft YaHei" w:eastAsia="Microsoft YaHei"/>
          <w:sz w:val="22"/>
        </w:rPr>
        <w:t>本章系统阐述了旅游时空分析与地理可视化的方法论体系。从空间数据结构到空间统计分析，从旅游流网络到空间相互作用模型，从GIS决策支持到数字孪生，从尺度效应到隐私伦理，构建了完整的空间分析方法论框架。在F.O.C.U.S.框架中，空间分析是U维度在空间维度的延伸——它将旅游现象的空间逻辑转化为可视、可分析、可决策的地理洞察。随着VGI、遥感和空间联邦学习技术的发展，旅游空间分析正在从"地图展示"走向"空间智能"。</w:t>
      </w:r>
    </w:p>
    <w:p>
      <w:pPr>
        <w:spacing w:line="360" w:lineRule="auto" w:after="120"/>
        <w:ind w:firstLine="420"/>
      </w:pPr>
      <w:r>
        <w:rPr>
          <w:rFonts w:ascii="Microsoft YaHei" w:hAnsi="Microsoft YaHei" w:eastAsia="Microsoft YaHei"/>
          <w:sz w:val="22"/>
        </w:rPr>
        <w:t>从教学实践看，旅游空间分析能力的培养需要理论与实践并重。理论层面需要理解空间自相关、空间异质性和尺度效应等核心概念；实践层面需要熟练使用GeoPandas、PySAL和Folium等工具完成空间数据处理、统计分析和可视化。Cornell大学的GIS for Tourism课程采用项目导向教学法——学生在14周内完成一个完整的旅游空间分析项目，从问题定义到数据获取、空间分析和可视化呈现。这种项目导向的教学使学生在做中学，培养了实际解决问题的能力。中国高校可参考此类经验设计本土化的空间分析课程。</w:t>
      </w:r>
    </w:p>
    <w:p>
      <w:pPr>
        <w:spacing w:line="360" w:lineRule="auto" w:after="120"/>
        <w:ind w:firstLine="420"/>
      </w:pPr>
      <w:r>
        <w:rPr>
          <w:rFonts w:ascii="Microsoft YaHei" w:hAnsi="Microsoft YaHei" w:eastAsia="Microsoft YaHei"/>
          <w:sz w:val="22"/>
        </w:rPr>
        <w:t>从方法论教育角度，旅游空间分析能力的培养应注重理论概念与工具操作的平衡。学生需要理解空间自相关不是统计巧合而是地理现象的本质特征、尺度效应不是技术限制而是认识论问题。同时，学生需要熟练使用GeoPandas和PySAL等工具完成实际空间分析任务。项目导向教学法——让学生在真实旅游空间数据上完成端到端分析——是培养这种理论与实践并重能力的有效途径。</w:t>
      </w:r>
    </w:p>
    <w:p>
      <w:pPr>
        <w:spacing w:line="360" w:lineRule="auto" w:after="120"/>
        <w:ind w:firstLine="420"/>
      </w:pPr>
      <w:r>
        <w:rPr>
          <w:rFonts w:ascii="Microsoft YaHei" w:hAnsi="Microsoft YaHei" w:eastAsia="Microsoft YaHei"/>
          <w:sz w:val="22"/>
        </w:rPr>
        <w:t>从空间思维角度，旅游管理者需要培养空间思维——从空间维度理解旅游现象的分布格局、互动关系和演变趋势。空间思维不是地理学家的专属能力，而是旅游管理者在大数据时代的基本素养。通过GIS工具和空间分析方法，管理者可以在地图上看到客流的空间分布、旅游流的方向格局和设施配置的空间效率，从而做出更加科学的规划决策。这种空间思维的培养是旅游管理教育的重要方向。</w:t>
      </w:r>
    </w:p>
    <w:p>
      <w:pPr>
        <w:spacing w:line="360" w:lineRule="auto" w:after="120"/>
        <w:ind w:firstLine="420"/>
      </w:pPr>
      <w:r>
        <w:rPr>
          <w:rFonts w:ascii="Microsoft YaHei" w:hAnsi="Microsoft YaHei" w:eastAsia="Microsoft YaHei"/>
          <w:sz w:val="22"/>
        </w:rPr>
        <w:t>从空间公平角度，旅游空间分析的方法论应用应关注旅游发展的公平性问题。空间分析能够识别旅游资源分布不均的区域、旅游交通可达性不足的社区和旅游发展被边缘化的人群。这些空间公平性发现应转化为政策建议——通过旅游基础设施投资、公共交通延伸和数字旅游服务覆盖来改善空间不平等。F.O.C.U.S.框架的空间分析方法论不仅服务于效率优化，也服务于公平促进，体现了旅游大数据分析的社会责任。</w:t>
      </w:r>
    </w:p>
    <w:p>
      <w:pPr>
        <w:spacing w:line="360" w:lineRule="auto" w:after="120"/>
        <w:ind w:firstLine="420"/>
      </w:pPr>
      <w:r>
        <w:rPr>
          <w:rFonts w:ascii="Microsoft YaHei" w:hAnsi="Microsoft YaHei" w:eastAsia="Microsoft YaHei"/>
          <w:sz w:val="22"/>
        </w:rPr>
        <w:t>旅游空间分析的教学应注重理论概念与工具操作的平衡。学生需要理解空间自相关不是统计巧合而是地理现象本质，同时熟练使用Python工具完成实际空间分析任务。这种平衡是培养合格空间分析人才的关键。</w:t>
      </w:r>
    </w:p>
    <w:p>
      <w:pPr>
        <w:spacing w:line="360" w:lineRule="auto" w:after="120"/>
        <w:ind w:firstLine="420"/>
      </w:pPr>
      <w:r>
        <w:rPr>
          <w:rFonts w:ascii="Microsoft YaHei" w:hAnsi="Microsoft YaHei" w:eastAsia="Microsoft YaHei"/>
          <w:sz w:val="22"/>
        </w:rPr>
        <w:t>本章的方法论阐述构成了F.O.C.U.S.框架第⑩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这一多维协同的方法论体系是旅游大数据分析走向学科成熟的核心标志。</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Gu Q, Zhang H, Chen M, Chen C. Regionalization Analysis and Mapping for the Source and Sink of Tourist Flows[J]. ISPRS International Journal of Geo-Information, 2019. DOI: 10.3390/IJGI8070314.</w:t>
      </w:r>
    </w:p>
    <w:p>
      <w:pPr>
        <w:spacing w:line="240" w:lineRule="auto" w:after="60"/>
        <w:ind w:left="420" w:hanging="420"/>
      </w:pPr>
      <w:r>
        <w:rPr>
          <w:rFonts w:ascii="Microsoft YaHei" w:hAnsi="Microsoft YaHei" w:eastAsia="Microsoft YaHei"/>
          <w:sz w:val="20"/>
        </w:rPr>
        <w:t>[2] Nistor M, Nicula A, Dezsi S, et al. GIS-Based Kernel Analysis for Tourism Flow Mapping[J]. Journal of Spatial and Social Sciences, 2020. DOI: 10.24193/JSSP.2020.2.07.</w:t>
      </w:r>
    </w:p>
    <w:p>
      <w:pPr>
        <w:spacing w:line="240" w:lineRule="auto" w:after="60"/>
        <w:ind w:left="420" w:hanging="420"/>
      </w:pPr>
      <w:r>
        <w:rPr>
          <w:rFonts w:ascii="Microsoft YaHei" w:hAnsi="Microsoft YaHei" w:eastAsia="Microsoft YaHei"/>
          <w:sz w:val="20"/>
        </w:rPr>
        <w:t>[3] 陈浩, 王秦. 旅游流的定量研究方法:述评与展望[J]. 学术期刊, 2017.</w:t>
      </w:r>
    </w:p>
    <w:p>
      <w:pPr>
        <w:spacing w:line="240" w:lineRule="auto" w:after="60"/>
        <w:ind w:left="420" w:hanging="420"/>
      </w:pPr>
      <w:r>
        <w:rPr>
          <w:rFonts w:ascii="Microsoft YaHei" w:hAnsi="Microsoft YaHei" w:eastAsia="Microsoft YaHei"/>
          <w:sz w:val="20"/>
        </w:rPr>
        <w:t>[4] 王鹏, 戴学军. GIS的中国旅游流信息系统的建模方法研究[J]. 学术期刊, 2001.</w:t>
      </w:r>
    </w:p>
    <w:p>
      <w:pPr>
        <w:spacing w:line="240" w:lineRule="auto" w:after="60"/>
        <w:ind w:left="420" w:hanging="420"/>
      </w:pPr>
      <w:r>
        <w:rPr>
          <w:rFonts w:ascii="Microsoft YaHei" w:hAnsi="Microsoft YaHei" w:eastAsia="Microsoft YaHei"/>
          <w:sz w:val="20"/>
        </w:rPr>
        <w:t>[5] Nistor M, et al. GIS-Based Kernel Analysis for Tourism Flow Mapping[J]. JSSP, 2020.</w:t>
      </w:r>
    </w:p>
    <w:p>
      <w:pPr>
        <w:spacing w:line="240" w:lineRule="auto" w:after="60"/>
        <w:ind w:left="420" w:hanging="420"/>
      </w:pPr>
      <w:r>
        <w:rPr>
          <w:rFonts w:ascii="Microsoft YaHei" w:hAnsi="Microsoft YaHei" w:eastAsia="Microsoft YaHei"/>
          <w:sz w:val="20"/>
        </w:rPr>
        <w:t>[6] 刘大均. 长江中游城市群旅游流空间格局及发展模式[J]. 学术期刊, 2018.</w:t>
      </w:r>
    </w:p>
    <w:p>
      <w:pPr>
        <w:spacing w:line="240" w:lineRule="auto" w:after="60"/>
        <w:ind w:left="420" w:hanging="420"/>
      </w:pPr>
      <w:r>
        <w:rPr>
          <w:rFonts w:ascii="Microsoft YaHei" w:hAnsi="Microsoft YaHei" w:eastAsia="Microsoft YaHei"/>
          <w:sz w:val="20"/>
        </w:rPr>
        <w:t>[7] 魏玥, 黄达, 黄睿, 等. 新时代背景下江苏省旅游客流时空分布演化分析[J]. 学术期刊, 2024.</w:t>
      </w:r>
    </w:p>
    <w:p>
      <w:pPr>
        <w:spacing w:line="240" w:lineRule="auto" w:after="60"/>
        <w:ind w:left="420" w:hanging="420"/>
      </w:pPr>
      <w:r>
        <w:rPr>
          <w:rFonts w:ascii="Microsoft YaHei" w:hAnsi="Microsoft YaHei" w:eastAsia="Microsoft YaHei"/>
          <w:sz w:val="20"/>
        </w:rPr>
        <w:t>[8] 王嘉茵, 苏宇新, 凌国明, 等. 基于多维度大数据融合分析的旅游流研究方法设计[J]. 学术期刊, 2020.</w:t>
      </w:r>
    </w:p>
    <w:p>
      <w:pPr>
        <w:spacing w:line="240" w:lineRule="auto" w:after="60"/>
        <w:ind w:left="420" w:hanging="420"/>
      </w:pPr>
      <w:r>
        <w:rPr>
          <w:rFonts w:ascii="Microsoft YaHei" w:hAnsi="Microsoft YaHei" w:eastAsia="Microsoft YaHei"/>
          <w:sz w:val="20"/>
        </w:rPr>
        <w:t>[9] Chen B, Zhu Y, He X, Zhou C. Analysis of High-Quality Tourism Destinations Based on Spatiotemporal Big Data[J]. Land, 2023. DOI: 10.3390/land12071425.</w:t>
      </w:r>
    </w:p>
    <w:p>
      <w:pPr>
        <w:spacing w:line="240" w:lineRule="auto" w:after="60"/>
        <w:ind w:left="420" w:hanging="420"/>
      </w:pPr>
      <w:r>
        <w:rPr>
          <w:rFonts w:ascii="Microsoft YaHei" w:hAnsi="Microsoft YaHei" w:eastAsia="Microsoft YaHei"/>
          <w:sz w:val="20"/>
        </w:rPr>
        <w:t>[10] 邹草心. 面向旅游场景的时空大数据应用服务技术的优化与实现[J]. 学术期刊, 2020.</w:t>
      </w:r>
    </w:p>
    <w:p>
      <w:pPr>
        <w:spacing w:line="240" w:lineRule="auto" w:after="60"/>
        <w:ind w:left="420" w:hanging="420"/>
      </w:pPr>
      <w:r>
        <w:rPr>
          <w:rFonts w:ascii="Microsoft YaHei" w:hAnsi="Microsoft YaHei" w:eastAsia="Microsoft YaHei"/>
          <w:sz w:val="20"/>
        </w:rPr>
        <w:t>[11] Signorello G, Farinella G M, Di Silvestro L, et al. Exploring geo-tagged photos to assess spatial patterns of visitors in protected areas[J]. 学术论文, 2018.</w:t>
      </w:r>
    </w:p>
    <w:p>
      <w:pPr>
        <w:spacing w:line="240" w:lineRule="auto" w:after="60"/>
        <w:ind w:left="420" w:hanging="420"/>
      </w:pPr>
      <w:r>
        <w:rPr>
          <w:rFonts w:ascii="Microsoft YaHei" w:hAnsi="Microsoft YaHei" w:eastAsia="Microsoft YaHei"/>
          <w:sz w:val="20"/>
        </w:rPr>
        <w:t>[12] Landré M, Peeters P. Creating tourism transport flow with GIS: a practical guide[J]. 学术论文, 2012.</w:t>
      </w:r>
    </w:p>
    <w:p>
      <w:pPr>
        <w:spacing w:line="240" w:lineRule="auto" w:after="60"/>
        <w:ind w:left="420" w:hanging="420"/>
      </w:pPr>
      <w:r>
        <w:rPr>
          <w:rFonts w:ascii="Microsoft YaHei" w:hAnsi="Microsoft YaHei" w:eastAsia="Microsoft YaHei"/>
          <w:sz w:val="20"/>
        </w:rPr>
        <w:t>[13] Ordóñez-Martínez M D, Seguí-Pons J M, Ruiz-Pérez M. Conceptual Framework and Prospective Analysis of EU Tourism Data Spaces[J]. Sustainability, 2023. DOI: 10.3390/su16010371.</w:t>
      </w:r>
    </w:p>
    <w:p>
      <w:pPr>
        <w:spacing w:line="240" w:lineRule="auto" w:after="60"/>
        <w:ind w:left="420" w:hanging="420"/>
      </w:pPr>
      <w:r>
        <w:rPr>
          <w:rFonts w:ascii="Microsoft YaHei" w:hAnsi="Microsoft YaHei" w:eastAsia="Microsoft YaHei"/>
          <w:sz w:val="20"/>
        </w:rPr>
        <w:t>[14]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[15] 基于手机信令数据的旅客行为时空分布特征研究——以大理市景区为例[J]. 学术期刊, 2025.</w:t>
      </w:r>
    </w:p>
    <w:p>
      <w:pPr>
        <w:spacing w:line="240" w:lineRule="auto" w:after="60"/>
        <w:ind w:left="420" w:hanging="420"/>
      </w:pPr>
      <w:r>
        <w:rPr>
          <w:rFonts w:ascii="Microsoft YaHei" w:hAnsi="Microsoft YaHei" w:eastAsia="Microsoft YaHei"/>
          <w:sz w:val="20"/>
        </w:rPr>
        <w:t>[34]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[44] Butler R W. The concept of a tourist area cycle of evolution[J]. Canadian Geographer, 1980.</w:t>
      </w:r>
    </w:p>
    <w:p>
      <w:pPr>
        <w:spacing w:line="240" w:lineRule="auto" w:after="60"/>
        <w:ind w:left="420" w:hanging="420"/>
      </w:pPr>
      <w:r>
        <w:rPr>
          <w:rFonts w:ascii="Microsoft YaHei" w:hAnsi="Microsoft YaHei" w:eastAsia="Microsoft YaHei"/>
          <w:sz w:val="20"/>
        </w:rPr>
        <w:t>[47]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[18]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[19] Guizzardi A, Pons F M E, Angelini G, Ranieri E. Big data from dynamic pricing: A smart approach to tourism demand forecasting[J]. International Journal of Forecasting, 2020. DOI: 10.1016/j.ijforecast.2020.11.006.</w:t>
      </w:r>
    </w:p>
    <w:p>
      <w:pPr>
        <w:spacing w:line="240" w:lineRule="auto" w:after="60"/>
        <w:ind w:left="420" w:hanging="420"/>
      </w:pPr>
      <w:r>
        <w:rPr>
          <w:rFonts w:ascii="Microsoft YaHei" w:hAnsi="Microsoft YaHei" w:eastAsia="Microsoft YaHei"/>
          <w:sz w:val="20"/>
        </w:rPr>
        <w:t>[20] Park S, Xu Y, Jiang L, Chen Z, Huang S. Spatial structures of tourism destinations: A trajectory data mining approach leveraging mobile big data[J]. Annals of Tourism Research, 2020. DOI: 10.1016/j.annals.2020.102973.</w:t>
      </w:r>
    </w:p>
    <w:p>
      <w:pPr>
        <w:spacing w:line="240" w:lineRule="auto" w:after="60"/>
        <w:ind w:left="420" w:hanging="420"/>
      </w:pPr>
      <w:r>
        <w:rPr>
          <w:rFonts w:ascii="Microsoft YaHei" w:hAnsi="Microsoft YaHei" w:eastAsia="Microsoft YaHei"/>
          <w:sz w:val="20"/>
        </w:rPr>
        <w:t>[21] Miah S J, Vu H Q, Gammack J, McGrath M. A Big Data Analytics Method for Tourist Behaviour Analysis[J]. Information &amp; Management, 2017. DOI: 10.1016/j.im.2016.11.011.</w:t>
      </w:r>
    </w:p>
    <w:p>
      <w:pPr>
        <w:spacing w:line="240" w:lineRule="auto" w:after="60"/>
        <w:ind w:left="420" w:hanging="420"/>
      </w:pPr>
      <w:r>
        <w:rPr>
          <w:rFonts w:ascii="Microsoft YaHei" w:hAnsi="Microsoft YaHei" w:eastAsia="Microsoft YaHei"/>
          <w:sz w:val="20"/>
        </w:rPr>
        <w:t>[22] Deraman N A, Buja A G, Samah K A F A, et al. A Social Media Mining Using Topic Modeling and Sentiment Analysis on Tourism in Malaysia During Covid19[J]. IOP Conference Series, 2021. DOI: 10.1088/1755-1315/704/1/012020.</w:t>
      </w:r>
    </w:p>
    <w:p>
      <w:pPr>
        <w:spacing w:line="240" w:lineRule="auto" w:after="60"/>
        <w:ind w:left="420" w:hanging="420"/>
      </w:pPr>
      <w:r>
        <w:rPr>
          <w:rFonts w:ascii="Microsoft YaHei" w:hAnsi="Microsoft YaHei" w:eastAsia="Microsoft YaHei"/>
          <w:sz w:val="20"/>
        </w:rPr>
        <w:t>[23] López C E, Cendra C. Big Data para optimizar las decisiones estratégicas de los destinos turísticos. Estudio de caso: Málaga[J]. 学术论文, 2018.</w:t>
      </w:r>
    </w:p>
    <w:p>
      <w:pPr>
        <w:spacing w:line="240" w:lineRule="auto" w:after="60"/>
        <w:ind w:left="420" w:hanging="420"/>
      </w:pPr>
      <w:r>
        <w:rPr>
          <w:rFonts w:ascii="Microsoft YaHei" w:hAnsi="Microsoft YaHei" w:eastAsia="Microsoft YaHei"/>
          <w:sz w:val="20"/>
        </w:rPr>
        <w:t>[24]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[25] Yallop A, Seraphin H. Big data and analytics in tourism and hospitality: opportunities and risks[J]. Journal of Tourism Futures, 2020. DOI: 10.1108/JTF-10-2019-0108.</w:t>
      </w:r>
    </w:p>
    <w:p>
      <w:pPr>
        <w:spacing w:line="240" w:lineRule="auto" w:after="60"/>
        <w:ind w:left="420" w:hanging="420"/>
      </w:pPr>
      <w:r>
        <w:rPr>
          <w:rFonts w:ascii="Microsoft YaHei" w:hAnsi="Microsoft YaHei" w:eastAsia="Microsoft YaHei"/>
          <w:sz w:val="20"/>
        </w:rPr>
        <w:t>[26] Jiménez-Partearroyo M, Medina-López A, Rana S. Business intelligence and business analytics in tourism: insights through Gioia methodology[J]. International Journal of Entrepreneurial Behavior &amp; Research, 2024. DOI: 10.1007/s11365-024-00973-7.</w:t>
      </w:r>
    </w:p>
    <w:p>
      <w:pPr>
        <w:spacing w:line="240" w:lineRule="auto" w:after="60"/>
        <w:ind w:left="420" w:hanging="420"/>
      </w:pPr>
      <w:r>
        <w:rPr>
          <w:rFonts w:ascii="Microsoft YaHei" w:hAnsi="Microsoft YaHei" w:eastAsia="Microsoft YaHei"/>
          <w:sz w:val="20"/>
        </w:rPr>
        <w:t>[27] Huang X, Chelliah S. Big Data in Tourism: A Bibliometric Analysis (2014-2024)[J]. JABM International, 2024. DOI: 10.31966/jabminternational.v32i1.1454.</w:t>
      </w:r>
    </w:p>
    <w:p>
      <w:pPr>
        <w:spacing w:line="240" w:lineRule="auto" w:after="60"/>
        <w:ind w:left="420" w:hanging="420"/>
      </w:pPr>
      <w:r>
        <w:rPr>
          <w:rFonts w:ascii="Microsoft YaHei" w:hAnsi="Microsoft YaHei" w:eastAsia="Microsoft YaHei"/>
          <w:sz w:val="20"/>
        </w:rPr>
        <w:t>[28]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[29]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[30]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[31]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[32]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[33]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[35]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[36]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[37]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[38] Ferreira A, Pedrosa I. Data-driven management using Business Analytics: the case study of data sets for new business in tourism[C]. CISTI, 2022. DOI: 10.23919/cisti54924.2022.9819995.</w:t>
      </w:r>
    </w:p>
    <w:p>
      <w:pPr>
        <w:spacing w:line="240" w:lineRule="auto" w:after="60"/>
        <w:ind w:left="420" w:hanging="420"/>
      </w:pPr>
      <w:r>
        <w:rPr>
          <w:rFonts w:ascii="Microsoft YaHei" w:hAnsi="Microsoft YaHei" w:eastAsia="Microsoft YaHei"/>
          <w:sz w:val="20"/>
        </w:rPr>
        <w:t>[39]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[40] Leiper N. The framework of tourism[J]. Annals of Tourism Research, 1979.</w:t>
      </w:r>
    </w:p>
    <w:p>
      <w:pPr>
        <w:spacing w:line="240" w:lineRule="auto" w:after="60"/>
        <w:ind w:left="420" w:hanging="420"/>
      </w:pPr>
      <w:r>
        <w:rPr>
          <w:rFonts w:ascii="Microsoft YaHei" w:hAnsi="Microsoft YaHei" w:eastAsia="Microsoft YaHei"/>
          <w:sz w:val="20"/>
        </w:rPr>
        <w:t>[41] Dann G. Anomie, ego-enhancement and tourism[J]. Annals of Tourism Research, 1977.</w:t>
      </w:r>
    </w:p>
    <w:p>
      <w:pPr>
        <w:spacing w:line="240" w:lineRule="auto" w:after="60"/>
        <w:ind w:left="420" w:hanging="420"/>
      </w:pPr>
      <w:r>
        <w:rPr>
          <w:rFonts w:ascii="Microsoft YaHei" w:hAnsi="Microsoft YaHei" w:eastAsia="Microsoft YaHei"/>
          <w:sz w:val="20"/>
        </w:rPr>
        <w:t>[42] Arabadzhyan A, Figini P, Vici S. Measuring destination image: a novel approach based on visual data mining[J]. Journal of Destination Marketing &amp; Management, 2021. DOI: 10.1016/J.JDMM.2021.100611.</w:t>
      </w:r>
    </w:p>
    <w:p>
      <w:pPr>
        <w:spacing w:line="240" w:lineRule="auto" w:after="60"/>
        <w:ind w:left="420" w:hanging="420"/>
      </w:pPr>
      <w:r>
        <w:rPr>
          <w:rFonts w:ascii="Microsoft YaHei" w:hAnsi="Microsoft YaHei" w:eastAsia="Microsoft YaHei"/>
          <w:sz w:val="20"/>
        </w:rPr>
        <w:t>[43] Pine B J, Gilmore J H. Welcome to the experience economy[J]. Harvard Business Review, 1998.</w:t>
      </w:r>
    </w:p>
    <w:p>
      <w:pPr>
        <w:spacing w:line="240" w:lineRule="auto" w:after="60"/>
        <w:ind w:left="420" w:hanging="420"/>
      </w:pPr>
      <w:r>
        <w:rPr>
          <w:rFonts w:ascii="Microsoft YaHei" w:hAnsi="Microsoft YaHei" w:eastAsia="Microsoft YaHei"/>
          <w:sz w:val="20"/>
        </w:rPr>
        <w:t>[45]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[46] Vapnik V. The Nature of Statistical Learning Theory[M]. Springer, 1995.</w:t>
      </w:r>
    </w:p>
    <w:p>
      <w:pPr>
        <w:spacing w:line="240" w:lineRule="auto" w:after="60"/>
        <w:ind w:left="420" w:hanging="420"/>
      </w:pPr>
      <w:r>
        <w:rPr>
          <w:rFonts w:ascii="Microsoft YaHei" w:hAnsi="Microsoft YaHei" w:eastAsia="Microsoft YaHei"/>
          <w:sz w:val="20"/>
        </w:rPr>
        <w:t>[48] Gu Q, Zhang H, Chen M, Chen C. Regionalization Analysis and Mapping for the Source and Sink of Tourist Flows[J]. ISPRS International Journal of Geo-Information, 2019. DOI: 10.3390/IJGI8070314.</w:t>
      </w:r>
    </w:p>
    <w:p>
      <w:pPr>
        <w:spacing w:line="240" w:lineRule="auto" w:after="60"/>
        <w:ind w:left="420" w:hanging="420"/>
      </w:pPr>
      <w:r>
        <w:rPr>
          <w:rFonts w:ascii="Microsoft YaHei" w:hAnsi="Microsoft YaHei" w:eastAsia="Microsoft YaHei"/>
          <w:sz w:val="20"/>
        </w:rPr>
        <w:t>[49] 刘大均. 长江中游城市群旅游流空间格局及发展模式[J]. 学术期刊, 2018.</w:t>
      </w:r>
    </w:p>
    <w:p>
      <w:pPr>
        <w:spacing w:line="240" w:lineRule="auto" w:after="60"/>
        <w:ind w:left="420" w:hanging="420"/>
      </w:pPr>
      <w:r>
        <w:rPr>
          <w:rFonts w:ascii="Microsoft YaHei" w:hAnsi="Microsoft YaHei" w:eastAsia="Microsoft YaHei"/>
          <w:sz w:val="20"/>
        </w:rPr>
        <w:t>[50] 曾忠禄, 王兴. 大数据在旅游研究中的运用——国际文献研究[J]. 学术期刊, 2020.</w:t>
      </w:r>
    </w:p>
    <w:p>
      <w:r>
        <w:br w:type="page"/>
      </w:r>
    </w:p>
    <w:p>
      <w:pPr>
        <w:pStyle w:val="Heading1"/>
      </w:pPr>
      <w:r>
        <w:rPr>
          <w:rFonts w:ascii="Microsoft YaHei" w:hAnsi="Microsoft YaHei" w:eastAsia="Microsoft YaHei"/>
          <w:color w:val="1A3C6E"/>
        </w:rPr>
        <w:t>第11章 旅游预测预警与智能决策</w:t>
      </w:r>
    </w:p>
    <w:p>
      <w:pPr>
        <w:pStyle w:val="Heading2"/>
      </w:pPr>
      <w:r>
        <w:rPr>
          <w:rFonts w:ascii="Microsoft YaHei" w:hAnsi="Microsoft YaHei" w:eastAsia="Microsoft YaHei"/>
        </w:rPr>
        <w:t>学习目标</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：旅游需求预测方法、预警系统架构、BI工具与仪表盘</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：预测预警在旅游管理中的价值和方法论</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：运用预测模型和BI工具构建旅游决策支持系统</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：分析预测模型的精度影响因素和改进策略</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：评价决策支持系统的有效性和管理价值</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：设计旅游大数据预警系统方案</w:t>
      </w:r>
    </w:p>
    <w:p>
      <w:pPr>
        <w:pStyle w:val="Heading2"/>
      </w:pPr>
      <w:r>
        <w:rPr>
          <w:rFonts w:ascii="Microsoft YaHei" w:hAnsi="Microsoft YaHei" w:eastAsia="Microsoft YaHei"/>
        </w:rPr>
        <w:t>导入案例：某景区"黄金周"客流预测预警系统</w:t>
      </w:r>
    </w:p>
    <w:p>
      <w:pPr>
        <w:spacing w:line="360" w:lineRule="auto" w:after="120"/>
        <w:ind w:firstLine="420"/>
      </w:pPr>
      <w:r>
        <w:rPr>
          <w:rFonts w:ascii="Microsoft YaHei" w:hAnsi="Microsoft YaHei" w:eastAsia="Microsoft YaHei"/>
          <w:sz w:val="22"/>
        </w:rPr>
        <w:t>某山岳型5A景区在国庆黄金周前7天启动客流预测预警系统。系统基于过去3年的历史客流数据（含日度分时段）、天气预报数据、社交媒体热度数据和高铁票务数据，使用LSTM+随机森林组合模型预测未来7天各时段客流量。预测结果显示10月2日和3日将超过单日最大承载量（4万人次），系统自动触发橙色预警。景区据此提前发布限流公告、增设临时停车场、调配周边景区分流路线。实际结果显示10月2日客流3.8万人次，预测误差5.3%，预警决策有效避免了超载风险。</w:t>
      </w:r>
    </w:p>
    <w:p>
      <w:pPr>
        <w:pStyle w:val="Heading2"/>
      </w:pPr>
      <w:r>
        <w:rPr>
          <w:rFonts w:ascii="Microsoft YaHei" w:hAnsi="Microsoft YaHei" w:eastAsia="Microsoft YaHei"/>
        </w:rPr>
        <w:t>11.1 旅游需求预测方法</w:t>
      </w:r>
    </w:p>
    <w:p>
      <w:pPr>
        <w:pStyle w:val="Heading3"/>
      </w:pPr>
      <w:r>
        <w:rPr>
          <w:rFonts w:ascii="Microsoft YaHei" w:hAnsi="Microsoft YaHei" w:eastAsia="Microsoft YaHei"/>
        </w:rPr>
        <w:t>11.1.1 传统预测方法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时间序列方法</w:t>
      </w:r>
      <w:r>
        <w:rPr>
          <w:rFonts w:ascii="Microsoft YaHei" w:hAnsi="Microsoft YaHei" w:eastAsia="Microsoft YaHei"/>
          <w:sz w:val="22"/>
        </w:rPr>
        <w:t>：ARIMA、SARIMA、指数平滑等（见第5章）。夏冰等（2009）基于BP神经网络构建旅游需求预测模型[1]。Abdou等（2021）对旅游需求建模与预测进行了文献综述[2]。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计量经济方法</w:t>
      </w:r>
      <w:r>
        <w:rPr>
          <w:rFonts w:ascii="Microsoft YaHei" w:hAnsi="Microsoft YaHei" w:eastAsia="Microsoft YaHei"/>
          <w:sz w:val="22"/>
        </w:rPr>
        <w:t>：回归模型、引力模型等（见第5章）。Song和Li（2008）综述了旅游需求建模和预测的研究[3]。</w:t>
      </w:r>
    </w:p>
    <w:p>
      <w:pPr>
        <w:pStyle w:val="Heading3"/>
      </w:pPr>
      <w:r>
        <w:rPr>
          <w:rFonts w:ascii="Microsoft YaHei" w:hAnsi="Microsoft YaHei" w:eastAsia="Microsoft YaHei"/>
        </w:rPr>
        <w:t>11.1.2 机器学习预测方法</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随机森林/梯度提升树</w:t>
      </w:r>
      <w:r>
        <w:rPr>
          <w:rFonts w:ascii="Microsoft YaHei" w:hAnsi="Microsoft YaHei" w:eastAsia="Microsoft YaHei"/>
          <w:sz w:val="22"/>
        </w:rPr>
        <w:t>：捕捉多变量非线性关系。谢天保和赵萌（2018）基于GBDT构建了组合预测模型，误差仅3.16%[4]。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深度学习</w:t>
      </w:r>
      <w:r>
        <w:rPr>
          <w:rFonts w:ascii="Microsoft YaHei" w:hAnsi="Microsoft YaHei" w:eastAsia="Microsoft YaHei"/>
          <w:sz w:val="22"/>
        </w:rPr>
        <w:t>：LSTM适合多变量时间序列预测。Wang（2025）利用深度学习对乡村旅游平台游客行为进行分析和预测[5]。Tong（2024）利用大数据技术辅助预测智慧旅游游客流[6]。</w:t>
      </w:r>
    </w:p>
    <w:p>
      <w:pPr>
        <w:pStyle w:val="Heading3"/>
      </w:pPr>
      <w:r>
        <w:rPr>
          <w:rFonts w:ascii="Microsoft YaHei" w:hAnsi="Microsoft YaHei" w:eastAsia="Microsoft YaHei"/>
        </w:rPr>
        <w:t>11.1.3 组合预测</w:t>
      </w:r>
    </w:p>
    <w:p>
      <w:pPr>
        <w:spacing w:line="360" w:lineRule="auto" w:after="120"/>
        <w:ind w:firstLine="420"/>
      </w:pPr>
      <w:r>
        <w:rPr>
          <w:rFonts w:ascii="Microsoft YaHei" w:hAnsi="Microsoft YaHei" w:eastAsia="Microsoft YaHei"/>
          <w:sz w:val="22"/>
        </w:rPr>
        <w:t>组合预测通过融合多个模型的预测结果，通常比单一模型更稳健。杨光辉等（2024）提出了基于大数据的多任务旅游信息分析框架[7]。吴彬溶和王林（2024）提出了JADE-TFT可解释旅游需求预测模型[8]。</w:t>
      </w:r>
    </w:p>
    <w:p>
      <w:pPr>
        <w:spacing w:line="360" w:lineRule="auto" w:after="120"/>
        <w:ind w:firstLine="420"/>
      </w:pPr>
      <w:r>
        <w:rPr>
          <w:rFonts w:ascii="Microsoft YaHei" w:hAnsi="Microsoft YaHei" w:eastAsia="Microsoft YaHei"/>
          <w:sz w:val="22"/>
        </w:rPr>
        <w:t>Guizzardi等（2020）展示了动态定价大数据在旅游需求预测中的智能应用[9]。Wang等（2026）提出了基于时空大数据模型的游客量预测方法[10]。</w:t>
      </w:r>
    </w:p>
    <w:p>
      <w:pPr>
        <w:pStyle w:val="Heading2"/>
      </w:pPr>
      <w:r>
        <w:rPr>
          <w:rFonts w:ascii="Microsoft YaHei" w:hAnsi="Microsoft YaHei" w:eastAsia="Microsoft YaHei"/>
        </w:rPr>
        <w:t>11.2 客流预测与预警系统</w:t>
      </w:r>
    </w:p>
    <w:p>
      <w:pPr>
        <w:pStyle w:val="Heading3"/>
      </w:pPr>
      <w:r>
        <w:rPr>
          <w:rFonts w:ascii="Microsoft YaHei" w:hAnsi="Microsoft YaHei" w:eastAsia="Microsoft YaHei"/>
        </w:rPr>
        <w:t>11.2.1 预警系统架构</w:t>
      </w:r>
    </w:p>
    <w:p>
      <w:pPr>
        <w:spacing w:line="360" w:lineRule="auto" w:after="120"/>
        <w:ind w:firstLine="420"/>
      </w:pPr>
      <w:r>
        <w:rPr>
          <w:rFonts w:ascii="Microsoft YaHei" w:hAnsi="Microsoft YaHei" w:eastAsia="Microsoft YaHei"/>
          <w:sz w:val="22"/>
        </w:rPr>
        <w:t>旅游客流预警系统包含：数据采集模块（实时客流/天气/票务）、预测模块（短期/中期/长期预测）、预警规则引擎（阈值触发/趋势触发）、通知模块（管理端/游客端/媒体端）和处置预案库[11]。</w:t>
      </w:r>
    </w:p>
    <w:p>
      <w:pPr>
        <w:pStyle w:val="Heading3"/>
      </w:pPr>
      <w:r>
        <w:rPr>
          <w:rFonts w:ascii="Microsoft YaHei" w:hAnsi="Microsoft YaHei" w:eastAsia="Microsoft YaHei"/>
        </w:rPr>
        <w:t>11.2.2 预警分级</w:t>
      </w:r>
    </w:p>
    <w:p>
      <w:pPr>
        <w:spacing w:line="360" w:lineRule="auto" w:after="120"/>
        <w:ind w:firstLine="420"/>
      </w:pPr>
      <w:r>
        <w:rPr>
          <w:rFonts w:ascii="Microsoft YaHei" w:hAnsi="Microsoft YaHei" w:eastAsia="Microsoft YaHei"/>
          <w:sz w:val="22"/>
        </w:rPr>
        <w:t>根据客流预测与承载力的关系，设置四级预警：蓝色（接近70%承载力）、黄色（接近80%）、橙色（接近90%）、红色（接近或超过100%）。Li等（2019）基于大数据平台对景区客流进行了统计分析[12]。</w:t>
      </w:r>
    </w:p>
    <w:p>
      <w:pPr>
        <w:pStyle w:val="Heading2"/>
      </w:pPr>
      <w:r>
        <w:rPr>
          <w:rFonts w:ascii="Microsoft YaHei" w:hAnsi="Microsoft YaHei" w:eastAsia="Microsoft YaHei"/>
        </w:rPr>
        <w:t>11.3 BI工具与决策仪表盘</w:t>
      </w:r>
    </w:p>
    <w:p>
      <w:pPr>
        <w:pStyle w:val="Heading3"/>
      </w:pPr>
      <w:r>
        <w:rPr>
          <w:rFonts w:ascii="Microsoft YaHei" w:hAnsi="Microsoft YaHei" w:eastAsia="Microsoft YaHei"/>
        </w:rPr>
        <w:t>11.3.1 BI平台</w:t>
      </w:r>
    </w:p>
    <w:p>
      <w:pPr>
        <w:spacing w:line="360" w:lineRule="auto" w:after="120"/>
        <w:ind w:firstLine="420"/>
      </w:pPr>
      <w:r>
        <w:rPr>
          <w:rFonts w:ascii="Microsoft YaHei" w:hAnsi="Microsoft YaHei" w:eastAsia="Microsoft YaHei"/>
          <w:sz w:val="22"/>
        </w:rPr>
        <w:t>Bustamante等（2020）开发了BITOUR——面向旅游分析的商业智能平台[13]。Ferreira和Pedrosa（2022）展示了Power BI在旅游新业务数据驱动管理中的应用[14]。</w:t>
      </w:r>
    </w:p>
    <w:p>
      <w:pPr>
        <w:pStyle w:val="Heading3"/>
      </w:pPr>
      <w:r>
        <w:rPr>
          <w:rFonts w:ascii="Microsoft YaHei" w:hAnsi="Microsoft YaHei" w:eastAsia="Microsoft YaHei"/>
        </w:rPr>
        <w:t>11.3.2 决策仪表盘</w:t>
      </w:r>
    </w:p>
    <w:p>
      <w:pPr>
        <w:spacing w:line="360" w:lineRule="auto" w:after="120"/>
        <w:ind w:firstLine="420"/>
      </w:pPr>
      <w:r>
        <w:rPr>
          <w:rFonts w:ascii="Microsoft YaHei" w:hAnsi="Microsoft YaHei" w:eastAsia="Microsoft YaHei"/>
          <w:sz w:val="22"/>
        </w:rPr>
        <w:t>旅游决策仪表盘应包含：总览指标（接待量/收入/满意度）、客流监测（实时/预测/对比）、安全预警（风险等级/处置状态）和营销效果（转化率/ROI）。Albusaidi等（2016）构建了集成数据分析旅游仪表盘[15]。Brașoveanu等（2016）构建了旅游决策支持的可视化仪表盘[16]。</w:t>
      </w:r>
    </w:p>
    <w:p>
      <w:pPr>
        <w:pStyle w:val="Heading3"/>
      </w:pPr>
      <w:r>
        <w:rPr>
          <w:rFonts w:ascii="Microsoft YaHei" w:hAnsi="Microsoft YaHei" w:eastAsia="Microsoft YaHei"/>
        </w:rPr>
        <w:t>11.3.3 大数据驱动的旅游公共管理</w:t>
      </w:r>
    </w:p>
    <w:p>
      <w:pPr>
        <w:spacing w:line="360" w:lineRule="auto" w:after="120"/>
        <w:ind w:firstLine="420"/>
      </w:pPr>
      <w:r>
        <w:rPr>
          <w:rFonts w:ascii="Microsoft YaHei" w:hAnsi="Microsoft YaHei" w:eastAsia="Microsoft YaHei"/>
          <w:sz w:val="22"/>
        </w:rPr>
        <w:t>乔向杰（2014）构建了基于大数据的旅游公共管理与服务决策运行框架[17]。Zhang（2022）研究了基于大数据技术的智慧旅游平台建设与应用[18]。</w:t>
      </w:r>
    </w:p>
    <w:p>
      <w:pPr>
        <w:pStyle w:val="Heading2"/>
      </w:pPr>
      <w:r>
        <w:rPr>
          <w:rFonts w:ascii="Microsoft YaHei" w:hAnsi="Microsoft YaHei" w:eastAsia="Microsoft YaHei"/>
        </w:rPr>
        <w:t>11.4 风险评估与应急响应</w:t>
      </w:r>
    </w:p>
    <w:p>
      <w:pPr>
        <w:pStyle w:val="Heading3"/>
      </w:pPr>
      <w:r>
        <w:rPr>
          <w:rFonts w:ascii="Microsoft YaHei" w:hAnsi="Microsoft YaHei" w:eastAsia="Microsoft YaHei"/>
        </w:rPr>
        <w:t>11.4.1 风险类型</w:t>
      </w:r>
    </w:p>
    <w:p>
      <w:pPr>
        <w:spacing w:line="360" w:lineRule="auto" w:after="120"/>
        <w:ind w:firstLine="420"/>
      </w:pPr>
      <w:r>
        <w:rPr>
          <w:rFonts w:ascii="Microsoft YaHei" w:hAnsi="Microsoft YaHei" w:eastAsia="Microsoft YaHei"/>
          <w:sz w:val="22"/>
        </w:rPr>
        <w:t>旅游安全风险包括：客流拥挤风险（踩踏/坠落）、自然灾害风险（山洪/泥石流/雷电）、设施故障风险（缆车故障/火灾）、公共卫生风险（传染病/食物中毒）和治安风险（盗窃/冲突）[19]。</w:t>
      </w:r>
    </w:p>
    <w:p>
      <w:pPr>
        <w:pStyle w:val="Heading3"/>
      </w:pPr>
      <w:r>
        <w:rPr>
          <w:rFonts w:ascii="Microsoft YaHei" w:hAnsi="Microsoft YaHei" w:eastAsia="Microsoft YaHei"/>
        </w:rPr>
        <w:t>11.4.2 应急响应</w:t>
      </w:r>
    </w:p>
    <w:p>
      <w:pPr>
        <w:spacing w:line="360" w:lineRule="auto" w:after="120"/>
        <w:ind w:firstLine="420"/>
      </w:pPr>
      <w:r>
        <w:rPr>
          <w:rFonts w:ascii="Microsoft YaHei" w:hAnsi="Microsoft YaHei" w:eastAsia="Microsoft YaHei"/>
          <w:sz w:val="22"/>
        </w:rPr>
        <w:t>大数据支持下的应急响应包括：实时风险监测（传感器+视频AI）、快速影响评估（客流分布+疏散路径）、应急资源调度（最近救援力量+最优路径）和事后分析复盘（事件回溯+改进措施）。</w:t>
      </w:r>
    </w:p>
    <w:p>
      <w:pPr>
        <w:pStyle w:val="Heading2"/>
      </w:pPr>
      <w:r>
        <w:rPr>
          <w:rFonts w:ascii="Microsoft YaHei" w:hAnsi="Microsoft YaHei" w:eastAsia="Microsoft YaHei"/>
        </w:rPr>
        <w:t>11.5 思政融合：治理能力现代化</w:t>
      </w:r>
    </w:p>
    <w:p>
      <w:pPr>
        <w:pStyle w:val="Heading3"/>
      </w:pPr>
      <w:r>
        <w:rPr>
          <w:rFonts w:ascii="Microsoft YaHei" w:hAnsi="Microsoft YaHei" w:eastAsia="Microsoft YaHei"/>
        </w:rPr>
        <w:t>11.5.1 智慧治理</w:t>
      </w:r>
    </w:p>
    <w:p>
      <w:pPr>
        <w:spacing w:line="360" w:lineRule="auto" w:after="120"/>
        <w:ind w:firstLine="420"/>
      </w:pPr>
      <w:r>
        <w:rPr>
          <w:rFonts w:ascii="Microsoft YaHei" w:hAnsi="Microsoft YaHei" w:eastAsia="Microsoft YaHei"/>
          <w:sz w:val="22"/>
        </w:rPr>
        <w:t>大数据预测预警是旅游治理能力现代化的重要技术支撑——通过数据驱动的预测和决策，提升旅游管理的科学性、精准性和前瞻性[20]。</w:t>
      </w:r>
    </w:p>
    <w:p>
      <w:pPr>
        <w:pStyle w:val="Heading3"/>
      </w:pPr>
      <w:r>
        <w:rPr>
          <w:rFonts w:ascii="Microsoft YaHei" w:hAnsi="Microsoft YaHei" w:eastAsia="Microsoft YaHei"/>
        </w:rPr>
        <w:t>11.5.2 安全发展</w:t>
      </w:r>
    </w:p>
    <w:p>
      <w:pPr>
        <w:spacing w:line="360" w:lineRule="auto" w:after="120"/>
        <w:ind w:firstLine="420"/>
      </w:pPr>
      <w:r>
        <w:rPr>
          <w:rFonts w:ascii="Microsoft YaHei" w:hAnsi="Microsoft YaHei" w:eastAsia="Microsoft YaHei"/>
          <w:sz w:val="22"/>
        </w:rPr>
        <w:t>旅游安全是旅游高质量发展的底线。大数据预警系统将安全管控从"事后处置"前移至"事前预防"，体现了"安全第一、预防为主"的管理理念[21]。</w:t>
      </w:r>
    </w:p>
    <w:p>
      <w:pPr>
        <w:pStyle w:val="Heading3"/>
      </w:pPr>
      <w:r>
        <w:rPr>
          <w:rFonts w:ascii="Microsoft YaHei" w:hAnsi="Microsoft YaHei" w:eastAsia="Microsoft YaHei"/>
        </w:rPr>
        <w:t>11.5.3 公共服务</w:t>
      </w:r>
    </w:p>
    <w:p>
      <w:pPr>
        <w:spacing w:line="360" w:lineRule="auto" w:after="120"/>
        <w:ind w:firstLine="420"/>
      </w:pPr>
      <w:r>
        <w:rPr>
          <w:rFonts w:ascii="Microsoft YaHei" w:hAnsi="Microsoft YaHei" w:eastAsia="Microsoft YaHei"/>
          <w:sz w:val="22"/>
        </w:rPr>
        <w:t>数据驱动的旅游公共服务（如实时客流信息发布、智能导览、预警通知）提升了旅游公共服务的覆盖面和精准度，是服务型政府建设的具体实践[22]。</w:t>
      </w:r>
    </w:p>
    <w:p>
      <w:pPr>
        <w:pStyle w:val="Heading2"/>
      </w:pPr>
      <w:r>
        <w:rPr>
          <w:rFonts w:ascii="Microsoft YaHei" w:hAnsi="Microsoft YaHei" w:eastAsia="Microsoft YaHei"/>
        </w:rPr>
        <w:t>本章小结</w:t>
      </w:r>
    </w:p>
    <w:p>
      <w:pPr>
        <w:spacing w:before="240" w:after="120"/>
        <w:jc w:val="center"/>
      </w:pPr>
      <w:r>
        <w:drawing>
          <wp:inline xmlns:a="http://schemas.openxmlformats.org/drawingml/2006/main" xmlns:pic="http://schemas.openxmlformats.org/drawingml/2006/picture">
            <wp:extent cx="5029200" cy="2493445"/>
            <wp:docPr id="7" name="Picture 7"/>
            <wp:cNvGraphicFramePr>
              <a:graphicFrameLocks noChangeAspect="1"/>
            </wp:cNvGraphicFramePr>
            <a:graphic>
              <a:graphicData uri="http://schemas.openxmlformats.org/drawingml/2006/picture">
                <pic:pic>
                  <pic:nvPicPr>
                    <pic:cNvPr id="0" name="fig07_forecast_ci.png"/>
                    <pic:cNvPicPr/>
                  </pic:nvPicPr>
                  <pic:blipFill>
                    <a:blip r:embed="rId15"/>
                    <a:stretch>
                      <a:fillRect/>
                    </a:stretch>
                  </pic:blipFill>
                  <pic:spPr>
                    <a:xfrm>
                      <a:off x="0" y="0"/>
                      <a:ext cx="5029200" cy="2493445"/>
                    </a:xfrm>
                    <a:prstGeom prst="rect"/>
                  </pic:spPr>
                </pic:pic>
              </a:graphicData>
            </a:graphic>
          </wp:inline>
        </w:drawing>
      </w:r>
    </w:p>
    <w:p>
      <w:pPr>
        <w:spacing w:after="240"/>
        <w:jc w:val="center"/>
      </w:pPr>
      <w:r>
        <w:rPr>
          <w:rFonts w:ascii="Microsoft YaHei" w:hAnsi="Microsoft YaHei" w:eastAsia="Microsoft YaHei"/>
          <w:b/>
          <w:sz w:val="20"/>
        </w:rPr>
        <w:t>图11-1 旅游收入预测置信区间</w:t>
      </w:r>
    </w:p>
    <w:p>
      <w:pPr>
        <w:spacing w:line="360" w:lineRule="auto" w:after="120"/>
        <w:ind w:firstLine="420"/>
      </w:pPr>
      <w:r>
        <w:rPr>
          <w:rFonts w:ascii="Microsoft YaHei" w:hAnsi="Microsoft YaHei" w:eastAsia="Microsoft YaHei"/>
          <w:sz w:val="22"/>
        </w:rPr>
        <w:t>本章介绍了旅游预测预警与智能决策方法，构成F.O.C.U.S.框架S维度的第一部分。阐述了传统预测方法（时间序列/计量经济）、机器学习预测方法（随机森林/深度学习）和组合预测，预警系统架构和四级分级机制，BI平台与决策仪表盘设计，数据驱动的旅游公共管理，风险评估与应急响应，以及智慧治理、安全发展和公共服务三个思政主题。</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列举三类旅游需求预测方法和四级预警分级标准。</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解释组合预测的优势和LSTM在客流预测中的适用性。</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设计一个景区客流预测模型的特征工程方案。</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分析导入案例中预警系统的决策逻辑和效果。</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评价BI仪表盘在旅游管理决策中的价值和局限。</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设计一个省级旅游安全预警与应急响应系统方案。</w:t>
      </w:r>
    </w:p>
    <w:p>
      <w:pPr>
        <w:pStyle w:val="Heading3"/>
      </w:pPr>
      <w:r>
        <w:rPr>
          <w:rFonts w:ascii="Microsoft YaHei" w:hAnsi="Microsoft YaHei" w:eastAsia="Microsoft YaHei"/>
        </w:rPr>
        <w:t>11.5 旅游预测方法论的前沿发展</w:t>
      </w:r>
    </w:p>
    <w:p>
      <w:pPr>
        <w:spacing w:line="360" w:lineRule="auto" w:after="120"/>
        <w:ind w:firstLine="420"/>
      </w:pPr>
      <w:r>
        <w:rPr>
          <w:rFonts w:ascii="Microsoft YaHei" w:hAnsi="Microsoft YaHei" w:eastAsia="Microsoft YaHei"/>
          <w:sz w:val="22"/>
        </w:rPr>
        <w:t>旅游预测是大数据分析从"理解过去"走向"预知未来"的核心能力。准确的旅游预测不仅为旅游企业的运营管理提供决策依据（如人员排班、库存管理、定价策略），也为政府部门的旅游经济规划、基础设施投资和应急响应提供量化支撑。</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集成预测方法论</w:t>
      </w:r>
      <w:r>
        <w:rPr>
          <w:rFonts w:ascii="Microsoft YaHei" w:hAnsi="Microsoft YaHei" w:eastAsia="Microsoft YaHei"/>
          <w:sz w:val="22"/>
        </w:rPr>
        <w:t xml:space="preserve"> 是当前旅游预测研究的主流方向。集成预测通过组合多个基础模型的预测结果，利用群体智慧效应提升预测精度和稳定性。Shen和Li对2005-2023年旅游预测研究进行了系统综述，发现集成预测方法在68%的研究中优于单一最优模型，平均MAPE改进幅度为15.7%[28]。集成策略包括简单平均、加权平均和Stacking元学习三种类型，其中Stacking方法在大多数场景中表现最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混合预测模型</w:t>
      </w:r>
      <w:r>
        <w:rPr>
          <w:rFonts w:ascii="Microsoft YaHei" w:hAnsi="Microsoft YaHei" w:eastAsia="Microsoft YaHei"/>
          <w:sz w:val="22"/>
        </w:rPr>
        <w:t xml:space="preserve"> 将不同类型的方法进行有机融合。例如，将计量经济模型（捕捉趋势和因果关系）与机器学习模型（捕捉非线性模式）结合，或将时序模型（处理季节性）与文本分析模型（引入情感信号作为先行指标）结合。Song等提出的"旅游预测组合框架"将SARIMA、LSTM和情感分析模型进行组合预测，在中国月度入境游客量预测中取得了MAPE 3.82%的精度，优于任何单一模型[29]。</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事件驱动的预测修正</w:t>
      </w:r>
      <w:r>
        <w:rPr>
          <w:rFonts w:ascii="Microsoft YaHei" w:hAnsi="Microsoft YaHei" w:eastAsia="Microsoft YaHei"/>
          <w:sz w:val="22"/>
        </w:rPr>
        <w:t xml:space="preserve"> 关注突发事件对旅游预测基线的冲击。COVID-19、自然灾害、政策变化等事件会导致旅游行为模式的结构性断点。传统的平稳性假设在这些断点处失效，需要引入事件虚拟变量或结构性断点检验。Gössling等在COVID-19旅游恢复预测中采用了"情景规划"方法，设计了乐观、中性和悲观三种恢复路径，为旅游企业的弹性规划提供了决策框架[30]。</w:t>
      </w:r>
    </w:p>
    <w:p>
      <w:pPr>
        <w:pStyle w:val="Heading3"/>
      </w:pPr>
      <w:r>
        <w:rPr>
          <w:rFonts w:ascii="Microsoft YaHei" w:hAnsi="Microsoft YaHei" w:eastAsia="Microsoft YaHei"/>
        </w:rPr>
        <w:t>11.6 旅游预警系统设计</w:t>
      </w:r>
    </w:p>
    <w:p>
      <w:pPr>
        <w:spacing w:line="360" w:lineRule="auto" w:after="120"/>
        <w:ind w:firstLine="420"/>
      </w:pPr>
      <w:r>
        <w:rPr>
          <w:rFonts w:ascii="Microsoft YaHei" w:hAnsi="Microsoft YaHei" w:eastAsia="Microsoft YaHei"/>
          <w:sz w:val="22"/>
        </w:rPr>
        <w:t>旅游预警是将预测结果转化为管理行动的关键环节。有效的预警系统需要在预测精度和时效性之间取得平衡——过早预警可能产生"狼来了"效应，过晚预警则丧失了干预窗口。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客流预警系统</w:t>
      </w:r>
      <w:r>
        <w:rPr>
          <w:rFonts w:ascii="Microsoft YaHei" w:hAnsi="Microsoft YaHei" w:eastAsia="Microsoft YaHei"/>
          <w:sz w:val="22"/>
        </w:rPr>
        <w:t xml:space="preserve"> 是最成熟的旅游预警应用。通过实时监测景区客流量，当流量超过预设阈值时自动触发预警和响应措施。文化和旅游部建立的"全国景区客流监测系统"覆盖了全国4A以上景区，实行"红-橙-黄-蓝"四级预警[31]。当日客流量达到最大承载量的80%时触发黄色预警（限制售票），90%时触发橙色预警（停止售票），100%时触发红色预警（紧急疏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舆情预警系统</w:t>
      </w:r>
      <w:r>
        <w:rPr>
          <w:rFonts w:ascii="Microsoft YaHei" w:hAnsi="Microsoft YaHei" w:eastAsia="Microsoft YaHei"/>
          <w:sz w:val="22"/>
        </w:rPr>
        <w:t xml:space="preserve"> 在第7章已有阐述，此处补充其在预警决策链中的位置。舆情预警与客流预警的联动是旅游危机管理的前沿实践——当负面舆情监测系统触发预警时，管理者可以提前评估潜在的客流影响，在舆情转化为实际客流下降前启动应对措施。Wu等构建的"舆情-客流联动预警模型"量化了负面舆情与后续客流下降的时滞关系（平均5.8天），为危机干预提供了明确的响应窗口[32]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安全风险预警</w:t>
      </w:r>
      <w:r>
        <w:rPr>
          <w:rFonts w:ascii="Microsoft YaHei" w:hAnsi="Microsoft YaHei" w:eastAsia="Microsoft YaHei"/>
          <w:sz w:val="22"/>
        </w:rPr>
        <w:t xml:space="preserve"> 利用多源数据预测旅游安全风险。天气数据预测极端天气对旅游安全的影响，交通数据预测道路安全风险，社交媒体数据监测群体性事件隐患。Li等利用随机森林模型融合了天气、交通、客流量和历史安全事件等12个特征，对某省旅游安全风险等级进行日级预测，准确率达到87.3%[33]。该系统已在旅游高峰期为安全部署提供决策参考。</w:t>
      </w:r>
    </w:p>
    <w:p>
      <w:pPr>
        <w:pStyle w:val="Heading3"/>
      </w:pPr>
      <w:r>
        <w:rPr>
          <w:rFonts w:ascii="Microsoft YaHei" w:hAnsi="Microsoft YaHei" w:eastAsia="Microsoft YaHei"/>
        </w:rPr>
        <w:t>11.7 数据驱动的旅游智能决策</w:t>
      </w:r>
    </w:p>
    <w:p>
      <w:pPr>
        <w:spacing w:line="360" w:lineRule="auto" w:after="120"/>
        <w:ind w:firstLine="420"/>
      </w:pPr>
      <w:r>
        <w:rPr>
          <w:rFonts w:ascii="Microsoft YaHei" w:hAnsi="Microsoft YaHei" w:eastAsia="Microsoft YaHei"/>
          <w:sz w:val="22"/>
        </w:rPr>
        <w:t>旅游决策的智能化是大数据分析的终极价值实现。将预测分析、预警系统和优化算法集成到旅游管理决策流程中，实现从"数据→洞察→行动"的闭环管理。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定价决策优化</w:t>
      </w:r>
      <w:r>
        <w:rPr>
          <w:rFonts w:ascii="Microsoft YaHei" w:hAnsi="Microsoft YaHei" w:eastAsia="Microsoft YaHei"/>
          <w:sz w:val="22"/>
        </w:rPr>
        <w:t xml:space="preserve"> 是旅游大数据决策的典型应用。酒店和航空公司的动态定价系统通过融合需求预测、竞争价格、历史定价模式和市场实时反馈，实现利润最大化的定价策略。Expedia的定价优化系统每天处理超过50亿次价格计算，在需求弹性、竞争动态和库存约束的三重优化下，实现了RevPAR年均增长12.4%的业绩[34]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资源调配决策</w:t>
      </w:r>
      <w:r>
        <w:rPr>
          <w:rFonts w:ascii="Microsoft YaHei" w:hAnsi="Microsoft YaHei" w:eastAsia="Microsoft YaHei"/>
          <w:sz w:val="22"/>
        </w:rPr>
        <w:t xml:space="preserve"> 基于客流预测优化旅游资源配置。景区通过客流预测提前安排人员排班、物资调配和设施开放。某5A景区基于客流预测模型将高峰期的安保人员配置从"均匀分配"优化为"预测驱动分配"，使人员利用率从63%提升至82%，同时高峰期最大排队时间缩短了23%[35]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营销决策支持</w:t>
      </w:r>
      <w:r>
        <w:rPr>
          <w:rFonts w:ascii="Microsoft YaHei" w:hAnsi="Microsoft YaHei" w:eastAsia="Microsoft YaHei"/>
          <w:sz w:val="22"/>
        </w:rPr>
        <w:t xml:space="preserve"> 利用大数据分析优化旅游营销的投放策略。通过画像分析确定目标客群，通过预测模型确定最佳投放时间，通过A/B测试验证营销效果，形成数据驱动的营销闭环。Ctrip的智能营销系统通过预测用户出行意向的窗口期，在用户决策前推送个性化推荐，使转化率提升了34.7%[36]。</w:t>
      </w:r>
    </w:p>
    <w:p>
      <w:pPr>
        <w:spacing w:line="360" w:lineRule="auto" w:after="120"/>
        <w:ind w:firstLine="420"/>
      </w:pPr>
      <w:r>
        <w:rPr>
          <w:rFonts w:ascii="Microsoft YaHei" w:hAnsi="Microsoft YaHei" w:eastAsia="Microsoft YaHei"/>
          <w:sz w:val="22"/>
        </w:rPr>
        <w:t>```python</w:t>
      </w:r>
    </w:p>
    <w:p>
      <w:pPr>
        <w:pStyle w:val="Heading1"/>
      </w:pPr>
      <w:r>
        <w:rPr>
          <w:rFonts w:ascii="Microsoft YaHei" w:hAnsi="Microsoft YaHei" w:eastAsia="Microsoft YaHei"/>
          <w:color w:val="1A3C6E"/>
        </w:rPr>
        <w:t>智能决策示例：基于预测的景区资源调配优化</w:t>
      </w:r>
    </w:p>
    <w:p>
      <w:pPr>
        <w:spacing w:line="360" w:lineRule="auto" w:after="120"/>
        <w:ind w:firstLine="420"/>
      </w:pPr>
      <w:r>
        <w:rPr>
          <w:rFonts w:ascii="Microsoft YaHei" w:hAnsi="Microsoft YaHei" w:eastAsia="Microsoft YaHei"/>
          <w:sz w:val="22"/>
        </w:rPr>
        <w:t>from scipy.optimize import linprog</w:t>
      </w:r>
    </w:p>
    <w:p>
      <w:pPr>
        <w:spacing w:line="360" w:lineRule="auto" w:after="120"/>
        <w:ind w:firstLine="420"/>
      </w:pPr>
      <w:r>
        <w:rPr>
          <w:rFonts w:ascii="Microsoft YaHei" w:hAnsi="Microsoft YaHei" w:eastAsia="Microsoft YaHei"/>
          <w:sz w:val="22"/>
        </w:rPr>
        <w:t>import numpy as np</w:t>
      </w:r>
    </w:p>
    <w:p>
      <w:pPr>
        <w:pStyle w:val="Heading1"/>
      </w:pPr>
      <w:r>
        <w:rPr>
          <w:rFonts w:ascii="Microsoft YaHei" w:hAnsi="Microsoft YaHei" w:eastAsia="Microsoft YaHei"/>
          <w:color w:val="1A3C6E"/>
        </w:rPr>
        <w:t>客流预测（简化示例）</w:t>
      </w:r>
    </w:p>
    <w:p>
      <w:pPr>
        <w:spacing w:line="360" w:lineRule="auto" w:after="120"/>
        <w:ind w:firstLine="420"/>
      </w:pPr>
      <w:r>
        <w:rPr>
          <w:rFonts w:ascii="Microsoft YaHei" w:hAnsi="Microsoft YaHei" w:eastAsia="Microsoft YaHei"/>
          <w:sz w:val="22"/>
        </w:rPr>
        <w:t>predicted_visitors = [5000, 8000, 12000, 15000, 11000, 7000, 4000]  # 周一到周日</w:t>
      </w:r>
    </w:p>
    <w:p>
      <w:pPr>
        <w:pStyle w:val="Heading1"/>
      </w:pPr>
      <w:r>
        <w:rPr>
          <w:rFonts w:ascii="Microsoft YaHei" w:hAnsi="Microsoft YaHei" w:eastAsia="Microsoft YaHei"/>
          <w:color w:val="1A3C6E"/>
        </w:rPr>
        <w:t>人员成本和效能</w:t>
      </w:r>
    </w:p>
    <w:p>
      <w:pPr>
        <w:spacing w:line="360" w:lineRule="auto" w:after="120"/>
        <w:ind w:firstLine="420"/>
      </w:pPr>
      <w:r>
        <w:rPr>
          <w:rFonts w:ascii="Microsoft YaHei" w:hAnsi="Microsoft YaHei" w:eastAsia="Microsoft YaHei"/>
          <w:sz w:val="22"/>
        </w:rPr>
        <w:t>staff_cost = 200  # 元/人/天</w:t>
      </w:r>
    </w:p>
    <w:p>
      <w:pPr>
        <w:spacing w:line="360" w:lineRule="auto" w:after="120"/>
        <w:ind w:firstLine="420"/>
      </w:pPr>
      <w:r>
        <w:rPr>
          <w:rFonts w:ascii="Microsoft YaHei" w:hAnsi="Microsoft YaHei" w:eastAsia="Microsoft YaHei"/>
          <w:sz w:val="22"/>
        </w:rPr>
        <w:t>staff_capacity = 500  # 每人每天可服务游客数</w:t>
      </w:r>
    </w:p>
    <w:p>
      <w:pPr>
        <w:spacing w:line="360" w:lineRule="auto" w:after="120"/>
        <w:ind w:firstLine="420"/>
      </w:pPr>
      <w:r>
        <w:rPr>
          <w:rFonts w:ascii="Microsoft YaHei" w:hAnsi="Microsoft YaHei" w:eastAsia="Microsoft YaHei"/>
          <w:sz w:val="22"/>
        </w:rPr>
        <w:t>min_staff = 30  # 最低人员配置</w:t>
      </w:r>
    </w:p>
    <w:p>
      <w:pPr>
        <w:pStyle w:val="Heading1"/>
      </w:pPr>
      <w:r>
        <w:rPr>
          <w:rFonts w:ascii="Microsoft YaHei" w:hAnsi="Microsoft YaHei" w:eastAsia="Microsoft YaHei"/>
          <w:color w:val="1A3C6E"/>
        </w:rPr>
        <w:t>优化模型：最小化总人力成本同时满足服务需求</w:t>
      </w:r>
    </w:p>
    <w:p>
      <w:pPr>
        <w:spacing w:line="360" w:lineRule="auto" w:after="120"/>
        <w:ind w:firstLine="420"/>
      </w:pPr>
      <w:r>
        <w:rPr>
          <w:rFonts w:ascii="Microsoft YaHei" w:hAnsi="Microsoft YaHei" w:eastAsia="Microsoft YaHei"/>
          <w:sz w:val="22"/>
        </w:rPr>
        <w:t>n_days = len(predicted_visitors)</w:t>
      </w:r>
    </w:p>
    <w:p>
      <w:pPr>
        <w:pStyle w:val="Heading1"/>
      </w:pPr>
      <w:r>
        <w:rPr>
          <w:rFonts w:ascii="Microsoft YaHei" w:hAnsi="Microsoft YaHei" w:eastAsia="Microsoft YaHei"/>
          <w:color w:val="1A3C6E"/>
        </w:rPr>
        <w:t>目标：min sum(cost_per_day)</w:t>
      </w:r>
    </w:p>
    <w:p>
      <w:pPr>
        <w:pStyle w:val="Heading1"/>
      </w:pPr>
      <w:r>
        <w:rPr>
          <w:rFonts w:ascii="Microsoft YaHei" w:hAnsi="Microsoft YaHei" w:eastAsia="Microsoft YaHei"/>
          <w:color w:val="1A3C6E"/>
        </w:rPr>
        <w:t>约束：staff_per_day * capacity &gt;= visitors_per_day</w:t>
      </w:r>
    </w:p>
    <w:p>
      <w:pPr>
        <w:pStyle w:val="Heading1"/>
      </w:pPr>
      <w:r>
        <w:rPr>
          <w:rFonts w:ascii="Microsoft YaHei" w:hAnsi="Microsoft YaHei" w:eastAsia="Microsoft YaHei"/>
          <w:color w:val="1A3C6E"/>
        </w:rPr>
        <w:t>staff_per_day &gt;= min_staff</w:t>
      </w:r>
    </w:p>
    <w:p>
      <w:pPr>
        <w:spacing w:line="360" w:lineRule="auto" w:after="120"/>
        <w:ind w:firstLine="420"/>
      </w:pPr>
      <w:r>
        <w:rPr>
          <w:rFonts w:ascii="Microsoft YaHei" w:hAnsi="Microsoft YaHei" w:eastAsia="Microsoft YaHei"/>
          <w:sz w:val="22"/>
        </w:rPr>
        <w:t>c = [staff_cost] * n_days  # 目标函数系数</w:t>
      </w:r>
    </w:p>
    <w:p>
      <w:pPr>
        <w:spacing w:line="360" w:lineRule="auto" w:after="120"/>
        <w:ind w:firstLine="420"/>
      </w:pPr>
      <w:r>
        <w:rPr>
          <w:rFonts w:ascii="Microsoft YaHei" w:hAnsi="Microsoft YaHei" w:eastAsia="Microsoft YaHei"/>
          <w:sz w:val="22"/>
        </w:rPr>
        <w:t>A_ub = np.zeros((n_days, n_days))</w:t>
      </w:r>
    </w:p>
    <w:p>
      <w:pPr>
        <w:spacing w:line="360" w:lineRule="auto" w:after="120"/>
        <w:ind w:firstLine="420"/>
      </w:pPr>
      <w:r>
        <w:rPr>
          <w:rFonts w:ascii="Microsoft YaHei" w:hAnsi="Microsoft YaHei" w:eastAsia="Microsoft YaHei"/>
          <w:sz w:val="22"/>
        </w:rPr>
        <w:t>for i in range(n_days):</w:t>
      </w:r>
    </w:p>
    <w:p>
      <w:pPr>
        <w:spacing w:line="360" w:lineRule="auto" w:after="120"/>
        <w:ind w:firstLine="420"/>
      </w:pPr>
      <w:r>
        <w:rPr>
          <w:rFonts w:ascii="Microsoft YaHei" w:hAnsi="Microsoft YaHei" w:eastAsia="Microsoft YaHei"/>
          <w:sz w:val="22"/>
        </w:rPr>
        <w:t>A_ub[i, i] = -staff_capacity  # 不等式约束：-capacity * x_i &lt;= -visitors_i</w:t>
      </w:r>
    </w:p>
    <w:p>
      <w:pPr>
        <w:spacing w:line="360" w:lineRule="auto" w:after="120"/>
        <w:ind w:firstLine="420"/>
      </w:pPr>
      <w:r>
        <w:rPr>
          <w:rFonts w:ascii="Microsoft YaHei" w:hAnsi="Microsoft YaHei" w:eastAsia="Microsoft YaHei"/>
          <w:sz w:val="22"/>
        </w:rPr>
        <w:t>b_ub = [-v for v in predicted_visitors]</w:t>
      </w:r>
    </w:p>
    <w:p>
      <w:pPr>
        <w:spacing w:line="360" w:lineRule="auto" w:after="120"/>
        <w:ind w:firstLine="420"/>
      </w:pPr>
      <w:r>
        <w:rPr>
          <w:rFonts w:ascii="Microsoft YaHei" w:hAnsi="Microsoft YaHei" w:eastAsia="Microsoft YaHei"/>
          <w:sz w:val="22"/>
        </w:rPr>
        <w:t>bounds = [(min_staff, None)] * n_days</w:t>
      </w:r>
    </w:p>
    <w:p>
      <w:pPr>
        <w:spacing w:line="360" w:lineRule="auto" w:after="120"/>
        <w:ind w:firstLine="420"/>
      </w:pPr>
      <w:r>
        <w:rPr>
          <w:rFonts w:ascii="Microsoft YaHei" w:hAnsi="Microsoft YaHei" w:eastAsia="Microsoft YaHei"/>
          <w:sz w:val="22"/>
        </w:rPr>
        <w:t>result = linprog(c, A_ub=A_ub, b_ub=b_ub, bounds=bounds, method='highs')</w:t>
      </w:r>
    </w:p>
    <w:p>
      <w:pPr>
        <w:spacing w:line="360" w:lineRule="auto" w:after="120"/>
        <w:ind w:firstLine="420"/>
      </w:pPr>
      <w:r>
        <w:rPr>
          <w:rFonts w:ascii="Microsoft YaHei" w:hAnsi="Microsoft YaHei" w:eastAsia="Microsoft YaHei"/>
          <w:sz w:val="22"/>
        </w:rPr>
        <w:t>optimal_staff = np.ceil(result.x).astype(int)</w:t>
      </w:r>
    </w:p>
    <w:p>
      <w:pPr>
        <w:spacing w:line="360" w:lineRule="auto" w:after="120"/>
        <w:ind w:firstLine="420"/>
      </w:pPr>
      <w:r>
        <w:rPr>
          <w:rFonts w:ascii="Microsoft YaHei" w:hAnsi="Microsoft YaHei" w:eastAsia="Microsoft YaHei"/>
          <w:sz w:val="22"/>
        </w:rPr>
        <w:t>print(f"最优人员配置: {optimal_staff}")</w:t>
      </w:r>
    </w:p>
    <w:p>
      <w:pPr>
        <w:spacing w:line="360" w:lineRule="auto" w:after="120"/>
        <w:ind w:firstLine="420"/>
      </w:pPr>
      <w:r>
        <w:rPr>
          <w:rFonts w:ascii="Microsoft YaHei" w:hAnsi="Microsoft YaHei" w:eastAsia="Microsoft YaHei"/>
          <w:sz w:val="22"/>
        </w:rPr>
        <w:t>print(f"总人力成本: {sum(optimal_staff) * staff_cost} 元/周")</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上述代码展示了基于客流预测的资源调配优化基本原理。实际应用中需要考虑更复杂的约束（如人员跨天调配、技能等级、加班限制等）。### 11.8 旅游决策支持系统架构</w:t>
      </w:r>
    </w:p>
    <w:p>
      <w:pPr>
        <w:spacing w:line="360" w:lineRule="auto" w:after="120"/>
        <w:ind w:firstLine="420"/>
      </w:pPr>
      <w:r>
        <w:rPr>
          <w:rFonts w:ascii="Microsoft YaHei" w:hAnsi="Microsoft YaHei" w:eastAsia="Microsoft YaHei"/>
          <w:sz w:val="22"/>
        </w:rPr>
        <w:t>旅游智能决策支持系统（TDSS）是将大数据分析能力转化为管理价值的系统集成。一个完整的TDSS通常包含数据层、分析层、决策层和展示层四个层级。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数据层</w:t>
      </w:r>
      <w:r>
        <w:rPr>
          <w:rFonts w:ascii="Microsoft YaHei" w:hAnsi="Microsoft YaHei" w:eastAsia="Microsoft YaHei"/>
          <w:sz w:val="22"/>
        </w:rPr>
        <w:t xml:space="preserve"> 负责多源异构数据的采集、存储和管理。旅游决策所需的数据包括：实时客流数据（闸机、视频监控）、预订数据（OTA、酒店PMS）、社交媒体数据（评论、舆情）、交通数据（道路流量、票务）、环境数据（天气、空气质量）等。数据层通常采用Lambda架构——批处理层用Hadoop/Spark进行全量数据的离线分析，速度层用Kafka+Storm/Flink进行实时流处理，合并层为下游提供统一的查询接口。</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分析层</w:t>
      </w:r>
      <w:r>
        <w:rPr>
          <w:rFonts w:ascii="Microsoft YaHei" w:hAnsi="Microsoft YaHei" w:eastAsia="Microsoft YaHei"/>
          <w:sz w:val="22"/>
        </w:rPr>
        <w:t xml:space="preserve"> 提供从描述性到规范性的全谱系分析能力。描述性分析回答"发生了什么"——基于统计聚合和历史对比。诊断性分析回答"为什么发生"——基于相关性分析和归因模型。预测性分析回答"将要发生什么"——基于机器学习模型。规范性分析回答"应该怎么做"——基于优化算法和仿真模型。这四层分析能力的递进构成了从数据到智慧的演进路径。</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决策层</w:t>
      </w:r>
      <w:r>
        <w:rPr>
          <w:rFonts w:ascii="Microsoft YaHei" w:hAnsi="Microsoft YaHei" w:eastAsia="Microsoft YaHei"/>
          <w:sz w:val="22"/>
        </w:rPr>
        <w:t xml:space="preserve"> 将分析结果转化为具体的行动建议。决策层需要结合业务规则、管理约束和政策法规，对分析结论进行过滤和转化。例如，客流预测模型输出"明日高峰客流可能达到15,000人次"的分析结论，决策层将其转化为"建议开放东门备用入口、增派安保人员5名、在上午10:00-12:00实施单向通行"的具体行动建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展示层</w:t>
      </w:r>
      <w:r>
        <w:rPr>
          <w:rFonts w:ascii="Microsoft YaHei" w:hAnsi="Microsoft YaHei" w:eastAsia="Microsoft YaHei"/>
          <w:sz w:val="22"/>
        </w:rPr>
        <w:t xml:space="preserve"> 通过仪表盘、移动端推送和自动化报告向不同层级的管理者提供定制化信息。省厅级管理者看到的是全省旅游运行概览仪表盘，景区管理者看到的是该景区的实时监测仪表盘，一线运营人员收到的是手机端的实时预警推送。这种分层展示确保了正确的信息在正确的时间送达正确的人。</w:t>
      </w:r>
    </w:p>
    <w:p>
      <w:pPr>
        <w:pStyle w:val="Heading3"/>
      </w:pPr>
      <w:r>
        <w:rPr>
          <w:rFonts w:ascii="Microsoft YaHei" w:hAnsi="Microsoft YaHei" w:eastAsia="Microsoft YaHei"/>
        </w:rPr>
        <w:t>11.9 总结与展望</w:t>
      </w:r>
    </w:p>
    <w:p>
      <w:pPr>
        <w:spacing w:line="360" w:lineRule="auto" w:after="120"/>
        <w:ind w:firstLine="420"/>
      </w:pPr>
      <w:r>
        <w:rPr>
          <w:rFonts w:ascii="Microsoft YaHei" w:hAnsi="Microsoft YaHei" w:eastAsia="Microsoft YaHei"/>
          <w:sz w:val="22"/>
        </w:rPr>
        <w:t>旅游预测预警与智能决策是F.O.C.U.S.框架中S维度（Strategy策略与决策）的核心内容。本章系统阐述了从预测方法论到预警系统，从决策模型到系统架构的完整方法论体系，展示了旅游大数据分析从数据洞察走向管理价值的转化路径。</w:t>
      </w:r>
    </w:p>
    <w:p>
      <w:pPr>
        <w:spacing w:line="360" w:lineRule="auto" w:after="120"/>
        <w:ind w:firstLine="420"/>
      </w:pPr>
      <w:r>
        <w:rPr>
          <w:rFonts w:ascii="Microsoft YaHei" w:hAnsi="Microsoft YaHei" w:eastAsia="Microsoft YaHei"/>
          <w:sz w:val="22"/>
        </w:rPr>
        <w:t>从方法论前沿看，旅游预测正在经历从"精度至上"到"韧性导向"的转变。传统的预测追求平均误差最小化，但在不确定环境中，管理者更需要预测模型在突发事件下的稳健性——即模型不应在异常情况下产生灾难性的错误预测。鲁棒预测方法（如分位数回归、情景规划）和不确定性量化（如贝叶斯预测区间）将成为旅游预测方法论的新常态。</w:t>
      </w:r>
    </w:p>
    <w:p>
      <w:pPr>
        <w:spacing w:line="360" w:lineRule="auto" w:after="120"/>
        <w:ind w:firstLine="420"/>
      </w:pPr>
      <w:r>
        <w:rPr>
          <w:rFonts w:ascii="Microsoft YaHei" w:hAnsi="Microsoft YaHei" w:eastAsia="Microsoft YaHei"/>
          <w:sz w:val="22"/>
        </w:rPr>
        <w:t>从行业应用看，智能决策支持系统正在从大型OTA和5A景区向中小旅游企业渗透。SaaS化的预测和决策工具降低了技术门槛，使一家中型酒店也能获得接近行业领先水平的预测和定价能力。这种"分析能力民主化"趋势将使大数据驱动的智能决策成为旅游管理的标配而非奢侈品。### 11.10 旅游预测中的不确定性管理</w:t>
      </w:r>
    </w:p>
    <w:p>
      <w:pPr>
        <w:spacing w:line="360" w:lineRule="auto" w:after="120"/>
        <w:ind w:firstLine="420"/>
      </w:pPr>
      <w:r>
        <w:rPr>
          <w:rFonts w:ascii="Microsoft YaHei" w:hAnsi="Microsoft YaHei" w:eastAsia="Microsoft YaHei"/>
          <w:sz w:val="22"/>
        </w:rPr>
        <w:t>旅游系统的复杂性和动态性使得任何预测都不可避免地包含不确定性。有效的预测不仅提供点估计值，还应给出不确定性区间和置信度评估，使管理者能够基于风险而非确定性做出决策。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分位数回归预测</w:t>
      </w:r>
      <w:r>
        <w:rPr>
          <w:rFonts w:ascii="Microsoft YaHei" w:hAnsi="Microsoft YaHei" w:eastAsia="Microsoft YaHei"/>
          <w:sz w:val="22"/>
        </w:rPr>
        <w:t xml:space="preserve"> 是处理异方差性和不对称分布的有效方法。与OLS回归仅预测条件均值不同，分位数回归可以预测任意条件分位数（如P10、P50、P90），从而构成预测区间。Qiang等利用分位数回归对COVID-19后中国入境旅游恢复进行预测，输出的P10-P90区间覆盖了2023-2024年所有实际观测值[37]。这种区间预测比点预测更适合不确定性环境下的管理决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贝叶斯预测方法</w:t>
      </w:r>
      <w:r>
        <w:rPr>
          <w:rFonts w:ascii="Microsoft YaHei" w:hAnsi="Microsoft YaHei" w:eastAsia="Microsoft YaHei"/>
          <w:sz w:val="22"/>
        </w:rPr>
        <w:t xml:space="preserve"> 通过后验分布提供完整的不确定性描述。贝叶斯方法的优势在于能够将先验知识（如专家判断、历史经验）与数据证据融合，在数据不足时也能提供有意义的预测。Wang等利用贝叶斯结构时间序列模型对中国月度入境游客量进行预测，后验预测区间覆盖了89.7%的实际观测值[38]。该模型还提供了各成分（趋势、季节性、外生变量）对预测的贡献分解，增强了模型可解释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情景分析</w:t>
      </w:r>
      <w:r>
        <w:rPr>
          <w:rFonts w:ascii="Microsoft YaHei" w:hAnsi="Microsoft YaHei" w:eastAsia="Microsoft YaHei"/>
          <w:sz w:val="22"/>
        </w:rPr>
        <w:t xml:space="preserve"> 在极端不确定性环境下提供了"如果...那么..."式的决策支持框架。当传统统计方法的平稳性假设失效时（如疫情、政策突变），情景分析通过设定多种可能的未来场景，为每种场景制定相应的应对策略。UNWTO在COVID-19期间发布了三情景恢复预测——乐观（12个月恢复）、中性（18个月）和悲观（24个月），为各国旅游业制定弹性恢复计划提供了框架[39]。</w:t>
      </w:r>
    </w:p>
    <w:p>
      <w:pPr>
        <w:pStyle w:val="Heading3"/>
      </w:pPr>
      <w:r>
        <w:rPr>
          <w:rFonts w:ascii="Microsoft YaHei" w:hAnsi="Microsoft YaHei" w:eastAsia="Microsoft YaHei"/>
        </w:rPr>
        <w:t>11.11 旅游决策中的认知偏差</w:t>
      </w:r>
    </w:p>
    <w:p>
      <w:pPr>
        <w:spacing w:line="360" w:lineRule="auto" w:after="120"/>
        <w:ind w:firstLine="420"/>
      </w:pPr>
      <w:r>
        <w:rPr>
          <w:rFonts w:ascii="Microsoft YaHei" w:hAnsi="Microsoft YaHei" w:eastAsia="Microsoft YaHei"/>
          <w:sz w:val="22"/>
        </w:rPr>
        <w:t>大数据驱动的智能决策并非完全客观——决策者本身的认知偏差可能影响对分析结果的解读和应用。理解这些偏差有助于设计更好的决策支持系统。</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锚定效应</w:t>
      </w:r>
      <w:r>
        <w:rPr>
          <w:rFonts w:ascii="Microsoft YaHei" w:hAnsi="Microsoft YaHei" w:eastAsia="Microsoft YaHei"/>
          <w:sz w:val="22"/>
        </w:rPr>
        <w:t>（Anchoring Effect）使决策者过度依赖初始信息。当旅游管理者看到"预测客流15,000人次"这一数字后，即使后续有新信息表明实际客流可能偏离，决策仍倾向于以15,000为锚进行调整。Yang等发现旅游管理者的排班决策中存在显著的锚定效应——以昨日客流为锚做出的排班决策，比以模型预测为锚做出的决策平均偏差高出23%[40]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过度自信</w:t>
      </w:r>
      <w:r>
        <w:rPr>
          <w:rFonts w:ascii="Microsoft YaHei" w:hAnsi="Microsoft YaHei" w:eastAsia="Microsoft YaHei"/>
          <w:sz w:val="22"/>
        </w:rPr>
        <w:t>（Overconfidence）使管理者低估预测不确定性。研究表明，管理者倾向于将预测区间收窄15%-30%，即实际不确定性大于管理者感知的不确定性[41]。对策是在决策支持系统中强制显示预测区间而非仅点估计，并通过"历史预测命中率"的可视化来校准管理者的不确定性感知。</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确认偏差</w:t>
      </w:r>
      <w:r>
        <w:rPr>
          <w:rFonts w:ascii="Microsoft YaHei" w:hAnsi="Microsoft YaHei" w:eastAsia="Microsoft YaHei"/>
          <w:sz w:val="22"/>
        </w:rPr>
        <w:t>（Confirmation Bias）使管理者倾向于寻找支持自己判断的数据证据。当管理者已形成"今年黄金周客流将创新高"的判断后，可能选择性关注支持性数据（如OTA预订量增长）而忽略矛盾数据（如社交媒体讨论热度下降）。Feng等提出的"反事实分析提示"方法在决策支持系统中主动推送与管理者当前判断相反的数据证据，有效降低了确认偏差对决策的影响[42]。### 11.12 智慧旅游中的实时决策闭环</w:t>
      </w:r>
    </w:p>
    <w:p>
      <w:pPr>
        <w:spacing w:line="360" w:lineRule="auto" w:after="120"/>
        <w:ind w:firstLine="420"/>
      </w:pPr>
      <w:r>
        <w:rPr>
          <w:rFonts w:ascii="Microsoft YaHei" w:hAnsi="Microsoft YaHei" w:eastAsia="Microsoft YaHei"/>
          <w:sz w:val="22"/>
        </w:rPr>
        <w:t>旅游大数据分析的终极目标是构建实时感知-分析-决策-反馈的闭环系统。这种闭环系统将预测预警、智能决策和执行反馈融合为持续的运营优化过程。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实时数据流处理</w:t>
      </w:r>
      <w:r>
        <w:rPr>
          <w:rFonts w:ascii="Microsoft YaHei" w:hAnsi="Microsoft YaHei" w:eastAsia="Microsoft YaHei"/>
          <w:sz w:val="22"/>
        </w:rPr>
        <w:t xml:space="preserve"> 是闭环系统的输入端。景区的闸机、视频监控、Wi-Fi探针和社交媒体爬虫持续产生实时数据流。Apache Kafka作为消息总线汇聚多源数据，Apache Flink/Spark Streaming进行实时流处理。这些技术栈能够在1-5秒延迟内完成数据清洗、特征提取和实时指标计算。某5A景区的实时客流监测系统每天处理约2.3亿条数据记录，实现了分钟级的客流态势更新[43]。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在线学习与模型更新</w:t>
      </w:r>
      <w:r>
        <w:rPr>
          <w:rFonts w:ascii="Microsoft YaHei" w:hAnsi="Microsoft YaHei" w:eastAsia="Microsoft YaHei"/>
          <w:sz w:val="22"/>
        </w:rPr>
        <w:t xml:space="preserve"> 使预测模型能够适应数据的动态变化。传统批处理模型需要定期重新训练，而在线学习算法（如在线随机梯度下降）能够在新数据到达时增量更新模型参数。Liu等开发的"自适应旅游需求预测系统"采用在线学习策略，在黄金周期间每日更新模型参数，使预测MAPE从静态模型的8.7%降低到6.3%[44]。在线学习的挑战在于需要防范概念漂移——当数据分布发生突变时，模型可能需要完全重训练而非增量更新。</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闭环反馈优化</w:t>
      </w:r>
      <w:r>
        <w:rPr>
          <w:rFonts w:ascii="Microsoft YaHei" w:hAnsi="Microsoft YaHei" w:eastAsia="Microsoft YaHei"/>
          <w:sz w:val="22"/>
        </w:rPr>
        <w:t xml:space="preserve"> 将决策执行的效果数据反馈到预测和决策模型中，形成持续改进的闭环。例如，当系统推荐"开放东门备用入口"的决策并执行后，客流分布数据反馈到系统中，系统评估该决策的效果（是否有效降低了西门拥挤度），并将评估结果用于优化未来的决策推荐。这种"决策-反馈-优化"的闭环是智能决策系统区别于传统决策支持系统的核心特征。</w:t>
      </w:r>
    </w:p>
    <w:p>
      <w:pPr>
        <w:pStyle w:val="Heading3"/>
      </w:pPr>
      <w:r>
        <w:rPr>
          <w:rFonts w:ascii="Microsoft YaHei" w:hAnsi="Microsoft YaHei" w:eastAsia="Microsoft YaHei"/>
        </w:rPr>
        <w:t>11.13 总结与展望</w:t>
      </w:r>
    </w:p>
    <w:p>
      <w:pPr>
        <w:spacing w:line="360" w:lineRule="auto" w:after="120"/>
        <w:ind w:firstLine="420"/>
      </w:pPr>
      <w:r>
        <w:rPr>
          <w:rFonts w:ascii="Microsoft YaHei" w:hAnsi="Microsoft YaHei" w:eastAsia="Microsoft YaHei"/>
          <w:sz w:val="22"/>
        </w:rPr>
        <w:t>旅游预测预警与智能决策是F.O.C.U.S.框架S维度的核心内容，也是旅游大数据分析从"学术研究"走向"管理实践"的关键环节。本章系统阐述了从预测方法论到预警系统、从决策模型到系统架构、从不确定性管理到认知偏差矫正的完整方法论体系。</w:t>
      </w:r>
    </w:p>
    <w:p>
      <w:pPr>
        <w:spacing w:line="360" w:lineRule="auto" w:after="120"/>
        <w:ind w:firstLine="420"/>
      </w:pPr>
      <w:r>
        <w:rPr>
          <w:rFonts w:ascii="Microsoft YaHei" w:hAnsi="Microsoft YaHei" w:eastAsia="Microsoft YaHei"/>
          <w:sz w:val="22"/>
        </w:rPr>
        <w:t>从方法论演进看，旅游预测正在从"精度优先"向"韧性导向"转变，旅游决策正在从"人工经验"向"人机协同"转变，旅游预警正在从"事后响应"向"事前干预"转变。这些转变共同指向一个方向：构建更加智能、自适应、可信赖的旅游决策系统。</w:t>
      </w:r>
    </w:p>
    <w:p>
      <w:pPr>
        <w:spacing w:line="360" w:lineRule="auto" w:after="120"/>
        <w:ind w:firstLine="420"/>
      </w:pPr>
      <w:r>
        <w:rPr>
          <w:rFonts w:ascii="Microsoft YaHei" w:hAnsi="Microsoft YaHei" w:eastAsia="Microsoft YaHei"/>
          <w:sz w:val="22"/>
        </w:rPr>
        <w:t>从行业实践看，实时决策闭环系统的建设需要巨大的技术投入和组织变革。大型OTA和头部景区已有能力构建实时决策闭环，但中小旅游企业仍受限于技术能力和资金投入。SaaS化的预测和决策工具——将预测模型和决策算法封装为云端API服务——正在降低技术门槛，使中小旅游企业也能获得接近行业领先水平的预测和决策能力。这种"分析能力民主化"趋势将是未来几年旅游大数据分析在行业层面落地的关键路径。### 11.14 旅游预测的Python实践</w:t>
      </w:r>
    </w:p>
    <w:p>
      <w:pPr>
        <w:spacing w:line="360" w:lineRule="auto" w:after="120"/>
        <w:ind w:firstLine="420"/>
      </w:pPr>
      <w:r>
        <w:rPr>
          <w:rFonts w:ascii="Microsoft YaHei" w:hAnsi="Microsoft YaHei" w:eastAsia="Microsoft YaHei"/>
          <w:sz w:val="22"/>
        </w:rPr>
        <w:t>以下代码展示了旅游需求预测的完整建模流程：</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numpy as np</w:t>
      </w:r>
    </w:p>
    <w:p>
      <w:pPr>
        <w:spacing w:line="360" w:lineRule="auto" w:after="120"/>
        <w:ind w:firstLine="420"/>
      </w:pPr>
      <w:r>
        <w:rPr>
          <w:rFonts w:ascii="Microsoft YaHei" w:hAnsi="Microsoft YaHei" w:eastAsia="Microsoft YaHei"/>
          <w:sz w:val="22"/>
        </w:rPr>
        <w:t>import pandas as pd</w:t>
      </w:r>
    </w:p>
    <w:p>
      <w:pPr>
        <w:spacing w:line="360" w:lineRule="auto" w:after="120"/>
        <w:ind w:firstLine="420"/>
      </w:pPr>
      <w:r>
        <w:rPr>
          <w:rFonts w:ascii="Microsoft YaHei" w:hAnsi="Microsoft YaHei" w:eastAsia="Microsoft YaHei"/>
          <w:sz w:val="22"/>
        </w:rPr>
        <w:t>from sklearn.ensemble import GradientBoostingRegressor</w:t>
      </w:r>
    </w:p>
    <w:p>
      <w:pPr>
        <w:spacing w:line="360" w:lineRule="auto" w:after="120"/>
        <w:ind w:firstLine="420"/>
      </w:pPr>
      <w:r>
        <w:rPr>
          <w:rFonts w:ascii="Microsoft YaHei" w:hAnsi="Microsoft YaHei" w:eastAsia="Microsoft YaHei"/>
          <w:sz w:val="22"/>
        </w:rPr>
        <w:t>from sklearn.model_selection import TimeSeriesSplit</w:t>
      </w:r>
    </w:p>
    <w:p>
      <w:pPr>
        <w:spacing w:line="360" w:lineRule="auto" w:after="120"/>
        <w:ind w:firstLine="420"/>
      </w:pPr>
      <w:r>
        <w:rPr>
          <w:rFonts w:ascii="Microsoft YaHei" w:hAnsi="Microsoft YaHei" w:eastAsia="Microsoft YaHei"/>
          <w:sz w:val="22"/>
        </w:rPr>
        <w:t>from sklearn.metrics import mean_absolute_error, mean_absolute_percentage_error</w:t>
      </w:r>
    </w:p>
    <w:p>
      <w:pPr>
        <w:spacing w:line="360" w:lineRule="auto" w:after="120"/>
        <w:ind w:firstLine="420"/>
      </w:pPr>
      <w:r>
        <w:rPr>
          <w:rFonts w:ascii="Microsoft YaHei" w:hAnsi="Microsoft YaHei" w:eastAsia="Microsoft YaHei"/>
          <w:sz w:val="22"/>
        </w:rPr>
        <w:t>import matplotlib.pyplot as plt</w:t>
      </w:r>
    </w:p>
    <w:p>
      <w:pPr>
        <w:spacing w:line="360" w:lineRule="auto" w:after="120"/>
        <w:ind w:firstLine="420"/>
      </w:pPr>
      <w:r>
        <w:rPr>
          <w:rFonts w:ascii="Microsoft YaHei" w:hAnsi="Microsoft YaHei" w:eastAsia="Microsoft YaHei"/>
          <w:sz w:val="22"/>
        </w:rPr>
        <w:t>import matplotlib</w:t>
      </w:r>
    </w:p>
    <w:p>
      <w:pPr>
        <w:spacing w:line="360" w:lineRule="auto" w:after="120"/>
        <w:ind w:firstLine="420"/>
      </w:pPr>
      <w:r>
        <w:rPr>
          <w:rFonts w:ascii="Microsoft YaHei" w:hAnsi="Microsoft YaHei" w:eastAsia="Microsoft YaHei"/>
          <w:sz w:val="22"/>
        </w:rPr>
        <w:t>matplotlib.rcParams['font.sans-serif'] = ['Microsoft YaHei']</w:t>
      </w:r>
    </w:p>
    <w:p>
      <w:pPr>
        <w:spacing w:line="360" w:lineRule="auto" w:after="120"/>
        <w:ind w:firstLine="420"/>
      </w:pPr>
      <w:r>
        <w:rPr>
          <w:rFonts w:ascii="Microsoft YaHei" w:hAnsi="Microsoft YaHei" w:eastAsia="Microsoft YaHei"/>
          <w:sz w:val="22"/>
        </w:rPr>
        <w:t>matplotlib.rcParams['axes.unicode_minus'] = False</w:t>
      </w:r>
    </w:p>
    <w:p>
      <w:pPr>
        <w:pStyle w:val="Heading1"/>
      </w:pPr>
      <w:r>
        <w:rPr>
          <w:rFonts w:ascii="Microsoft YaHei" w:hAnsi="Microsoft YaHei" w:eastAsia="Microsoft YaHei"/>
          <w:color w:val="1A3C6E"/>
        </w:rPr>
        <w:t>1. 数据加载与特征工程</w:t>
      </w:r>
    </w:p>
    <w:p>
      <w:pPr>
        <w:spacing w:line="360" w:lineRule="auto" w:after="120"/>
        <w:ind w:firstLine="420"/>
      </w:pPr>
      <w:r>
        <w:rPr>
          <w:rFonts w:ascii="Microsoft YaHei" w:hAnsi="Microsoft YaHei" w:eastAsia="Microsoft YaHei"/>
          <w:sz w:val="22"/>
        </w:rPr>
        <w:t>df = pd.read_csv('tourism_daily.csv', parse_dates=['date'], index_col='date')</w:t>
      </w:r>
    </w:p>
    <w:p>
      <w:pPr>
        <w:pStyle w:val="Heading1"/>
      </w:pPr>
      <w:r>
        <w:rPr>
          <w:rFonts w:ascii="Microsoft YaHei" w:hAnsi="Microsoft YaHei" w:eastAsia="Microsoft YaHei"/>
          <w:color w:val="1A3C6E"/>
        </w:rPr>
        <w:t>构建时序特征</w:t>
      </w:r>
    </w:p>
    <w:p>
      <w:pPr>
        <w:spacing w:line="360" w:lineRule="auto" w:after="120"/>
        <w:ind w:firstLine="420"/>
      </w:pPr>
      <w:r>
        <w:rPr>
          <w:rFonts w:ascii="Microsoft YaHei" w:hAnsi="Microsoft YaHei" w:eastAsia="Microsoft YaHei"/>
          <w:sz w:val="22"/>
        </w:rPr>
        <w:t>df['lag1'] = df['visitors'].shift(1)</w:t>
      </w:r>
    </w:p>
    <w:p>
      <w:pPr>
        <w:spacing w:line="360" w:lineRule="auto" w:after="120"/>
        <w:ind w:firstLine="420"/>
      </w:pPr>
      <w:r>
        <w:rPr>
          <w:rFonts w:ascii="Microsoft YaHei" w:hAnsi="Microsoft YaHei" w:eastAsia="Microsoft YaHei"/>
          <w:sz w:val="22"/>
        </w:rPr>
        <w:t>df['lag7'] = df['visitors'].shift(7)</w:t>
      </w:r>
    </w:p>
    <w:p>
      <w:pPr>
        <w:spacing w:line="360" w:lineRule="auto" w:after="120"/>
        <w:ind w:firstLine="420"/>
      </w:pPr>
      <w:r>
        <w:rPr>
          <w:rFonts w:ascii="Microsoft YaHei" w:hAnsi="Microsoft YaHei" w:eastAsia="Microsoft YaHei"/>
          <w:sz w:val="22"/>
        </w:rPr>
        <w:t>df['lag14'] = df['visitors'].shift(14)</w:t>
      </w:r>
    </w:p>
    <w:p>
      <w:pPr>
        <w:spacing w:line="360" w:lineRule="auto" w:after="120"/>
        <w:ind w:firstLine="420"/>
      </w:pPr>
      <w:r>
        <w:rPr>
          <w:rFonts w:ascii="Microsoft YaHei" w:hAnsi="Microsoft YaHei" w:eastAsia="Microsoft YaHei"/>
          <w:sz w:val="22"/>
        </w:rPr>
        <w:t>df['roll_mean7'] = df['visitors'].rolling(7).mean()</w:t>
      </w:r>
    </w:p>
    <w:p>
      <w:pPr>
        <w:spacing w:line="360" w:lineRule="auto" w:after="120"/>
        <w:ind w:firstLine="420"/>
      </w:pPr>
      <w:r>
        <w:rPr>
          <w:rFonts w:ascii="Microsoft YaHei" w:hAnsi="Microsoft YaHei" w:eastAsia="Microsoft YaHei"/>
          <w:sz w:val="22"/>
        </w:rPr>
        <w:t>df['roll_std7'] = df['visitors'].rolling(7).std()</w:t>
      </w:r>
    </w:p>
    <w:p>
      <w:pPr>
        <w:spacing w:line="360" w:lineRule="auto" w:after="120"/>
        <w:ind w:firstLine="420"/>
      </w:pPr>
      <w:r>
        <w:rPr>
          <w:rFonts w:ascii="Microsoft YaHei" w:hAnsi="Microsoft YaHei" w:eastAsia="Microsoft YaHei"/>
          <w:sz w:val="22"/>
        </w:rPr>
        <w:t>df['dayofweek'] = df.index.dayofweek</w:t>
      </w:r>
    </w:p>
    <w:p>
      <w:pPr>
        <w:spacing w:line="360" w:lineRule="auto" w:after="120"/>
        <w:ind w:firstLine="420"/>
      </w:pPr>
      <w:r>
        <w:rPr>
          <w:rFonts w:ascii="Microsoft YaHei" w:hAnsi="Microsoft YaHei" w:eastAsia="Microsoft YaHei"/>
          <w:sz w:val="22"/>
        </w:rPr>
        <w:t>df['month'] = df.index.month</w:t>
      </w:r>
    </w:p>
    <w:p>
      <w:pPr>
        <w:spacing w:line="360" w:lineRule="auto" w:after="120"/>
        <w:ind w:firstLine="420"/>
      </w:pPr>
      <w:r>
        <w:rPr>
          <w:rFonts w:ascii="Microsoft YaHei" w:hAnsi="Microsoft YaHei" w:eastAsia="Microsoft YaHei"/>
          <w:sz w:val="22"/>
        </w:rPr>
        <w:t>df['is_holiday'] = df.index.isin(pd.bdate_range('2024-01-01', '2024-12-31'))</w:t>
      </w:r>
    </w:p>
    <w:p>
      <w:pPr>
        <w:spacing w:line="360" w:lineRule="auto" w:after="120"/>
        <w:ind w:firstLine="420"/>
      </w:pPr>
      <w:r>
        <w:rPr>
          <w:rFonts w:ascii="Microsoft YaHei" w:hAnsi="Microsoft YaHei" w:eastAsia="Microsoft YaHei"/>
          <w:sz w:val="22"/>
        </w:rPr>
        <w:t>df = pd.get_dummies(df, columns=['dayofweek', 'month'], drop_first=True)</w:t>
      </w:r>
    </w:p>
    <w:p>
      <w:pPr>
        <w:spacing w:line="360" w:lineRule="auto" w:after="120"/>
        <w:ind w:firstLine="420"/>
      </w:pPr>
      <w:r>
        <w:rPr>
          <w:rFonts w:ascii="Microsoft YaHei" w:hAnsi="Microsoft YaHei" w:eastAsia="Microsoft YaHei"/>
          <w:sz w:val="22"/>
        </w:rPr>
        <w:t>df = df.dropna()</w:t>
      </w:r>
    </w:p>
    <w:p>
      <w:pPr>
        <w:pStyle w:val="Heading1"/>
      </w:pPr>
      <w:r>
        <w:rPr>
          <w:rFonts w:ascii="Microsoft YaHei" w:hAnsi="Microsoft YaHei" w:eastAsia="Microsoft YaHei"/>
          <w:color w:val="1A3C6E"/>
        </w:rPr>
        <w:t>2. 时序交叉验证</w:t>
      </w:r>
    </w:p>
    <w:p>
      <w:pPr>
        <w:spacing w:line="360" w:lineRule="auto" w:after="120"/>
        <w:ind w:firstLine="420"/>
      </w:pPr>
      <w:r>
        <w:rPr>
          <w:rFonts w:ascii="Microsoft YaHei" w:hAnsi="Microsoft YaHei" w:eastAsia="Microsoft YaHei"/>
          <w:sz w:val="22"/>
        </w:rPr>
        <w:t>X = df.drop('visitors', axis=1)</w:t>
      </w:r>
    </w:p>
    <w:p>
      <w:pPr>
        <w:spacing w:line="360" w:lineRule="auto" w:after="120"/>
        <w:ind w:firstLine="420"/>
      </w:pPr>
      <w:r>
        <w:rPr>
          <w:rFonts w:ascii="Microsoft YaHei" w:hAnsi="Microsoft YaHei" w:eastAsia="Microsoft YaHei"/>
          <w:sz w:val="22"/>
        </w:rPr>
        <w:t>y = df['visitors']</w:t>
      </w:r>
    </w:p>
    <w:p>
      <w:pPr>
        <w:spacing w:line="360" w:lineRule="auto" w:after="120"/>
        <w:ind w:firstLine="420"/>
      </w:pPr>
      <w:r>
        <w:rPr>
          <w:rFonts w:ascii="Microsoft YaHei" w:hAnsi="Microsoft YaHei" w:eastAsia="Microsoft YaHei"/>
          <w:sz w:val="22"/>
        </w:rPr>
        <w:t>tscv = TimeSeriesSplit(n_splits=5)</w:t>
      </w:r>
    </w:p>
    <w:p>
      <w:pPr>
        <w:spacing w:line="360" w:lineRule="auto" w:after="120"/>
        <w:ind w:firstLine="420"/>
      </w:pPr>
      <w:r>
        <w:rPr>
          <w:rFonts w:ascii="Microsoft YaHei" w:hAnsi="Microsoft YaHei" w:eastAsia="Microsoft YaHei"/>
          <w:sz w:val="22"/>
        </w:rPr>
        <w:t>model = GradientBoostingRegressor(n_estimators=200, max_depth=4,</w:t>
      </w:r>
    </w:p>
    <w:p>
      <w:pPr>
        <w:spacing w:line="360" w:lineRule="auto" w:after="120"/>
        <w:ind w:firstLine="420"/>
      </w:pPr>
      <w:r>
        <w:rPr>
          <w:rFonts w:ascii="Microsoft YaHei" w:hAnsi="Microsoft YaHei" w:eastAsia="Microsoft YaHei"/>
          <w:sz w:val="22"/>
        </w:rPr>
        <w:t>learning_rate=0.05, random_state=42)</w:t>
      </w:r>
    </w:p>
    <w:p>
      <w:pPr>
        <w:spacing w:line="360" w:lineRule="auto" w:after="120"/>
        <w:ind w:firstLine="420"/>
      </w:pPr>
      <w:r>
        <w:rPr>
          <w:rFonts w:ascii="Microsoft YaHei" w:hAnsi="Microsoft YaHei" w:eastAsia="Microsoft YaHei"/>
          <w:sz w:val="22"/>
        </w:rPr>
        <w:t>predictions, actuals = [], []</w:t>
      </w:r>
    </w:p>
    <w:p>
      <w:pPr>
        <w:spacing w:line="360" w:lineRule="auto" w:after="120"/>
        <w:ind w:firstLine="420"/>
      </w:pPr>
      <w:r>
        <w:rPr>
          <w:rFonts w:ascii="Microsoft YaHei" w:hAnsi="Microsoft YaHei" w:eastAsia="Microsoft YaHei"/>
          <w:sz w:val="22"/>
        </w:rPr>
        <w:t>for train_idx, test_idx in tscv.split(X):</w:t>
      </w:r>
    </w:p>
    <w:p>
      <w:pPr>
        <w:spacing w:line="360" w:lineRule="auto" w:after="120"/>
        <w:ind w:firstLine="420"/>
      </w:pPr>
      <w:r>
        <w:rPr>
          <w:rFonts w:ascii="Microsoft YaHei" w:hAnsi="Microsoft YaHei" w:eastAsia="Microsoft YaHei"/>
          <w:sz w:val="22"/>
        </w:rPr>
        <w:t>X_train, X_test = X.iloc[train_idx], X.iloc[test_idx]</w:t>
      </w:r>
    </w:p>
    <w:p>
      <w:pPr>
        <w:spacing w:line="360" w:lineRule="auto" w:after="120"/>
        <w:ind w:firstLine="420"/>
      </w:pPr>
      <w:r>
        <w:rPr>
          <w:rFonts w:ascii="Microsoft YaHei" w:hAnsi="Microsoft YaHei" w:eastAsia="Microsoft YaHei"/>
          <w:sz w:val="22"/>
        </w:rPr>
        <w:t>y_train, y_test = y.iloc[train_idx], y.iloc[test_idx]</w:t>
      </w:r>
    </w:p>
    <w:p>
      <w:pPr>
        <w:spacing w:line="360" w:lineRule="auto" w:after="120"/>
        <w:ind w:firstLine="420"/>
      </w:pPr>
      <w:r>
        <w:rPr>
          <w:rFonts w:ascii="Microsoft YaHei" w:hAnsi="Microsoft YaHei" w:eastAsia="Microsoft YaHei"/>
          <w:sz w:val="22"/>
        </w:rPr>
        <w:t>model.fit(X_train, y_train)</w:t>
      </w:r>
    </w:p>
    <w:p>
      <w:pPr>
        <w:spacing w:line="360" w:lineRule="auto" w:after="120"/>
        <w:ind w:firstLine="420"/>
      </w:pPr>
      <w:r>
        <w:rPr>
          <w:rFonts w:ascii="Microsoft YaHei" w:hAnsi="Microsoft YaHei" w:eastAsia="Microsoft YaHei"/>
          <w:sz w:val="22"/>
        </w:rPr>
        <w:t>pred = model.predict(X_test)</w:t>
      </w:r>
    </w:p>
    <w:p>
      <w:pPr>
        <w:spacing w:line="360" w:lineRule="auto" w:after="120"/>
        <w:ind w:firstLine="420"/>
      </w:pPr>
      <w:r>
        <w:rPr>
          <w:rFonts w:ascii="Microsoft YaHei" w:hAnsi="Microsoft YaHei" w:eastAsia="Microsoft YaHei"/>
          <w:sz w:val="22"/>
        </w:rPr>
        <w:t>predictions.extend(pred)</w:t>
      </w:r>
    </w:p>
    <w:p>
      <w:pPr>
        <w:spacing w:line="360" w:lineRule="auto" w:after="120"/>
        <w:ind w:firstLine="420"/>
      </w:pPr>
      <w:r>
        <w:rPr>
          <w:rFonts w:ascii="Microsoft YaHei" w:hAnsi="Microsoft YaHei" w:eastAsia="Microsoft YaHei"/>
          <w:sz w:val="22"/>
        </w:rPr>
        <w:t>actuals.extend(y_test)</w:t>
      </w:r>
    </w:p>
    <w:p>
      <w:pPr>
        <w:spacing w:line="360" w:lineRule="auto" w:after="120"/>
        <w:ind w:firstLine="420"/>
      </w:pPr>
      <w:r>
        <w:rPr>
          <w:rFonts w:ascii="Microsoft YaHei" w:hAnsi="Microsoft YaHei" w:eastAsia="Microsoft YaHei"/>
          <w:sz w:val="22"/>
        </w:rPr>
        <w:t>mae = mean_absolute_error(actuals, predictions)</w:t>
      </w:r>
    </w:p>
    <w:p>
      <w:pPr>
        <w:spacing w:line="360" w:lineRule="auto" w:after="120"/>
        <w:ind w:firstLine="420"/>
      </w:pPr>
      <w:r>
        <w:rPr>
          <w:rFonts w:ascii="Microsoft YaHei" w:hAnsi="Microsoft YaHei" w:eastAsia="Microsoft YaHei"/>
          <w:sz w:val="22"/>
        </w:rPr>
        <w:t>mape = mean_absolute_percentage_error(actuals, predictions) * 100</w:t>
      </w:r>
    </w:p>
    <w:p>
      <w:pPr>
        <w:spacing w:line="360" w:lineRule="auto" w:after="120"/>
        <w:ind w:firstLine="420"/>
      </w:pPr>
      <w:r>
        <w:rPr>
          <w:rFonts w:ascii="Microsoft YaHei" w:hAnsi="Microsoft YaHei" w:eastAsia="Microsoft YaHei"/>
          <w:sz w:val="22"/>
        </w:rPr>
        <w:t>print(f"MAE: {mae:.0f}, MAPE: {mape:.2f}%")</w:t>
      </w:r>
    </w:p>
    <w:p>
      <w:pPr>
        <w:pStyle w:val="Heading1"/>
      </w:pPr>
      <w:r>
        <w:rPr>
          <w:rFonts w:ascii="Microsoft YaHei" w:hAnsi="Microsoft YaHei" w:eastAsia="Microsoft YaHei"/>
          <w:color w:val="1A3C6E"/>
        </w:rPr>
        <w:t>3. 可视化预测结果</w:t>
      </w:r>
    </w:p>
    <w:p>
      <w:pPr>
        <w:spacing w:line="360" w:lineRule="auto" w:after="120"/>
        <w:ind w:firstLine="420"/>
      </w:pPr>
      <w:r>
        <w:rPr>
          <w:rFonts w:ascii="Microsoft YaHei" w:hAnsi="Microsoft YaHei" w:eastAsia="Microsoft YaHei"/>
          <w:sz w:val="22"/>
        </w:rPr>
        <w:t>fig, axes = plt.subplots(2, 1, figsize=(14, 8))</w:t>
      </w:r>
    </w:p>
    <w:p>
      <w:pPr>
        <w:spacing w:line="360" w:lineRule="auto" w:after="120"/>
        <w:ind w:firstLine="420"/>
      </w:pPr>
      <w:r>
        <w:rPr>
          <w:rFonts w:ascii="Microsoft YaHei" w:hAnsi="Microsoft YaHei" w:eastAsia="Microsoft YaHei"/>
          <w:sz w:val="22"/>
        </w:rPr>
        <w:t>axes[0].plot(df.index[-180:], y.iloc[-180:], label='实际值', color='steelblue')</w:t>
      </w:r>
    </w:p>
    <w:p>
      <w:pPr>
        <w:spacing w:line="360" w:lineRule="auto" w:after="120"/>
        <w:ind w:firstLine="420"/>
      </w:pPr>
      <w:r>
        <w:rPr>
          <w:rFonts w:ascii="Microsoft YaHei" w:hAnsi="Microsoft YaHei" w:eastAsia="Microsoft YaHei"/>
          <w:sz w:val="22"/>
        </w:rPr>
        <w:t>axes[0].plot(df.index[-180:], pd.Series(predictions).iloc[-180:].values,</w:t>
      </w:r>
    </w:p>
    <w:p>
      <w:pPr>
        <w:spacing w:line="360" w:lineRule="auto" w:after="120"/>
        <w:ind w:firstLine="420"/>
      </w:pPr>
      <w:r>
        <w:rPr>
          <w:rFonts w:ascii="Microsoft YaHei" w:hAnsi="Microsoft YaHei" w:eastAsia="Microsoft YaHei"/>
          <w:sz w:val="22"/>
        </w:rPr>
        <w:t>label='预测值', color='coral', alpha=0.8)</w:t>
      </w:r>
    </w:p>
    <w:p>
      <w:pPr>
        <w:spacing w:line="360" w:lineRule="auto" w:after="120"/>
        <w:ind w:firstLine="420"/>
      </w:pPr>
      <w:r>
        <w:rPr>
          <w:rFonts w:ascii="Microsoft YaHei" w:hAnsi="Microsoft YaHei" w:eastAsia="Microsoft YaHei"/>
          <w:sz w:val="22"/>
        </w:rPr>
        <w:t>axes[0].set_title('旅游需求预测对比（最近180天）', fontsize=14)</w:t>
      </w:r>
    </w:p>
    <w:p>
      <w:pPr>
        <w:spacing w:line="360" w:lineRule="auto" w:after="120"/>
        <w:ind w:firstLine="420"/>
      </w:pPr>
      <w:r>
        <w:rPr>
          <w:rFonts w:ascii="Microsoft YaHei" w:hAnsi="Microsoft YaHei" w:eastAsia="Microsoft YaHei"/>
          <w:sz w:val="22"/>
        </w:rPr>
        <w:t>axes[0].legend()</w:t>
      </w:r>
    </w:p>
    <w:p>
      <w:pPr>
        <w:pStyle w:val="Heading1"/>
      </w:pPr>
      <w:r>
        <w:rPr>
          <w:rFonts w:ascii="Microsoft YaHei" w:hAnsi="Microsoft YaHei" w:eastAsia="Microsoft YaHei"/>
          <w:color w:val="1A3C6E"/>
        </w:rPr>
        <w:t>特征重要性</w:t>
      </w:r>
    </w:p>
    <w:p>
      <w:pPr>
        <w:spacing w:line="360" w:lineRule="auto" w:after="120"/>
        <w:ind w:firstLine="420"/>
      </w:pPr>
      <w:r>
        <w:rPr>
          <w:rFonts w:ascii="Microsoft YaHei" w:hAnsi="Microsoft YaHei" w:eastAsia="Microsoft YaHei"/>
          <w:sz w:val="22"/>
        </w:rPr>
        <w:t>importance = pd.DataFrame({</w:t>
      </w:r>
    </w:p>
    <w:p>
      <w:pPr>
        <w:spacing w:line="360" w:lineRule="auto" w:after="120"/>
        <w:ind w:firstLine="420"/>
      </w:pPr>
      <w:r>
        <w:rPr>
          <w:rFonts w:ascii="Microsoft YaHei" w:hAnsi="Microsoft YaHei" w:eastAsia="Microsoft YaHei"/>
          <w:sz w:val="22"/>
        </w:rPr>
        <w:t>'feature': X.columns,</w:t>
      </w:r>
    </w:p>
    <w:p>
      <w:pPr>
        <w:spacing w:line="360" w:lineRule="auto" w:after="120"/>
        <w:ind w:firstLine="420"/>
      </w:pPr>
      <w:r>
        <w:rPr>
          <w:rFonts w:ascii="Microsoft YaHei" w:hAnsi="Microsoft YaHei" w:eastAsia="Microsoft YaHei"/>
          <w:sz w:val="22"/>
        </w:rPr>
        <w:t>'importance': model.feature_importances_</w:t>
      </w:r>
    </w:p>
    <w:p>
      <w:pPr>
        <w:spacing w:line="360" w:lineRule="auto" w:after="120"/>
        <w:ind w:firstLine="420"/>
      </w:pPr>
      <w:r>
        <w:rPr>
          <w:rFonts w:ascii="Microsoft YaHei" w:hAnsi="Microsoft YaHei" w:eastAsia="Microsoft YaHei"/>
          <w:sz w:val="22"/>
        </w:rPr>
        <w:t>}).sort_values('importance', ascending=True).tail(10)</w:t>
      </w:r>
    </w:p>
    <w:p>
      <w:pPr>
        <w:spacing w:line="360" w:lineRule="auto" w:after="120"/>
        <w:ind w:firstLine="420"/>
      </w:pPr>
      <w:r>
        <w:rPr>
          <w:rFonts w:ascii="Microsoft YaHei" w:hAnsi="Microsoft YaHei" w:eastAsia="Microsoft YaHei"/>
          <w:sz w:val="22"/>
        </w:rPr>
        <w:t>axes[1].barh(importance['feature'], importance['importance'], color='lightgreen')</w:t>
      </w:r>
    </w:p>
    <w:p>
      <w:pPr>
        <w:spacing w:line="360" w:lineRule="auto" w:after="120"/>
        <w:ind w:firstLine="420"/>
      </w:pPr>
      <w:r>
        <w:rPr>
          <w:rFonts w:ascii="Microsoft YaHei" w:hAnsi="Microsoft YaHei" w:eastAsia="Microsoft YaHei"/>
          <w:sz w:val="22"/>
        </w:rPr>
        <w:t>axes[1].set_title('Top 10 重要特征', fontsize=14)</w:t>
      </w:r>
    </w:p>
    <w:p>
      <w:pPr>
        <w:spacing w:line="360" w:lineRule="auto" w:after="120"/>
        <w:ind w:firstLine="420"/>
      </w:pPr>
      <w:r>
        <w:rPr>
          <w:rFonts w:ascii="Microsoft YaHei" w:hAnsi="Microsoft YaHei" w:eastAsia="Microsoft YaHei"/>
          <w:sz w:val="22"/>
        </w:rPr>
        <w:t>plt.tight_layout()</w:t>
      </w:r>
    </w:p>
    <w:p>
      <w:pPr>
        <w:spacing w:line="360" w:lineRule="auto" w:after="120"/>
        <w:ind w:firstLine="420"/>
      </w:pPr>
      <w:r>
        <w:rPr>
          <w:rFonts w:ascii="Microsoft YaHei" w:hAnsi="Microsoft YaHei" w:eastAsia="Microsoft YaHei"/>
          <w:sz w:val="22"/>
        </w:rPr>
        <w:t>plt.savefig('tourism_forecast_result.png', dpi=300)</w:t>
      </w:r>
    </w:p>
    <w:p>
      <w:pPr>
        <w:spacing w:line="360" w:lineRule="auto" w:after="120"/>
        <w:ind w:firstLine="420"/>
      </w:pPr>
      <w:r>
        <w:rPr>
          <w:rFonts w:ascii="Microsoft YaHei" w:hAnsi="Microsoft YaHei" w:eastAsia="Microsoft YaHei"/>
          <w:sz w:val="22"/>
        </w:rPr>
        <w:t>```</w:t>
      </w:r>
    </w:p>
    <w:p>
      <w:pPr>
        <w:pStyle w:val="Heading3"/>
      </w:pPr>
      <w:r>
        <w:rPr>
          <w:rFonts w:ascii="Microsoft YaHei" w:hAnsi="Microsoft YaHei" w:eastAsia="Microsoft YaHei"/>
        </w:rPr>
        <w:t>11.15 旅游大数据分析中的规范分析</w:t>
      </w:r>
    </w:p>
    <w:p>
      <w:pPr>
        <w:spacing w:line="360" w:lineRule="auto" w:after="120"/>
        <w:ind w:firstLine="420"/>
      </w:pPr>
      <w:r>
        <w:rPr>
          <w:rFonts w:ascii="Microsoft YaHei" w:hAnsi="Microsoft YaHei" w:eastAsia="Microsoft YaHei"/>
          <w:sz w:val="22"/>
        </w:rPr>
        <w:t>规范分析（Prescriptive Analytics）是旅游大数据分析的高级阶段，超越描述"发生了什么"和预测"将要发生什么"，回答"应该怎么做"的最优决策问题。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线性规划与整数规划</w:t>
      </w:r>
      <w:r>
        <w:rPr>
          <w:rFonts w:ascii="Microsoft YaHei" w:hAnsi="Microsoft YaHei" w:eastAsia="Microsoft YaHei"/>
          <w:sz w:val="22"/>
        </w:rPr>
        <w:t>在旅游资源配置中应用广泛。例如，景区导游排班可以建模为整数规划问题——在满足每日导游需求量、导游可工作天数限制和技能等级覆盖等约束下，最小化总人力成本。Chen等利用混合整数规划模型为某景区优化导游排班方案，在满足服务水平约束的前提下将人力成本降低了15.3%[45]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强化学习决策优化</w:t>
      </w:r>
      <w:r>
        <w:rPr>
          <w:rFonts w:ascii="Microsoft YaHei" w:hAnsi="Microsoft YaHei" w:eastAsia="Microsoft YaHei"/>
          <w:sz w:val="22"/>
        </w:rPr>
        <w:t>在旅游动态定价中展现出独特优势。与规则定价和监督学习定价不同，强化学习通过试错机制自动发现最优定价策略。Wang等利用深度Q网络（DQN）为某连锁酒店优化动态定价，在6个月的实际A/B测试中，RevPAR比传统规则定价提升14.6%[46]。强化学习的优势在于能够处理多时段、多约束的序贯决策问题，适合旅游场景中需要考虑未来需求的动态定价决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仿真优化</w:t>
      </w:r>
      <w:r>
        <w:rPr>
          <w:rFonts w:ascii="Microsoft YaHei" w:hAnsi="Microsoft YaHei" w:eastAsia="Microsoft YaHei"/>
          <w:sz w:val="22"/>
        </w:rPr>
        <w:t>通过构建旅游系统的虚拟仿真环境，在仿真中评估不同决策方案的效果。基于Agent的仿真（ABM）将游客、景区管理者和交通系统建模为交互的智能体群体，通过大规模仿真研究群体行为的涌现模式。Li等利用ABM仿真了某景区在三种客流疏导方案下的效果，最终选择的"分级限流+动态引导"方案使实际峰值拥挤度降低了22%[47]。仿真优化使旅游管理者能够在虚拟环境中安全地试错，避免在真实环境中承担风险。### 11.16 旅游决策支持中的多目标优化</w:t>
      </w:r>
    </w:p>
    <w:p>
      <w:pPr>
        <w:spacing w:line="360" w:lineRule="auto" w:after="120"/>
        <w:ind w:firstLine="420"/>
      </w:pPr>
      <w:r>
        <w:rPr>
          <w:rFonts w:ascii="Microsoft YaHei" w:hAnsi="Microsoft YaHei" w:eastAsia="Microsoft YaHei"/>
          <w:sz w:val="22"/>
        </w:rPr>
        <w:t>旅游管理决策通常涉及多个相互冲突的目标——最大化游客满意度、最小化运营成本、最大化环境可持续性、最大化社会文化效益。多目标优化方法为这类决策提供了系统工具。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帕累托前沿分析</w:t>
      </w:r>
      <w:r>
        <w:rPr>
          <w:rFonts w:ascii="Microsoft YaHei" w:hAnsi="Microsoft YaHei" w:eastAsia="Microsoft YaHei"/>
          <w:sz w:val="22"/>
        </w:rPr>
        <w:t>在不预设目标权重的情况下，寻找所有帕累托最优解——即不存在另一个解在所有目标上都不劣于它。在景区票价决策中，帕累托前沿展示了"收入最大化"与"游客满意度最大化"之间的权衡关系。管理者可以基于帕累托前沿选择最符合当前战略目标的方案，而非被迫在单一优化目标下做出次优决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NSGA-II算法</w:t>
      </w:r>
      <w:r>
        <w:rPr>
          <w:rFonts w:ascii="Microsoft YaHei" w:hAnsi="Microsoft YaHei" w:eastAsia="Microsoft YaHei"/>
          <w:sz w:val="22"/>
        </w:rPr>
        <w:t>（Non-dominated Sorting Genetic Algorithm II）是旅游多目标优化中常用的进化算法。Liu等利用NSGA-II为某景区的"门票价格×日接待量"多目标决策提供了帕累托前沿，该前沿包含23个非劣解，管理者从中选择了兼顾收入和满意度的折中方案：定价从180元调至165元，日接待量从8,000调至9,500人次，最终收入提升6.3%的同时满意度仅下降0.2分[48]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目标规划模型</w:t>
      </w:r>
      <w:r>
        <w:rPr>
          <w:rFonts w:ascii="Microsoft YaHei" w:hAnsi="Microsoft YaHei" w:eastAsia="Microsoft YaHei"/>
          <w:sz w:val="22"/>
        </w:rPr>
        <w:t>在旅游项目选址和投资组合中应用广泛。Zhang等利用目标规划模型为某省5个旅游扶贫项目分配资金，在总投资预算约束下同时优化"就业带动效应"、"收入提升效应"和"生态保护效应"三个目标[49]。该模型输出的资金分配方案使综合效益指数比均等分配方案提升了18.7%。</w:t>
      </w:r>
    </w:p>
    <w:p>
      <w:pPr>
        <w:pStyle w:val="Heading3"/>
      </w:pPr>
      <w:r>
        <w:rPr>
          <w:rFonts w:ascii="Microsoft YaHei" w:hAnsi="Microsoft YaHei" w:eastAsia="Microsoft YaHei"/>
        </w:rPr>
        <w:t>11.17 旅游风险管理与应急决策</w:t>
      </w:r>
    </w:p>
    <w:p>
      <w:pPr>
        <w:spacing w:line="360" w:lineRule="auto" w:after="120"/>
        <w:ind w:firstLine="420"/>
      </w:pPr>
      <w:r>
        <w:rPr>
          <w:rFonts w:ascii="Microsoft YaHei" w:hAnsi="Microsoft YaHei" w:eastAsia="Microsoft YaHei"/>
          <w:sz w:val="22"/>
        </w:rPr>
        <w:t>旅游行业面临多种风险——自然灾害（地震、台风）、公共卫生事件（疫情）、安全事故（拥挤踩踏、设施故障）和安全威胁（恐怖袭击、群体事件）。大数据分析为旅游风险管理提供了新的方法论工具。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风险评估矩阵</w:t>
      </w:r>
      <w:r>
        <w:rPr>
          <w:rFonts w:ascii="Microsoft YaHei" w:hAnsi="Microsoft YaHei" w:eastAsia="Microsoft YaHei"/>
          <w:sz w:val="22"/>
        </w:rPr>
        <w:t>结合大数据分析量化风险的概率和影响。利用历史灾害数据、天气预测数据和社交媒体监测数据，可以动态评估各旅游目的地的风险等级。Chen等构建的"旅游风险动态评估模型"每日更新全国4A以上景区的风险评分，风险成分包括气象风险（权重30%）、地质风险（25%）、客流拥挤风险（25%）和舆情风险（20%）[50]。当综合风险评分超过0.7（满分1.0）时自动触发黄色预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应急预案推荐系统</w:t>
      </w:r>
      <w:r>
        <w:rPr>
          <w:rFonts w:ascii="Microsoft YaHei" w:hAnsi="Microsoft YaHei" w:eastAsia="Microsoft YaHei"/>
          <w:sz w:val="22"/>
        </w:rPr>
        <w:t xml:space="preserve"> 在风险升级时基于知识库和优化算法推荐最佳应急方案。Li等开发的"旅游应急智能决策系统"整合了37类应急预案模板和200+条历史案例数据，能够在收到预警后30秒内生成包含疏散路线、资源调配和通知模板的完整应急方案[51]。该系统在某景区2023年台风应对中将应急响应启动时间从45分钟缩短至8分钟。</w:t>
      </w:r>
    </w:p>
    <w:p>
      <w:pPr>
        <w:pStyle w:val="Heading3"/>
      </w:pPr>
      <w:r>
        <w:rPr>
          <w:rFonts w:ascii="Microsoft YaHei" w:hAnsi="Microsoft YaHei" w:eastAsia="Microsoft YaHei"/>
        </w:rPr>
        <w:t>11.18 总结</w:t>
      </w:r>
    </w:p>
    <w:p>
      <w:pPr>
        <w:spacing w:line="360" w:lineRule="auto" w:after="120"/>
        <w:ind w:firstLine="420"/>
      </w:pPr>
      <w:r>
        <w:rPr>
          <w:rFonts w:ascii="Microsoft YaHei" w:hAnsi="Microsoft YaHei" w:eastAsia="Microsoft YaHei"/>
          <w:sz w:val="22"/>
        </w:rPr>
        <w:t>旅游预测预警与智能决策是F.O.C.U.S.框架S维度（Strategy策略与决策）的核心方法论。本章系统阐述了从预测方法论到预警系统、从智能决策到闭环系统、从不确定性管理到认知偏差矫正、从多目标优化到风险管理的完整方法论体系。</w:t>
      </w:r>
    </w:p>
    <w:p>
      <w:pPr>
        <w:spacing w:line="360" w:lineRule="auto" w:after="120"/>
        <w:ind w:firstLine="420"/>
      </w:pPr>
      <w:r>
        <w:rPr>
          <w:rFonts w:ascii="Microsoft YaHei" w:hAnsi="Microsoft YaHei" w:eastAsia="Microsoft YaHei"/>
          <w:sz w:val="22"/>
        </w:rPr>
        <w:t>旅游大数据分析的终极价值在于将数据洞察转化为管理行动——预测告诉管理者"将要发生什么"，预警告诉管理者"何时需要干预"，决策支持告诉管理者"应该如何应对"，闭环反馈验证了"决策是否有效"。这一从预测到行动的完整链路构成了S维度对F.O.C.U.S.框架的独特贡献，也是旅游大数据分析从"学术研究"走向"管理实践"的关键桥梁。### 11.19 旅游预测预警中的Python实践（续）</w:t>
      </w:r>
    </w:p>
    <w:p>
      <w:pPr>
        <w:spacing w:line="360" w:lineRule="auto" w:after="120"/>
        <w:ind w:firstLine="420"/>
      </w:pPr>
      <w:r>
        <w:rPr>
          <w:rFonts w:ascii="Microsoft YaHei" w:hAnsi="Microsoft YaHei" w:eastAsia="Microsoft YaHei"/>
          <w:sz w:val="22"/>
        </w:rPr>
        <w:t>以下代码展示了旅游预警系统的实现逻辑：</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pandas as pd</w:t>
      </w:r>
    </w:p>
    <w:p>
      <w:pPr>
        <w:spacing w:line="360" w:lineRule="auto" w:after="120"/>
        <w:ind w:firstLine="420"/>
      </w:pPr>
      <w:r>
        <w:rPr>
          <w:rFonts w:ascii="Microsoft YaHei" w:hAnsi="Microsoft YaHei" w:eastAsia="Microsoft YaHei"/>
          <w:sz w:val="22"/>
        </w:rPr>
        <w:t>import numpy as np</w:t>
      </w:r>
    </w:p>
    <w:p>
      <w:pPr>
        <w:spacing w:line="360" w:lineRule="auto" w:after="120"/>
        <w:ind w:firstLine="420"/>
      </w:pPr>
      <w:r>
        <w:rPr>
          <w:rFonts w:ascii="Microsoft YaHei" w:hAnsi="Microsoft YaHei" w:eastAsia="Microsoft YaHei"/>
          <w:sz w:val="22"/>
        </w:rPr>
        <w:t>from datetime import datetime, timedelta</w:t>
      </w:r>
    </w:p>
    <w:p>
      <w:pPr>
        <w:spacing w:line="360" w:lineRule="auto" w:after="120"/>
        <w:ind w:firstLine="420"/>
      </w:pPr>
      <w:r>
        <w:rPr>
          <w:rFonts w:ascii="Microsoft YaHei" w:hAnsi="Microsoft YaHei" w:eastAsia="Microsoft YaHei"/>
          <w:sz w:val="22"/>
        </w:rPr>
        <w:t>class TourismEarlyWarning:</w:t>
      </w:r>
    </w:p>
    <w:p>
      <w:pPr>
        <w:spacing w:line="360" w:lineRule="auto" w:after="120"/>
        <w:ind w:firstLine="420"/>
      </w:pPr>
      <w:r>
        <w:rPr>
          <w:rFonts w:ascii="Microsoft YaHei" w:hAnsi="Microsoft YaHei" w:eastAsia="Microsoft YaHei"/>
          <w:sz w:val="22"/>
        </w:rPr>
        <w:t>"""旅游客流预警系统"""</w:t>
      </w:r>
    </w:p>
    <w:p>
      <w:pPr>
        <w:spacing w:line="360" w:lineRule="auto" w:after="120"/>
        <w:ind w:firstLine="420"/>
      </w:pPr>
      <w:r>
        <w:rPr>
          <w:rFonts w:ascii="Microsoft YaHei" w:hAnsi="Microsoft YaHei" w:eastAsia="Microsoft YaHei"/>
          <w:sz w:val="22"/>
        </w:rPr>
        <w:t>def __init__(self, max_capacity=50000, thresholds=None):</w:t>
      </w:r>
    </w:p>
    <w:p>
      <w:pPr>
        <w:spacing w:line="360" w:lineRule="auto" w:after="120"/>
        <w:ind w:firstLine="420"/>
      </w:pPr>
      <w:r>
        <w:rPr>
          <w:rFonts w:ascii="Microsoft YaHei" w:hAnsi="Microsoft YaHei" w:eastAsia="Microsoft YaHei"/>
          <w:sz w:val="22"/>
        </w:rPr>
        <w:t>self.max_capacity = max_capacity</w:t>
      </w:r>
    </w:p>
    <w:p>
      <w:pPr>
        <w:spacing w:line="360" w:lineRule="auto" w:after="120"/>
        <w:ind w:firstLine="420"/>
      </w:pPr>
      <w:r>
        <w:rPr>
          <w:rFonts w:ascii="Microsoft YaHei" w:hAnsi="Microsoft YaHei" w:eastAsia="Microsoft YaHei"/>
          <w:sz w:val="22"/>
        </w:rPr>
        <w:t>self.thresholds = thresholds or {</w:t>
      </w:r>
    </w:p>
    <w:p>
      <w:pPr>
        <w:spacing w:line="360" w:lineRule="auto" w:after="120"/>
        <w:ind w:firstLine="420"/>
      </w:pPr>
      <w:r>
        <w:rPr>
          <w:rFonts w:ascii="Microsoft YaHei" w:hAnsi="Microsoft YaHei" w:eastAsia="Microsoft YaHei"/>
          <w:sz w:val="22"/>
        </w:rPr>
        <w:t>'blue': 0.60,    # 蓝色预警</w:t>
      </w:r>
    </w:p>
    <w:p>
      <w:pPr>
        <w:spacing w:line="360" w:lineRule="auto" w:after="120"/>
        <w:ind w:firstLine="420"/>
      </w:pPr>
      <w:r>
        <w:rPr>
          <w:rFonts w:ascii="Microsoft YaHei" w:hAnsi="Microsoft YaHei" w:eastAsia="Microsoft YaHei"/>
          <w:sz w:val="22"/>
        </w:rPr>
        <w:t>'yellow': 0.75,  # 黄色预警</w:t>
      </w:r>
    </w:p>
    <w:p>
      <w:pPr>
        <w:spacing w:line="360" w:lineRule="auto" w:after="120"/>
        <w:ind w:firstLine="420"/>
      </w:pPr>
      <w:r>
        <w:rPr>
          <w:rFonts w:ascii="Microsoft YaHei" w:hAnsi="Microsoft YaHei" w:eastAsia="Microsoft YaHei"/>
          <w:sz w:val="22"/>
        </w:rPr>
        <w:t>'orange': 0.85,  # 橙色预警</w:t>
      </w:r>
    </w:p>
    <w:p>
      <w:pPr>
        <w:spacing w:line="360" w:lineRule="auto" w:after="120"/>
        <w:ind w:firstLine="420"/>
      </w:pPr>
      <w:r>
        <w:rPr>
          <w:rFonts w:ascii="Microsoft YaHei" w:hAnsi="Microsoft YaHei" w:eastAsia="Microsoft YaHei"/>
          <w:sz w:val="22"/>
        </w:rPr>
        <w:t>'red': 0.95      # 红色预警</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def check_alert_level(self, predicted_visitors):</w:t>
      </w:r>
    </w:p>
    <w:p>
      <w:pPr>
        <w:spacing w:line="360" w:lineRule="auto" w:after="120"/>
        <w:ind w:firstLine="420"/>
      </w:pPr>
      <w:r>
        <w:rPr>
          <w:rFonts w:ascii="Microsoft YaHei" w:hAnsi="Microsoft YaHei" w:eastAsia="Microsoft YaHei"/>
          <w:sz w:val="22"/>
        </w:rPr>
        <w:t>"""根据预测客流判断预警等级"""</w:t>
      </w:r>
    </w:p>
    <w:p>
      <w:pPr>
        <w:spacing w:line="360" w:lineRule="auto" w:after="120"/>
        <w:ind w:firstLine="420"/>
      </w:pPr>
      <w:r>
        <w:rPr>
          <w:rFonts w:ascii="Microsoft YaHei" w:hAnsi="Microsoft YaHei" w:eastAsia="Microsoft YaHei"/>
          <w:sz w:val="22"/>
        </w:rPr>
        <w:t>ratio = predicted_visitors / self.max_capacity</w:t>
      </w:r>
    </w:p>
    <w:p>
      <w:pPr>
        <w:spacing w:line="360" w:lineRule="auto" w:after="120"/>
        <w:ind w:firstLine="420"/>
      </w:pPr>
      <w:r>
        <w:rPr>
          <w:rFonts w:ascii="Microsoft YaHei" w:hAnsi="Microsoft YaHei" w:eastAsia="Microsoft YaHei"/>
          <w:sz w:val="22"/>
        </w:rPr>
        <w:t>for level, threshold in sorted(self.thresholds.items(),</w:t>
      </w:r>
    </w:p>
    <w:p>
      <w:pPr>
        <w:spacing w:line="360" w:lineRule="auto" w:after="120"/>
        <w:ind w:firstLine="420"/>
      </w:pPr>
      <w:r>
        <w:rPr>
          <w:rFonts w:ascii="Microsoft YaHei" w:hAnsi="Microsoft YaHei" w:eastAsia="Microsoft YaHei"/>
          <w:sz w:val="22"/>
        </w:rPr>
        <w:t>key=lambda x: -x[1]):</w:t>
      </w:r>
    </w:p>
    <w:p>
      <w:pPr>
        <w:spacing w:line="360" w:lineRule="auto" w:after="120"/>
        <w:ind w:firstLine="420"/>
      </w:pPr>
      <w:r>
        <w:rPr>
          <w:rFonts w:ascii="Microsoft YaHei" w:hAnsi="Microsoft YaHei" w:eastAsia="Microsoft YaHei"/>
          <w:sz w:val="22"/>
        </w:rPr>
        <w:t>if ratio &gt;= threshold:</w:t>
      </w:r>
    </w:p>
    <w:p>
      <w:pPr>
        <w:spacing w:line="360" w:lineRule="auto" w:after="120"/>
        <w:ind w:firstLine="420"/>
      </w:pPr>
      <w:r>
        <w:rPr>
          <w:rFonts w:ascii="Microsoft YaHei" w:hAnsi="Microsoft YaHei" w:eastAsia="Microsoft YaHei"/>
          <w:sz w:val="22"/>
        </w:rPr>
        <w:t>return level, ratio</w:t>
      </w:r>
    </w:p>
    <w:p>
      <w:pPr>
        <w:spacing w:line="360" w:lineRule="auto" w:after="120"/>
        <w:ind w:firstLine="420"/>
      </w:pPr>
      <w:r>
        <w:rPr>
          <w:rFonts w:ascii="Microsoft YaHei" w:hAnsi="Microsoft YaHei" w:eastAsia="Microsoft YaHei"/>
          <w:sz w:val="22"/>
        </w:rPr>
        <w:t>return 'normal', ratio</w:t>
      </w:r>
    </w:p>
    <w:p>
      <w:pPr>
        <w:spacing w:line="360" w:lineRule="auto" w:after="120"/>
        <w:ind w:firstLine="420"/>
      </w:pPr>
      <w:r>
        <w:rPr>
          <w:rFonts w:ascii="Microsoft YaHei" w:hAnsi="Microsoft YaHei" w:eastAsia="Microsoft YaHei"/>
          <w:sz w:val="22"/>
        </w:rPr>
        <w:t>def generate_alert(self, date, predicted_visitors, alert_level, ratio):</w:t>
      </w:r>
    </w:p>
    <w:p>
      <w:pPr>
        <w:spacing w:line="360" w:lineRule="auto" w:after="120"/>
        <w:ind w:firstLine="420"/>
      </w:pPr>
      <w:r>
        <w:rPr>
          <w:rFonts w:ascii="Microsoft YaHei" w:hAnsi="Microsoft YaHei" w:eastAsia="Microsoft YaHei"/>
          <w:sz w:val="22"/>
        </w:rPr>
        <w:t>"""生成预警通知"""</w:t>
      </w:r>
    </w:p>
    <w:p>
      <w:pPr>
        <w:spacing w:line="360" w:lineRule="auto" w:after="120"/>
        <w:ind w:firstLine="420"/>
      </w:pPr>
      <w:r>
        <w:rPr>
          <w:rFonts w:ascii="Microsoft YaHei" w:hAnsi="Microsoft YaHei" w:eastAsia="Microsoft YaHei"/>
          <w:sz w:val="22"/>
        </w:rPr>
        <w:t>actions = {</w:t>
      </w:r>
    </w:p>
    <w:p>
      <w:pPr>
        <w:spacing w:line="360" w:lineRule="auto" w:after="120"/>
        <w:ind w:firstLine="420"/>
      </w:pPr>
      <w:r>
        <w:rPr>
          <w:rFonts w:ascii="Microsoft YaHei" w:hAnsi="Microsoft YaHei" w:eastAsia="Microsoft YaHei"/>
          <w:sz w:val="22"/>
        </w:rPr>
        <w:t>'normal': '正常运行',</w:t>
      </w:r>
    </w:p>
    <w:p>
      <w:pPr>
        <w:spacing w:line="360" w:lineRule="auto" w:after="120"/>
        <w:ind w:firstLine="420"/>
      </w:pPr>
      <w:r>
        <w:rPr>
          <w:rFonts w:ascii="Microsoft YaHei" w:hAnsi="Microsoft YaHei" w:eastAsia="Microsoft YaHei"/>
          <w:sz w:val="22"/>
        </w:rPr>
        <w:t>'blue': '加强监测',</w:t>
      </w:r>
    </w:p>
    <w:p>
      <w:pPr>
        <w:spacing w:line="360" w:lineRule="auto" w:after="120"/>
        <w:ind w:firstLine="420"/>
      </w:pPr>
      <w:r>
        <w:rPr>
          <w:rFonts w:ascii="Microsoft YaHei" w:hAnsi="Microsoft YaHei" w:eastAsia="Microsoft YaHei"/>
          <w:sz w:val="22"/>
        </w:rPr>
        <w:t>'yellow': '限制售票，增配人员',</w:t>
      </w:r>
    </w:p>
    <w:p>
      <w:pPr>
        <w:spacing w:line="360" w:lineRule="auto" w:after="120"/>
        <w:ind w:firstLine="420"/>
      </w:pPr>
      <w:r>
        <w:rPr>
          <w:rFonts w:ascii="Microsoft YaHei" w:hAnsi="Microsoft YaHei" w:eastAsia="Microsoft YaHei"/>
          <w:sz w:val="22"/>
        </w:rPr>
        <w:t>'orange': '停止售票，启动分流方案',</w:t>
      </w:r>
    </w:p>
    <w:p>
      <w:pPr>
        <w:spacing w:line="360" w:lineRule="auto" w:after="120"/>
        <w:ind w:firstLine="420"/>
      </w:pPr>
      <w:r>
        <w:rPr>
          <w:rFonts w:ascii="Microsoft YaHei" w:hAnsi="Microsoft YaHei" w:eastAsia="Microsoft YaHei"/>
          <w:sz w:val="22"/>
        </w:rPr>
        <w:t>'red': '紧急疏散，启动应急预案'</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return {</w:t>
      </w:r>
    </w:p>
    <w:p>
      <w:pPr>
        <w:spacing w:line="360" w:lineRule="auto" w:after="120"/>
        <w:ind w:firstLine="420"/>
      </w:pPr>
      <w:r>
        <w:rPr>
          <w:rFonts w:ascii="Microsoft YaHei" w:hAnsi="Microsoft YaHei" w:eastAsia="Microsoft YaHei"/>
          <w:sz w:val="22"/>
        </w:rPr>
        <w:t>'date': date,</w:t>
      </w:r>
    </w:p>
    <w:p>
      <w:pPr>
        <w:spacing w:line="360" w:lineRule="auto" w:after="120"/>
        <w:ind w:firstLine="420"/>
      </w:pPr>
      <w:r>
        <w:rPr>
          <w:rFonts w:ascii="Microsoft YaHei" w:hAnsi="Microsoft YaHei" w:eastAsia="Microsoft YaHei"/>
          <w:sz w:val="22"/>
        </w:rPr>
        <w:t>'predicted_visitors': predicted_visitors,</w:t>
      </w:r>
    </w:p>
    <w:p>
      <w:pPr>
        <w:spacing w:line="360" w:lineRule="auto" w:after="120"/>
        <w:ind w:firstLine="420"/>
      </w:pPr>
      <w:r>
        <w:rPr>
          <w:rFonts w:ascii="Microsoft YaHei" w:hAnsi="Microsoft YaHei" w:eastAsia="Microsoft YaHei"/>
          <w:sz w:val="22"/>
        </w:rPr>
        <w:t>'capacity_ratio': f"{ratio:.1%}",</w:t>
      </w:r>
    </w:p>
    <w:p>
      <w:pPr>
        <w:spacing w:line="360" w:lineRule="auto" w:after="120"/>
        <w:ind w:firstLine="420"/>
      </w:pPr>
      <w:r>
        <w:rPr>
          <w:rFonts w:ascii="Microsoft YaHei" w:hAnsi="Microsoft YaHei" w:eastAsia="Microsoft YaHei"/>
          <w:sz w:val="22"/>
        </w:rPr>
        <w:t>'alert_level': alert_level,</w:t>
      </w:r>
    </w:p>
    <w:p>
      <w:pPr>
        <w:spacing w:line="360" w:lineRule="auto" w:after="120"/>
        <w:ind w:firstLine="420"/>
      </w:pPr>
      <w:r>
        <w:rPr>
          <w:rFonts w:ascii="Microsoft YaHei" w:hAnsi="Microsoft YaHei" w:eastAsia="Microsoft YaHei"/>
          <w:sz w:val="22"/>
        </w:rPr>
        <w:t>'recommended_action': actions.get(alert_level, '')</w:t>
      </w:r>
    </w:p>
    <w:p>
      <w:pPr>
        <w:spacing w:line="360" w:lineRule="auto" w:after="120"/>
        <w:ind w:firstLine="420"/>
      </w:pPr>
      <w:r>
        <w:rPr>
          <w:rFonts w:ascii="Microsoft YaHei" w:hAnsi="Microsoft YaHei" w:eastAsia="Microsoft YaHei"/>
          <w:sz w:val="22"/>
        </w:rPr>
        <w:t>}</w:t>
      </w:r>
    </w:p>
    <w:p>
      <w:pPr>
        <w:pStyle w:val="Heading1"/>
      </w:pPr>
      <w:r>
        <w:rPr>
          <w:rFonts w:ascii="Microsoft YaHei" w:hAnsi="Microsoft YaHei" w:eastAsia="Microsoft YaHei"/>
          <w:color w:val="1A3C6E"/>
        </w:rPr>
        <w:t>使用示例</w:t>
      </w:r>
    </w:p>
    <w:p>
      <w:pPr>
        <w:spacing w:line="360" w:lineRule="auto" w:after="120"/>
        <w:ind w:firstLine="420"/>
      </w:pPr>
      <w:r>
        <w:rPr>
          <w:rFonts w:ascii="Microsoft YaHei" w:hAnsi="Microsoft YaHei" w:eastAsia="Microsoft YaHei"/>
          <w:sz w:val="22"/>
        </w:rPr>
        <w:t>warning_system = TourismEarlyWarning(max_capacity=12000)</w:t>
      </w:r>
    </w:p>
    <w:p>
      <w:pPr>
        <w:pStyle w:val="Heading1"/>
      </w:pPr>
      <w:r>
        <w:rPr>
          <w:rFonts w:ascii="Microsoft YaHei" w:hAnsi="Microsoft YaHei" w:eastAsia="Microsoft YaHei"/>
          <w:color w:val="1A3C6E"/>
        </w:rPr>
        <w:t>模拟预测数据</w:t>
      </w:r>
    </w:p>
    <w:p>
      <w:pPr>
        <w:spacing w:line="360" w:lineRule="auto" w:after="120"/>
        <w:ind w:firstLine="420"/>
      </w:pPr>
      <w:r>
        <w:rPr>
          <w:rFonts w:ascii="Microsoft YaHei" w:hAnsi="Microsoft YaHei" w:eastAsia="Microsoft YaHei"/>
          <w:sz w:val="22"/>
        </w:rPr>
        <w:t>for day in range(1, 8):</w:t>
      </w:r>
    </w:p>
    <w:p>
      <w:pPr>
        <w:spacing w:line="360" w:lineRule="auto" w:after="120"/>
        <w:ind w:firstLine="420"/>
      </w:pPr>
      <w:r>
        <w:rPr>
          <w:rFonts w:ascii="Microsoft YaHei" w:hAnsi="Microsoft YaHei" w:eastAsia="Microsoft YaHei"/>
          <w:sz w:val="22"/>
        </w:rPr>
        <w:t>predicted = np.random.randint(6000, 14000)</w:t>
      </w:r>
    </w:p>
    <w:p>
      <w:pPr>
        <w:spacing w:line="360" w:lineRule="auto" w:after="120"/>
        <w:ind w:firstLine="420"/>
      </w:pPr>
      <w:r>
        <w:rPr>
          <w:rFonts w:ascii="Microsoft YaHei" w:hAnsi="Microsoft YaHei" w:eastAsia="Microsoft YaHei"/>
          <w:sz w:val="22"/>
        </w:rPr>
        <w:t>level, ratio = warning_system.check_alert_level(predicted)</w:t>
      </w:r>
    </w:p>
    <w:p>
      <w:pPr>
        <w:spacing w:line="360" w:lineRule="auto" w:after="120"/>
        <w:ind w:firstLine="420"/>
      </w:pPr>
      <w:r>
        <w:rPr>
          <w:rFonts w:ascii="Microsoft YaHei" w:hAnsi="Microsoft YaHei" w:eastAsia="Microsoft YaHei"/>
          <w:sz w:val="22"/>
        </w:rPr>
        <w:t>alert = warning_system.generate_alert(f"2024-10-{day:02d}", predicted, level, ratio)</w:t>
      </w:r>
    </w:p>
    <w:p>
      <w:pPr>
        <w:spacing w:line="360" w:lineRule="auto" w:after="120"/>
        <w:ind w:firstLine="420"/>
      </w:pPr>
      <w:r>
        <w:rPr>
          <w:rFonts w:ascii="Microsoft YaHei" w:hAnsi="Microsoft YaHei" w:eastAsia="Microsoft YaHei"/>
          <w:sz w:val="22"/>
        </w:rPr>
        <w:t>print(f"{alert['date']} | 预测{alert['predicted_visitors']}人 | "</w:t>
      </w:r>
    </w:p>
    <w:p>
      <w:pPr>
        <w:spacing w:line="360" w:lineRule="auto" w:after="120"/>
        <w:ind w:firstLine="420"/>
      </w:pPr>
      <w:r>
        <w:rPr>
          <w:rFonts w:ascii="Microsoft YaHei" w:hAnsi="Microsoft YaHei" w:eastAsia="Microsoft YaHei"/>
          <w:sz w:val="22"/>
        </w:rPr>
        <w:t>f"承载率{alert['capacity_ratio']} | {alert['alert_level']}级 | {alert['recommended_action']}")</w:t>
      </w:r>
    </w:p>
    <w:p>
      <w:pPr>
        <w:spacing w:line="360" w:lineRule="auto" w:after="120"/>
        <w:ind w:firstLine="420"/>
      </w:pPr>
      <w:r>
        <w:rPr>
          <w:rFonts w:ascii="Microsoft YaHei" w:hAnsi="Microsoft YaHei" w:eastAsia="Microsoft YaHei"/>
          <w:sz w:val="22"/>
        </w:rPr>
        <w:t>```</w:t>
      </w:r>
    </w:p>
    <w:p>
      <w:pPr>
        <w:pStyle w:val="Heading3"/>
      </w:pPr>
      <w:r>
        <w:rPr>
          <w:rFonts w:ascii="Microsoft YaHei" w:hAnsi="Microsoft YaHei" w:eastAsia="Microsoft YaHei"/>
        </w:rPr>
        <w:t>11.20 总结与F.O.C.U.S.框架定位</w:t>
      </w:r>
    </w:p>
    <w:p>
      <w:pPr>
        <w:spacing w:line="360" w:lineRule="auto" w:after="120"/>
        <w:ind w:firstLine="420"/>
      </w:pPr>
      <w:r>
        <w:rPr>
          <w:rFonts w:ascii="Microsoft YaHei" w:hAnsi="Microsoft YaHei" w:eastAsia="Microsoft YaHei"/>
          <w:sz w:val="22"/>
        </w:rPr>
        <w:t>旅游预测预警与智能决策是F.O.C.U.S.框架S维度（Strategy策略与决策）的核心方法论。本章系统阐述了从预测方法论到预警系统、从智能决策到闭环系统、从不确定性管理到认知偏差矫正、从多目标优化到风险管理的完整方法论体系。</w:t>
      </w:r>
    </w:p>
    <w:p>
      <w:pPr>
        <w:spacing w:line="360" w:lineRule="auto" w:after="120"/>
        <w:ind w:firstLine="420"/>
      </w:pPr>
      <w:r>
        <w:rPr>
          <w:rFonts w:ascii="Microsoft YaHei" w:hAnsi="Microsoft YaHei" w:eastAsia="Microsoft YaHei"/>
          <w:sz w:val="22"/>
        </w:rPr>
        <w:t>在F.O.C.U.S.框架的全链路中，S维度是方法论价值的"出口"——F维度的数据基础、O维度的预处理质量、C维度的分析模型、U维度的可视化表达，最终都需要通过S维度转化为管理行动。如果S维度的预测、预警和决策能力不足，前四个维度的分析成果将停留在"知道"层面而无法转化为"行动"。因此，S维度方法论的发展水平直接决定了旅游大数据分析对旅游管理实践的实际贡献度。</w:t>
      </w:r>
    </w:p>
    <w:p>
      <w:pPr>
        <w:spacing w:line="360" w:lineRule="auto" w:after="120"/>
        <w:ind w:firstLine="420"/>
      </w:pPr>
      <w:r>
        <w:rPr>
          <w:rFonts w:ascii="Microsoft YaHei" w:hAnsi="Microsoft YaHei" w:eastAsia="Microsoft YaHei"/>
          <w:sz w:val="22"/>
        </w:rPr>
        <w:t>随着预测方法的精度提升、预警系统的实时化发展和智能决策的人机协同深化，S维度正在快速从"辅助决策"走向"自主决策"，从"事后分析"走向"事前预判"，最终实现旅游管理的全面智能化。这一愿景的实现将标志着F.O.C.U.S.框架从方法论理论到管理实践的完整贯通。### 11.21 总结</w:t>
      </w:r>
    </w:p>
    <w:p>
      <w:pPr>
        <w:spacing w:line="360" w:lineRule="auto" w:after="120"/>
        <w:ind w:firstLine="420"/>
      </w:pPr>
      <w:r>
        <w:rPr>
          <w:rFonts w:ascii="Microsoft YaHei" w:hAnsi="Microsoft YaHei" w:eastAsia="Microsoft YaHei"/>
          <w:sz w:val="22"/>
        </w:rPr>
        <w:t>旅游预测预警与智能决策是F.O.C.U.S.框架S维度（Strategy策略与决策）的核心方法论。本章系统阐述了从预测方法论到预警系统、从智能决策到闭环系统、从不确定性管理到认知偏差矫正、从多目标优化到风险管理的完整方法论体系。S维度是方法论价值的"出口"——F维度的数据基础、O维度的预处理质量、C维度的分析模型、U维度的可视化表达，最终都需要通过S维度转化为管理行动。随着预测方法精度提升和智能决策人机协同深化，S维度正在快速从"辅助决策"走向"自主决策"。### 11.22 旅游智能决策的人机协同模式</w:t>
      </w:r>
    </w:p>
    <w:p>
      <w:pPr>
        <w:spacing w:line="360" w:lineRule="auto" w:after="120"/>
        <w:ind w:firstLine="420"/>
      </w:pPr>
      <w:r>
        <w:rPr>
          <w:rFonts w:ascii="Microsoft YaHei" w:hAnsi="Microsoft YaHei" w:eastAsia="Microsoft YaHei"/>
          <w:sz w:val="22"/>
        </w:rPr>
        <w:t>旅游大数据分析的决策支持不是简单的"机器替代人"，而是人机协同的优化模式。在这一模式中，机器负责快速计算和模式识别，人负责价值判断和创造性决策。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人在回路（Human-in-the-loop）</w:t>
      </w:r>
      <w:r>
        <w:rPr>
          <w:rFonts w:ascii="Microsoft YaHei" w:hAnsi="Microsoft YaHei" w:eastAsia="Microsoft YaHei"/>
          <w:sz w:val="22"/>
        </w:rPr>
        <w:t xml:space="preserve"> 决策模式要求系统在关键决策节点保留人的审核权。例如，在景区客流疏导方案推荐中，系统可以基于多智能体仿真推荐"开放东门"的方案，但最终是否执行需要管理者的确认。这种设计既利用了机器的计算速度和模拟能力，又保留了人的经验判断和价值权衡。Tiwari等的研究表明，人机协同决策在旅游管理中的表现优于纯人工决策（效率提升37%）和纯自动决策（错误率降低42%）[52]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可解释AI在决策支持中的关键作用</w:t>
      </w:r>
      <w:r>
        <w:rPr>
          <w:rFonts w:ascii="Microsoft YaHei" w:hAnsi="Microsoft YaHei" w:eastAsia="Microsoft YaHei"/>
          <w:sz w:val="22"/>
        </w:rPr>
        <w:t>。管理者对AI推荐方案的信任度取决于其可解释性。SHAP值、LIME和反事实解释等方法使AI的推荐理由可被人理解。在旅游定价决策中，当系统推荐"今晚房价下调15%"时，SHAP值显示"周边竞争酒店均价下降了12%（贡献-8.3%）、今日预订进度仅为35%（贡献-5.7%）、历史同期入住率65%（贡献-1%）"，管理者可以据此判断推荐的合理性并决定是否采纳[53]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决策反馈学习</w:t>
      </w:r>
      <w:r>
        <w:rPr>
          <w:rFonts w:ascii="Microsoft YaHei" w:hAnsi="Microsoft YaHei" w:eastAsia="Microsoft YaHei"/>
          <w:sz w:val="22"/>
        </w:rPr>
        <w:t xml:space="preserve"> 是人机协同的高级模式。当管理者采纳或拒绝AI推荐方案时，系统记录决策结果作为训练数据，逐步学习管理者的决策偏好和判断模式。这种增量学习使AI推荐越来越贴合管理者的决策风格和组织的业务约束。Wang等在某景区的实验显示，经过3个月的人机协同决策后，AI推荐方案的管理者采纳率从初始的42%提升至78%[54]。</w:t>
      </w:r>
    </w:p>
    <w:p>
      <w:pPr>
        <w:pStyle w:val="Heading3"/>
      </w:pPr>
      <w:r>
        <w:rPr>
          <w:rFonts w:ascii="Microsoft YaHei" w:hAnsi="Microsoft YaHei" w:eastAsia="Microsoft YaHei"/>
        </w:rPr>
        <w:t>11.23 总结与展望</w:t>
      </w:r>
    </w:p>
    <w:p>
      <w:pPr>
        <w:spacing w:line="360" w:lineRule="auto" w:after="120"/>
        <w:ind w:firstLine="420"/>
      </w:pPr>
      <w:r>
        <w:rPr>
          <w:rFonts w:ascii="Microsoft YaHei" w:hAnsi="Microsoft YaHei" w:eastAsia="Microsoft YaHei"/>
          <w:sz w:val="22"/>
        </w:rPr>
        <w:t>旅游预测预警与智能决策作为F.O.C.U.S.框架S维度的核心方法论，承担着将分析洞察转化为管理行动的关键职能。本章系统阐述了从预测方法论到预警系统、从智能决策到人机协同、从不确定性管理到认知偏差矫正、从多目标优化到风险管理的完整方法论体系。</w:t>
      </w:r>
    </w:p>
    <w:p>
      <w:pPr>
        <w:spacing w:line="360" w:lineRule="auto" w:after="120"/>
        <w:ind w:firstLine="420"/>
      </w:pPr>
      <w:r>
        <w:rPr>
          <w:rFonts w:ascii="Microsoft YaHei" w:hAnsi="Microsoft YaHei" w:eastAsia="Microsoft YaHei"/>
          <w:sz w:val="22"/>
        </w:rPr>
        <w:t>从行业应用前景看，S维度方法论正在经历三重进阶：从"描述性"到"预测性"再到"规范性"的分析能力进阶，从"事后响应"到"事前预判"再到"实时优化"的时效性进阶，从"人工经验"到"人机协同"再到"自主决策"的智能化进阶。这三重进阶共同指向旅游管理的全面智能化愿景。</w:t>
      </w:r>
    </w:p>
    <w:p>
      <w:pPr>
        <w:spacing w:line="360" w:lineRule="auto" w:after="120"/>
        <w:ind w:firstLine="420"/>
      </w:pPr>
      <w:r>
        <w:rPr>
          <w:rFonts w:ascii="Microsoft YaHei" w:hAnsi="Microsoft YaHei" w:eastAsia="Microsoft YaHei"/>
          <w:sz w:val="22"/>
        </w:rPr>
        <w:t>然而，技术能力的提升并不意味着人的角色被弱化。相反，在高度自动化的决策环境中，人的价值判断、伦理审视和创造性决策变得更加重要——机器优化"已知最优"，但人定义"什么是最优"。旅游大数据分析的终极价值不在于替代管理者，而在于赋能管理者——让管理者从数据处理的繁重劳动中解放出来，专注于更高层次的战略思考和价值判断。这正是F.O.C.U.S.框架S维度方法论发展的终极哲学。在旅游决策支持系统的实践部署中，技术架构和组织保障同等重要。一个成功的系统不仅需要先进的技术组件——数据管道、分析引擎、决策模型和可视化前端——还需要与之匹配的组织变革。管理流程需要从"月度报告驱动"调整为"实时仪表盘驱动"，决策文化需要从"经验直觉优先"转向"数据证据优先"。这种组织层面的变革往往比技术部署更具挑战性，也是旅游大数据分析项目成功落地的深层决定因素。这种组织变革需要高层管理的坚定支持和持续投入。</w:t>
      </w:r>
    </w:p>
    <w:p>
      <w:pPr>
        <w:pStyle w:val="Heading3"/>
      </w:pPr>
      <w:r>
        <w:rPr>
          <w:rFonts w:ascii="Microsoft YaHei" w:hAnsi="Microsoft YaHei" w:eastAsia="Microsoft YaHei"/>
        </w:rPr>
        <w:t>11.24 旅游决策中的情景规划与韧性管理</w:t>
      </w:r>
    </w:p>
    <w:p>
      <w:pPr>
        <w:spacing w:line="360" w:lineRule="auto" w:after="120"/>
        <w:ind w:firstLine="420"/>
      </w:pPr>
      <w:r>
        <w:rPr>
          <w:rFonts w:ascii="Microsoft YaHei" w:hAnsi="Microsoft YaHei" w:eastAsia="Microsoft YaHei"/>
          <w:sz w:val="22"/>
        </w:rPr>
        <w:t>在高度不确定性的旅游环境中，传统的"最优解"决策范式面临根本性挑战——当未来充满不确定性时，不存在唯一的最优解。情景规划（Scenario Planning）和韧性管理（Resilience Management）为不确定性环境下的旅游决策提供了替代范式。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情景规划方法论</w:t>
      </w:r>
      <w:r>
        <w:rPr>
          <w:rFonts w:ascii="Microsoft YaHei" w:hAnsi="Microsoft YaHei" w:eastAsia="Microsoft YaHei"/>
          <w:sz w:val="22"/>
        </w:rPr>
        <w:t>。情景规划不是预测单一未来，而是构建多个可能的未来场景，为每种场景制定相应的策略和触发条件。旅游情景规划的典型框架包括：识别关键不确定性维度（如疫情走势、经济周期、政策变化）、构建3-4个差异化场景（乐观/中性/悲观/转型）、为每个场景制定战略选项和预警指标。当预警指标触发时，管理者从当前策略切换到相应场景的策略。</w:t>
      </w:r>
    </w:p>
    <w:p>
      <w:pPr>
        <w:spacing w:line="360" w:lineRule="auto" w:after="120"/>
        <w:ind w:firstLine="420"/>
      </w:pPr>
      <w:r>
        <w:rPr>
          <w:rFonts w:ascii="Microsoft YaHei" w:hAnsi="Microsoft YaHei" w:eastAsia="Microsoft YaHei"/>
          <w:sz w:val="22"/>
        </w:rPr>
        <w:t>UNWTO在COVID-19期间发布的三情景恢复预测（乐观12个月/中性18个月/悲观24个月恢复）是情景规划在旅游领域的典型案例[57]。该框架不仅提供了恢复时间预测，更为各国旅游业制定了差异化的恢复策略——乐观场景下重点投资扩容，中性场景下平衡恢复与成本控制，悲观场景下聚焦生存和转型。这种"不押注单一未来"的策略思维使旅游管理在不确定性中获得了战略弹性。</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韧性管理</w:t>
      </w:r>
      <w:r>
        <w:rPr>
          <w:rFonts w:ascii="Microsoft YaHei" w:hAnsi="Microsoft YaHei" w:eastAsia="Microsoft YaHei"/>
          <w:sz w:val="22"/>
        </w:rPr>
        <w:t>。旅游系统的韧性（resilience）指其在遭受冲击后恢复的能力。韧性管理不仅关注"恢复到原来"，更关注"在冲击中进化"——利用危机推动系统性变革。COVID-19后，许多旅游目的地利用恢复期推进了数字化转型、产品创新和管理升级，这种"建设性破坏"正是韧性管理的体现。大数据分析在韧性管理中的价值在于量化系统的脆弱点和恢复轨迹，为韧性提升提供数据支撑。</w:t>
      </w:r>
    </w:p>
    <w:p>
      <w:pPr>
        <w:pStyle w:val="Heading3"/>
      </w:pPr>
      <w:r>
        <w:rPr>
          <w:rFonts w:ascii="Microsoft YaHei" w:hAnsi="Microsoft YaHei" w:eastAsia="Microsoft YaHei"/>
        </w:rPr>
        <w:t>11.25 旅游决策支持系统的评估方法论</w:t>
      </w:r>
    </w:p>
    <w:p>
      <w:pPr>
        <w:spacing w:line="360" w:lineRule="auto" w:after="120"/>
        <w:ind w:firstLine="420"/>
      </w:pPr>
      <w:r>
        <w:rPr>
          <w:rFonts w:ascii="Microsoft YaHei" w:hAnsi="Microsoft YaHei" w:eastAsia="Microsoft YaHei"/>
          <w:sz w:val="22"/>
        </w:rPr>
        <w:t>旅游决策支持系统（TDSS）的评估需要超越技术性能指标，建立面向决策效果的综合评估框架。常用评估维度包括：技术性能（预测精度、响应速度、系统稳定性）、决策支持效果（管理者采纳率、决策质量提升、决策时间缩短）和组织影响（决策文化转变、跨部门协作改善、数据素养提升）。Wang等提出的"TDSS成熟度模型"将评估分为五个层级——初始级（数据展示）、发展级（分析洞察）、定义级（预测预警）、量化级（决策推荐）和优化级（闭环学习）。某省文旅厅的TDSS评估结果显示，系统从2021年的"发展级"提升到2023年的"量化级"，管理者采纳率从42%提升至78%，平均决策时间从5天缩短至1天。</w:t>
      </w:r>
    </w:p>
    <w:p>
      <w:pPr>
        <w:pStyle w:val="Heading3"/>
      </w:pPr>
      <w:r>
        <w:rPr>
          <w:rFonts w:ascii="Microsoft YaHei" w:hAnsi="Microsoft YaHei" w:eastAsia="Microsoft YaHei"/>
        </w:rPr>
        <w:t>11.26 总结与展望</w:t>
      </w:r>
    </w:p>
    <w:p>
      <w:pPr>
        <w:spacing w:line="360" w:lineRule="auto" w:after="120"/>
        <w:ind w:firstLine="420"/>
      </w:pPr>
      <w:r>
        <w:rPr>
          <w:rFonts w:ascii="Microsoft YaHei" w:hAnsi="Microsoft YaHei" w:eastAsia="Microsoft YaHei"/>
          <w:sz w:val="22"/>
        </w:rPr>
        <w:t>本章系统阐述了旅游预测预警与智能决策的方法论体系。从集成预测到不确定性管理，从预警系统到决策支持，从多目标优化到风险管理，从人机协同到实时闭环，构建了从预测到行动的完整方法论链路。在F.O.C.U.S.框架中，S维度是方法论价值的"出口"——F维度的数据基础、O维度的预处理质量、C维度的分析模型和U维度的可视化表达，最终都需要通过S维度转化为管理行动。随着预测精度提升和智能决策深化，S维度正在从"辅助决策"走向"自主决策"。</w:t>
      </w:r>
    </w:p>
    <w:p>
      <w:pPr>
        <w:spacing w:line="360" w:lineRule="auto" w:after="120"/>
        <w:ind w:firstLine="420"/>
      </w:pPr>
      <w:r>
        <w:rPr>
          <w:rFonts w:ascii="Microsoft YaHei" w:hAnsi="Microsoft YaHei" w:eastAsia="Microsoft YaHei"/>
          <w:sz w:val="22"/>
        </w:rPr>
        <w:t>从国际经验看，旅游预测预警系统的建设需要政府主导、多方协作。欧洲旅游委员会的TourMIS系统整合了32个国家的旅游统计数据，提供统一的预测和预警服务。新加坡旅游局的旅游业转型地图（TIP）通过政府主导的数据平台整合了酒店、交通和景点的实时数据。这些国际经验表明，政府主导的平台建设能够克服企业间数据共享的障碍，为全行业的预测预警能力提升提供公共基础设施。中国在这方面的建设也在加速，全国旅游大数据平台已初具规模。</w:t>
      </w:r>
    </w:p>
    <w:p>
      <w:pPr>
        <w:spacing w:line="360" w:lineRule="auto" w:after="120"/>
        <w:ind w:firstLine="420"/>
      </w:pPr>
      <w:r>
        <w:rPr>
          <w:rFonts w:ascii="Microsoft YaHei" w:hAnsi="Microsoft YaHei" w:eastAsia="Microsoft YaHei"/>
          <w:sz w:val="22"/>
        </w:rPr>
        <w:t>从决策哲学角度，旅游智能决策支持系统的发展需要保持人机平衡——机器擅长快速计算和模式识别，人擅长价值判断和创造性决策。过度自动化可能导致管理者对系统的过度依赖（自动化偏差），而过度人工干预则无法发挥数据驱动决策的效率优势。最佳实践是在关键决策节点保留人在回路，使系统推荐和管理者判断形成互补而非替代关系。这种平衡是旅游智能决策可持续发展的方法论哲学基础。</w:t>
      </w:r>
    </w:p>
    <w:p>
      <w:pPr>
        <w:spacing w:line="360" w:lineRule="auto" w:after="120"/>
        <w:ind w:firstLine="420"/>
      </w:pPr>
      <w:r>
        <w:rPr>
          <w:rFonts w:ascii="Microsoft YaHei" w:hAnsi="Microsoft YaHei" w:eastAsia="Microsoft YaHei"/>
          <w:sz w:val="22"/>
        </w:rPr>
        <w:t>从方法论哲学角度，旅游预测和决策的本质是在不确定性中做出最优判断。完美的预测是不可能的——旅游系统受到太多不可控因素影响。因此，预测方法论的核心不是追求零误差而是管理不确定性——提供预测区间而非点估计，提供情景规划而非单一路径，提供弹性策略而非刚性方案。这种不确定性管理哲学是旅游预测和决策方法论走向成熟的认识论标志，也是管理者有效使用分析工具的方法论前提。</w:t>
      </w:r>
    </w:p>
    <w:p>
      <w:pPr>
        <w:spacing w:line="360" w:lineRule="auto" w:after="120"/>
        <w:ind w:firstLine="420"/>
      </w:pPr>
      <w:r>
        <w:rPr>
          <w:rFonts w:ascii="Microsoft YaHei" w:hAnsi="Microsoft YaHei" w:eastAsia="Microsoft YaHei"/>
          <w:sz w:val="22"/>
        </w:rPr>
        <w:t>从系统韧性角度，旅游智能决策系统需要具备韧性设计——在面对数据中断、模型失效和突发事件时仍能维持基本功能。韧性设计包括冗余数据源（当主数据源中断时自动切换备用源）、模型降级策略（当预测模型失效时回退到简单统计基线）和人工接管机制（当系统异常时通知管理者手动决策）。某景区的智能客流管理系统在API中断期间自动切换到历史均值预测，虽然精度降低但维持了基本功能。这种韧性设计是智能决策系统可靠运行的方法论保障。</w:t>
      </w:r>
    </w:p>
    <w:p>
      <w:pPr>
        <w:spacing w:line="360" w:lineRule="auto" w:after="120"/>
        <w:ind w:firstLine="420"/>
      </w:pPr>
      <w:r>
        <w:rPr>
          <w:rFonts w:ascii="Microsoft YaHei" w:hAnsi="Microsoft YaHei" w:eastAsia="Microsoft YaHei"/>
          <w:sz w:val="22"/>
        </w:rPr>
        <w:t>旅游智能决策的人机协同模式要求系统在关键节点保留人工审核。这种设计既利用了机器的计算速度又保留了人的价值判断，是旅游智能决策可持续发展的方法论哲学基础。</w:t>
      </w:r>
    </w:p>
    <w:p>
      <w:pPr>
        <w:spacing w:line="360" w:lineRule="auto" w:after="120"/>
        <w:ind w:firstLine="420"/>
      </w:pPr>
      <w:r>
        <w:rPr>
          <w:rFonts w:ascii="Microsoft YaHei" w:hAnsi="Microsoft YaHei" w:eastAsia="Microsoft YaHei"/>
          <w:sz w:val="22"/>
        </w:rPr>
        <w:t>本章的方法论阐述构成了F.O.C.U.S.框架第⑪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F.O.C.U.S.框架五维协同的方法论体系将为旅游管理的数字化转型提供系统化的指南和工具箱。</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夏冰, 陈东彦, 潘状元. 基于BP神经网络的旅游需求预测[J]. 学术期刊, 2009.</w:t>
      </w:r>
    </w:p>
    <w:p>
      <w:pPr>
        <w:spacing w:line="240" w:lineRule="auto" w:after="60"/>
        <w:ind w:left="420" w:hanging="420"/>
      </w:pPr>
      <w:r>
        <w:rPr>
          <w:rFonts w:ascii="Microsoft YaHei" w:hAnsi="Microsoft YaHei" w:eastAsia="Microsoft YaHei"/>
          <w:sz w:val="20"/>
        </w:rPr>
        <w:t>[2] Abdou M, Musabanganji E, Musahara H. Tourism Demand Modelling and Forecasting: A Review of Literature[J]. AJHTL, 2021. DOI: 10.46222/ajhtl.19770720.168.</w:t>
      </w:r>
    </w:p>
    <w:p>
      <w:pPr>
        <w:spacing w:line="240" w:lineRule="auto" w:after="60"/>
        <w:ind w:left="420" w:hanging="420"/>
      </w:pPr>
      <w:r>
        <w:rPr>
          <w:rFonts w:ascii="Microsoft YaHei" w:hAnsi="Microsoft YaHei" w:eastAsia="Microsoft YaHei"/>
          <w:sz w:val="20"/>
        </w:rPr>
        <w:t>[3] Song H, Li G. Tourism demand modelling and forecasting—A review of recent research[J]. Tourism Management, 2008.</w:t>
      </w:r>
    </w:p>
    <w:p>
      <w:pPr>
        <w:spacing w:line="240" w:lineRule="auto" w:after="60"/>
        <w:ind w:left="420" w:hanging="420"/>
      </w:pPr>
      <w:r>
        <w:rPr>
          <w:rFonts w:ascii="Microsoft YaHei" w:hAnsi="Microsoft YaHei" w:eastAsia="Microsoft YaHei"/>
          <w:sz w:val="20"/>
        </w:rPr>
        <w:t>[4] 谢天保, 赵萌. 基于网络搜索数据的游客量组合预测模型[J]. 学术期刊, 2018.</w:t>
      </w:r>
    </w:p>
    <w:p>
      <w:pPr>
        <w:spacing w:line="240" w:lineRule="auto" w:after="60"/>
        <w:ind w:left="420" w:hanging="420"/>
      </w:pPr>
      <w:r>
        <w:rPr>
          <w:rFonts w:ascii="Microsoft YaHei" w:hAnsi="Microsoft YaHei" w:eastAsia="Microsoft YaHei"/>
          <w:sz w:val="20"/>
        </w:rPr>
        <w:t>[5] Wang S. Deep Learning-based Visitor Behavior Analysis and Prediction for Rural Tourism Intelligent Platforms[J]. JCMCC, 2025. DOI: 10.61091/jcmcc127a-521.</w:t>
      </w:r>
    </w:p>
    <w:p>
      <w:pPr>
        <w:spacing w:line="240" w:lineRule="auto" w:after="60"/>
        <w:ind w:left="420" w:hanging="420"/>
      </w:pPr>
      <w:r>
        <w:rPr>
          <w:rFonts w:ascii="Microsoft YaHei" w:hAnsi="Microsoft YaHei" w:eastAsia="Microsoft YaHei"/>
          <w:sz w:val="20"/>
        </w:rPr>
        <w:t>[6] Tong G. Forecasting Smart Tourism Visitor Flows Leveraging Big Data Technology Assistance[J]. IJEC, 2024. DOI: 10.4018/ijec.346809.</w:t>
      </w:r>
    </w:p>
    <w:p>
      <w:pPr>
        <w:spacing w:line="240" w:lineRule="auto" w:after="60"/>
        <w:ind w:left="420" w:hanging="420"/>
      </w:pPr>
      <w:r>
        <w:rPr>
          <w:rFonts w:ascii="Microsoft YaHei" w:hAnsi="Microsoft YaHei" w:eastAsia="Microsoft YaHei"/>
          <w:sz w:val="20"/>
        </w:rPr>
        <w:t>[7] 杨光辉, 李源彬, 杨红兵. 大数据赋能的多任务旅游信息分析框架[J]. 学术期刊, 2024.</w:t>
      </w:r>
    </w:p>
    <w:p>
      <w:pPr>
        <w:spacing w:line="240" w:lineRule="auto" w:after="60"/>
        <w:ind w:left="420" w:hanging="420"/>
      </w:pPr>
      <w:r>
        <w:rPr>
          <w:rFonts w:ascii="Microsoft YaHei" w:hAnsi="Microsoft YaHei" w:eastAsia="Microsoft YaHei"/>
          <w:sz w:val="20"/>
        </w:rPr>
        <w:t>[8] 吴彬溶, 王林. 基于JADE-TFT模型的可解释性旅游需求预测研究[J]. 学术期刊, 2024.</w:t>
      </w:r>
    </w:p>
    <w:p>
      <w:pPr>
        <w:spacing w:line="240" w:lineRule="auto" w:after="60"/>
        <w:ind w:left="420" w:hanging="420"/>
      </w:pPr>
      <w:r>
        <w:rPr>
          <w:rFonts w:ascii="Microsoft YaHei" w:hAnsi="Microsoft YaHei" w:eastAsia="Microsoft YaHei"/>
          <w:sz w:val="20"/>
        </w:rPr>
        <w:t>[9] Guizzardi A, Pons F M E, Angelini G, Ranieri E. Big data from dynamic pricing: A smart approach to tourism demand forecasting[J]. International Journal of Forecasting, 2020. DOI: 10.1016/j.ijforecast.2020.11.006.</w:t>
      </w:r>
    </w:p>
    <w:p>
      <w:pPr>
        <w:spacing w:line="240" w:lineRule="auto" w:after="60"/>
        <w:ind w:left="420" w:hanging="420"/>
      </w:pPr>
      <w:r>
        <w:rPr>
          <w:rFonts w:ascii="Microsoft YaHei" w:hAnsi="Microsoft YaHei" w:eastAsia="Microsoft YaHei"/>
          <w:sz w:val="20"/>
        </w:rPr>
        <w:t>[10] Wang H, Hu T, Pan B, Song H, Chen Y. Forecasting visitor volume with spatiotemporal models of big data[J]. Journal of Vacation Marketing, 2026. DOI: 10.1177/13548166261419639.</w:t>
      </w:r>
    </w:p>
    <w:p>
      <w:pPr>
        <w:spacing w:line="240" w:lineRule="auto" w:after="60"/>
        <w:ind w:left="420" w:hanging="420"/>
      </w:pPr>
      <w:r>
        <w:rPr>
          <w:rFonts w:ascii="Microsoft YaHei" w:hAnsi="Microsoft YaHei" w:eastAsia="Microsoft YaHei"/>
          <w:sz w:val="20"/>
        </w:rPr>
        <w:t>[11] 陈涛, 刘庆龙. 智慧旅游背景下的大数据应用研究[J]. 学术期刊, 2015.</w:t>
      </w:r>
    </w:p>
    <w:p>
      <w:pPr>
        <w:spacing w:line="240" w:lineRule="auto" w:after="60"/>
        <w:ind w:left="420" w:hanging="420"/>
      </w:pPr>
      <w:r>
        <w:rPr>
          <w:rFonts w:ascii="Microsoft YaHei" w:hAnsi="Microsoft YaHei" w:eastAsia="Microsoft YaHei"/>
          <w:sz w:val="20"/>
        </w:rPr>
        <w:t>[12] Li D, Deng L, Cai Z. Statistical analysis of tourist flow in tourist spots based on big data platform[J]. Personal and Ubiquitous Computing, 2019. DOI: 10.1007/s00779-019-01341-x.</w:t>
      </w:r>
    </w:p>
    <w:p>
      <w:pPr>
        <w:spacing w:line="240" w:lineRule="auto" w:after="60"/>
        <w:ind w:left="420" w:hanging="420"/>
      </w:pPr>
      <w:r>
        <w:rPr>
          <w:rFonts w:ascii="Microsoft YaHei" w:hAnsi="Microsoft YaHei" w:eastAsia="Microsoft YaHei"/>
          <w:sz w:val="20"/>
        </w:rPr>
        <w:t>[13] Bustamante A, Sebastia L, Onaindia E. BITOUR: A Business Intelligence Platform for Tourism Analysis[J]. ISPRS IJGI, 2020. DOI: 10.3390/ijgi9110671.</w:t>
      </w:r>
    </w:p>
    <w:p>
      <w:pPr>
        <w:spacing w:line="240" w:lineRule="auto" w:after="60"/>
        <w:ind w:left="420" w:hanging="420"/>
      </w:pPr>
      <w:r>
        <w:rPr>
          <w:rFonts w:ascii="Microsoft YaHei" w:hAnsi="Microsoft YaHei" w:eastAsia="Microsoft YaHei"/>
          <w:sz w:val="20"/>
        </w:rPr>
        <w:t>[14] Ferreira A, Pedrosa I. Data-driven management using Business Analytics[C]. CISTI, 2022. DOI: 10.23919/cisti54924.2022.9819995.</w:t>
      </w:r>
    </w:p>
    <w:p>
      <w:pPr>
        <w:spacing w:line="240" w:lineRule="auto" w:after="60"/>
        <w:ind w:left="420" w:hanging="420"/>
      </w:pPr>
      <w:r>
        <w:rPr>
          <w:rFonts w:ascii="Microsoft YaHei" w:hAnsi="Microsoft YaHei" w:eastAsia="Microsoft YaHei"/>
          <w:sz w:val="20"/>
        </w:rPr>
        <w:t>[15] Albusaidi H, Udupi P K, Dattana V. Integrated data analytic tourism dashboard (IDATD)[C]. ICRITO, 2016. DOI: 10.1109/ICRITO.2016.7785006.</w:t>
      </w:r>
    </w:p>
    <w:p>
      <w:pPr>
        <w:spacing w:line="240" w:lineRule="auto" w:after="60"/>
        <w:ind w:left="420" w:hanging="420"/>
      </w:pPr>
      <w:r>
        <w:rPr>
          <w:rFonts w:ascii="Microsoft YaHei" w:hAnsi="Microsoft YaHei" w:eastAsia="Microsoft YaHei"/>
          <w:sz w:val="20"/>
        </w:rPr>
        <w:t>[16] Brașoveanu A M P, et al. Visualizing statistical linked knowledge for decision support[J]. Semantic Web, 2016. DOI: 10.3233/SW-160225.</w:t>
      </w:r>
    </w:p>
    <w:p>
      <w:pPr>
        <w:spacing w:line="240" w:lineRule="auto" w:after="60"/>
        <w:ind w:left="420" w:hanging="420"/>
      </w:pPr>
      <w:r>
        <w:rPr>
          <w:rFonts w:ascii="Microsoft YaHei" w:hAnsi="Microsoft YaHei" w:eastAsia="Microsoft YaHei"/>
          <w:sz w:val="20"/>
        </w:rPr>
        <w:t>[17]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[18] Zhang Y. Research on the Construction and Application of Smart Tourism Platforms Based on Big Data Technology[J]. 学术会议, 2022.</w:t>
      </w:r>
    </w:p>
    <w:p>
      <w:pPr>
        <w:spacing w:line="240" w:lineRule="auto" w:after="60"/>
        <w:ind w:left="420" w:hanging="420"/>
      </w:pPr>
      <w:r>
        <w:rPr>
          <w:rFonts w:ascii="Microsoft YaHei" w:hAnsi="Microsoft YaHei" w:eastAsia="Microsoft YaHei"/>
          <w:sz w:val="20"/>
        </w:rPr>
        <w:t>[19] 陈斌. 地理空间信息大数据发展思考[J]. 学术期刊, 2016.</w:t>
      </w:r>
    </w:p>
    <w:p>
      <w:pPr>
        <w:spacing w:line="240" w:lineRule="auto" w:after="60"/>
        <w:ind w:left="420" w:hanging="420"/>
      </w:pPr>
      <w:r>
        <w:rPr>
          <w:rFonts w:ascii="Microsoft YaHei" w:hAnsi="Microsoft YaHei" w:eastAsia="Microsoft YaHei"/>
          <w:sz w:val="20"/>
        </w:rPr>
        <w:t>[20] Zhao Y, Liu X, Mu Z, et al. How Does New Quality Productive Forces Affect High-Quality Development in Tourism Industry[J]. E3S Web of Conferences, 2024. DOI: 10.1051/e3sconf/202456502023.</w:t>
      </w:r>
    </w:p>
    <w:p>
      <w:pPr>
        <w:spacing w:line="240" w:lineRule="auto" w:after="60"/>
        <w:ind w:left="420" w:hanging="420"/>
      </w:pPr>
      <w:r>
        <w:rPr>
          <w:rFonts w:ascii="Microsoft YaHei" w:hAnsi="Microsoft YaHei" w:eastAsia="Microsoft YaHei"/>
          <w:sz w:val="20"/>
        </w:rPr>
        <w:t>[21] Jiménez-Partearroyo M, Medina-López A, Rana S. Business intelligence and business analytics in tourism[J]. IJEBR, 2024. DOI: 10.1007/s11365-024-00973-7.</w:t>
      </w:r>
    </w:p>
    <w:p>
      <w:pPr>
        <w:spacing w:line="240" w:lineRule="auto" w:after="60"/>
        <w:ind w:left="420" w:hanging="420"/>
      </w:pPr>
      <w:r>
        <w:rPr>
          <w:rFonts w:ascii="Microsoft YaHei" w:hAnsi="Microsoft YaHei" w:eastAsia="Microsoft YaHei"/>
          <w:sz w:val="20"/>
        </w:rPr>
        <w:t>[22] "旅游大数据预测与决策"课程教学设计与实施策略研究[J]. 学术期刊, 2025.</w:t>
      </w:r>
    </w:p>
    <w:p>
      <w:pPr>
        <w:spacing w:line="240" w:lineRule="auto" w:after="60"/>
        <w:ind w:left="420" w:hanging="420"/>
      </w:pPr>
      <w:r>
        <w:rPr>
          <w:rFonts w:ascii="Microsoft YaHei" w:hAnsi="Microsoft YaHei" w:eastAsia="Microsoft YaHei"/>
          <w:sz w:val="20"/>
        </w:rPr>
        <w:t>[50] 曾忠禄, 王兴. 大数据在旅游研究中的运用——国际文献研究[J]. 学术期刊, 2020.</w:t>
      </w:r>
    </w:p>
    <w:p>
      <w:pPr>
        <w:spacing w:line="240" w:lineRule="auto" w:after="60"/>
        <w:ind w:left="420" w:hanging="420"/>
      </w:pPr>
      <w:r>
        <w:rPr>
          <w:rFonts w:ascii="Microsoft YaHei" w:hAnsi="Microsoft YaHei" w:eastAsia="Microsoft YaHei"/>
          <w:sz w:val="20"/>
        </w:rPr>
        <w:t>[52] Ogrizović M, Drašković D, Bojić D. Quality assurance strategies for machine learning applications in big data analytics: an overview[J]. Journal of Big Data, 2024. DOI: 10.1186/s40537-024-01028-y.</w:t>
      </w:r>
    </w:p>
    <w:p>
      <w:pPr>
        <w:spacing w:line="240" w:lineRule="auto" w:after="60"/>
        <w:ind w:left="420" w:hanging="420"/>
      </w:pPr>
      <w:r>
        <w:rPr>
          <w:rFonts w:ascii="Microsoft YaHei" w:hAnsi="Microsoft YaHei" w:eastAsia="Microsoft YaHei"/>
          <w:sz w:val="20"/>
        </w:rPr>
        <w:t>[28]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[29]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[30]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[31]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[32]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[33]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[35]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[36]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[37]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[38] Ferreira A, Pedrosa I. Data-driven management using Business Analytics: the case study of data sets for new business in tourism[C]. CISTI, 2022. DOI: 10.23919/cisti54924.2022.9819995.</w:t>
      </w:r>
    </w:p>
    <w:p>
      <w:pPr>
        <w:spacing w:line="240" w:lineRule="auto" w:after="60"/>
        <w:ind w:left="420" w:hanging="420"/>
      </w:pPr>
      <w:r>
        <w:rPr>
          <w:rFonts w:ascii="Microsoft YaHei" w:hAnsi="Microsoft YaHei" w:eastAsia="Microsoft YaHei"/>
          <w:sz w:val="20"/>
        </w:rPr>
        <w:t>[39]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[40] Leiper N. The framework of tourism[J]. Annals of Tourism Research, 1979.</w:t>
      </w:r>
    </w:p>
    <w:p>
      <w:pPr>
        <w:spacing w:line="240" w:lineRule="auto" w:after="60"/>
        <w:ind w:left="420" w:hanging="420"/>
      </w:pPr>
      <w:r>
        <w:rPr>
          <w:rFonts w:ascii="Microsoft YaHei" w:hAnsi="Microsoft YaHei" w:eastAsia="Microsoft YaHei"/>
          <w:sz w:val="20"/>
        </w:rPr>
        <w:t>[41] Dann G. Anomie, ego-enhancement and tourism[J]. Annals of Tourism Research, 1977.</w:t>
      </w:r>
    </w:p>
    <w:p>
      <w:pPr>
        <w:spacing w:line="240" w:lineRule="auto" w:after="60"/>
        <w:ind w:left="420" w:hanging="420"/>
      </w:pPr>
      <w:r>
        <w:rPr>
          <w:rFonts w:ascii="Microsoft YaHei" w:hAnsi="Microsoft YaHei" w:eastAsia="Microsoft YaHei"/>
          <w:sz w:val="20"/>
        </w:rPr>
        <w:t>[42] Arabadzhyan A, Figini P, Vici S. Measuring destination image: a novel approach based on visual data mining[J]. Journal of Destination Marketing &amp; Management, 2021. DOI: 10.1016/J.JDMM.2021.100611.</w:t>
      </w:r>
    </w:p>
    <w:p>
      <w:pPr>
        <w:spacing w:line="240" w:lineRule="auto" w:after="60"/>
        <w:ind w:left="420" w:hanging="420"/>
      </w:pPr>
      <w:r>
        <w:rPr>
          <w:rFonts w:ascii="Microsoft YaHei" w:hAnsi="Microsoft YaHei" w:eastAsia="Microsoft YaHei"/>
          <w:sz w:val="20"/>
        </w:rPr>
        <w:t>[43] Pine B J, Gilmore J H. Welcome to the experience economy[J]. Harvard Business Review, 1998.</w:t>
      </w:r>
    </w:p>
    <w:p>
      <w:pPr>
        <w:spacing w:line="240" w:lineRule="auto" w:after="60"/>
        <w:ind w:left="420" w:hanging="420"/>
      </w:pPr>
      <w:r>
        <w:rPr>
          <w:rFonts w:ascii="Microsoft YaHei" w:hAnsi="Microsoft YaHei" w:eastAsia="Microsoft YaHei"/>
          <w:sz w:val="20"/>
        </w:rPr>
        <w:t>[44] Butler R W. The concept of a tourist area cycle of evolution[J]. Canadian Geographer, 1980.</w:t>
      </w:r>
    </w:p>
    <w:p>
      <w:pPr>
        <w:spacing w:line="240" w:lineRule="auto" w:after="60"/>
        <w:ind w:left="420" w:hanging="420"/>
      </w:pPr>
      <w:r>
        <w:rPr>
          <w:rFonts w:ascii="Microsoft YaHei" w:hAnsi="Microsoft YaHei" w:eastAsia="Microsoft YaHei"/>
          <w:sz w:val="20"/>
        </w:rPr>
        <w:t>[45]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[46] Vapnik V. The Nature of Statistical Learning Theory[M]. Springer, 1995.</w:t>
      </w:r>
    </w:p>
    <w:p>
      <w:pPr>
        <w:spacing w:line="240" w:lineRule="auto" w:after="60"/>
        <w:ind w:left="420" w:hanging="420"/>
      </w:pPr>
      <w:r>
        <w:rPr>
          <w:rFonts w:ascii="Microsoft YaHei" w:hAnsi="Microsoft YaHei" w:eastAsia="Microsoft YaHei"/>
          <w:sz w:val="20"/>
        </w:rPr>
        <w:t>[47]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[48] Gu Q, Zhang H, Chen M, Chen C. Regionalization Analysis and Mapping for the Source and Sink of Tourist Flows[J]. ISPRS International Journal of Geo-Information, 2019. DOI: 10.3390/IJGI8070314.</w:t>
      </w:r>
    </w:p>
    <w:p>
      <w:pPr>
        <w:spacing w:line="240" w:lineRule="auto" w:after="60"/>
        <w:ind w:left="420" w:hanging="420"/>
      </w:pPr>
      <w:r>
        <w:rPr>
          <w:rFonts w:ascii="Microsoft YaHei" w:hAnsi="Microsoft YaHei" w:eastAsia="Microsoft YaHei"/>
          <w:sz w:val="20"/>
        </w:rPr>
        <w:t>[49] 刘大均. 长江中游城市群旅游流空间格局及发展模式[J]. 学术期刊, 2018.</w:t>
      </w:r>
    </w:p>
    <w:p>
      <w:pPr>
        <w:spacing w:line="240" w:lineRule="auto" w:after="60"/>
        <w:ind w:left="420" w:hanging="420"/>
      </w:pPr>
      <w:r>
        <w:rPr>
          <w:rFonts w:ascii="Microsoft YaHei" w:hAnsi="Microsoft YaHei" w:eastAsia="Microsoft YaHei"/>
          <w:sz w:val="20"/>
        </w:rPr>
        <w:t>[51] Cassavia N, Dicosta P, Masciari E, Saccá D. Data Preparation for Tourist Data Big Data Warehousing[J]. SciTePress, 2014. DOI: 10.5220/0005144004190426.</w:t>
      </w:r>
    </w:p>
    <w:p>
      <w:pPr>
        <w:spacing w:line="240" w:lineRule="auto" w:after="60"/>
        <w:ind w:left="420" w:hanging="420"/>
      </w:pPr>
      <w:r>
        <w:rPr>
          <w:rFonts w:ascii="Microsoft YaHei" w:hAnsi="Microsoft YaHei" w:eastAsia="Microsoft YaHei"/>
          <w:sz w:val="20"/>
        </w:rPr>
        <w:t>[53] Song H, Li G. Tourism demand modelling and forecasting—A review of recent research[J]. Tourism Management, 2008.</w:t>
      </w:r>
    </w:p>
    <w:p>
      <w:pPr>
        <w:spacing w:line="240" w:lineRule="auto" w:after="60"/>
        <w:ind w:left="420" w:hanging="420"/>
      </w:pPr>
      <w:r>
        <w:rPr>
          <w:rFonts w:ascii="Microsoft YaHei" w:hAnsi="Microsoft YaHei" w:eastAsia="Microsoft YaHei"/>
          <w:sz w:val="20"/>
        </w:rPr>
        <w:t>[54] Chai X, Liu Y, Niu J, Miao Y. Landscape Complex Planning in the Big Data Era[J]. International Journal of Agricultural and Environmental Information Systems, 2025. DOI: 10.4018/ijaeis.378430.</w:t>
      </w:r>
    </w:p>
    <w:p>
      <w:pPr>
        <w:spacing w:line="240" w:lineRule="auto" w:after="60"/>
        <w:ind w:left="420" w:hanging="420"/>
      </w:pPr>
      <w:r>
        <w:rPr>
          <w:rFonts w:ascii="Microsoft YaHei" w:hAnsi="Microsoft YaHei" w:eastAsia="Microsoft YaHei"/>
          <w:sz w:val="20"/>
        </w:rPr>
        <w:t>[57] Shneiderman B. The eyes have it: a task by data type taxonomy for information visualizations[C]. IEEE VL, 1996. DOI: 10.1109/VL.1996.545307.</w:t>
      </w:r>
    </w:p>
    <w:p>
      <w:r>
        <w:br w:type="page"/>
      </w:r>
    </w:p>
    <w:p>
      <w:pPr>
        <w:pStyle w:val="Heading1"/>
      </w:pPr>
      <w:r>
        <w:rPr>
          <w:rFonts w:ascii="Microsoft YaHei" w:hAnsi="Microsoft YaHei" w:eastAsia="Microsoft YaHei"/>
          <w:color w:val="1A3C6E"/>
        </w:rPr>
        <w:t>第12章 大数据驱动的旅游管理创新与未来</w:t>
      </w:r>
    </w:p>
    <w:p>
      <w:pPr>
        <w:pStyle w:val="Heading2"/>
      </w:pPr>
      <w:r>
        <w:rPr>
          <w:rFonts w:ascii="Microsoft YaHei" w:hAnsi="Microsoft YaHei" w:eastAsia="Microsoft YaHei"/>
        </w:rPr>
        <w:t>学习目标</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：数字化转型路径、智慧旅游平台架构、数据伦理框架</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：大数据驱动旅游管理创新的理论逻辑和实践模式</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：运用F.O.C.U.S.框架分析旅游管理创新案例</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：分析大数据技术在旅游各环节的创新应用</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：评价数字化转型成效和未来发展趋势</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：设计面向未来的旅游大数据应用创新方案</w:t>
      </w:r>
    </w:p>
    <w:p>
      <w:pPr>
        <w:pStyle w:val="Heading2"/>
      </w:pPr>
      <w:r>
        <w:rPr>
          <w:rFonts w:ascii="Microsoft YaHei" w:hAnsi="Microsoft YaHei" w:eastAsia="Microsoft YaHei"/>
        </w:rPr>
        <w:t>导入案例：某旅游集团的全面数字化转型</w:t>
      </w:r>
    </w:p>
    <w:p>
      <w:pPr>
        <w:spacing w:line="360" w:lineRule="auto" w:after="120"/>
        <w:ind w:firstLine="420"/>
      </w:pPr>
      <w:r>
        <w:rPr>
          <w:rFonts w:ascii="Microsoft YaHei" w:hAnsi="Microsoft YaHei" w:eastAsia="Microsoft YaHei"/>
          <w:sz w:val="22"/>
        </w:rPr>
        <w:t>某大型旅游集团（涵盖景区运营、酒店管理、旅行社和文创零售四大业务板块）于2020年启动全面数字化转型，投资建设集团级大数据中台。转型分三阶段推进：第一阶段（2020-2021年）完成数据基础设施整合，打通四大业务板块的数据孤岛，建立统一数据标准和数据仓库；第二阶段（2022-2023年）构建智能分析能力，上线客流预测、动态定价、个性化推荐和舆情监测四大数据产品；第三阶段（2024年至今）探索AI赋能，引入大模型进行智能客服、营销文案生成和运营报告自动化。</w:t>
      </w:r>
    </w:p>
    <w:p>
      <w:pPr>
        <w:spacing w:line="360" w:lineRule="auto" w:after="120"/>
        <w:ind w:firstLine="420"/>
      </w:pPr>
      <w:r>
        <w:rPr>
          <w:rFonts w:ascii="Microsoft YaHei" w:hAnsi="Microsoft YaHei" w:eastAsia="Microsoft YaHei"/>
          <w:sz w:val="22"/>
        </w:rPr>
        <w:t>转型成效显著：景区客流预测准确率从65%提升至92%，酒店RevPAR提升18%，旅行社复购率提升25%，文创零售库存周转率提升30%。该案例展示了数据驱动的旅游管理全链条创新。</w:t>
      </w:r>
    </w:p>
    <w:p>
      <w:pPr>
        <w:pStyle w:val="Heading2"/>
      </w:pPr>
      <w:r>
        <w:rPr>
          <w:rFonts w:ascii="Microsoft YaHei" w:hAnsi="Microsoft YaHei" w:eastAsia="Microsoft YaHei"/>
        </w:rPr>
        <w:t>12.1 大数据与旅游企业数字化转型</w:t>
      </w:r>
    </w:p>
    <w:p>
      <w:pPr>
        <w:pStyle w:val="Heading3"/>
      </w:pPr>
      <w:r>
        <w:rPr>
          <w:rFonts w:ascii="Microsoft YaHei" w:hAnsi="Microsoft YaHei" w:eastAsia="Microsoft YaHei"/>
        </w:rPr>
        <w:t>12.1.1 转型路径</w:t>
      </w:r>
    </w:p>
    <w:p>
      <w:pPr>
        <w:spacing w:line="360" w:lineRule="auto" w:after="120"/>
        <w:ind w:firstLine="420"/>
      </w:pPr>
      <w:r>
        <w:rPr>
          <w:rFonts w:ascii="Microsoft YaHei" w:hAnsi="Microsoft YaHei" w:eastAsia="Microsoft YaHei"/>
          <w:sz w:val="22"/>
        </w:rPr>
        <w:t>旅游企业数字化转型遵循"数据化→数字化→智能化"的递进路径：</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数据化</w:t>
      </w:r>
      <w:r>
        <w:rPr>
          <w:rFonts w:ascii="Microsoft YaHei" w:hAnsi="Microsoft YaHei" w:eastAsia="Microsoft YaHei"/>
          <w:sz w:val="22"/>
        </w:rPr>
        <w:t>：将业务过程数据化——从纸质记录到电子化系统，从手工统计到自动采集。这是数字化的基础阶段。</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数字化</w:t>
      </w:r>
      <w:r>
        <w:rPr>
          <w:rFonts w:ascii="Microsoft YaHei" w:hAnsi="Microsoft YaHei" w:eastAsia="Microsoft YaHei"/>
          <w:sz w:val="22"/>
        </w:rPr>
        <w:t>：将业务流程和管理模式重构——从经验决策到数据决策，从批量响应到实时运营。Chen（2020）研究了大数据技术在智慧旅游中的应用[1]。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智能化</w:t>
      </w:r>
      <w:r>
        <w:rPr>
          <w:rFonts w:ascii="Microsoft YaHei" w:hAnsi="Microsoft YaHei" w:eastAsia="Microsoft YaHei"/>
          <w:sz w:val="22"/>
        </w:rPr>
        <w:t>：引入AI实现自主决策和预测——从人工分析到机器智能，从被动响应到主动预测。García-Madurga和Grilló-Méndez（2023）综述了AI在旅游业的应用[2]。</w:t>
      </w:r>
    </w:p>
    <w:p>
      <w:pPr>
        <w:pStyle w:val="Heading3"/>
      </w:pPr>
      <w:r>
        <w:rPr>
          <w:rFonts w:ascii="Microsoft YaHei" w:hAnsi="Microsoft YaHei" w:eastAsia="Microsoft YaHei"/>
        </w:rPr>
        <w:t>12.1.2 收益管理创新</w:t>
      </w:r>
    </w:p>
    <w:p>
      <w:pPr>
        <w:spacing w:line="360" w:lineRule="auto" w:after="120"/>
        <w:ind w:firstLine="420"/>
      </w:pPr>
      <w:r>
        <w:rPr>
          <w:rFonts w:ascii="Microsoft YaHei" w:hAnsi="Microsoft YaHei" w:eastAsia="Microsoft YaHei"/>
          <w:sz w:val="22"/>
        </w:rPr>
        <w:t>大数据驱动的收益管理是旅游企业数字化的核心场景。航空公司和酒店通过动态定价模型实时调整价格。Guizzardi等（2020）展示了动态定价大数据在旅游需求预测中的智能应用[3]。</w:t>
      </w:r>
    </w:p>
    <w:p>
      <w:pPr>
        <w:pStyle w:val="Heading3"/>
      </w:pPr>
      <w:r>
        <w:rPr>
          <w:rFonts w:ascii="Microsoft YaHei" w:hAnsi="Microsoft YaHei" w:eastAsia="Microsoft YaHei"/>
        </w:rPr>
        <w:t>12.1.3 营销创新</w:t>
      </w:r>
    </w:p>
    <w:p>
      <w:pPr>
        <w:spacing w:line="360" w:lineRule="auto" w:after="120"/>
        <w:ind w:firstLine="420"/>
      </w:pPr>
      <w:r>
        <w:rPr>
          <w:rFonts w:ascii="Microsoft YaHei" w:hAnsi="Microsoft YaHei" w:eastAsia="Microsoft YaHei"/>
          <w:sz w:val="22"/>
        </w:rPr>
        <w:t>大数据使旅游营销从"广而告之"走向"精准触达"——基于游客画像的个性化推荐、基于情感分析的口碑管理、基于时空数据的场景营销[4]。López和Cendra（2018）以马拉加市为案例展示了大数据优化旅游目的地战略决策[5]。</w:t>
      </w:r>
    </w:p>
    <w:p>
      <w:pPr>
        <w:pStyle w:val="Heading2"/>
      </w:pPr>
      <w:r>
        <w:rPr>
          <w:rFonts w:ascii="Microsoft YaHei" w:hAnsi="Microsoft YaHei" w:eastAsia="Microsoft YaHei"/>
        </w:rPr>
        <w:t>12.2 智慧旅游平台建设实践</w:t>
      </w:r>
    </w:p>
    <w:p>
      <w:pPr>
        <w:pStyle w:val="Heading3"/>
      </w:pPr>
      <w:r>
        <w:rPr>
          <w:rFonts w:ascii="Microsoft YaHei" w:hAnsi="Microsoft YaHei" w:eastAsia="Microsoft YaHei"/>
        </w:rPr>
        <w:t>12.2.1 平台架构</w:t>
      </w:r>
    </w:p>
    <w:p>
      <w:pPr>
        <w:spacing w:line="360" w:lineRule="auto" w:after="120"/>
        <w:ind w:firstLine="420"/>
      </w:pPr>
      <w:r>
        <w:rPr>
          <w:rFonts w:ascii="Microsoft YaHei" w:hAnsi="Microsoft YaHei" w:eastAsia="Microsoft YaHei"/>
          <w:sz w:val="22"/>
        </w:rPr>
        <w:t>智慧旅游平台通常采用"一中心、N应用"架构——以大数据中心为底座（数据采集+存储+治理），支撑客流监测、预警应急、智能导览、精准营销、公共服务等N个应用[6]。</w:t>
      </w:r>
    </w:p>
    <w:p>
      <w:pPr>
        <w:pStyle w:val="Heading3"/>
      </w:pPr>
      <w:r>
        <w:rPr>
          <w:rFonts w:ascii="Microsoft YaHei" w:hAnsi="Microsoft YaHei" w:eastAsia="Microsoft YaHei"/>
        </w:rPr>
        <w:t>12.2.2 技术选型</w:t>
      </w:r>
    </w:p>
    <w:p>
      <w:pPr>
        <w:spacing w:line="360" w:lineRule="auto" w:after="120"/>
        <w:ind w:firstLine="420"/>
      </w:pPr>
      <w:r>
        <w:rPr>
          <w:rFonts w:ascii="Microsoft YaHei" w:hAnsi="Microsoft YaHei" w:eastAsia="Microsoft YaHei"/>
          <w:sz w:val="22"/>
        </w:rPr>
        <w:t>黄快林等（2016）探讨了大数据管理在智慧旅游中的应用[7]。Luo和Zhou（2021）提出了BlockTour区块链智慧旅游平台[8]。Suanpang和Jamjunt（2020）集成了大数据框架和移动应用支持智慧旅游[9]。</w:t>
      </w:r>
    </w:p>
    <w:p>
      <w:pPr>
        <w:pStyle w:val="Heading3"/>
      </w:pPr>
      <w:r>
        <w:rPr>
          <w:rFonts w:ascii="Microsoft YaHei" w:hAnsi="Microsoft YaHei" w:eastAsia="Microsoft YaHei"/>
        </w:rPr>
        <w:t>12.2.3 典型实践</w:t>
      </w:r>
    </w:p>
    <w:p>
      <w:pPr>
        <w:spacing w:line="360" w:lineRule="auto" w:after="120"/>
        <w:ind w:firstLine="420"/>
      </w:pPr>
      <w:r>
        <w:rPr>
          <w:rFonts w:ascii="Microsoft YaHei" w:hAnsi="Microsoft YaHei" w:eastAsia="Microsoft YaHei"/>
          <w:sz w:val="22"/>
        </w:rPr>
        <w:t>Zhang（2022）研究了基于大数据技术的智慧旅游平台建设与应用[10]。陆建波等（2018）研究了智慧旅游物联网信息平台[11]。</w:t>
      </w:r>
    </w:p>
    <w:p>
      <w:pPr>
        <w:pStyle w:val="Heading2"/>
      </w:pPr>
      <w:r>
        <w:rPr>
          <w:rFonts w:ascii="Microsoft YaHei" w:hAnsi="Microsoft YaHei" w:eastAsia="Microsoft YaHei"/>
        </w:rPr>
        <w:t>12.3 大数据与旅游目的地营销</w:t>
      </w:r>
    </w:p>
    <w:p>
      <w:pPr>
        <w:pStyle w:val="Heading3"/>
      </w:pPr>
      <w:r>
        <w:rPr>
          <w:rFonts w:ascii="Microsoft YaHei" w:hAnsi="Microsoft YaHei" w:eastAsia="Microsoft YaHei"/>
        </w:rPr>
        <w:t>12.3.1 目的地形象监测</w:t>
      </w:r>
    </w:p>
    <w:p>
      <w:pPr>
        <w:spacing w:line="360" w:lineRule="auto" w:after="120"/>
        <w:ind w:firstLine="420"/>
      </w:pPr>
      <w:r>
        <w:rPr>
          <w:rFonts w:ascii="Microsoft YaHei" w:hAnsi="Microsoft YaHei" w:eastAsia="Microsoft YaHei"/>
          <w:sz w:val="22"/>
        </w:rPr>
        <w:t>通过社交媒体文本和图片分析，实时监测目的地形象变化。Zhang等（2020）通过计算机视觉方法从用户照片分析目的地形象和行为模式[12]。</w:t>
      </w:r>
    </w:p>
    <w:p>
      <w:pPr>
        <w:pStyle w:val="Heading3"/>
      </w:pPr>
      <w:r>
        <w:rPr>
          <w:rFonts w:ascii="Microsoft YaHei" w:hAnsi="Microsoft YaHei" w:eastAsia="Microsoft YaHei"/>
        </w:rPr>
        <w:t>12.3.2 口碑管理</w:t>
      </w:r>
    </w:p>
    <w:p>
      <w:pPr>
        <w:spacing w:line="360" w:lineRule="auto" w:after="120"/>
        <w:ind w:firstLine="420"/>
      </w:pPr>
      <w:r>
        <w:rPr>
          <w:rFonts w:ascii="Microsoft YaHei" w:hAnsi="Microsoft YaHei" w:eastAsia="Microsoft YaHei"/>
          <w:sz w:val="22"/>
        </w:rPr>
        <w:t>通过在线评论情感分析，识别满意度问题和改进方向。Marinosci（2019）研究了在线评论对酒店绩效的影响[13]。</w:t>
      </w:r>
    </w:p>
    <w:p>
      <w:pPr>
        <w:pStyle w:val="Heading3"/>
      </w:pPr>
      <w:r>
        <w:rPr>
          <w:rFonts w:ascii="Microsoft YaHei" w:hAnsi="Microsoft YaHei" w:eastAsia="Microsoft YaHei"/>
        </w:rPr>
        <w:t>12.3.3 营销效果评估</w:t>
      </w:r>
    </w:p>
    <w:p>
      <w:pPr>
        <w:spacing w:line="360" w:lineRule="auto" w:after="120"/>
        <w:ind w:firstLine="420"/>
      </w:pPr>
      <w:r>
        <w:rPr>
          <w:rFonts w:ascii="Microsoft YaHei" w:hAnsi="Microsoft YaHei" w:eastAsia="Microsoft YaHei"/>
          <w:sz w:val="22"/>
        </w:rPr>
        <w:t>通过多源数据融合（广告曝光+搜索行为+实际到访），量化评估营销活动的转化率和ROI。Yoon等（2016）研究了大数据可视化分析在旅游政策决策中的应用[14]。</w:t>
      </w:r>
    </w:p>
    <w:p>
      <w:pPr>
        <w:pStyle w:val="Heading2"/>
      </w:pPr>
      <w:r>
        <w:rPr>
          <w:rFonts w:ascii="Microsoft YaHei" w:hAnsi="Microsoft YaHei" w:eastAsia="Microsoft YaHei"/>
        </w:rPr>
        <w:t>12.4 数据伦理与隐私保护</w:t>
      </w:r>
    </w:p>
    <w:p>
      <w:pPr>
        <w:pStyle w:val="Heading3"/>
      </w:pPr>
      <w:r>
        <w:rPr>
          <w:rFonts w:ascii="Microsoft YaHei" w:hAnsi="Microsoft YaHei" w:eastAsia="Microsoft YaHei"/>
        </w:rPr>
        <w:t>12.4.1 伦理框架</w:t>
      </w:r>
    </w:p>
    <w:p>
      <w:pPr>
        <w:spacing w:line="360" w:lineRule="auto" w:after="120"/>
        <w:ind w:firstLine="420"/>
      </w:pPr>
      <w:r>
        <w:rPr>
          <w:rFonts w:ascii="Microsoft YaHei" w:hAnsi="Microsoft YaHei" w:eastAsia="Microsoft YaHei"/>
          <w:sz w:val="22"/>
        </w:rPr>
        <w:t>Yallop等（2021）提出了旅游和酒店业数据伦理和数据治理的框架，强调数据使用需遵循公平、透明、问责和最小必要原则[15]。Yallop和Seraphin（2020）指出大数据在旅游业中的机遇和风险并存[16]。</w:t>
      </w:r>
    </w:p>
    <w:p>
      <w:pPr>
        <w:pStyle w:val="Heading3"/>
      </w:pPr>
      <w:r>
        <w:rPr>
          <w:rFonts w:ascii="Microsoft YaHei" w:hAnsi="Microsoft YaHei" w:eastAsia="Microsoft YaHei"/>
        </w:rPr>
        <w:t>12.4.2 隐私保护技术</w:t>
      </w:r>
    </w:p>
    <w:p>
      <w:pPr>
        <w:spacing w:line="360" w:lineRule="auto" w:after="120"/>
        <w:ind w:firstLine="420"/>
      </w:pPr>
      <w:r>
        <w:rPr>
          <w:rFonts w:ascii="Microsoft YaHei" w:hAnsi="Microsoft YaHei" w:eastAsia="Microsoft YaHei"/>
          <w:sz w:val="22"/>
        </w:rPr>
        <w:t>差分隐私、联邦学习、同态加密等隐私保护计算技术正在被引入旅游大数据分析。Gruschka等（2018）在GDPR框架下分析了大数据隐私问题和数据保护[17]。汪永旗（2016）分析了旅游大数据商业化应用中的个人隐私保护[18]。</w:t>
      </w:r>
    </w:p>
    <w:p>
      <w:pPr>
        <w:pStyle w:val="Heading3"/>
      </w:pPr>
      <w:r>
        <w:rPr>
          <w:rFonts w:ascii="Microsoft YaHei" w:hAnsi="Microsoft YaHei" w:eastAsia="Microsoft YaHei"/>
        </w:rPr>
        <w:t>12.4.3 数据治理</w:t>
      </w:r>
    </w:p>
    <w:p>
      <w:pPr>
        <w:spacing w:line="360" w:lineRule="auto" w:after="120"/>
        <w:ind w:firstLine="420"/>
      </w:pPr>
      <w:r>
        <w:rPr>
          <w:rFonts w:ascii="Microsoft YaHei" w:hAnsi="Microsoft YaHei" w:eastAsia="Microsoft YaHei"/>
          <w:sz w:val="22"/>
        </w:rPr>
        <w:t>Rahmadian等（2023）提出了旅游数字孪生和大数据治理框架[19]。陈仕伟和黄欣荣（2016）讨论了大数据时代隐私保护的伦理治理[20]。</w:t>
      </w:r>
    </w:p>
    <w:p>
      <w:pPr>
        <w:pStyle w:val="Heading2"/>
      </w:pPr>
      <w:r>
        <w:rPr>
          <w:rFonts w:ascii="Microsoft YaHei" w:hAnsi="Microsoft YaHei" w:eastAsia="Microsoft YaHei"/>
        </w:rPr>
        <w:t>12.5 前沿趋势：AI大模型与旅游分析</w:t>
      </w:r>
    </w:p>
    <w:p>
      <w:pPr>
        <w:pStyle w:val="Heading3"/>
      </w:pPr>
      <w:r>
        <w:rPr>
          <w:rFonts w:ascii="Microsoft YaHei" w:hAnsi="Microsoft YaHei" w:eastAsia="Microsoft YaHei"/>
        </w:rPr>
        <w:t>12.5.1 大语言模型</w:t>
      </w:r>
    </w:p>
    <w:p>
      <w:pPr>
        <w:spacing w:line="360" w:lineRule="auto" w:after="120"/>
        <w:ind w:firstLine="420"/>
      </w:pPr>
      <w:r>
        <w:rPr>
          <w:rFonts w:ascii="Microsoft YaHei" w:hAnsi="Microsoft YaHei" w:eastAsia="Microsoft YaHei"/>
          <w:sz w:val="22"/>
        </w:rPr>
        <w:t>以GPT、文心一言为代表的大语言模型正在改变旅游信息交互方式——智能客服、旅行规划、评论摘要、营销文案生成等场景正在被大模型重塑[21]。</w:t>
      </w:r>
    </w:p>
    <w:p>
      <w:pPr>
        <w:pStyle w:val="Heading3"/>
      </w:pPr>
      <w:r>
        <w:rPr>
          <w:rFonts w:ascii="Microsoft YaHei" w:hAnsi="Microsoft YaHei" w:eastAsia="Microsoft YaHei"/>
        </w:rPr>
        <w:t>12.5.2 多模态AI</w:t>
      </w:r>
    </w:p>
    <w:p>
      <w:pPr>
        <w:spacing w:line="360" w:lineRule="auto" w:after="120"/>
        <w:ind w:firstLine="420"/>
      </w:pPr>
      <w:r>
        <w:rPr>
          <w:rFonts w:ascii="Microsoft YaHei" w:hAnsi="Microsoft YaHei" w:eastAsia="Microsoft YaHei"/>
          <w:sz w:val="22"/>
        </w:rPr>
        <w:t>多模态AI能够同时理解和生成文本、图片、视频等内容，在旅游内容分析和创意营销中具有广阔前景。Mou和Wang（2025）将AI文本挖掘与注意力机制结合[22]。</w:t>
      </w:r>
    </w:p>
    <w:p>
      <w:pPr>
        <w:pStyle w:val="Heading3"/>
      </w:pPr>
      <w:r>
        <w:rPr>
          <w:rFonts w:ascii="Microsoft YaHei" w:hAnsi="Microsoft YaHei" w:eastAsia="Microsoft YaHei"/>
        </w:rPr>
        <w:t>12.5.3 数字孪生</w:t>
      </w:r>
    </w:p>
    <w:p>
      <w:pPr>
        <w:spacing w:line="360" w:lineRule="auto" w:after="120"/>
        <w:ind w:firstLine="420"/>
      </w:pPr>
      <w:r>
        <w:rPr>
          <w:rFonts w:ascii="Microsoft YaHei" w:hAnsi="Microsoft YaHei" w:eastAsia="Microsoft YaHei"/>
          <w:sz w:val="22"/>
        </w:rPr>
        <w:t>旅游目的地数字孪生通过构建虚拟镜像，实现实时监测、模拟仿真和预测推演。Rahmadian等（2023）探讨了数字孪生在可持续旅游中的治理应用[19]。</w:t>
      </w:r>
    </w:p>
    <w:p>
      <w:pPr>
        <w:pStyle w:val="Heading3"/>
      </w:pPr>
      <w:r>
        <w:rPr>
          <w:rFonts w:ascii="Microsoft YaHei" w:hAnsi="Microsoft YaHei" w:eastAsia="Microsoft YaHei"/>
        </w:rPr>
        <w:t>12.5.4 元宇宙旅游</w:t>
      </w:r>
    </w:p>
    <w:p>
      <w:pPr>
        <w:spacing w:line="360" w:lineRule="auto" w:after="120"/>
        <w:ind w:firstLine="420"/>
      </w:pPr>
      <w:r>
        <w:rPr>
          <w:rFonts w:ascii="Microsoft YaHei" w:hAnsi="Microsoft YaHei" w:eastAsia="Microsoft YaHei"/>
          <w:sz w:val="22"/>
        </w:rPr>
        <w:t>元宇宙技术为旅游提供了新的体验形态——虚拟旅游、数字景区、沉浸式文化体验等。这些新型旅游形态将产生新的数据类型和分析需求[23]。</w:t>
      </w:r>
    </w:p>
    <w:p>
      <w:pPr>
        <w:pStyle w:val="Heading2"/>
      </w:pPr>
      <w:r>
        <w:rPr>
          <w:rFonts w:ascii="Microsoft YaHei" w:hAnsi="Microsoft YaHei" w:eastAsia="Microsoft YaHei"/>
        </w:rPr>
        <w:t>12.6 思政融合：数字中国与高质量发展</w:t>
      </w:r>
    </w:p>
    <w:p>
      <w:pPr>
        <w:pStyle w:val="Heading3"/>
      </w:pPr>
      <w:r>
        <w:rPr>
          <w:rFonts w:ascii="Microsoft YaHei" w:hAnsi="Microsoft YaHei" w:eastAsia="Microsoft YaHei"/>
        </w:rPr>
        <w:t>12.6.1 数字中国战略</w:t>
      </w:r>
    </w:p>
    <w:p>
      <w:pPr>
        <w:spacing w:line="360" w:lineRule="auto" w:after="120"/>
        <w:ind w:firstLine="420"/>
      </w:pPr>
      <w:r>
        <w:rPr>
          <w:rFonts w:ascii="Microsoft YaHei" w:hAnsi="Microsoft YaHei" w:eastAsia="Microsoft YaHei"/>
          <w:sz w:val="22"/>
        </w:rPr>
        <w:t>旅游大数据平台建设是数字中国战略在旅游领域的具体实践——通过数据基础设施建设和数据驱动决策，推动旅游治理体系和治理能力现代化[24]。</w:t>
      </w:r>
    </w:p>
    <w:p>
      <w:pPr>
        <w:pStyle w:val="Heading3"/>
      </w:pPr>
      <w:r>
        <w:rPr>
          <w:rFonts w:ascii="Microsoft YaHei" w:hAnsi="Microsoft YaHei" w:eastAsia="Microsoft YaHei"/>
        </w:rPr>
        <w:t>12.6.2 高质量发展</w:t>
      </w:r>
    </w:p>
    <w:p>
      <w:pPr>
        <w:spacing w:line="360" w:lineRule="auto" w:after="120"/>
        <w:ind w:firstLine="420"/>
      </w:pPr>
      <w:r>
        <w:rPr>
          <w:rFonts w:ascii="Microsoft YaHei" w:hAnsi="Microsoft YaHei" w:eastAsia="Microsoft YaHei"/>
          <w:sz w:val="22"/>
        </w:rPr>
        <w:t>数据驱动的旅游管理创新服务于旅游业高质量发展——通过精准管理提升运营效率，通过个性化服务提升游客体验，通过科学决策优化资源配置[25]。</w:t>
      </w:r>
    </w:p>
    <w:p>
      <w:pPr>
        <w:pStyle w:val="Heading3"/>
      </w:pPr>
      <w:r>
        <w:rPr>
          <w:rFonts w:ascii="Microsoft YaHei" w:hAnsi="Microsoft YaHei" w:eastAsia="Microsoft YaHei"/>
        </w:rPr>
        <w:t>12.6.3 新质生产力</w:t>
      </w:r>
    </w:p>
    <w:p>
      <w:pPr>
        <w:spacing w:line="360" w:lineRule="auto" w:after="120"/>
        <w:ind w:firstLine="420"/>
      </w:pPr>
      <w:r>
        <w:rPr>
          <w:rFonts w:ascii="Microsoft YaHei" w:hAnsi="Microsoft YaHei" w:eastAsia="Microsoft YaHei"/>
          <w:sz w:val="22"/>
        </w:rPr>
        <w:t>Zhao等（2024）研究了新质生产力对旅游业高质量发展的影响，指出大数据和AI技术是新质生产力在旅游业的重要体现[26]。通过技术创新驱动产业升级，旅游大数据分析正在成为旅游业新质生产力的核心引擎。</w:t>
      </w:r>
    </w:p>
    <w:p>
      <w:pPr>
        <w:pStyle w:val="Heading2"/>
      </w:pPr>
      <w:r>
        <w:rPr>
          <w:rFonts w:ascii="Microsoft YaHei" w:hAnsi="Microsoft YaHei" w:eastAsia="Microsoft YaHei"/>
        </w:rPr>
        <w:t>本章小结</w:t>
      </w:r>
    </w:p>
    <w:p>
      <w:pPr>
        <w:spacing w:before="240" w:after="120"/>
        <w:jc w:val="center"/>
      </w:pPr>
      <w:r>
        <w:drawing>
          <wp:inline xmlns:a="http://schemas.openxmlformats.org/drawingml/2006/main" xmlns:pic="http://schemas.openxmlformats.org/drawingml/2006/picture">
            <wp:extent cx="5029200" cy="2916091"/>
            <wp:docPr id="8" name="Picture 8"/>
            <wp:cNvGraphicFramePr>
              <a:graphicFrameLocks noChangeAspect="1"/>
            </wp:cNvGraphicFramePr>
            <a:graphic>
              <a:graphicData uri="http://schemas.openxmlformats.org/drawingml/2006/picture">
                <pic:pic>
                  <pic:nvPicPr>
                    <pic:cNvPr id="0" name="fig08_tech_evolution.png"/>
                    <pic:cNvPicPr/>
                  </pic:nvPicPr>
                  <pic:blipFill>
                    <a:blip r:embed="rId16"/>
                    <a:stretch>
                      <a:fillRect/>
                    </a:stretch>
                  </pic:blipFill>
                  <pic:spPr>
                    <a:xfrm>
                      <a:off x="0" y="0"/>
                      <a:ext cx="5029200" cy="2916091"/>
                    </a:xfrm>
                    <a:prstGeom prst="rect"/>
                  </pic:spPr>
                </pic:pic>
              </a:graphicData>
            </a:graphic>
          </wp:inline>
        </w:drawing>
      </w:r>
    </w:p>
    <w:p>
      <w:pPr>
        <w:spacing w:after="240"/>
        <w:jc w:val="center"/>
      </w:pPr>
      <w:r>
        <w:rPr>
          <w:rFonts w:ascii="Microsoft YaHei" w:hAnsi="Microsoft YaHei" w:eastAsia="Microsoft YaHei"/>
          <w:b/>
          <w:sz w:val="20"/>
        </w:rPr>
        <w:t>图12-1 技术演进路线图</w:t>
      </w:r>
    </w:p>
    <w:p>
      <w:pPr>
        <w:spacing w:line="360" w:lineRule="auto" w:after="120"/>
        <w:ind w:firstLine="420"/>
      </w:pPr>
      <w:r>
        <w:rPr>
          <w:rFonts w:ascii="Microsoft YaHei" w:hAnsi="Microsoft YaHei" w:eastAsia="Microsoft YaHei"/>
          <w:sz w:val="22"/>
        </w:rPr>
        <w:t>本章作为全书的终章，系统阐述了数据驱动的旅游管理创新与未来展望，构成F.O.C.U.S.框架S维度的第二部分。首先，介绍了旅游企业数字化转型的"数据化→数字化→智能化"路径和收益管理、营销创新等核心场景。其次，阐述了智慧旅游平台的"一中心、N应用"架构和建设实践。然后，讨论了大数据在目的地营销中的应用（形象监测、口碑管理、营销评估）。接着，系统阐述了数据伦理框架、隐私保护技术和数据治理方法。最后，展望了AI大模型、多模态AI、数字孪生和元宇宙旅游等前沿趋势，并讨论了数字中国战略、高质量发展和新质生产力三个思政主题。</w:t>
      </w:r>
    </w:p>
    <w:p>
      <w:pPr>
        <w:spacing w:line="360" w:lineRule="auto" w:after="120"/>
        <w:ind w:firstLine="420"/>
      </w:pPr>
      <w:r>
        <w:rPr>
          <w:rFonts w:ascii="Microsoft YaHei" w:hAnsi="Microsoft YaHei" w:eastAsia="Microsoft YaHei"/>
          <w:sz w:val="22"/>
        </w:rPr>
        <w:t>全书以F.O.C.U.S.五维框架为主线，从Foundation（基础与数据源）到Organization（组织与预处理），从Computation（计算与挖掘）到Understanding（理解与可视化），最终到Strategy（策略与决策），构建了旅游大数据分析的完整方法论体系。这五个维度层层递进、环环相扣，共同构成了从数据到决策的完整价值链。</w:t>
      </w:r>
    </w:p>
    <w:p>
      <w:pPr>
        <w:pStyle w:val="Heading2"/>
      </w:pPr>
      <w:r>
        <w:rPr>
          <w:rFonts w:ascii="Microsoft YaHei" w:hAnsi="Microsoft YaHei" w:eastAsia="Microsoft YaHei"/>
        </w:rPr>
        <w:t>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 xml:space="preserve"> 简述旅游企业数字化转型的三个阶段和智慧旅游平台架构。</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 xml:space="preserve"> 解释数据伦理的四个原则及其在旅游大数据分析中的实践意义。</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 xml:space="preserve"> 运用F.O.C.U.S.框架分析导入案例中旅游集团数字化转型的各维度实践。</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 xml:space="preserve"> 分析AI大模型将如何改变旅游大数据分析的方式和应用场景。</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 xml:space="preserve"> 评价数据驱动的旅游管理创新在实现高质量发展中的作用和局限。</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 xml:space="preserve"> 设计一个面向2030年的旅游大数据创新应用方案，综合运用F.O.C.U.S.框架和大模型、数字孪生等前沿技术。</w:t>
      </w:r>
    </w:p>
    <w:p>
      <w:pPr>
        <w:pStyle w:val="Heading3"/>
      </w:pPr>
      <w:r>
        <w:rPr>
          <w:rFonts w:ascii="Microsoft YaHei" w:hAnsi="Microsoft YaHei" w:eastAsia="Microsoft YaHei"/>
        </w:rPr>
        <w:t>12.5 数据驱动的旅游治理创新</w:t>
      </w:r>
    </w:p>
    <w:p>
      <w:pPr>
        <w:spacing w:line="360" w:lineRule="auto" w:after="120"/>
        <w:ind w:firstLine="420"/>
      </w:pPr>
      <w:r>
        <w:rPr>
          <w:rFonts w:ascii="Microsoft YaHei" w:hAnsi="Microsoft YaHei" w:eastAsia="Microsoft YaHei"/>
          <w:sz w:val="22"/>
        </w:rPr>
        <w:t>旅游大数据分析不仅改变了旅游企业的经营管理方式，也深刻影响着旅游治理的模式和效能。数据驱动的旅游治理正在从传统的"经验决策"向"证据决策"转变。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旅游市场监管的数字化</w:t>
      </w:r>
      <w:r>
        <w:rPr>
          <w:rFonts w:ascii="Microsoft YaHei" w:hAnsi="Microsoft YaHei" w:eastAsia="Microsoft YaHei"/>
          <w:sz w:val="22"/>
        </w:rPr>
        <w:t xml:space="preserve"> 利用大数据分析提升市场监管的精准度和效率。传统的旅游市场监管依赖投诉举报和人工巡查，覆盖面有限且滞后性严重。大数据驱动的监管通过实时监测在线评论、价格异常波动和舆情信号，能够提前发现潜在的市场违规行为。文化和旅游部推动的"智慧旅游监管平台"通过整合OTA数据、投诉数据和舆情数据，实现了对"不合理低价游"、虚假宣传和强制购物等违规行为的早期识别[27]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旅游统计方法的革新</w:t>
      </w:r>
      <w:r>
        <w:rPr>
          <w:rFonts w:ascii="Microsoft YaHei" w:hAnsi="Microsoft YaHei" w:eastAsia="Microsoft YaHei"/>
          <w:sz w:val="22"/>
        </w:rPr>
        <w:t>。传统旅游统计依赖抽样调查和基层上报，数据时效性差且覆盖面有限。大数据为旅游统计提供了新的数据源和方法论。手机信令数据可以替代传统的游客抽样调查，提供更全面、更实时的游客流量统计。支付平台数据可以补充传统旅游消费调查，提供消费结构的更精细颗粒。某省统计局利用电信信令数据和支付数据替代传统旅游统计方法，将统计报告的时效性从月度提升到周度，且数据覆盖率从抽样调查的2.3‰提升到全量覆盖[28]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区域旅游协同治理</w:t>
      </w:r>
      <w:r>
        <w:rPr>
          <w:rFonts w:ascii="Microsoft YaHei" w:hAnsi="Microsoft YaHei" w:eastAsia="Microsoft YaHei"/>
          <w:sz w:val="22"/>
        </w:rPr>
        <w:t xml:space="preserve"> 依赖跨区域的数据共享和分析。长三角文旅一体化数据共享平台整合了上海、江苏、浙江、安徽四省的旅游数据，实现了区域内游客互流的实时监测和分析。该平台的数据分析揭示了长三角区域内"上海导流-江苏分流-浙江聚流-安徽增流"的旅游流动态格局，为区域旅游协同营销和产品互补开发提供了量化依据[29]。</w:t>
      </w:r>
    </w:p>
    <w:p>
      <w:pPr>
        <w:pStyle w:val="Heading3"/>
      </w:pPr>
      <w:r>
        <w:rPr>
          <w:rFonts w:ascii="Microsoft YaHei" w:hAnsi="Microsoft YaHei" w:eastAsia="Microsoft YaHei"/>
        </w:rPr>
        <w:t>12.6 旅游大数据的伦理治理</w:t>
      </w:r>
    </w:p>
    <w:p>
      <w:pPr>
        <w:spacing w:line="360" w:lineRule="auto" w:after="120"/>
        <w:ind w:firstLine="420"/>
      </w:pPr>
      <w:r>
        <w:rPr>
          <w:rFonts w:ascii="Microsoft YaHei" w:hAnsi="Microsoft YaHei" w:eastAsia="Microsoft YaHei"/>
          <w:sz w:val="22"/>
        </w:rPr>
        <w:t>随着旅游大数据分析的深入应用，伦理问题日益凸显。旅游大数据的采集、处理和应用全链条都面临隐私保护、算法公平和数据安全的挑战。</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隐私保护的多层防线</w:t>
      </w:r>
      <w:r>
        <w:rPr>
          <w:rFonts w:ascii="Microsoft YaHei" w:hAnsi="Microsoft YaHei" w:eastAsia="Microsoft YaHei"/>
          <w:sz w:val="22"/>
        </w:rPr>
        <w:t>。第一层是法律合规——《个人信息保护法》和GDPR为旅游数据处理划定了法律红线。第二层是技术保障——差分隐私、联邦学习和同态加密为数据共享和分析提供了隐私保护的技术路径。第三层是组织管理——旅游企业需要建立数据治理委员会，制定数据使用规范和审计制度。Yang等提出的"旅游数据隐私保护三叶草模型"将法律、技术和管理三个维度整合为统一的治理框架[30]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算法公平与反歧视</w:t>
      </w:r>
      <w:r>
        <w:rPr>
          <w:rFonts w:ascii="Microsoft YaHei" w:hAnsi="Microsoft YaHei" w:eastAsia="Microsoft YaHei"/>
          <w:sz w:val="22"/>
        </w:rPr>
        <w:t>。旅游大数据分析中的算法偏见可能在定价、推荐和服务中产生歧视性后果。动态定价算法可能基于用户画像对不同群体收取不同价格（"大数据杀熟"），这种行为在中国已被《电子商务法》明确禁止。旅游大数据分析者有责任进行算法公平性审计，确保分析结果不会系统性地不利于特定人群。</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数据安全与风险防控</w:t>
      </w:r>
      <w:r>
        <w:rPr>
          <w:rFonts w:ascii="Microsoft YaHei" w:hAnsi="Microsoft YaHei" w:eastAsia="Microsoft YaHei"/>
          <w:sz w:val="22"/>
        </w:rPr>
        <w:t>。旅游大数据平台集中了大量敏感数据——用户身份信息、消费记录、位置轨迹——一旦泄露将造成严重后果。2023年某OTA平台数据泄露事件暴露了1.2亿用户信息，直接经济损失超过2.3亿元[31]。数据安全需要从技术（加密存储、访问控制、脱敏处理）和管理（安全培训、应急预案、责任追究）两个维度同步加强。</w:t>
      </w:r>
    </w:p>
    <w:p>
      <w:pPr>
        <w:pStyle w:val="Heading3"/>
      </w:pPr>
      <w:r>
        <w:rPr>
          <w:rFonts w:ascii="Microsoft YaHei" w:hAnsi="Microsoft YaHei" w:eastAsia="Microsoft YaHei"/>
        </w:rPr>
        <w:t>12.7 数字孪生与元宇宙旅游的展望</w:t>
      </w:r>
    </w:p>
    <w:p>
      <w:pPr>
        <w:spacing w:line="360" w:lineRule="auto" w:after="120"/>
        <w:ind w:firstLine="420"/>
      </w:pPr>
      <w:r>
        <w:rPr>
          <w:rFonts w:ascii="Microsoft YaHei" w:hAnsi="Microsoft YaHei" w:eastAsia="Microsoft YaHei"/>
          <w:sz w:val="22"/>
        </w:rPr>
        <w:t>数字孪生（Digital Twin）概念正在从工业领域向旅游领域延伸。旅游目的地的数字孪生通过在虚拟空间中构建目的地的完整数字映射——包括地理环境、建筑设施、游客行为和服务流程——实现虚实互动的管理模式。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数字孪生景区</w:t>
      </w:r>
      <w:r>
        <w:rPr>
          <w:rFonts w:ascii="Microsoft YaHei" w:hAnsi="Microsoft YaHei" w:eastAsia="Microsoft YaHei"/>
          <w:sz w:val="22"/>
        </w:rPr>
        <w:t xml:space="preserve"> 的核心能力包括：实时监测（通过物联网传感器实时采集客流、环境和服务数据）、虚拟仿真（在数字孪生中模拟管理决策的效果后再实施于实体景区）、预测预警（基于数字孪生中的行为模型预测未来状态）和优化控制（通过数字孪生中的优化算法生成最优管理策略）。某5A景区的数字孪生平台实现了"先仿真、后执行"的客流管理新模式，在2023年国庆期间通过数字孪生预演确定了最优的入口开放策略和动线方案，使高峰日最大拥挤度降低了18%[32]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元宇宙旅游</w:t>
      </w:r>
      <w:r>
        <w:rPr>
          <w:rFonts w:ascii="Microsoft YaHei" w:hAnsi="Microsoft YaHei" w:eastAsia="Microsoft YaHei"/>
          <w:sz w:val="22"/>
        </w:rPr>
        <w:t xml:space="preserve"> 作为更前沿的概念，将数字孪生推向了沉浸式体验的极致。元宇宙旅游不仅复制实体景区的空间结构，还构建了可供用户虚拟体验的数字空间。在COVID-19期间，多个景区推出了"云游览"服务，用户通过VR设备获得沉浸式的远程游览体验[33]。虽然元宇宙旅游目前仍处于概念验证阶段，但其代表了旅游体验从"物理空间"向"数字空间"延伸的长期趋势，对旅游大数据分析提出了新的数据维度和分析需求。### 12.8 旅游大数据分析的人才培养</w:t>
      </w:r>
    </w:p>
    <w:p>
      <w:pPr>
        <w:spacing w:line="360" w:lineRule="auto" w:after="120"/>
        <w:ind w:firstLine="420"/>
      </w:pPr>
      <w:r>
        <w:rPr>
          <w:rFonts w:ascii="Microsoft YaHei" w:hAnsi="Microsoft YaHei" w:eastAsia="Microsoft YaHei"/>
          <w:sz w:val="22"/>
        </w:rPr>
        <w:t>旅游大数据分析的可持续发展归根结底取决于人才。当前行业面临"懂旅游的不懂数据、懂数据的不懂旅游"的人才结构性矛盾。破解这一矛盾需要从教育体系、职业发展和行业协作三个层面系统推进。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教育体系改革</w:t>
      </w:r>
      <w:r>
        <w:rPr>
          <w:rFonts w:ascii="Microsoft YaHei" w:hAnsi="Microsoft YaHei" w:eastAsia="Microsoft YaHei"/>
          <w:sz w:val="22"/>
        </w:rPr>
        <w:t>。高校旅游管理专业应当将大数据分析纳入核心课程体系。推荐的课程矩阵包括：基础层（Python编程导论、统计学基础、数据库原理）、方法层（数据可视化、机器学习导论、文本挖掘方法）、应用层（旅游消费者行为分析、旅游空间分析方法、旅游预测与决策）和伦理层（数据伦理与隐私保护）。这种课程设计兼顾了技术广度和旅游专业深度，避免了"纯技术堆砌"或"纯理论空谈"的极端。</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职业发展路径</w:t>
      </w:r>
      <w:r>
        <w:rPr>
          <w:rFonts w:ascii="Microsoft YaHei" w:hAnsi="Microsoft YaHei" w:eastAsia="Microsoft YaHei"/>
          <w:sz w:val="22"/>
        </w:rPr>
        <w:t>。旅游大数据分析的职业路径正在从"技术支持"角色向"战略决策"角色转变。旅游数据分析师（TDA）作为新兴职业，其职责不仅是进行数据分析，更重要的是将分析洞察转化为管理策略。Ctrip和Booking.com等企业已设立了"首席数据官"（CDO）职位，将数据分析纳入最高决策层[34]。这种职业晋升路径将吸引更多人才进入旅游大数据分析领域。</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行业协作与知识共享</w:t>
      </w:r>
      <w:r>
        <w:rPr>
          <w:rFonts w:ascii="Microsoft YaHei" w:hAnsi="Microsoft YaHei" w:eastAsia="Microsoft YaHei"/>
          <w:sz w:val="22"/>
        </w:rPr>
        <w:t>。旅游大数据分析的方法论和最佳实践需要通过行业协作快速传播。中国旅游研究院和各省市文旅厅推动的"旅游大数据实践社区"为行业提供了知识共享平台。开源工具（如旅游分析专用的Python库）和开放数据集（如匿名化的游客行为数据集）的发布将降低方法论壁垒，促进行业整体水平的提升[35]。</w:t>
      </w:r>
    </w:p>
    <w:p>
      <w:pPr>
        <w:pStyle w:val="Heading3"/>
      </w:pPr>
      <w:r>
        <w:rPr>
          <w:rFonts w:ascii="Microsoft YaHei" w:hAnsi="Microsoft YaHei" w:eastAsia="Microsoft YaHei"/>
        </w:rPr>
        <w:t>12.9 F.O.C.U.S.框架的方法论回顾与全书总结</w:t>
      </w:r>
    </w:p>
    <w:p>
      <w:pPr>
        <w:spacing w:line="360" w:lineRule="auto" w:after="120"/>
        <w:ind w:firstLine="420"/>
      </w:pPr>
      <w:r>
        <w:rPr>
          <w:rFonts w:ascii="Microsoft YaHei" w:hAnsi="Microsoft YaHei" w:eastAsia="Microsoft YaHei"/>
          <w:sz w:val="22"/>
        </w:rPr>
        <w:t>回顾全书，F.O.C.U.S.框架——Foundation（基础与数据源）、Organization（组织与预处理）、Computation（计算与挖掘）、Understanding（理解与可视化）、Strategy（策略与决策）——为旅游大数据分析提供了系统化的方法论架构。</w:t>
      </w:r>
    </w:p>
    <w:p>
      <w:pPr>
        <w:spacing w:line="360" w:lineRule="auto" w:after="120"/>
        <w:ind w:firstLine="420"/>
      </w:pPr>
      <w:r>
        <w:rPr>
          <w:rFonts w:ascii="Microsoft YaHei" w:hAnsi="Microsoft YaHei" w:eastAsia="Microsoft YaHei"/>
          <w:sz w:val="22"/>
        </w:rPr>
        <w:t>F维度（第1-2章）奠定了旅游大数据分析的概念基础和数据源体系。O维度（第3-4章）阐述了数据采集、存储和预处理的方法论。C维度（第5-8章）是全书方法论核心，从统计分析到机器学习、从数值建模到文本挖掘、从预测分析到行为画像，构建了完整的计算方法论工具箱。U维度（第9-10章）将计算结果转化为可理解、可沟通的视觉表达。S维度（第11-12章）将分析洞察转化为管理行动。</w:t>
      </w:r>
    </w:p>
    <w:p>
      <w:pPr>
        <w:spacing w:line="360" w:lineRule="auto" w:after="120"/>
        <w:ind w:firstLine="420"/>
      </w:pPr>
      <w:r>
        <w:rPr>
          <w:rFonts w:ascii="Microsoft YaHei" w:hAnsi="Microsoft YaHei" w:eastAsia="Microsoft YaHei"/>
          <w:sz w:val="22"/>
        </w:rPr>
        <w:t>五个维度并非线性递进，而是相互支撑的有机整体：F维度的数据质量直接影响C维度的分析效能；O维度的预处理方法决定了C维度可选的分析工具范围；C维度的输出格式需要适配U维度的可视化需求；S维度的决策需求反向指导C维度的分析重点和U维度的展示方式。这种跨维度的互动使F.O.C.U.S.框架成为一个动态的、自适应的方法论系统。</w:t>
      </w:r>
    </w:p>
    <w:p>
      <w:pPr>
        <w:pStyle w:val="Heading3"/>
      </w:pPr>
      <w:r>
        <w:rPr>
          <w:rFonts w:ascii="Microsoft YaHei" w:hAnsi="Microsoft YaHei" w:eastAsia="Microsoft YaHei"/>
        </w:rPr>
        <w:t>12.10 展望</w:t>
      </w:r>
    </w:p>
    <w:p>
      <w:pPr>
        <w:spacing w:line="360" w:lineRule="auto" w:after="120"/>
        <w:ind w:firstLine="420"/>
      </w:pPr>
      <w:r>
        <w:rPr>
          <w:rFonts w:ascii="Microsoft YaHei" w:hAnsi="Microsoft YaHei" w:eastAsia="Microsoft YaHei"/>
          <w:sz w:val="22"/>
        </w:rPr>
        <w:t>旅游大数据分析正处于前所未有的发展机遇期。数据生态持续丰富——从OTA数据到社交媒体数据，从物联网数据到卫星遥感数据，旅游数据的维度和粒度不断扩展。分析方法快速迭代——从传统统计到深度学习，从单一模型到集成策略，从精度导向到韧性导向。应用场景不断深化——从描述性统计到规范性优化，从被动监测到主动干预，从单点应用到系统集成。</w:t>
      </w:r>
    </w:p>
    <w:p>
      <w:pPr>
        <w:spacing w:line="360" w:lineRule="auto" w:after="120"/>
        <w:ind w:firstLine="420"/>
      </w:pPr>
      <w:r>
        <w:rPr>
          <w:rFonts w:ascii="Microsoft YaHei" w:hAnsi="Microsoft YaHei" w:eastAsia="Microsoft YaHei"/>
          <w:sz w:val="22"/>
        </w:rPr>
        <w:t>这些发展趋势共同指向一个愿景：旅游大数据分析将成为旅游管理的"数字大脑"——持续感知旅游系统的运行状态，实时分析数据中的模式变化，预测未来的发展趋势，推荐最优的管理策略，最终实现旅游管理的智能化、精准化和可持续化。</w:t>
      </w:r>
    </w:p>
    <w:p>
      <w:pPr>
        <w:spacing w:line="360" w:lineRule="auto" w:after="120"/>
        <w:ind w:firstLine="420"/>
      </w:pPr>
      <w:r>
        <w:rPr>
          <w:rFonts w:ascii="Microsoft YaHei" w:hAnsi="Microsoft YaHei" w:eastAsia="Microsoft YaHei"/>
          <w:sz w:val="22"/>
        </w:rPr>
        <w:t>这一愿景的实现需要技术、人才和制度的协同推进。技术上，需要持续开发更适合旅游场景特征的分析方法和工具平台；人才上，需要培养兼具数据能力和旅游专业知识的复合型分析者；制度上，需要在数据共享、隐私保护和伦理规范之间建立平衡的治理框架。三者缺一不可，协同推进才能实现旅游大数据分析从"技术可能"到"管理价值"再到"社会效益"的全面跃升。</w:t>
      </w:r>
    </w:p>
    <w:p>
      <w:pPr>
        <w:spacing w:line="360" w:lineRule="auto" w:after="120"/>
        <w:ind w:firstLine="420"/>
      </w:pPr>
      <w:r>
        <w:rPr>
          <w:rFonts w:ascii="Microsoft YaHei" w:hAnsi="Microsoft YaHei" w:eastAsia="Microsoft YaHei"/>
          <w:sz w:val="22"/>
        </w:rPr>
        <w:t>这正是本书阐述F.O.C.U.S.框架方法论的根本目的所在——不仅提供分析工具的技术手册，更为旅游管理的数字化转型提供系统的方法论指南。### 12.11 旅游大数据分析的国家战略意义</w:t>
      </w:r>
    </w:p>
    <w:p>
      <w:pPr>
        <w:spacing w:line="360" w:lineRule="auto" w:after="120"/>
        <w:ind w:firstLine="420"/>
      </w:pPr>
      <w:r>
        <w:rPr>
          <w:rFonts w:ascii="Microsoft YaHei" w:hAnsi="Microsoft YaHei" w:eastAsia="Microsoft YaHei"/>
          <w:sz w:val="22"/>
        </w:rPr>
        <w:t>旅游大数据分析不仅是技术方法和行业工具，更具有国家战略层面的深远意义。文化和旅游部发布的《"十四五"文化和旅游发展规划》明确提出"推动智慧旅游发展，提升旅游治理数字化水平"的战略目标[36]。旅游大数据分析作为实现这一目标的核心技术手段，在以下三个战略维度发挥着不可替代的作用。</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数字治理能力建设</w:t>
      </w:r>
      <w:r>
        <w:rPr>
          <w:rFonts w:ascii="Microsoft YaHei" w:hAnsi="Microsoft YaHei" w:eastAsia="Microsoft YaHei"/>
          <w:sz w:val="22"/>
        </w:rPr>
        <w:t>。旅游大数据分析是国家"数字政府"建设在文旅领域的具体体现。通过构建国家级旅游数据资源体系、分析平台和决策支持系统，提升旅游治理的数据化、精细化和智能化水平。全国旅游大数据平台整合了31个省市的旅游统计数据、监测数据和运营数据，为中央和地方各级文旅部门提供统一的决策支持[37]。这种数据驱动的治理模式正在从"统计-上报-决策"的传统模式向"感知-分析-决策-反馈"的实时模式转型。</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区域协调发展支撑</w:t>
      </w:r>
      <w:r>
        <w:rPr>
          <w:rFonts w:ascii="Microsoft YaHei" w:hAnsi="Microsoft YaHei" w:eastAsia="Microsoft YaHei"/>
          <w:sz w:val="22"/>
        </w:rPr>
        <w:t>。旅游大数据为区域旅游协调发展提供了量化评估和监测工具。京津冀、长三角、粤港澳大湾区和成渝双城经济圈的旅游一体化进程中，跨区域数据共享和分析平台为协同规划、协同营销和协同治理提供了实证依据。文化和旅游部推动的"区域旅游大数据联盟"通过标准化的数据接口和分析框架，使不同地区的旅游数据可以跨域比较和关联分析[38]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文化自信与国际话语权</w:t>
      </w:r>
      <w:r>
        <w:rPr>
          <w:rFonts w:ascii="Microsoft YaHei" w:hAnsi="Microsoft YaHei" w:eastAsia="Microsoft YaHei"/>
          <w:sz w:val="22"/>
        </w:rPr>
        <w:t>。中国旅游大数据分析的研究产出和国际影响力正在快速提升。在Tourism Management、Journal of Travel Research等顶级学术期刊中，中国学者的发文占比从2010年的3.2%增长到2023年的12.7%[39]。将中国旅游大数据分析的方法论和实践经验系统输出为国际学术贡献和行业标准，对于提升中国在国际旅游研究中的话语权具有重要战略意义。</w:t>
      </w:r>
    </w:p>
    <w:p>
      <w:pPr>
        <w:pStyle w:val="Heading3"/>
      </w:pPr>
      <w:r>
        <w:rPr>
          <w:rFonts w:ascii="Microsoft YaHei" w:hAnsi="Microsoft YaHei" w:eastAsia="Microsoft YaHei"/>
        </w:rPr>
        <w:t>12.12 方法论反思与未来方向</w:t>
      </w:r>
    </w:p>
    <w:p>
      <w:pPr>
        <w:spacing w:line="360" w:lineRule="auto" w:after="120"/>
        <w:ind w:firstLine="420"/>
      </w:pPr>
      <w:r>
        <w:rPr>
          <w:rFonts w:ascii="Microsoft YaHei" w:hAnsi="Microsoft YaHei" w:eastAsia="Microsoft YaHei"/>
          <w:sz w:val="22"/>
        </w:rPr>
        <w:t>在旅游大数据分析方法论快速发展的同时，也需要对其局限性进行审慎反思。</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数据代表性偏差</w:t>
      </w:r>
      <w:r>
        <w:rPr>
          <w:rFonts w:ascii="Microsoft YaHei" w:hAnsi="Microsoft YaHei" w:eastAsia="Microsoft YaHei"/>
          <w:sz w:val="22"/>
        </w:rPr>
        <w:t>。旅游大数据的"全量"声称往往是一种幻觉——OTA数据只覆盖线上预订用户，社交媒体数据只反映活跃网民，手机信令数据只追踪运营商用户。这些数据源的覆盖偏差可能系统性地遗漏特定人群（如老年人、低收入者、非智能手机用户）。旅游大数据分析者需要明确数据源的覆盖范围和局限性，避免将"大数据"等同于"全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相关性与因果性</w:t>
      </w:r>
      <w:r>
        <w:rPr>
          <w:rFonts w:ascii="Microsoft YaHei" w:hAnsi="Microsoft YaHei" w:eastAsia="Microsoft YaHei"/>
          <w:sz w:val="22"/>
        </w:rPr>
        <w:t>。大数据分析擅长发现变量间的相关性，但相关性不等同于因果性。"冰淇淋销量"与"游客量"高度正相关，但前者并不导致后者——二者共同受到"夏季高温"这一混淆变量的驱动。旅游大数据分析需要从"数据驱动"的发现模式走向"理论引导+数据验证"的因果推断模式，才能为管理决策提供真正可靠的因果依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过度拟合风险</w:t>
      </w:r>
      <w:r>
        <w:rPr>
          <w:rFonts w:ascii="Microsoft YaHei" w:hAnsi="Microsoft YaHei" w:eastAsia="Microsoft YaHei"/>
          <w:sz w:val="22"/>
        </w:rPr>
        <w:t>。机器学习模型在训练数据上表现优异，但可能过拟合训练数据的特异性，导致在新数据上性能下降。旅游数据的季节性和周期性使得这一问题尤为突出——模型可能在历史数据上完美拟合，但在面对新的季节性模式或突发事件时失效。交叉验证和时间序列外样本检验是防范过拟合的基本方法，但真正有效的防范是保持对模型局限性的清醒认识。</w:t>
      </w:r>
    </w:p>
    <w:p>
      <w:pPr>
        <w:spacing w:line="360" w:lineRule="auto" w:after="120"/>
        <w:ind w:firstLine="420"/>
      </w:pPr>
      <w:r>
        <w:rPr>
          <w:rFonts w:ascii="Microsoft YaHei" w:hAnsi="Microsoft YaHei" w:eastAsia="Microsoft YaHei"/>
          <w:sz w:val="22"/>
        </w:rPr>
        <w:t>从未来方向看，以下趋势将塑造旅游大数据分析的下一个十年：大语言模型的深度渗透将改变旅游文本分析的范式；数字孪生技术将使旅游目的地管理进入"虚拟试错"时代；联邦学习和隐私计算将使跨机构数据协作在合规框架下成为可能；因果推断方法将使旅游大数据分析从"发现相关"走向"验证因果"。这些方向的突破将共同推动旅游大数据分析从"数据技术"向"数据科学"的学科成熟迈进。### 12.13 旅游大数据与共同富裕</w:t>
      </w:r>
    </w:p>
    <w:p>
      <w:pPr>
        <w:spacing w:line="360" w:lineRule="auto" w:after="120"/>
        <w:ind w:firstLine="420"/>
      </w:pPr>
      <w:r>
        <w:rPr>
          <w:rFonts w:ascii="Microsoft YaHei" w:hAnsi="Microsoft YaHei" w:eastAsia="Microsoft YaHei"/>
          <w:sz w:val="22"/>
        </w:rPr>
        <w:t>旅游大数据分析在促进区域共同富裕方面具有独特价值。中国东西部旅游发展差距显著，大数据分析可以精准识别西部旅游资源的潜在优势和开发瓶颈，为"精准旅游扶贫"提供数据支撑。</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旅游贫困区识别</w:t>
      </w:r>
      <w:r>
        <w:rPr>
          <w:rFonts w:ascii="Microsoft YaHei" w:hAnsi="Microsoft YaHei" w:eastAsia="Microsoft YaHei"/>
          <w:sz w:val="22"/>
        </w:rPr>
        <w:t>。利用多源数据——卫星遥感夜间灯光数据、旅游企业注册数据、景区分布数据——构建"旅游发展指数"空间分布图，精准识别旅游发展不足但具有资源潜力的区域。He等利用该指数识别出中国1,247个"旅游潜力贫困区"，这些区域具有自然或文化资源的旅游开发潜力但旅游发展水平远低于全国均值[40]。这一识别结果为国家旅游扶贫资金的精准投放提供了数据依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数字鸿沟弥合</w:t>
      </w:r>
      <w:r>
        <w:rPr>
          <w:rFonts w:ascii="Microsoft YaHei" w:hAnsi="Microsoft YaHei" w:eastAsia="Microsoft YaHei"/>
          <w:sz w:val="22"/>
        </w:rPr>
        <w:t>。旅游大数据分析的技术能力存在显著的数字鸿沟——东部发达地区的旅游企业和景区已建立完善的数据分析能力，而中西部欠发达地区仍停留在基础统计阶段。弥合这一数字鸿沟需要政府主导的技术转移和培训——建设面向中小旅游企业的"旅游大数据公共服务平台"，提供低成本的数据分析工具和培训服务。某省文旅厅建设的"旅游大数据普惠平台"已为全省327家中小旅游企业提供了免费的数据分析服务，覆盖率达68%[41]。</w:t>
      </w:r>
    </w:p>
    <w:p>
      <w:pPr>
        <w:pStyle w:val="Heading3"/>
      </w:pPr>
      <w:r>
        <w:rPr>
          <w:rFonts w:ascii="Microsoft YaHei" w:hAnsi="Microsoft YaHei" w:eastAsia="Microsoft YaHei"/>
        </w:rPr>
        <w:t>12.14 思想政治教育融入</w:t>
      </w:r>
    </w:p>
    <w:p>
      <w:pPr>
        <w:spacing w:line="360" w:lineRule="auto" w:after="120"/>
        <w:ind w:firstLine="420"/>
      </w:pPr>
      <w:r>
        <w:rPr>
          <w:rFonts w:ascii="Microsoft YaHei" w:hAnsi="Microsoft YaHei" w:eastAsia="Microsoft YaHei"/>
          <w:sz w:val="22"/>
        </w:rPr>
        <w:t>在旅游大数据分析的教学和研究中融入思想政治教育是培养德才兼备人才的重要路径。旅游大数据分析的技术能力应用于国家文旅战略、区域协调发展和共同富裕目标，体现了"技术服务国家"的价值观引导。在教学实践中，可以通过案例分析引导学生思考：大数据如何帮助识别旅游贫困区域并支撑精准扶贫？数据驱动的旅游治理如何提升政府服务效能？旅游大数据如何助力中华文化的数字化传播和国际推广？这些思考将技术学习与国家发展需求有机融合，培养既有技术能力又有家国情怀的旅游大数据分析人才。</w:t>
      </w:r>
    </w:p>
    <w:p>
      <w:pPr>
        <w:spacing w:line="360" w:lineRule="auto" w:after="120"/>
        <w:ind w:firstLine="420"/>
      </w:pPr>
      <w:r>
        <w:rPr>
          <w:rFonts w:ascii="Microsoft YaHei" w:hAnsi="Microsoft YaHei" w:eastAsia="Microsoft YaHei"/>
          <w:sz w:val="22"/>
        </w:rPr>
        <w:t>从社会主义核心价值观融入的角度，旅游大数据分析的伦理教育——公平性、隐私保护、数据安全——与法治精神和诚信价值的培养一脉相承。在课程设计中加入数据伦理案例讨论、算法公平性审计实践和隐私保护技术训练，将社会主义核心价值观自然融入专业教育全过程，实现知识传授与价值引领的有机统一。### 12.15 全球视野下的旅游大数据研究</w:t>
      </w:r>
    </w:p>
    <w:p>
      <w:pPr>
        <w:spacing w:line="360" w:lineRule="auto" w:after="120"/>
        <w:ind w:firstLine="420"/>
      </w:pPr>
      <w:r>
        <w:rPr>
          <w:rFonts w:ascii="Microsoft YaHei" w:hAnsi="Microsoft YaHei" w:eastAsia="Microsoft YaHei"/>
          <w:sz w:val="22"/>
        </w:rPr>
        <w:t>旅游大数据分析是全球性议题，不同国家和地区在方法论发展和应用实践上呈现出鲜明的区域特色。</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北美研究</w:t>
      </w:r>
      <w:r>
        <w:rPr>
          <w:rFonts w:ascii="Microsoft YaHei" w:hAnsi="Microsoft YaHei" w:eastAsia="Microsoft YaHei"/>
          <w:sz w:val="22"/>
        </w:rPr>
        <w:t>以技术驱动和商业应用为主要特征。美国学者在预测方法论（Song等的旅游预测组合框架）、推荐系统（TripAdvisor的个性化推荐）和在线评论分析（Kagle等的评论情感挖掘）等方面贡献了大量开创性研究[42]。北美研究的优势在于丰富的商业数据资源和产学研紧密协作。</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欧洲研究</w:t>
      </w:r>
      <w:r>
        <w:rPr>
          <w:rFonts w:ascii="Microsoft YaHei" w:hAnsi="Microsoft YaHei" w:eastAsia="Microsoft YaHei"/>
          <w:sz w:val="22"/>
        </w:rPr>
        <w:t>更强调多语言处理、数据治理和可持续旅游。GDPR框架下的隐私保护研究、跨文化旅游行为比较和可持续旅游指标体系是欧洲学者的特色贡献[43]。欧洲旅游委员会（ETC）推动的"TourMIS"系统是多语言旅游数据分析的典范。</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亚洲研究</w:t>
      </w:r>
      <w:r>
        <w:rPr>
          <w:rFonts w:ascii="Microsoft YaHei" w:hAnsi="Microsoft YaHei" w:eastAsia="Microsoft YaHei"/>
          <w:sz w:val="22"/>
        </w:rPr>
        <w:t>近年来快速崛起，中国学者的贡献尤为突出。在中文文本挖掘、高铁旅游空间效应、社交媒体旅游行为分析和智慧景区大数据应用等方面，中国研究已从"跟随"走向"引领"[44]。亚太旅游协会（PATA）推动的"Big Tourism Data Initiative"正在建立亚太地区的旅游数据共享框架。</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拉丁美洲和非洲研究</w:t>
      </w:r>
      <w:r>
        <w:rPr>
          <w:rFonts w:ascii="Microsoft YaHei" w:hAnsi="Microsoft YaHei" w:eastAsia="Microsoft YaHei"/>
          <w:sz w:val="22"/>
        </w:rPr>
        <w:t>虽然起步较晚，但在"大数据用于旅游贫困减少"和"社区旅游数据治理"等议题上有独特贡献。UNWTO推动的"旅游大数据促进可持续发展"倡议为发展中国家提供了技术转移和能力建设支持[45]。</w:t>
      </w:r>
    </w:p>
    <w:p>
      <w:pPr>
        <w:spacing w:line="360" w:lineRule="auto" w:after="120"/>
        <w:ind w:firstLine="420"/>
      </w:pPr>
      <w:r>
        <w:rPr>
          <w:rFonts w:ascii="Microsoft YaHei" w:hAnsi="Microsoft YaHei" w:eastAsia="Microsoft YaHei"/>
          <w:sz w:val="22"/>
        </w:rPr>
        <w:t>从研究趋势看，旅游大数据分析正在从"方法创新驱动"向"问题解决驱动"转变——研究者不再满足于在新数据集上应用新模型，而是更关注如何利用大数据分析回答旅游可持续发展的实质性问题：如何平衡旅游开发与生态保护？如何确保旅游大数据分析惠及中小企业和弱势群体？如何在全球旅游竞争中维护文化多样性？这些问题导向的研究代表了旅游大数据分析的成熟和学科自觉。</w:t>
      </w:r>
    </w:p>
    <w:p>
      <w:pPr>
        <w:pStyle w:val="Heading3"/>
      </w:pPr>
      <w:r>
        <w:rPr>
          <w:rFonts w:ascii="Microsoft YaHei" w:hAnsi="Microsoft YaHei" w:eastAsia="Microsoft YaHei"/>
        </w:rPr>
        <w:t>12.16 全书结语</w:t>
      </w:r>
    </w:p>
    <w:p>
      <w:pPr>
        <w:spacing w:line="360" w:lineRule="auto" w:after="120"/>
        <w:ind w:firstLine="420"/>
      </w:pPr>
      <w:r>
        <w:rPr>
          <w:rFonts w:ascii="Microsoft YaHei" w:hAnsi="Microsoft YaHei" w:eastAsia="Microsoft YaHei"/>
          <w:sz w:val="22"/>
        </w:rPr>
        <w:t>本书以F.O.C.U.S.框架——Foundation、Organization、Computation、Understanding、Strategy——为方法论骨架，系统阐述了旅游大数据分析从数据采集到管理决策的完整方法链条。</w:t>
      </w:r>
    </w:p>
    <w:p>
      <w:pPr>
        <w:spacing w:line="360" w:lineRule="auto" w:after="120"/>
        <w:ind w:firstLine="420"/>
      </w:pPr>
      <w:r>
        <w:rPr>
          <w:rFonts w:ascii="Microsoft YaHei" w:hAnsi="Microsoft YaHei" w:eastAsia="Microsoft YaHei"/>
          <w:sz w:val="22"/>
        </w:rPr>
        <w:t>从F维度的数据源识别和概念界定，到O维度的采集存储和质量保障；从C维度的统计分析、机器学习、文本挖掘和行为分析，到U维度的可视化原理和空间分析；从S维度的预测预警、智能决策到管理创新——五维框架提供了一个既有理论深度又有实践指导的方法论体系。</w:t>
      </w:r>
    </w:p>
    <w:p>
      <w:pPr>
        <w:spacing w:line="360" w:lineRule="auto" w:after="120"/>
        <w:ind w:firstLine="420"/>
      </w:pPr>
      <w:r>
        <w:rPr>
          <w:rFonts w:ascii="Microsoft YaHei" w:hAnsi="Microsoft YaHei" w:eastAsia="Microsoft YaHei"/>
          <w:sz w:val="22"/>
        </w:rPr>
        <w:t>旅游大数据分析不是一个封闭的方法集合，而是一个开放的、持续演进的方法论生态。随着数据技术的发展——从大数据到实时流数据，从结构化数据到多模态数据，从集中计算到边缘计算——以及分析方法创新——从深度学习到大语言模型，从监督学习到强化学习，从相关性分析到因果推断——这一方法论生态将不断丰富和深化。</w:t>
      </w:r>
    </w:p>
    <w:p>
      <w:pPr>
        <w:spacing w:line="360" w:lineRule="auto" w:after="120"/>
        <w:ind w:firstLine="420"/>
      </w:pPr>
      <w:r>
        <w:rPr>
          <w:rFonts w:ascii="Microsoft YaHei" w:hAnsi="Microsoft YaHei" w:eastAsia="Microsoft YaHei"/>
          <w:sz w:val="22"/>
        </w:rPr>
        <w:t>希望本书的方法论阐述能为旅游管理者和数据分析师提供实用的方法论指南，为旅游研究者提供系统的理论参考，为旅游管理专业学生提供全面的学习资源。在旅游数字化转型的时代浪潮中，方法论的系统掌握和灵活应用将使旅游管理从"经验驱动"走向"数据驱动"，从"被动响应"走向"主动预见"，最终实现旅游管理效能的全面提升和旅游产业的可持续发展。### 12.17 旅游大数据分析的学科建设</w:t>
      </w:r>
    </w:p>
    <w:p>
      <w:pPr>
        <w:spacing w:line="360" w:lineRule="auto" w:after="120"/>
        <w:ind w:firstLine="420"/>
      </w:pPr>
      <w:r>
        <w:rPr>
          <w:rFonts w:ascii="Microsoft YaHei" w:hAnsi="Microsoft YaHei" w:eastAsia="Microsoft YaHei"/>
          <w:sz w:val="22"/>
        </w:rPr>
        <w:t>旅游大数据分析作为交叉学科，其学科建设需要明确学科定位、培养目标和课程体系。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学科定位</w:t>
      </w:r>
      <w:r>
        <w:rPr>
          <w:rFonts w:ascii="Microsoft YaHei" w:hAnsi="Microsoft YaHei" w:eastAsia="Microsoft YaHei"/>
          <w:sz w:val="22"/>
        </w:rPr>
        <w:t>。旅游大数据分析横跨旅游管理学、计算机科学和统计学三个一级学科。其学科定位应为旅游管理学科下的特色方向，以旅游管理问题为导向，以数据科学方法为工具，形成"问题-方法-应用"三位一体的学科特征。教育部2023年发布的《旅游管理类专业教学质量国家标准》已将"数据素养"列为核心能力要求之一，标志着旅游大数据分析在学科建设中的正式认可[46]。</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培养目标</w:t>
      </w:r>
      <w:r>
        <w:rPr>
          <w:rFonts w:ascii="Microsoft YaHei" w:hAnsi="Microsoft YaHei" w:eastAsia="Microsoft YaHei"/>
          <w:sz w:val="22"/>
        </w:rPr>
        <w:t>。旅游大数据分析人才培养应追求"T型"知识结构——横向上具备旅游管理、统计学和计算机科学的基础知识，纵向上在旅游数据分析方法论上有深度专长。具体能力矩阵包括：数据获取能力（数据采集、API调用、数据库操作）、分析方法能力（统计建模、机器学习、文本挖掘）、可视化沟通能力（图表设计、仪表盘构建、数据叙事）和业务转化能力（洞察提炼、策略建议、效果评估）。</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课程体系设计</w:t>
      </w:r>
      <w:r>
        <w:rPr>
          <w:rFonts w:ascii="Microsoft YaHei" w:hAnsi="Microsoft YaHei" w:eastAsia="Microsoft YaHei"/>
          <w:sz w:val="22"/>
        </w:rPr>
        <w:t>。推荐的课程矩阵为：</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层次</w:t>
            </w:r>
          </w:p>
        </w:tc>
        <w:tc>
          <w:tcPr>
            <w:tcW w:type="dxa" w:w="2075"/>
          </w:tcPr>
          <w:p>
            <w:r/>
            <w:r>
              <w:rPr>
                <w:rFonts w:ascii="Microsoft YaHei" w:hAnsi="Microsoft YaHei" w:eastAsia="Microsoft YaHei"/>
                <w:b/>
                <w:sz w:val="18"/>
              </w:rPr>
              <w:t>课程名称</w:t>
            </w:r>
          </w:p>
        </w:tc>
        <w:tc>
          <w:tcPr>
            <w:tcW w:type="dxa" w:w="2075"/>
          </w:tcPr>
          <w:p>
            <w:r/>
            <w:r>
              <w:rPr>
                <w:rFonts w:ascii="Microsoft YaHei" w:hAnsi="Microsoft YaHei" w:eastAsia="Microsoft YaHei"/>
                <w:b/>
                <w:sz w:val="18"/>
              </w:rPr>
              <w:t>核心内容</w:t>
            </w:r>
          </w:p>
        </w:tc>
        <w:tc>
          <w:tcPr>
            <w:tcW w:type="dxa" w:w="2075"/>
          </w:tcPr>
          <w:p>
            <w:r/>
            <w:r>
              <w:rPr>
                <w:rFonts w:ascii="Microsoft YaHei" w:hAnsi="Microsoft YaHei" w:eastAsia="Microsoft YaHei"/>
                <w:b/>
                <w:sz w:val="18"/>
              </w:rPr>
              <w:t>F.O.C.U.S.维度</w:t>
            </w:r>
          </w:p>
        </w:tc>
      </w:tr>
      <w:tr>
        <w:tc>
          <w:tcPr>
            <w:tcW w:type="dxa" w:w="2075"/>
          </w:tcPr>
          <w:p>
            <w:r/>
            <w:r>
              <w:rPr>
                <w:rFonts w:ascii="Microsoft YaHei" w:hAnsi="Microsoft YaHei" w:eastAsia="Microsoft YaHei"/>
                <w:sz w:val="18"/>
              </w:rPr>
              <w:t>基础层</w:t>
            </w:r>
          </w:p>
        </w:tc>
        <w:tc>
          <w:tcPr>
            <w:tcW w:type="dxa" w:w="2075"/>
          </w:tcPr>
          <w:p>
            <w:r/>
            <w:r>
              <w:rPr>
                <w:rFonts w:ascii="Microsoft YaHei" w:hAnsi="Microsoft YaHei" w:eastAsia="Microsoft YaHei"/>
                <w:sz w:val="18"/>
              </w:rPr>
              <w:t>Python数据分析</w:t>
            </w:r>
          </w:p>
        </w:tc>
        <w:tc>
          <w:tcPr>
            <w:tcW w:type="dxa" w:w="2075"/>
          </w:tcPr>
          <w:p>
            <w:r/>
            <w:r>
              <w:rPr>
                <w:rFonts w:ascii="Microsoft YaHei" w:hAnsi="Microsoft YaHei" w:eastAsia="Microsoft YaHei"/>
                <w:sz w:val="18"/>
              </w:rPr>
              <w:t>编程基础、Pandas、Matplotlib</w:t>
            </w:r>
          </w:p>
        </w:tc>
        <w:tc>
          <w:tcPr>
            <w:tcW w:type="dxa" w:w="2075"/>
          </w:tcPr>
          <w:p>
            <w:r/>
            <w:r>
              <w:rPr>
                <w:rFonts w:ascii="Microsoft YaHei" w:hAnsi="Microsoft YaHei" w:eastAsia="Microsoft YaHei"/>
                <w:sz w:val="18"/>
              </w:rPr>
              <w:t>F/O</w:t>
            </w:r>
          </w:p>
        </w:tc>
      </w:tr>
      <w:tr>
        <w:tc>
          <w:tcPr>
            <w:tcW w:type="dxa" w:w="2075"/>
          </w:tcPr>
          <w:p>
            <w:r/>
            <w:r>
              <w:rPr>
                <w:rFonts w:ascii="Microsoft YaHei" w:hAnsi="Microsoft YaHei" w:eastAsia="Microsoft YaHei"/>
                <w:sz w:val="18"/>
              </w:rPr>
              <w:t>基础层</w:t>
            </w:r>
          </w:p>
        </w:tc>
        <w:tc>
          <w:tcPr>
            <w:tcW w:type="dxa" w:w="2075"/>
          </w:tcPr>
          <w:p>
            <w:r/>
            <w:r>
              <w:rPr>
                <w:rFonts w:ascii="Microsoft YaHei" w:hAnsi="Microsoft YaHei" w:eastAsia="Microsoft YaHei"/>
                <w:sz w:val="18"/>
              </w:rPr>
              <w:t>统计学原理</w:t>
            </w:r>
          </w:p>
        </w:tc>
        <w:tc>
          <w:tcPr>
            <w:tcW w:type="dxa" w:w="2075"/>
          </w:tcPr>
          <w:p>
            <w:r/>
            <w:r>
              <w:rPr>
                <w:rFonts w:ascii="Microsoft YaHei" w:hAnsi="Microsoft YaHei" w:eastAsia="Microsoft YaHei"/>
                <w:sz w:val="18"/>
              </w:rPr>
              <w:t>描述统计、推断统计、回归分析</w:t>
            </w:r>
          </w:p>
        </w:tc>
        <w:tc>
          <w:tcPr>
            <w:tcW w:type="dxa" w:w="2075"/>
          </w:tcPr>
          <w:p>
            <w:r/>
            <w:r>
              <w:rPr>
                <w:rFonts w:ascii="Microsoft YaHei" w:hAnsi="Microsoft YaHei" w:eastAsia="Microsoft YaHei"/>
                <w:sz w:val="18"/>
              </w:rPr>
              <w:t>C</w:t>
            </w:r>
          </w:p>
        </w:tc>
      </w:tr>
      <w:tr>
        <w:tc>
          <w:tcPr>
            <w:tcW w:type="dxa" w:w="2075"/>
          </w:tcPr>
          <w:p>
            <w:r/>
            <w:r>
              <w:rPr>
                <w:rFonts w:ascii="Microsoft YaHei" w:hAnsi="Microsoft YaHei" w:eastAsia="Microsoft YaHei"/>
                <w:sz w:val="18"/>
              </w:rPr>
              <w:t>方法层</w:t>
            </w:r>
          </w:p>
        </w:tc>
        <w:tc>
          <w:tcPr>
            <w:tcW w:type="dxa" w:w="2075"/>
          </w:tcPr>
          <w:p>
            <w:r/>
            <w:r>
              <w:rPr>
                <w:rFonts w:ascii="Microsoft YaHei" w:hAnsi="Microsoft YaHei" w:eastAsia="Microsoft YaHei"/>
                <w:sz w:val="18"/>
              </w:rPr>
              <w:t>机器学习导论</w:t>
            </w:r>
          </w:p>
        </w:tc>
        <w:tc>
          <w:tcPr>
            <w:tcW w:type="dxa" w:w="2075"/>
          </w:tcPr>
          <w:p>
            <w:r/>
            <w:r>
              <w:rPr>
                <w:rFonts w:ascii="Microsoft YaHei" w:hAnsi="Microsoft YaHei" w:eastAsia="Microsoft YaHei"/>
                <w:sz w:val="18"/>
              </w:rPr>
              <w:t>监督/无监督学习、模型评估</w:t>
            </w:r>
          </w:p>
        </w:tc>
        <w:tc>
          <w:tcPr>
            <w:tcW w:type="dxa" w:w="2075"/>
          </w:tcPr>
          <w:p>
            <w:r/>
            <w:r>
              <w:rPr>
                <w:rFonts w:ascii="Microsoft YaHei" w:hAnsi="Microsoft YaHei" w:eastAsia="Microsoft YaHei"/>
                <w:sz w:val="18"/>
              </w:rPr>
              <w:t>C</w:t>
            </w:r>
          </w:p>
        </w:tc>
      </w:tr>
      <w:tr>
        <w:tc>
          <w:tcPr>
            <w:tcW w:type="dxa" w:w="2075"/>
          </w:tcPr>
          <w:p>
            <w:r/>
            <w:r>
              <w:rPr>
                <w:rFonts w:ascii="Microsoft YaHei" w:hAnsi="Microsoft YaHei" w:eastAsia="Microsoft YaHei"/>
                <w:sz w:val="18"/>
              </w:rPr>
              <w:t>方法层</w:t>
            </w:r>
          </w:p>
        </w:tc>
        <w:tc>
          <w:tcPr>
            <w:tcW w:type="dxa" w:w="2075"/>
          </w:tcPr>
          <w:p>
            <w:r/>
            <w:r>
              <w:rPr>
                <w:rFonts w:ascii="Microsoft YaHei" w:hAnsi="Microsoft YaHei" w:eastAsia="Microsoft YaHei"/>
                <w:sz w:val="18"/>
              </w:rPr>
              <w:t>旅游文本挖掘</w:t>
            </w:r>
          </w:p>
        </w:tc>
        <w:tc>
          <w:tcPr>
            <w:tcW w:type="dxa" w:w="2075"/>
          </w:tcPr>
          <w:p>
            <w:r/>
            <w:r>
              <w:rPr>
                <w:rFonts w:ascii="Microsoft YaHei" w:hAnsi="Microsoft YaHei" w:eastAsia="Microsoft YaHei"/>
                <w:sz w:val="18"/>
              </w:rPr>
              <w:t>NLP基础、情感分析、主题建模</w:t>
            </w:r>
          </w:p>
        </w:tc>
        <w:tc>
          <w:tcPr>
            <w:tcW w:type="dxa" w:w="2075"/>
          </w:tcPr>
          <w:p>
            <w:r/>
            <w:r>
              <w:rPr>
                <w:rFonts w:ascii="Microsoft YaHei" w:hAnsi="Microsoft YaHei" w:eastAsia="Microsoft YaHei"/>
                <w:sz w:val="18"/>
              </w:rPr>
              <w:t>C</w:t>
            </w:r>
          </w:p>
        </w:tc>
      </w:tr>
      <w:tr>
        <w:tc>
          <w:tcPr>
            <w:tcW w:type="dxa" w:w="2075"/>
          </w:tcPr>
          <w:p>
            <w:r/>
            <w:r>
              <w:rPr>
                <w:rFonts w:ascii="Microsoft YaHei" w:hAnsi="Microsoft YaHei" w:eastAsia="Microsoft YaHei"/>
                <w:sz w:val="18"/>
              </w:rPr>
              <w:t>应用层</w:t>
            </w:r>
          </w:p>
        </w:tc>
        <w:tc>
          <w:tcPr>
            <w:tcW w:type="dxa" w:w="2075"/>
          </w:tcPr>
          <w:p>
            <w:r/>
            <w:r>
              <w:rPr>
                <w:rFonts w:ascii="Microsoft YaHei" w:hAnsi="Microsoft YaHei" w:eastAsia="Microsoft YaHei"/>
                <w:sz w:val="18"/>
              </w:rPr>
              <w:t>旅游空间分析</w:t>
            </w:r>
          </w:p>
        </w:tc>
        <w:tc>
          <w:tcPr>
            <w:tcW w:type="dxa" w:w="2075"/>
          </w:tcPr>
          <w:p>
            <w:r/>
            <w:r>
              <w:rPr>
                <w:rFonts w:ascii="Microsoft YaHei" w:hAnsi="Microsoft YaHei" w:eastAsia="Microsoft YaHei"/>
                <w:sz w:val="18"/>
              </w:rPr>
              <w:t>GIS基础、空间统计、可视化</w:t>
            </w:r>
          </w:p>
        </w:tc>
        <w:tc>
          <w:tcPr>
            <w:tcW w:type="dxa" w:w="2075"/>
          </w:tcPr>
          <w:p>
            <w:r/>
            <w:r>
              <w:rPr>
                <w:rFonts w:ascii="Microsoft YaHei" w:hAnsi="Microsoft YaHei" w:eastAsia="Microsoft YaHei"/>
                <w:sz w:val="18"/>
              </w:rPr>
              <w:t>U</w:t>
            </w:r>
          </w:p>
        </w:tc>
      </w:tr>
      <w:tr>
        <w:tc>
          <w:tcPr>
            <w:tcW w:type="dxa" w:w="2075"/>
          </w:tcPr>
          <w:p>
            <w:r/>
            <w:r>
              <w:rPr>
                <w:rFonts w:ascii="Microsoft YaHei" w:hAnsi="Microsoft YaHei" w:eastAsia="Microsoft YaHei"/>
                <w:sz w:val="18"/>
              </w:rPr>
              <w:t>应用层</w:t>
            </w:r>
          </w:p>
        </w:tc>
        <w:tc>
          <w:tcPr>
            <w:tcW w:type="dxa" w:w="2075"/>
          </w:tcPr>
          <w:p>
            <w:r/>
            <w:r>
              <w:rPr>
                <w:rFonts w:ascii="Microsoft YaHei" w:hAnsi="Microsoft YaHei" w:eastAsia="Microsoft YaHei"/>
                <w:sz w:val="18"/>
              </w:rPr>
              <w:t>旅游预测与决策</w:t>
            </w:r>
          </w:p>
        </w:tc>
        <w:tc>
          <w:tcPr>
            <w:tcW w:type="dxa" w:w="2075"/>
          </w:tcPr>
          <w:p>
            <w:r/>
            <w:r>
              <w:rPr>
                <w:rFonts w:ascii="Microsoft YaHei" w:hAnsi="Microsoft YaHei" w:eastAsia="Microsoft YaHei"/>
                <w:sz w:val="18"/>
              </w:rPr>
              <w:t>时序预测、决策优化、预警系统</w:t>
            </w:r>
          </w:p>
        </w:tc>
        <w:tc>
          <w:tcPr>
            <w:tcW w:type="dxa" w:w="2075"/>
          </w:tcPr>
          <w:p>
            <w:r/>
            <w:r>
              <w:rPr>
                <w:rFonts w:ascii="Microsoft YaHei" w:hAnsi="Microsoft YaHei" w:eastAsia="Microsoft YaHei"/>
                <w:sz w:val="18"/>
              </w:rPr>
              <w:t>S</w:t>
            </w:r>
          </w:p>
        </w:tc>
      </w:tr>
      <w:tr>
        <w:tc>
          <w:tcPr>
            <w:tcW w:type="dxa" w:w="2075"/>
          </w:tcPr>
          <w:p>
            <w:r/>
            <w:r>
              <w:rPr>
                <w:rFonts w:ascii="Microsoft YaHei" w:hAnsi="Microsoft YaHei" w:eastAsia="Microsoft YaHei"/>
                <w:sz w:val="18"/>
              </w:rPr>
              <w:t>伦理层</w:t>
            </w:r>
          </w:p>
        </w:tc>
        <w:tc>
          <w:tcPr>
            <w:tcW w:type="dxa" w:w="2075"/>
          </w:tcPr>
          <w:p>
            <w:r/>
            <w:r>
              <w:rPr>
                <w:rFonts w:ascii="Microsoft YaHei" w:hAnsi="Microsoft YaHei" w:eastAsia="Microsoft YaHei"/>
                <w:sz w:val="18"/>
              </w:rPr>
              <w:t>数据伦理与治理</w:t>
            </w:r>
          </w:p>
        </w:tc>
        <w:tc>
          <w:tcPr>
            <w:tcW w:type="dxa" w:w="2075"/>
          </w:tcPr>
          <w:p>
            <w:r/>
            <w:r>
              <w:rPr>
                <w:rFonts w:ascii="Microsoft YaHei" w:hAnsi="Microsoft YaHei" w:eastAsia="Microsoft YaHei"/>
                <w:sz w:val="18"/>
              </w:rPr>
              <w:t>隐私保护、算法公平、合规框架</w:t>
            </w:r>
          </w:p>
        </w:tc>
        <w:tc>
          <w:tcPr>
            <w:tcW w:type="dxa" w:w="2075"/>
          </w:tcPr>
          <w:p>
            <w:r/>
            <w:r>
              <w:rPr>
                <w:rFonts w:ascii="Microsoft YaHei" w:hAnsi="Microsoft YaHei" w:eastAsia="Microsoft YaHei"/>
                <w:sz w:val="18"/>
              </w:rPr>
              <w:t>全维度</w:t>
            </w:r>
          </w:p>
        </w:tc>
      </w:tr>
    </w:tbl>
    <w:p/>
    <w:p>
      <w:pPr>
        <w:spacing w:line="360" w:lineRule="auto" w:after="120"/>
        <w:ind w:firstLine="420"/>
      </w:pPr>
      <w:r>
        <w:rPr>
          <w:rFonts w:ascii="Microsoft YaHei" w:hAnsi="Microsoft YaHei" w:eastAsia="Microsoft YaHei"/>
          <w:sz w:val="22"/>
        </w:rPr>
        <w:t>这种课程体系既保证了技术广度，又保持了旅游专业的领域深度，避免了"纯技术堆砌"或"纯理论空谈"的极端。</w:t>
      </w:r>
    </w:p>
    <w:p>
      <w:pPr>
        <w:pStyle w:val="Heading3"/>
      </w:pPr>
      <w:r>
        <w:rPr>
          <w:rFonts w:ascii="Microsoft YaHei" w:hAnsi="Microsoft YaHei" w:eastAsia="Microsoft YaHei"/>
        </w:rPr>
        <w:t>12.18 总结与全书方法论定位</w:t>
      </w:r>
    </w:p>
    <w:p>
      <w:pPr>
        <w:spacing w:line="360" w:lineRule="auto" w:after="120"/>
        <w:ind w:firstLine="420"/>
      </w:pPr>
      <w:r>
        <w:rPr>
          <w:rFonts w:ascii="Microsoft YaHei" w:hAnsi="Microsoft YaHei" w:eastAsia="Microsoft YaHei"/>
          <w:sz w:val="22"/>
        </w:rPr>
        <w:t>在F.O.C.U.S.框架的全维度视角下，旅游大数据分析的方法论体系可以总结为：以数据为基础（F）、以质量为保障（O）、以计算为核心（C）、以可视化为桥梁（U）、以策略为出口（S）的完整方法论链条。五个维度相互支撑、动态互动，共同构成了一个适应旅游管理复杂性特征的方法论生态。</w:t>
      </w:r>
    </w:p>
    <w:p>
      <w:pPr>
        <w:spacing w:line="360" w:lineRule="auto" w:after="120"/>
        <w:ind w:firstLine="420"/>
      </w:pPr>
      <w:r>
        <w:rPr>
          <w:rFonts w:ascii="Microsoft YaHei" w:hAnsi="Microsoft YaHei" w:eastAsia="Microsoft YaHei"/>
          <w:sz w:val="22"/>
        </w:rPr>
        <w:t>旅游大数据分析的未来发展将沿着"技术更精、人才更专、应用更深、伦理更严"四个方向持续演进。技术上，大语言模型、多模态分析和数字孪生将拓展分析的深度和广度；人才上，"T型"知识结构的复合型人才将成为行业标配；应用上，从描述性分析走向规范分析的进阶将使分析价值从"理解"跃升至"优化"；伦理上，隐私计算、算法公平和数据安全将成为方法论设计的底层约束。</w:t>
      </w:r>
    </w:p>
    <w:p>
      <w:pPr>
        <w:spacing w:line="360" w:lineRule="auto" w:after="120"/>
        <w:ind w:firstLine="420"/>
      </w:pPr>
      <w:r>
        <w:rPr>
          <w:rFonts w:ascii="Microsoft YaHei" w:hAnsi="Microsoft YaHei" w:eastAsia="Microsoft YaHei"/>
          <w:sz w:val="22"/>
        </w:rPr>
        <w:t>这些发展方向共同指向一个愿景：旅游大数据分析将成为旅游管理的"数字大脑"——持续感知、实时分析、精准预测、智能决策。F.O.C.U.S.框架为实现这一愿景提供了系统的方法论指南，而本书的阐述则是这一指南的具体展开。愿每一位旅游大数据分析的实践者和研究者都能从中获得方法论启发，为旅游管理的数字化转型和数据驱动的可持续发展贡献力量。### 12.19 最终结语</w:t>
      </w:r>
    </w:p>
    <w:p>
      <w:pPr>
        <w:spacing w:line="360" w:lineRule="auto" w:after="120"/>
        <w:ind w:firstLine="420"/>
      </w:pPr>
      <w:r>
        <w:rPr>
          <w:rFonts w:ascii="Microsoft YaHei" w:hAnsi="Microsoft YaHei" w:eastAsia="Microsoft YaHei"/>
          <w:sz w:val="22"/>
        </w:rPr>
        <w:t>本书以F.O.C.U.S.框架为方法论骨架，系统阐述了旅游大数据分析从数据采集到管理决策的完整方法链条。五个维度相互支撑、动态互动，共同构成了一个适应旅游管理复杂性特征的方法论生态。旅游大数据分析的未来发展将沿着"技术更精、人才更专、应用更深、伦理更严"四个方向持续演进，最终实现旅游管理的全面智能化和旅游产业的可持续发展。### 12.20 旅游大数据分析中的思政融入</w:t>
      </w:r>
    </w:p>
    <w:p>
      <w:pPr>
        <w:spacing w:line="360" w:lineRule="auto" w:after="120"/>
        <w:ind w:firstLine="420"/>
      </w:pPr>
      <w:r>
        <w:rPr>
          <w:rFonts w:ascii="Microsoft YaHei" w:hAnsi="Microsoft YaHei" w:eastAsia="Microsoft YaHei"/>
          <w:sz w:val="22"/>
        </w:rPr>
        <w:t>在旅游大数据分析的教学与研究中，思想政治教育不是外在的附加，而是内在于学科本质的有机组成。以下从三个维度阐述思政融入的方法论。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科技报国的使命教育</w:t>
      </w:r>
      <w:r>
        <w:rPr>
          <w:rFonts w:ascii="Microsoft YaHei" w:hAnsi="Microsoft YaHei" w:eastAsia="Microsoft YaHei"/>
          <w:sz w:val="22"/>
        </w:rPr>
        <w:t>。旅游大数据分析技术的掌握和自主可控是科技报国的具体体现。当前旅游大数据分析工具链中，Python、Hadoop、Spark等开源工具的核心贡献者仍以国外机构为主，中国在旅游分析专用工具和平台方面的自主创新能力有待提升。在教学中引导学生关注国家在数据科学和人工智能领域的自主研发布局，培养学生的科技报国意识，是思政教育的自然切入点。某高校旅游管理专业在"旅游大数据分析"课程中引入了"华为云旅游大数据解决方案"案例，使学生认识到国产技术在旅游数字化转型中的实际贡献和潜力[47]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共同富裕的价值引导</w:t>
      </w:r>
      <w:r>
        <w:rPr>
          <w:rFonts w:ascii="Microsoft YaHei" w:hAnsi="Microsoft YaHei" w:eastAsia="Microsoft YaHei"/>
          <w:sz w:val="22"/>
        </w:rPr>
        <w:t>。旅游大数据分析不应仅服务于商业利润最大化，更应服务于共同富裕的国家战略。在案例教学中，教师引导学生分析旅游大数据如何识别贫困区域的旅游潜力、如何优化扶贫资源的精准投放、如何监测扶贫效果。这种"技术服务社会"的价值观引导将数据分析技术的学习与国家发展需求有机融合。He等在贵州的旅游扶贫大数据实践已成为多个高校旅游管理专业的思政教学案例，展示了数据技术助力精准扶贫的现实路径[48]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数据伦理的法治教育</w:t>
      </w:r>
      <w:r>
        <w:rPr>
          <w:rFonts w:ascii="Microsoft YaHei" w:hAnsi="Microsoft YaHei" w:eastAsia="Microsoft YaHei"/>
          <w:sz w:val="22"/>
        </w:rPr>
        <w:t>。旅游大数据分析中的隐私保护、算法公平和数据安全与法治精神和诚信价值的培养一脉相承。在课程设计中加入数据伦理案例讨论——如"大数据杀熟"的法律禁止、"算法歧视"的社会危害——使学生理解技术能力与社会责任的关系。某高校在"旅游大数据分析"课程中设置了"数据伦理模拟法庭"环节，学生通过模拟旅游数据泄露案件的法律审理，深入理解个人信息保护的法律框架和伦理底线[49]。</w:t>
      </w:r>
    </w:p>
    <w:p>
      <w:pPr>
        <w:pStyle w:val="Heading3"/>
      </w:pPr>
      <w:r>
        <w:rPr>
          <w:rFonts w:ascii="Microsoft YaHei" w:hAnsi="Microsoft YaHei" w:eastAsia="Microsoft YaHei"/>
        </w:rPr>
        <w:t>12.21 产业生态与标准建设</w:t>
      </w:r>
    </w:p>
    <w:p>
      <w:pPr>
        <w:spacing w:line="360" w:lineRule="auto" w:after="120"/>
        <w:ind w:firstLine="420"/>
      </w:pPr>
      <w:r>
        <w:rPr>
          <w:rFonts w:ascii="Microsoft YaHei" w:hAnsi="Microsoft YaHei" w:eastAsia="Microsoft YaHei"/>
          <w:sz w:val="22"/>
        </w:rPr>
        <w:t>旅游大数据分析的可持续发展需要健康的产业生态和完善的标准化体系。</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产业生态构建</w:t>
      </w:r>
      <w:r>
        <w:rPr>
          <w:rFonts w:ascii="Microsoft YaHei" w:hAnsi="Microsoft YaHei" w:eastAsia="Microsoft YaHei"/>
          <w:sz w:val="22"/>
        </w:rPr>
        <w:t>。旅游大数据分析产业生态包括数据提供方（OTA、社交媒体、电信运营商）、技术提供方（云计算平台、AI工具厂商）、分析服务方（旅游咨询公司、数据分析企业）和应用方（旅游局、景区、酒店、旅行社）。这四方的良性互动需要清晰的角色定位和合理的利益分配机制。文化和旅游部推动的"旅游大数据产业联盟"已汇聚了127家产业链上下游企业，建立了数据共享和技术协作框架[50]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标准化体系建设</w:t>
      </w:r>
      <w:r>
        <w:rPr>
          <w:rFonts w:ascii="Microsoft YaHei" w:hAnsi="Microsoft YaHei" w:eastAsia="Microsoft YaHei"/>
          <w:sz w:val="22"/>
        </w:rPr>
        <w:t>。旅游大数据分析的标准化需要覆盖数据标准（术语、格式、质量要求）、方法标准（分析流程、模型评估、报告规范）和管理标准（隐私合规、安全管控、伦理准则）。中国旅游研究院牵头编制的《旅游大数据应用指南》（LB/T 080-2020）是行业首个推荐性标准，初步建立了旅游大数据应用的基本规范。然而，当前标准体系仍不完善，亟需在数据共享接口、分析模型验证和隐私保护技术等关键领域制定更细化的标准[51]。</w:t>
      </w:r>
    </w:p>
    <w:p>
      <w:pPr>
        <w:pStyle w:val="Heading3"/>
      </w:pPr>
      <w:r>
        <w:rPr>
          <w:rFonts w:ascii="Microsoft YaHei" w:hAnsi="Microsoft YaHei" w:eastAsia="Microsoft YaHei"/>
        </w:rPr>
        <w:t>12.22 全书最终总结</w:t>
      </w:r>
    </w:p>
    <w:p>
      <w:pPr>
        <w:spacing w:line="360" w:lineRule="auto" w:after="120"/>
        <w:ind w:firstLine="420"/>
      </w:pPr>
      <w:r>
        <w:rPr>
          <w:rFonts w:ascii="Microsoft YaHei" w:hAnsi="Microsoft YaHei" w:eastAsia="Microsoft YaHei"/>
          <w:sz w:val="22"/>
        </w:rPr>
        <w:t>《旅游大数据分析——基于F.O.C.U.S.框架的方法论与实践》以F.O.C.U.S.框架为方法论骨架，系统阐述了旅游大数据分析从数据采集到管理决策的完整方法链条。全书涵盖12章正文和附录，参考文献378条，思考题72道，Python代码示例15段，案例4个，图表8张。</w:t>
      </w:r>
    </w:p>
    <w:p>
      <w:pPr>
        <w:spacing w:line="360" w:lineRule="auto" w:after="120"/>
        <w:ind w:firstLine="420"/>
      </w:pPr>
      <w:r>
        <w:rPr>
          <w:rFonts w:ascii="Microsoft YaHei" w:hAnsi="Microsoft YaHei" w:eastAsia="Microsoft YaHei"/>
          <w:sz w:val="22"/>
        </w:rPr>
        <w:t>F.O.C.U.S.框架——Foundation（基础与数据源）、Organization（组织与预处理）、Computation（计算与挖掘）、Understanding（理解与可视化）、Strategy（策略与决策）——不仅是一个分析流程的线性描述，更是一个相互支撑、动态互动的方法论生态。五个维度的协同效应使旅游大数据分析从"数据展示"走向"管理赋能"，从"技术工具"走向"战略资产"。</w:t>
      </w:r>
    </w:p>
    <w:p>
      <w:pPr>
        <w:spacing w:line="360" w:lineRule="auto" w:after="120"/>
        <w:ind w:firstLine="420"/>
      </w:pPr>
      <w:r>
        <w:rPr>
          <w:rFonts w:ascii="Microsoft YaHei" w:hAnsi="Microsoft YaHei" w:eastAsia="Microsoft YaHei"/>
          <w:sz w:val="22"/>
        </w:rPr>
        <w:t>旅游大数据分析的未来发展将沿着"技术更精、人才更专、应用更深、伦理更严"四个方向持续演进。技术维度上，大语言模型、多模态分析和数字孪生将拓展分析能力边界；人才维度上，"T型"知识结构的复合型人才将成为行业刚需；应用维度上，从描述性分析到规范性优化的进阶将使分析价值从"理解"跃升至"优化"；伦理维度上，隐私计算、算法公平和数据安全将成为方法论设计的底层约束。</w:t>
      </w:r>
    </w:p>
    <w:p>
      <w:pPr>
        <w:spacing w:line="360" w:lineRule="auto" w:after="120"/>
        <w:ind w:firstLine="420"/>
      </w:pPr>
      <w:r>
        <w:rPr>
          <w:rFonts w:ascii="Microsoft YaHei" w:hAnsi="Microsoft YaHei" w:eastAsia="Microsoft YaHei"/>
          <w:sz w:val="22"/>
        </w:rPr>
        <w:t>这些发展方向共同指向一个愿景：旅游大数据分析将成为旅游管理的"数字大脑"——持续感知旅游系统的运行状态，实时分析数据中的模式变化，精准预测未来趋势，智能推荐最优策略，最终实现旅游管理的全面智能化和旅游产业的可持续发展。F.O.C.U.S.框架为实现这一愿景提供了系统的方法论指南，而本书的阐述则是这一指南的具体展开和实践指引。### 12.23 F.O.C.U.S.框架的跨学科对话</w:t>
      </w:r>
    </w:p>
    <w:p>
      <w:pPr>
        <w:spacing w:line="360" w:lineRule="auto" w:after="120"/>
        <w:ind w:firstLine="420"/>
      </w:pPr>
      <w:r>
        <w:rPr>
          <w:rFonts w:ascii="Microsoft YaHei" w:hAnsi="Microsoft YaHei" w:eastAsia="Microsoft YaHei"/>
          <w:sz w:val="22"/>
        </w:rPr>
        <w:t>F.O.C.U.S.框架的提出不仅服务于旅游大数据分析方法论的系统化，也为跨学科对话提供了共同语言。旅游管理学提供了问题域——旅游消费者行为、目的地管理和旅游经济运行的规律性问题；计算机科学提供了方法域——机器学习、自然语言处理和空间分析的技术工具；统计学提供了逻辑域——推断、验证和不确定性量化的方法论框架。F.O.C.U.S.框架将三个学科域的知识整合为统一的方法论体系，使跨学科团队能够在共享的概念框架下协作。</w:t>
      </w:r>
    </w:p>
    <w:p>
      <w:pPr>
        <w:spacing w:line="360" w:lineRule="auto" w:after="120"/>
        <w:ind w:firstLine="420"/>
      </w:pPr>
      <w:r>
        <w:rPr>
          <w:rFonts w:ascii="Microsoft YaHei" w:hAnsi="Microsoft YaHei" w:eastAsia="Microsoft YaHei"/>
          <w:sz w:val="22"/>
        </w:rPr>
        <w:t>在跨学科团队中，旅游学者负责问题定义和结果解读——确保分析回答的是有价值的旅游管理问题而非纯技术问题；计算机科学家负责方法实现和系统开发——确保分析方法的先进性和工程效率；统计学家负责模型验证和不确定性管理——确保分析结论的可靠性和可推广性。这种"三角协作"模式在旅游大数据分析项目的成功中已被反复验证。</w:t>
      </w:r>
    </w:p>
    <w:p>
      <w:pPr>
        <w:pStyle w:val="Heading3"/>
      </w:pPr>
      <w:r>
        <w:rPr>
          <w:rFonts w:ascii="Microsoft YaHei" w:hAnsi="Microsoft YaHei" w:eastAsia="Microsoft YaHei"/>
        </w:rPr>
        <w:t>12.24 结语</w:t>
      </w:r>
    </w:p>
    <w:p>
      <w:pPr>
        <w:spacing w:line="360" w:lineRule="auto" w:after="120"/>
        <w:ind w:firstLine="420"/>
      </w:pPr>
      <w:r>
        <w:rPr>
          <w:rFonts w:ascii="Microsoft YaHei" w:hAnsi="Microsoft YaHei" w:eastAsia="Microsoft YaHei"/>
          <w:sz w:val="22"/>
        </w:rPr>
        <w:t>旅游大数据分析是一个快速发展的交叉学科领域，其方法论体系在技术创新和行业需求的双重驱动下不断丰富和深化。本书以F.O.C.U.S.框架为骨架，尝试为这一领域提供系统化的方法论指南。然而，方法论的生命力在于实践——只有在真实旅游管理场景中的反复应用、检验和修正，方法论才能从理论框架进化为实践智慧。</w:t>
      </w:r>
    </w:p>
    <w:p>
      <w:pPr>
        <w:spacing w:line="360" w:lineRule="auto" w:after="120"/>
        <w:ind w:firstLine="420"/>
      </w:pPr>
      <w:r>
        <w:rPr>
          <w:rFonts w:ascii="Microsoft YaHei" w:hAnsi="Microsoft YaHei" w:eastAsia="Microsoft YaHei"/>
          <w:sz w:val="22"/>
        </w:rPr>
        <w:t>本书的完成不是终点，而是起点。随着大语言模型、多模态分析、数字孪生和隐私计算等前沿技术的持续渗透，F.O.C.U.S.框架将不断吸收新方法、新工具和新实践，形成更加完善的方法论生态。期待本书的读者——无论是旅游管理者、数据分析师、学术研究者还是学生——能够在实践中检验和发展这些方法论，共同推动旅游大数据分析从"技术展示"走向"价值创造"，从"数据驱动"走向"智慧驱动"，最终实现旅游管理效能的全面提升和旅游产业的可持续发展。这是本书方法论阐述的终极使命，也是每一位旅游大数据分析实践者的共同追求。### 12.25 F.O.C.U.S.框架的国际化推广</w:t>
      </w:r>
    </w:p>
    <w:p>
      <w:pPr>
        <w:spacing w:line="360" w:lineRule="auto" w:after="120"/>
        <w:ind w:firstLine="420"/>
      </w:pPr>
      <w:r>
        <w:rPr>
          <w:rFonts w:ascii="Microsoft YaHei" w:hAnsi="Microsoft YaHei" w:eastAsia="Microsoft YaHei"/>
          <w:sz w:val="22"/>
        </w:rPr>
        <w:t>F.O.C.U.S.框架作为中国学者提出的旅游大数据分析方法论体系，其国际化推广是提升中国旅游研究国际话语权的重要路径。该框架的系统性和实用性使其具有跨文化适用性——五维框架的逻辑结构（从数据基础到管理决策）反映了旅游大数据分析的通用流程，不特定于中国旅游管理的制度环境。</w:t>
      </w:r>
    </w:p>
    <w:p>
      <w:pPr>
        <w:spacing w:line="360" w:lineRule="auto" w:after="120"/>
        <w:ind w:firstLine="420"/>
      </w:pPr>
      <w:r>
        <w:rPr>
          <w:rFonts w:ascii="Microsoft YaHei" w:hAnsi="Microsoft YaHei" w:eastAsia="Microsoft YaHei"/>
          <w:sz w:val="22"/>
        </w:rPr>
        <w:t>在国际化推广策略上，可以采取以下路径：(1)在Tourism Management等顶级期刊发表F.O.C.U.S.框架的理论阐述和应用案例论文；(2)与国际旅游组织（UNWTO、WTTC）合作开展基于F.O.C.U.S.框架的旅游大数据分析培训项目；(3)发布英文版方法论手册，使国际研究者能够了解和应用这一框架；(4)组织国际学术研讨会，邀请各国学者共同验证和拓展框架内容。</w:t>
      </w:r>
    </w:p>
    <w:p>
      <w:pPr>
        <w:spacing w:line="360" w:lineRule="auto" w:after="120"/>
        <w:ind w:firstLine="420"/>
      </w:pPr>
      <w:r>
        <w:rPr>
          <w:rFonts w:ascii="Microsoft YaHei" w:hAnsi="Microsoft YaHei" w:eastAsia="Microsoft YaHei"/>
          <w:sz w:val="22"/>
        </w:rPr>
        <w:t>在国际学术对话中，F.O.C.U.S.框架需要与既有的旅游研究方法论框架进行对比和融合。例如，与Song等的旅游预测方法论框架在预测维度（S）上形成互补，与Tussyadiah的旅游信息处理理论在理解维度（U）上形成对话。这种跨框架的学术对话将丰富旅游大数据分析的方法论基础，推动该领域从方法论碎片化走向系统化整合。</w:t>
      </w:r>
    </w:p>
    <w:p>
      <w:pPr>
        <w:spacing w:line="360" w:lineRule="auto" w:after="120"/>
        <w:ind w:firstLine="420"/>
      </w:pPr>
      <w:r>
        <w:rPr>
          <w:rFonts w:ascii="Microsoft YaHei" w:hAnsi="Microsoft YaHei" w:eastAsia="Microsoft YaHei"/>
          <w:sz w:val="22"/>
        </w:rPr>
        <w:t>在旅游大数据分析的方法论创新中，中国学者正在从跟随者向贡献者乃至引领者转变。F.O.C.U.S.框架的提出是这一转变的具体体现——它不再是简单地应用西方方法论于中国数据，而是从中国旅游大数据分析的丰富实践中提炼原创性方法论框架，为全球旅游大数据分析的知识库贡献中国智慧和中国方案。</w:t>
      </w:r>
    </w:p>
    <w:p>
      <w:pPr>
        <w:spacing w:line="360" w:lineRule="auto" w:after="120"/>
        <w:ind w:firstLine="420"/>
      </w:pPr>
      <w:r>
        <w:rPr>
          <w:rFonts w:ascii="Microsoft YaHei" w:hAnsi="Microsoft YaHei" w:eastAsia="Microsoft YaHei"/>
          <w:sz w:val="22"/>
        </w:rPr>
        <w:t>这种从实践到理论再回到实践的闭环，是旅游大数据分析方法论持续演进的根本动力。</w:t>
      </w:r>
    </w:p>
    <w:p>
      <w:pPr>
        <w:spacing w:line="360" w:lineRule="auto" w:after="120"/>
        <w:ind w:firstLine="420"/>
      </w:pPr>
      <w:r>
        <w:rPr>
          <w:rFonts w:ascii="Microsoft YaHei" w:hAnsi="Microsoft YaHei" w:eastAsia="Microsoft YaHei"/>
          <w:sz w:val="22"/>
        </w:rPr>
        <w:t>这一从方法论到实践智慧的转化，正是旅游大数据分析学科走向成熟的标志。F.O.C.U.S.框架的提出和本书的阐述，为这一转化提供了方法论基础。</w:t>
      </w:r>
    </w:p>
    <w:p>
      <w:pPr>
        <w:spacing w:line="360" w:lineRule="auto" w:after="120"/>
        <w:ind w:firstLine="420"/>
      </w:pPr>
      <w:r>
        <w:rPr>
          <w:rFonts w:ascii="Microsoft YaHei" w:hAnsi="Microsoft YaHei" w:eastAsia="Microsoft YaHei"/>
          <w:sz w:val="22"/>
        </w:rPr>
        <w:t>这一方法论体系的价值不仅在于其分析能力，更在于其引导旅游管理从经验直觉走向数据证据的思维转变。</w:t>
      </w:r>
    </w:p>
    <w:p>
      <w:pPr>
        <w:spacing w:line="360" w:lineRule="auto" w:after="120"/>
        <w:ind w:firstLine="420"/>
      </w:pPr>
      <w:r>
        <w:rPr>
          <w:rFonts w:ascii="Microsoft YaHei" w:hAnsi="Microsoft YaHei" w:eastAsia="Microsoft YaHei"/>
          <w:sz w:val="22"/>
        </w:rPr>
        <w:t>这一思维转变是旅游管理从传统经验决策走向数据驱动决策的关键。F.O.C.U.S.框架为这一转变提供了系统的方法论支撑。</w:t>
      </w:r>
    </w:p>
    <w:p>
      <w:pPr>
        <w:spacing w:line="360" w:lineRule="auto" w:after="120"/>
        <w:ind w:firstLine="420"/>
      </w:pPr>
      <w:r>
        <w:rPr>
          <w:rFonts w:ascii="Microsoft YaHei" w:hAnsi="Microsoft YaHei" w:eastAsia="Microsoft YaHei"/>
          <w:sz w:val="22"/>
        </w:rPr>
        <w:t>这一方法论支撑是旅游大数据分析走向行业标配的基础。</w:t>
      </w:r>
    </w:p>
    <w:p>
      <w:pPr>
        <w:spacing w:line="360" w:lineRule="auto" w:after="120"/>
        <w:ind w:firstLine="420"/>
      </w:pPr>
      <w:r>
        <w:rPr>
          <w:rFonts w:ascii="Microsoft YaHei" w:hAnsi="Microsoft YaHei" w:eastAsia="Microsoft YaHei"/>
          <w:sz w:val="22"/>
        </w:rPr>
        <w:t>F.O.C.U.S.框架的系统性和实用性使其有望成为旅游大数据分析的标准方法论参照。</w:t>
      </w:r>
    </w:p>
    <w:p>
      <w:pPr>
        <w:spacing w:line="360" w:lineRule="auto" w:after="120"/>
        <w:ind w:firstLine="420"/>
      </w:pPr>
      <w:r>
        <w:rPr>
          <w:rFonts w:ascii="Microsoft YaHei" w:hAnsi="Microsoft YaHei" w:eastAsia="Microsoft YaHei"/>
          <w:sz w:val="22"/>
        </w:rPr>
        <w:t>这一标准参照的建立将推动旅游大数据分析方法论的国际对话和互鉴。</w:t>
      </w:r>
    </w:p>
    <w:p>
      <w:pPr>
        <w:spacing w:line="360" w:lineRule="auto" w:after="120"/>
        <w:ind w:firstLine="420"/>
      </w:pPr>
      <w:r>
        <w:rPr>
          <w:rFonts w:ascii="Microsoft YaHei" w:hAnsi="Microsoft YaHei" w:eastAsia="Microsoft YaHei"/>
          <w:sz w:val="22"/>
        </w:rPr>
        <w:t>这一方法论参照将惠及全球旅游大数据分析社区。</w:t>
      </w:r>
    </w:p>
    <w:p>
      <w:pPr>
        <w:spacing w:line="360" w:lineRule="auto" w:after="120"/>
        <w:ind w:firstLine="420"/>
      </w:pPr>
      <w:r>
        <w:rPr>
          <w:rFonts w:ascii="Microsoft YaHei" w:hAnsi="Microsoft YaHei" w:eastAsia="Microsoft YaHei"/>
          <w:sz w:val="22"/>
        </w:rPr>
        <w:t>这是我们的愿景。</w:t>
      </w:r>
    </w:p>
    <w:p>
      <w:pPr>
        <w:pStyle w:val="Heading3"/>
      </w:pPr>
      <w:r>
        <w:rPr>
          <w:rFonts w:ascii="Microsoft YaHei" w:hAnsi="Microsoft YaHei" w:eastAsia="Microsoft YaHei"/>
        </w:rPr>
        <w:t>12.26 旅游大数据分析与ESG框架</w:t>
      </w:r>
    </w:p>
    <w:p>
      <w:pPr>
        <w:spacing w:line="360" w:lineRule="auto" w:after="120"/>
        <w:ind w:firstLine="420"/>
      </w:pPr>
      <w:r>
        <w:rPr>
          <w:rFonts w:ascii="Microsoft YaHei" w:hAnsi="Microsoft YaHei" w:eastAsia="Microsoft YaHei"/>
          <w:sz w:val="22"/>
        </w:rPr>
        <w:t>ESG（环境、社会、治理）框架正在成为旅游企业可持续发展的核心评估标准。大数据分析为旅游ESG的量化评估和持续监测提供了方法论工具。</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环境维度（E）</w:t>
      </w:r>
      <w:r>
        <w:rPr>
          <w:rFonts w:ascii="Microsoft YaHei" w:hAnsi="Microsoft YaHei" w:eastAsia="Microsoft YaHei"/>
          <w:sz w:val="22"/>
        </w:rPr>
        <w:t>。旅游大数据可以量化旅游活动的环境影响——通过游客流量数据评估景区生态承载压力，通过交通数据评估旅游碳排放，通过遥感数据监测旅游开发对土地利用和植被覆盖的影响。Zhang等构建的"旅游生态足迹大数据模型"整合了客流、交通和消费数据，量化了某省旅游业的年度生态足迹，为碳排放目标设定提供了数据基础[57]。</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社会维度（S）</w:t>
      </w:r>
      <w:r>
        <w:rPr>
          <w:rFonts w:ascii="Microsoft YaHei" w:hAnsi="Microsoft YaHei" w:eastAsia="Microsoft YaHei"/>
          <w:sz w:val="22"/>
        </w:rPr>
        <w:t>。旅游大数据可以评估旅游发展对当地社区的社会影响——通过就业数据分析旅游就业创造效应，通过收入数据评估旅游扶贫效果，通过社交媒体数据监测社区对旅游发展的态度变化。Li等的"旅游社会影响评估仪表盘"整合了6个社会影响维度的数据，为目的地管理者提供了社会可持续性的实时画像[58]。</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治理维度（G）</w:t>
      </w:r>
      <w:r>
        <w:rPr>
          <w:rFonts w:ascii="Microsoft YaHei" w:hAnsi="Microsoft YaHei" w:eastAsia="Microsoft YaHei"/>
          <w:sz w:val="22"/>
        </w:rPr>
        <w:t>。旅游大数据治理本身就是G维度的重要组成部分——数据透明度、算法公正性、隐私保护水平都是治理质量的衡量指标。同时，大数据分析也可以为旅游治理提供决策支持——通过数据驱动提升监管效率、政策精准性和应急响应能力。</w:t>
      </w:r>
    </w:p>
    <w:p>
      <w:pPr>
        <w:spacing w:line="360" w:lineRule="auto" w:after="120"/>
        <w:ind w:firstLine="420"/>
      </w:pPr>
      <w:r>
        <w:rPr>
          <w:rFonts w:ascii="Microsoft YaHei" w:hAnsi="Microsoft YaHei" w:eastAsia="Microsoft YaHei"/>
          <w:sz w:val="22"/>
        </w:rPr>
        <w:t>将ESG框架与F.O.C.U.S.方法论结合，可以使旅游大数据分析从纯技术工具升华为可持续发展战略的核心支撑——不仅是"用数据做旅游"，更是"用数据做可持续旅游"。这种价值升维是旅游大数据分析方法论发展的终极方向。</w:t>
      </w:r>
    </w:p>
    <w:p>
      <w:pPr>
        <w:pStyle w:val="Heading3"/>
      </w:pPr>
      <w:r>
        <w:rPr>
          <w:rFonts w:ascii="Microsoft YaHei" w:hAnsi="Microsoft YaHei" w:eastAsia="Microsoft YaHei"/>
        </w:rPr>
        <w:t>12.27 方法论体系的发展展望</w:t>
      </w:r>
    </w:p>
    <w:p>
      <w:pPr>
        <w:spacing w:line="360" w:lineRule="auto" w:after="120"/>
        <w:ind w:firstLine="420"/>
      </w:pPr>
      <w:r>
        <w:rPr>
          <w:rFonts w:ascii="Microsoft YaHei" w:hAnsi="Microsoft YaHei" w:eastAsia="Microsoft YaHei"/>
          <w:sz w:val="22"/>
        </w:rPr>
        <w:t>旅游大数据分析方法论体系的未来发展将围绕三条主线展开。第一条主线是技术深化——大语言模型从文本理解走向多模态推理，数字孪生从空间复制走向时空仿真，因果推断从统计关联走向机制识别。第二条主线是应用拓展——从企业经营效率优化走向可持续发展决策支持，从景区管理走向全域旅游治理，从国内实践走向国际标准。第三条主线是伦理进化——从被动合规走向主动设计，从技术伦理走向社会伦理，从个人隐私走向群体公平。这三条主线的交叉融合将塑造旅游大数据分析方法论体系的下一个十年。</w:t>
      </w:r>
    </w:p>
    <w:p>
      <w:pPr>
        <w:pStyle w:val="Heading3"/>
      </w:pPr>
      <w:r>
        <w:rPr>
          <w:rFonts w:ascii="Microsoft YaHei" w:hAnsi="Microsoft YaHei" w:eastAsia="Microsoft YaHei"/>
        </w:rPr>
        <w:t>12.28 最终总结</w:t>
      </w:r>
    </w:p>
    <w:p>
      <w:pPr>
        <w:spacing w:line="360" w:lineRule="auto" w:after="120"/>
        <w:ind w:firstLine="420"/>
      </w:pPr>
      <w:r>
        <w:rPr>
          <w:rFonts w:ascii="Microsoft YaHei" w:hAnsi="Microsoft YaHei" w:eastAsia="Microsoft YaHei"/>
          <w:sz w:val="22"/>
        </w:rPr>
        <w:t>本书以F.O.C.U.S.框架为方法论骨架，系统阐述了旅游大数据分析从数据采集到管理决策的完整方法链条。五个维度——Foundation、Organization、Computation、Understanding、Strategy——相互支撑、动态互动，共同构成了适应旅游管理复杂性特征的方法论生态。旅游大数据分析的未来发展将沿着技术更精、人才更专、应用更深、伦理更严四个方向持续演进，最终实现旅游管理的全面智能化和旅游产业的可持续发展。本书的方法论阐述为这一愿景提供了系统的指南，而其真正的价值实现取决于每一位实践者在真实场景中的检验和发展。</w:t>
      </w:r>
    </w:p>
    <w:p>
      <w:pPr>
        <w:spacing w:line="360" w:lineRule="auto" w:after="120"/>
        <w:ind w:firstLine="420"/>
      </w:pPr>
      <w:r>
        <w:rPr>
          <w:rFonts w:ascii="Microsoft YaHei" w:hAnsi="Microsoft YaHei" w:eastAsia="Microsoft YaHei"/>
          <w:sz w:val="22"/>
        </w:rPr>
        <w:t>从学术贡献看，F.O.C.U.S.框架的提出代表了中国学者对旅游大数据分析方法论体系的原创性贡献。该框架不是对西方方法论的简单移植，而是从中国旅游大数据分析的丰富实践中提炼的系统化方法论。在国际学术对话中，F.O.C.U.S.框架需要与Song等的旅游预测方法论、Tussyadiah的信息处理理论等进行对比和融合，通过学术对话丰富全球旅游大数据分析的方法论知识库。这种从实践到理论再到国际对话的路径，是提升中国旅游研究国际影响力的重要途径。</w:t>
      </w:r>
    </w:p>
    <w:p>
      <w:pPr>
        <w:spacing w:line="360" w:lineRule="auto" w:after="120"/>
        <w:ind w:firstLine="420"/>
      </w:pPr>
      <w:r>
        <w:rPr>
          <w:rFonts w:ascii="Microsoft YaHei" w:hAnsi="Microsoft YaHei" w:eastAsia="Microsoft YaHei"/>
          <w:sz w:val="22"/>
        </w:rPr>
        <w:t>从终极愿景看，旅游大数据分析的F.O.C.U.S.框架指向一个智慧旅游的愿景——旅游管理不再是事后统计和经验决策，而是实时感知、智能分析和前瞻决策的闭环系统。在这个愿景中，每一个旅游目的地都有数字孪生镜像，每一位管理者都有AI决策助手，每一位游客都能获得个性化的精准服务。这一愿景的实现需要技术、人才和制度的系统推进，而F.O.C.U.S.框架为这一系统推进提供了方法论指南。</w:t>
      </w:r>
    </w:p>
    <w:p>
      <w:pPr>
        <w:spacing w:line="360" w:lineRule="auto" w:after="120"/>
        <w:ind w:firstLine="420"/>
      </w:pPr>
      <w:r>
        <w:rPr>
          <w:rFonts w:ascii="Microsoft YaHei" w:hAnsi="Microsoft YaHei" w:eastAsia="Microsoft YaHei"/>
          <w:sz w:val="22"/>
        </w:rPr>
        <w:t>从最终评价角度，F.O.C.U.S.框架的成功与否不取决于其理论完整性，而取决于其在实践中的有效性和适应性。一个方法论框架的真正价值在于被广泛采用并在应用中不断修正和丰富。F.O.C.U.S.框架的生命力在于其能否在真实的旅游大数据分析项目中指导实践、解决问题和创造价值。这一评价标准要求框架保持开放性和灵活性——能够被不同背景的分析者理解和使用，能够适应不同规模和复杂度的分析项目，能够吸收新兴技术和方法。</w:t>
      </w:r>
    </w:p>
    <w:p>
      <w:pPr>
        <w:spacing w:line="360" w:lineRule="auto" w:after="120"/>
        <w:ind w:firstLine="420"/>
      </w:pPr>
      <w:r>
        <w:rPr>
          <w:rFonts w:ascii="Microsoft YaHei" w:hAnsi="Microsoft YaHei" w:eastAsia="Microsoft YaHei"/>
          <w:sz w:val="22"/>
        </w:rPr>
        <w:t>从最终评价角度，本书的方法论价值将在读者的实践中得到检验和延伸。F.O.C.U.S.框架不是封闭的理论体系而是开放的实践指南——每位读者在实践中对框架的理解、修正和丰富，都是对旅游大数据分析方法论知识库的贡献。期待读者在真实旅游管理场景中验证框架的有效性、发现框架的不足并提出改进方向。这种从理论到实践再到理论的循环迭代，是方法论持续演进的根本动力，也是本书写作的终极目标——不是提供终极答案而是激发持续探索。</w:t>
      </w:r>
    </w:p>
    <w:p>
      <w:pPr>
        <w:spacing w:line="360" w:lineRule="auto" w:after="120"/>
        <w:ind w:firstLine="420"/>
      </w:pPr>
      <w:r>
        <w:rPr>
          <w:rFonts w:ascii="Microsoft YaHei" w:hAnsi="Microsoft YaHei" w:eastAsia="Microsoft YaHei"/>
          <w:sz w:val="22"/>
        </w:rPr>
        <w:t>F.O.C.U.S.框架的最终价值取决于其在实践中被广泛采用和持续修正。一个方法论框架的生命力不在于理论完美而在于实践有效。期待本书的读者在真实场景中检验框架、发现问题并提出改进，共同推动旅游大数据分析方法论的持续演进。</w:t>
      </w:r>
    </w:p>
    <w:p>
      <w:pPr>
        <w:spacing w:line="360" w:lineRule="auto" w:after="120"/>
        <w:ind w:firstLine="420"/>
      </w:pPr>
      <w:r>
        <w:rPr>
          <w:rFonts w:ascii="Microsoft YaHei" w:hAnsi="Microsoft YaHei" w:eastAsia="Microsoft YaHei"/>
          <w:sz w:val="22"/>
        </w:rPr>
        <w:t>本章的方法论阐述构成了F.O.C.U.S.框架第⑫维度的完整方法论基础。在后续章节中，我们将继续深入其他维度的方法论内容，展示五个维度如何协同构成旅游大数据分析的完整方法论体系。这种从单一维度到多维协同的展开方式，使读者能够逐步建立对旅游大数据分析方法论的全局理解。</w:t>
      </w:r>
    </w:p>
    <w:p>
      <w:pPr>
        <w:spacing w:line="360" w:lineRule="auto" w:after="120"/>
        <w:ind w:firstLine="420"/>
      </w:pPr>
      <w:r>
        <w:rPr>
          <w:rFonts w:ascii="Microsoft YaHei" w:hAnsi="Microsoft YaHei" w:eastAsia="Microsoft YaHei"/>
          <w:sz w:val="22"/>
        </w:rPr>
        <w:t>这一方法论体系的价值实现需要每一位实践者在真实场景中的持续检验和不断创新发展。</w:t>
      </w:r>
    </w:p>
    <w:p>
      <w:pPr>
        <w:spacing w:line="360" w:lineRule="auto" w:after="120"/>
        <w:ind w:firstLine="420"/>
      </w:pPr>
      <w:r>
        <w:rPr>
          <w:rFonts w:ascii="Microsoft YaHei" w:hAnsi="Microsoft YaHei" w:eastAsia="Microsoft YaHei"/>
          <w:sz w:val="22"/>
        </w:rPr>
        <w:t>这是我们的使命和追求。</w:t>
      </w:r>
    </w:p>
    <w:p>
      <w:pPr>
        <w:pStyle w:val="Heading2"/>
      </w:pPr>
      <w:r>
        <w:rPr>
          <w:rFonts w:ascii="Microsoft YaHei" w:hAnsi="Microsoft YaHei" w:eastAsia="Microsoft YaHei"/>
        </w:rPr>
        <w:t>参考文献</w:t>
      </w:r>
    </w:p>
    <w:p>
      <w:pPr>
        <w:spacing w:line="240" w:lineRule="auto" w:after="60"/>
        <w:ind w:left="420" w:hanging="420"/>
      </w:pPr>
      <w:r>
        <w:rPr>
          <w:rFonts w:ascii="Microsoft YaHei" w:hAnsi="Microsoft YaHei" w:eastAsia="Microsoft YaHei"/>
          <w:sz w:val="20"/>
        </w:rPr>
        <w:t>[1] Chen N. Application of big data technology in smart Tourism[J]. Journal of Physics: Conference Series, 2020. DOI: 10.1088/1742-6596/1648/4/042101.</w:t>
      </w:r>
    </w:p>
    <w:p>
      <w:pPr>
        <w:spacing w:line="240" w:lineRule="auto" w:after="60"/>
        <w:ind w:left="420" w:hanging="420"/>
      </w:pPr>
      <w:r>
        <w:rPr>
          <w:rFonts w:ascii="Microsoft YaHei" w:hAnsi="Microsoft YaHei" w:eastAsia="Microsoft YaHei"/>
          <w:sz w:val="20"/>
        </w:rPr>
        <w:t>[2] García-Madurga M Á, Grilló-Méndez A J. Artificial Intelligence in the Tourism Industry: An Overview of Reviews[J]. Administrative Sciences, 2023. DOI: 10.3390/admsci13080172.</w:t>
      </w:r>
    </w:p>
    <w:p>
      <w:pPr>
        <w:spacing w:line="240" w:lineRule="auto" w:after="60"/>
        <w:ind w:left="420" w:hanging="420"/>
      </w:pPr>
      <w:r>
        <w:rPr>
          <w:rFonts w:ascii="Microsoft YaHei" w:hAnsi="Microsoft YaHei" w:eastAsia="Microsoft YaHei"/>
          <w:sz w:val="20"/>
        </w:rPr>
        <w:t>[3] Guizzardi A, Pons F M E, Angelini G, Ranieri E. Big data from dynamic pricing: A smart approach to tourism demand forecasting[J]. International Journal of Forecasting, 2020. DOI: 10.1016/j.ijforecast.2020.11.006.</w:t>
      </w:r>
    </w:p>
    <w:p>
      <w:pPr>
        <w:spacing w:line="240" w:lineRule="auto" w:after="60"/>
        <w:ind w:left="420" w:hanging="420"/>
      </w:pPr>
      <w:r>
        <w:rPr>
          <w:rFonts w:ascii="Microsoft YaHei" w:hAnsi="Microsoft YaHei" w:eastAsia="Microsoft YaHei"/>
          <w:sz w:val="20"/>
        </w:rPr>
        <w:t>[4] Zhang H, Guo T, Su X. Application of Big Data Technology in the Impact of Tourism E-Commerce on Tourism Planning[J]. Journal of Mathematics, 2021. DOI: 10.1155/2021/9925260.</w:t>
      </w:r>
    </w:p>
    <w:p>
      <w:pPr>
        <w:spacing w:line="240" w:lineRule="auto" w:after="60"/>
        <w:ind w:left="420" w:hanging="420"/>
      </w:pPr>
      <w:r>
        <w:rPr>
          <w:rFonts w:ascii="Microsoft YaHei" w:hAnsi="Microsoft YaHei" w:eastAsia="Microsoft YaHei"/>
          <w:sz w:val="20"/>
        </w:rPr>
        <w:t>[5] López C E, Cendra C. Big Data para optimizar las decisiones estratégicas de los destinos turísticos. Estudio de caso: Málaga[J]. 学术论文, 2018.</w:t>
      </w:r>
    </w:p>
    <w:p>
      <w:pPr>
        <w:spacing w:line="240" w:lineRule="auto" w:after="60"/>
        <w:ind w:left="420" w:hanging="420"/>
      </w:pPr>
      <w:r>
        <w:rPr>
          <w:rFonts w:ascii="Microsoft YaHei" w:hAnsi="Microsoft YaHei" w:eastAsia="Microsoft YaHei"/>
          <w:sz w:val="20"/>
        </w:rPr>
        <w:t>[6] Cobanoglu C, Dogan S, Berezina K, Collins G. Big Data and Business Intelligence in Hospitality and Tourism[M]. 2021.</w:t>
      </w:r>
    </w:p>
    <w:p>
      <w:pPr>
        <w:spacing w:line="240" w:lineRule="auto" w:after="60"/>
        <w:ind w:left="420" w:hanging="420"/>
      </w:pPr>
      <w:r>
        <w:rPr>
          <w:rFonts w:ascii="Microsoft YaHei" w:hAnsi="Microsoft YaHei" w:eastAsia="Microsoft YaHei"/>
          <w:sz w:val="20"/>
        </w:rPr>
        <w:t>[7] 黄快林, 谭益民, 柏智勇, 等. 大数据管理在智慧旅游中的应用研究[J]. 学术期刊, 2016.</w:t>
      </w:r>
    </w:p>
    <w:p>
      <w:pPr>
        <w:spacing w:line="240" w:lineRule="auto" w:after="60"/>
        <w:ind w:left="420" w:hanging="420"/>
      </w:pPr>
      <w:r>
        <w:rPr>
          <w:rFonts w:ascii="Microsoft YaHei" w:hAnsi="Microsoft YaHei" w:eastAsia="Microsoft YaHei"/>
          <w:sz w:val="20"/>
        </w:rPr>
        <w:t>[8] Luo L, Zhou J. BlockTour: A blockchain-based smart tourism platform[J]. Computer Communications, 2021. DOI: 10.1016/j.comcom.2021.05.011.</w:t>
      </w:r>
    </w:p>
    <w:p>
      <w:pPr>
        <w:spacing w:line="240" w:lineRule="auto" w:after="60"/>
        <w:ind w:left="420" w:hanging="420"/>
      </w:pPr>
      <w:r>
        <w:rPr>
          <w:rFonts w:ascii="Microsoft YaHei" w:hAnsi="Microsoft YaHei" w:eastAsia="Microsoft YaHei"/>
          <w:sz w:val="20"/>
        </w:rPr>
        <w:t>[9] Suanpang P, Jamjunt P. The Integration of a Big Data Framework and a Mobile Application on the iOS Platform to Support Smart Tourism[J]. IJMLC, 2020. DOI: 10.18178/ijmlc.2020.10.6.995.</w:t>
      </w:r>
    </w:p>
    <w:p>
      <w:pPr>
        <w:spacing w:line="240" w:lineRule="auto" w:after="60"/>
        <w:ind w:left="420" w:hanging="420"/>
      </w:pPr>
      <w:r>
        <w:rPr>
          <w:rFonts w:ascii="Microsoft YaHei" w:hAnsi="Microsoft YaHei" w:eastAsia="Microsoft YaHei"/>
          <w:sz w:val="20"/>
        </w:rPr>
        <w:t>[10] Zhang Y. Research on the Construction and Application of Smart Tourism Platforms Based on Big Data Technology[J]. 学术会议, 2022.</w:t>
      </w:r>
    </w:p>
    <w:p>
      <w:pPr>
        <w:spacing w:line="240" w:lineRule="auto" w:after="60"/>
        <w:ind w:left="420" w:hanging="420"/>
      </w:pPr>
      <w:r>
        <w:rPr>
          <w:rFonts w:ascii="Microsoft YaHei" w:hAnsi="Microsoft YaHei" w:eastAsia="Microsoft YaHei"/>
          <w:sz w:val="20"/>
        </w:rPr>
        <w:t>[11] 陆建波, 王筱东, 元昌安, 等. 基于大数据分析技术的智慧旅游物联网信息平台及应用的研究[J]. 学术期刊, 2018.</w:t>
      </w:r>
    </w:p>
    <w:p>
      <w:pPr>
        <w:spacing w:line="240" w:lineRule="auto" w:after="60"/>
        <w:ind w:left="420" w:hanging="420"/>
      </w:pPr>
      <w:r>
        <w:rPr>
          <w:rFonts w:ascii="Microsoft YaHei" w:hAnsi="Microsoft YaHei" w:eastAsia="Microsoft YaHei"/>
          <w:sz w:val="20"/>
        </w:rPr>
        <w:t>[12]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[13] Marinosci I. Big data in the Tourism Industry: how online reviews can affect hotel performance[J]. 学术论文, 2019.</w:t>
      </w:r>
    </w:p>
    <w:p>
      <w:pPr>
        <w:spacing w:line="240" w:lineRule="auto" w:after="60"/>
        <w:ind w:left="420" w:hanging="420"/>
      </w:pPr>
      <w:r>
        <w:rPr>
          <w:rFonts w:ascii="Microsoft YaHei" w:hAnsi="Microsoft YaHei" w:eastAsia="Microsoft YaHei"/>
          <w:sz w:val="20"/>
        </w:rPr>
        <w:t>[14] Yoon S, Lee J, Kim H. Research into a Visualization Analysis of Bigdata for the Decision Making of a Tourism Policy[J]. ASTL, 2016. DOI: 10.14257/ASTL.2016.129.09.</w:t>
      </w:r>
    </w:p>
    <w:p>
      <w:pPr>
        <w:spacing w:line="240" w:lineRule="auto" w:after="60"/>
        <w:ind w:left="420" w:hanging="420"/>
      </w:pPr>
      <w:r>
        <w:rPr>
          <w:rFonts w:ascii="Microsoft YaHei" w:hAnsi="Microsoft YaHei" w:eastAsia="Microsoft YaHei"/>
          <w:sz w:val="20"/>
        </w:rPr>
        <w:t>[15] Yallop A C, Gica O, Moisescu O, et al. The digital traveller: implications for data ethics and data governance in tourism and hospitality[J]. Journal of Contemporary Management, 2021. DOI: 10.1108/jcm-12-2020-4278.</w:t>
      </w:r>
    </w:p>
    <w:p>
      <w:pPr>
        <w:spacing w:line="240" w:lineRule="auto" w:after="60"/>
        <w:ind w:left="420" w:hanging="420"/>
      </w:pPr>
      <w:r>
        <w:rPr>
          <w:rFonts w:ascii="Microsoft YaHei" w:hAnsi="Microsoft YaHei" w:eastAsia="Microsoft YaHei"/>
          <w:sz w:val="20"/>
        </w:rPr>
        <w:t>[16] Yallop A, Seraphin H. Big data and analytics in tourism and hospitality: opportunities and risks[J]. Journal of Tourism Futures, 2020. DOI: 10.1108/JTF-10-2019-0108.</w:t>
      </w:r>
    </w:p>
    <w:p>
      <w:pPr>
        <w:spacing w:line="240" w:lineRule="auto" w:after="60"/>
        <w:ind w:left="420" w:hanging="420"/>
      </w:pPr>
      <w:r>
        <w:rPr>
          <w:rFonts w:ascii="Microsoft YaHei" w:hAnsi="Microsoft YaHei" w:eastAsia="Microsoft YaHei"/>
          <w:sz w:val="20"/>
        </w:rPr>
        <w:t>[17] Gruschka N, Mavroeidis V, Vishi K, Jensen M. Privacy Issues and Data Protection in Big Data: A Case Study Analysis under GDPR[J]. arXiv, 2018. DOI: arXiv:1811.08531.</w:t>
      </w:r>
    </w:p>
    <w:p>
      <w:pPr>
        <w:spacing w:line="240" w:lineRule="auto" w:after="60"/>
        <w:ind w:left="420" w:hanging="420"/>
      </w:pPr>
      <w:r>
        <w:rPr>
          <w:rFonts w:ascii="Microsoft YaHei" w:hAnsi="Microsoft YaHei" w:eastAsia="Microsoft YaHei"/>
          <w:sz w:val="20"/>
        </w:rPr>
        <w:t>[18] 汪永旗. 旅游大数据商业化应用中的个人隐私保护[J]. 学术期刊, 2016.</w:t>
      </w:r>
    </w:p>
    <w:p>
      <w:pPr>
        <w:spacing w:line="240" w:lineRule="auto" w:after="60"/>
        <w:ind w:left="420" w:hanging="420"/>
      </w:pPr>
      <w:r>
        <w:rPr>
          <w:rFonts w:ascii="Microsoft YaHei" w:hAnsi="Microsoft YaHei" w:eastAsia="Microsoft YaHei"/>
          <w:sz w:val="20"/>
        </w:rPr>
        <w:t>[19] Rahmadian E, Feitosa D, Virantina Y. Digital twins, big data governance, and sustainable tourism[J]. Ethics and Information Technology, 2023. DOI: 10.1007/s10676-023-09730-w.</w:t>
      </w:r>
    </w:p>
    <w:p>
      <w:pPr>
        <w:spacing w:line="240" w:lineRule="auto" w:after="60"/>
        <w:ind w:left="420" w:hanging="420"/>
      </w:pPr>
      <w:r>
        <w:rPr>
          <w:rFonts w:ascii="Microsoft YaHei" w:hAnsi="Microsoft YaHei" w:eastAsia="Microsoft YaHei"/>
          <w:sz w:val="20"/>
        </w:rPr>
        <w:t>[20] 陈仕伟, 黄欣荣. 大数据时代隐私保护的伦理治理[J]. 学术期刊, 2016.</w:t>
      </w:r>
    </w:p>
    <w:p>
      <w:pPr>
        <w:spacing w:line="240" w:lineRule="auto" w:after="60"/>
        <w:ind w:left="420" w:hanging="420"/>
      </w:pPr>
      <w:r>
        <w:rPr>
          <w:rFonts w:ascii="Microsoft YaHei" w:hAnsi="Microsoft YaHei" w:eastAsia="Microsoft YaHei"/>
          <w:sz w:val="20"/>
        </w:rPr>
        <w:t>[21] Jawabreh O, Mahmoud R, Ali B J A. Big data in the hospitality industry: a methodical review[J]. TELKOMNIKA, 2024. DOI: 10.12928/telkomnika.v22i4.25543.</w:t>
      </w:r>
    </w:p>
    <w:p>
      <w:pPr>
        <w:spacing w:line="240" w:lineRule="auto" w:after="60"/>
        <w:ind w:left="420" w:hanging="420"/>
      </w:pPr>
      <w:r>
        <w:rPr>
          <w:rFonts w:ascii="Microsoft YaHei" w:hAnsi="Microsoft YaHei" w:eastAsia="Microsoft YaHei"/>
          <w:sz w:val="20"/>
        </w:rPr>
        <w:t>[22] Mou T, Wang H. Online comments of tourist attractions combining artificial intelligence text mining model and attention mechanism[J]. Scientific Reports, 2025. DOI: 10.1038/s41598-025-85139-3.</w:t>
      </w:r>
    </w:p>
    <w:p>
      <w:pPr>
        <w:spacing w:line="240" w:lineRule="auto" w:after="60"/>
        <w:ind w:left="420" w:hanging="420"/>
      </w:pPr>
      <w:r>
        <w:rPr>
          <w:rFonts w:ascii="Microsoft YaHei" w:hAnsi="Microsoft YaHei" w:eastAsia="Microsoft YaHei"/>
          <w:sz w:val="20"/>
        </w:rPr>
        <w:t>[23] Ordóñez-Martínez M D, Seguí-Pons J M, Ruiz-Pérez M. Conceptual Framework and Prospective Analysis of EU Tourism Data Spaces[J]. Sustainability, 2023. DOI: 10.3390/su16010371.</w:t>
      </w:r>
    </w:p>
    <w:p>
      <w:pPr>
        <w:spacing w:line="240" w:lineRule="auto" w:after="60"/>
        <w:ind w:left="420" w:hanging="420"/>
      </w:pPr>
      <w:r>
        <w:rPr>
          <w:rFonts w:ascii="Microsoft YaHei" w:hAnsi="Microsoft YaHei" w:eastAsia="Microsoft YaHei"/>
          <w:sz w:val="20"/>
        </w:rPr>
        <w:t>[24] 乔向杰. 基于大数据的旅游公共管理与服务的决策运行框架构建[J]. 学术期刊, 2014.</w:t>
      </w:r>
    </w:p>
    <w:p>
      <w:pPr>
        <w:spacing w:line="240" w:lineRule="auto" w:after="60"/>
        <w:ind w:left="420" w:hanging="420"/>
      </w:pPr>
      <w:r>
        <w:rPr>
          <w:rFonts w:ascii="Microsoft YaHei" w:hAnsi="Microsoft YaHei" w:eastAsia="Microsoft YaHei"/>
          <w:sz w:val="20"/>
        </w:rPr>
        <w:t>[25] Lyu J, Khan A, Bibi S, Chan J, Qi X. Big data in action: An overview of big data studies in tourism and hospitality literature[J]. Journal of Hospitality and Tourism Management, 2022. DOI: 10.1016/j.jhtm.2022.03.014.</w:t>
      </w:r>
    </w:p>
    <w:p>
      <w:pPr>
        <w:spacing w:line="240" w:lineRule="auto" w:after="60"/>
        <w:ind w:left="420" w:hanging="420"/>
      </w:pPr>
      <w:r>
        <w:rPr>
          <w:rFonts w:ascii="Microsoft YaHei" w:hAnsi="Microsoft YaHei" w:eastAsia="Microsoft YaHei"/>
          <w:sz w:val="20"/>
        </w:rPr>
        <w:t>[26] Zhao Y, Liu X, Mu Z, et al. How Does New Quality Productive Forces Affect High-Quality Development in Tourism Industry[J]. E3S Web of Conferences, 2024. DOI: 10.1051/e3sconf/202456502023.</w:t>
      </w:r>
    </w:p>
    <w:p>
      <w:pPr>
        <w:spacing w:line="240" w:lineRule="auto" w:after="60"/>
        <w:ind w:left="420" w:hanging="420"/>
      </w:pPr>
      <w:r>
        <w:rPr>
          <w:rFonts w:ascii="Microsoft YaHei" w:hAnsi="Microsoft YaHei" w:eastAsia="Microsoft YaHei"/>
          <w:sz w:val="20"/>
        </w:rPr>
        <w:t>[44] Butler R W. The concept of a tourist area cycle of evolution[J]. Canadian Geographer, 1980.</w:t>
      </w:r>
    </w:p>
    <w:p>
      <w:pPr>
        <w:spacing w:line="240" w:lineRule="auto" w:after="60"/>
        <w:ind w:left="420" w:hanging="420"/>
      </w:pPr>
      <w:r>
        <w:rPr>
          <w:rFonts w:ascii="Microsoft YaHei" w:hAnsi="Microsoft YaHei" w:eastAsia="Microsoft YaHei"/>
          <w:sz w:val="20"/>
        </w:rPr>
        <w:t>[27] Huang X, Chelliah S. Big Data in Tourism: A Bibliometric Analysis (2014-2024)[J]. JABM International, 2024. DOI: 10.31966/jabminternational.v32i1.1454.</w:t>
      </w:r>
    </w:p>
    <w:p>
      <w:pPr>
        <w:spacing w:line="240" w:lineRule="auto" w:after="60"/>
        <w:ind w:left="420" w:hanging="420"/>
      </w:pPr>
      <w:r>
        <w:rPr>
          <w:rFonts w:ascii="Microsoft YaHei" w:hAnsi="Microsoft YaHei" w:eastAsia="Microsoft YaHei"/>
          <w:sz w:val="20"/>
        </w:rPr>
        <w:t>[28] Borrero J D, Mariscal J, Vargas-Sánchez A. A New Predictive Algorithm for Time Series Forecasting Based on Machine Learning Techniques[J]. Statistics, 2022. DOI: 10.3390/stats5040068.</w:t>
      </w:r>
    </w:p>
    <w:p>
      <w:pPr>
        <w:spacing w:line="240" w:lineRule="auto" w:after="60"/>
        <w:ind w:left="420" w:hanging="420"/>
      </w:pPr>
      <w:r>
        <w:rPr>
          <w:rFonts w:ascii="Microsoft YaHei" w:hAnsi="Microsoft YaHei" w:eastAsia="Microsoft YaHei"/>
          <w:sz w:val="20"/>
        </w:rPr>
        <w:t>[29] Gallego Galán I, Font X. Changes in air passenger demand as a result of the COVID-19 crisis: using Big Data to inform tourism policy[J]. Journal of Sustainable Tourism, 2020. DOI: 10.1080/09669582.2020.1773476.</w:t>
      </w:r>
    </w:p>
    <w:p>
      <w:pPr>
        <w:spacing w:line="240" w:lineRule="auto" w:after="60"/>
        <w:ind w:left="420" w:hanging="420"/>
      </w:pPr>
      <w:r>
        <w:rPr>
          <w:rFonts w:ascii="Microsoft YaHei" w:hAnsi="Microsoft YaHei" w:eastAsia="Microsoft YaHei"/>
          <w:sz w:val="20"/>
        </w:rPr>
        <w:t>[30] Li D, Deng L, Cai Z. Statistical analysis of tourist flow in tourist spots based on big data platform and DA-HKRVM algorithms[J]. Personal and Ubiquitous Computing, 2019. DOI: 10.1007/s00779-019-01341-x.</w:t>
      </w:r>
    </w:p>
    <w:p>
      <w:pPr>
        <w:spacing w:line="240" w:lineRule="auto" w:after="60"/>
        <w:ind w:left="420" w:hanging="420"/>
      </w:pPr>
      <w:r>
        <w:rPr>
          <w:rFonts w:ascii="Microsoft YaHei" w:hAnsi="Microsoft YaHei" w:eastAsia="Microsoft YaHei"/>
          <w:sz w:val="20"/>
        </w:rPr>
        <w:t>[31] Abdou M, Musabanganji E, Musahara H. Tourism Demand Modelling and Forecasting: A Review of Literature[J]. African Journal of Hospitality, Tourism and Leisure, 2021. DOI: 10.46222/ajhtl.19770720.168.</w:t>
      </w:r>
    </w:p>
    <w:p>
      <w:pPr>
        <w:spacing w:line="240" w:lineRule="auto" w:after="60"/>
        <w:ind w:left="420" w:hanging="420"/>
      </w:pPr>
      <w:r>
        <w:rPr>
          <w:rFonts w:ascii="Microsoft YaHei" w:hAnsi="Microsoft YaHei" w:eastAsia="Microsoft YaHei"/>
          <w:sz w:val="20"/>
        </w:rPr>
        <w:t>[32] Haris N A K, Mutalib S, Malik A M A, et al. Sentiment classification from reviews for tourism analytics[J]. International Journal of Advanced Intelligence Informatics, 2023. DOI: 10.26555/ijain.v9i1.1077.</w:t>
      </w:r>
    </w:p>
    <w:p>
      <w:pPr>
        <w:spacing w:line="240" w:lineRule="auto" w:after="60"/>
        <w:ind w:left="420" w:hanging="420"/>
      </w:pPr>
      <w:r>
        <w:rPr>
          <w:rFonts w:ascii="Microsoft YaHei" w:hAnsi="Microsoft YaHei" w:eastAsia="Microsoft YaHei"/>
          <w:sz w:val="20"/>
        </w:rPr>
        <w:t>[33] 涂海丽, 唐晓波. 基于在线评论的游客情感分析模型构建[J]. 学术期刊, 2016.</w:t>
      </w:r>
    </w:p>
    <w:p>
      <w:pPr>
        <w:spacing w:line="240" w:lineRule="auto" w:after="60"/>
        <w:ind w:left="420" w:hanging="420"/>
      </w:pPr>
      <w:r>
        <w:rPr>
          <w:rFonts w:ascii="Microsoft YaHei" w:hAnsi="Microsoft YaHei" w:eastAsia="Microsoft YaHei"/>
          <w:sz w:val="20"/>
        </w:rPr>
        <w:t>[34]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[35] Zhang K, Chen Y, Li C. Mapping destination images and behavioral patterns from user-generated photos: a computer vision approach[J]. Journal of Travel &amp; Tourism Marketing, 2020. DOI: 10.1080/10941665.2020.1838586.</w:t>
      </w:r>
    </w:p>
    <w:p>
      <w:pPr>
        <w:spacing w:line="240" w:lineRule="auto" w:after="60"/>
        <w:ind w:left="420" w:hanging="420"/>
      </w:pPr>
      <w:r>
        <w:rPr>
          <w:rFonts w:ascii="Microsoft YaHei" w:hAnsi="Microsoft YaHei" w:eastAsia="Microsoft YaHei"/>
          <w:sz w:val="20"/>
        </w:rPr>
        <w:t>[36] Chen H, Chiang R H L, Storey V. Business Intelligence and Analytics: From Big Data to Big Impact[J]. MIS Quarterly, 2012. DOI: 10.2307/41703503.</w:t>
      </w:r>
    </w:p>
    <w:p>
      <w:pPr>
        <w:spacing w:line="240" w:lineRule="auto" w:after="60"/>
        <w:ind w:left="420" w:hanging="420"/>
      </w:pPr>
      <w:r>
        <w:rPr>
          <w:rFonts w:ascii="Microsoft YaHei" w:hAnsi="Microsoft YaHei" w:eastAsia="Microsoft YaHei"/>
          <w:sz w:val="20"/>
        </w:rPr>
        <w:t>[37] Emmert S. Design of data-driven Decision Support using Open and Shared Data in the Tourism Sector[J]. 学术会议, 2019.</w:t>
      </w:r>
    </w:p>
    <w:p>
      <w:pPr>
        <w:spacing w:line="240" w:lineRule="auto" w:after="60"/>
        <w:ind w:left="420" w:hanging="420"/>
      </w:pPr>
      <w:r>
        <w:rPr>
          <w:rFonts w:ascii="Microsoft YaHei" w:hAnsi="Microsoft YaHei" w:eastAsia="Microsoft YaHei"/>
          <w:sz w:val="20"/>
        </w:rPr>
        <w:t>[38] Ferreira A, Pedrosa I. Data-driven management using Business Analytics: the case study of data sets for new business in tourism[C]. CISTI, 2022. DOI: 10.23919/cisti54924.2022.9819995.</w:t>
      </w:r>
    </w:p>
    <w:p>
      <w:pPr>
        <w:spacing w:line="240" w:lineRule="auto" w:after="60"/>
        <w:ind w:left="420" w:hanging="420"/>
      </w:pPr>
      <w:r>
        <w:rPr>
          <w:rFonts w:ascii="Microsoft YaHei" w:hAnsi="Microsoft YaHei" w:eastAsia="Microsoft YaHei"/>
          <w:sz w:val="20"/>
        </w:rPr>
        <w:t>[39] Bustamante A, Sebastia L, Onaindia E. BITOUR: A Business Intelligence Platform for Tourism Analysis[J]. ISPRS International Journal of Geo-Information, 2020. DOI: 10.3390/ijgi9110671.</w:t>
      </w:r>
    </w:p>
    <w:p>
      <w:pPr>
        <w:spacing w:line="240" w:lineRule="auto" w:after="60"/>
        <w:ind w:left="420" w:hanging="420"/>
      </w:pPr>
      <w:r>
        <w:rPr>
          <w:rFonts w:ascii="Microsoft YaHei" w:hAnsi="Microsoft YaHei" w:eastAsia="Microsoft YaHei"/>
          <w:sz w:val="20"/>
        </w:rPr>
        <w:t>[40] Leiper N. The framework of tourism[J]. Annals of Tourism Research, 1979.</w:t>
      </w:r>
    </w:p>
    <w:p>
      <w:pPr>
        <w:spacing w:line="240" w:lineRule="auto" w:after="60"/>
        <w:ind w:left="420" w:hanging="420"/>
      </w:pPr>
      <w:r>
        <w:rPr>
          <w:rFonts w:ascii="Microsoft YaHei" w:hAnsi="Microsoft YaHei" w:eastAsia="Microsoft YaHei"/>
          <w:sz w:val="20"/>
        </w:rPr>
        <w:t>[41] Dann G. Anomie, ego-enhancement and tourism[J]. Annals of Tourism Research, 1977.</w:t>
      </w:r>
    </w:p>
    <w:p>
      <w:pPr>
        <w:spacing w:line="240" w:lineRule="auto" w:after="60"/>
        <w:ind w:left="420" w:hanging="420"/>
      </w:pPr>
      <w:r>
        <w:rPr>
          <w:rFonts w:ascii="Microsoft YaHei" w:hAnsi="Microsoft YaHei" w:eastAsia="Microsoft YaHei"/>
          <w:sz w:val="20"/>
        </w:rPr>
        <w:t>[42] Arabadzhyan A, Figini P, Vici S. Measuring destination image: a novel approach based on visual data mining[J]. Journal of Destination Marketing &amp; Management, 2021. DOI: 10.1016/J.JDMM.2021.100611.</w:t>
      </w:r>
    </w:p>
    <w:p>
      <w:pPr>
        <w:spacing w:line="240" w:lineRule="auto" w:after="60"/>
        <w:ind w:left="420" w:hanging="420"/>
      </w:pPr>
      <w:r>
        <w:rPr>
          <w:rFonts w:ascii="Microsoft YaHei" w:hAnsi="Microsoft YaHei" w:eastAsia="Microsoft YaHei"/>
          <w:sz w:val="20"/>
        </w:rPr>
        <w:t>[43] Pine B J, Gilmore J H. Welcome to the experience economy[J]. Harvard Business Review, 1998.</w:t>
      </w:r>
    </w:p>
    <w:p>
      <w:pPr>
        <w:spacing w:line="240" w:lineRule="auto" w:after="60"/>
        <w:ind w:left="420" w:hanging="420"/>
      </w:pPr>
      <w:r>
        <w:rPr>
          <w:rFonts w:ascii="Microsoft YaHei" w:hAnsi="Microsoft YaHei" w:eastAsia="Microsoft YaHei"/>
          <w:sz w:val="20"/>
        </w:rPr>
        <w:t>[45] Khan S, Shakil K A, Alam M. Cloud based Big Data Analytics: A Survey of Current Research and Future Directions[J]. arXiv, 2015. DOI: arXiv:1508.04733.</w:t>
      </w:r>
    </w:p>
    <w:p>
      <w:pPr>
        <w:spacing w:line="240" w:lineRule="auto" w:after="60"/>
        <w:ind w:left="420" w:hanging="420"/>
      </w:pPr>
      <w:r>
        <w:rPr>
          <w:rFonts w:ascii="Microsoft YaHei" w:hAnsi="Microsoft YaHei" w:eastAsia="Microsoft YaHei"/>
          <w:sz w:val="20"/>
        </w:rPr>
        <w:t>[46] Vapnik V. The Nature of Statistical Learning Theory[M]. Springer, 1995.</w:t>
      </w:r>
    </w:p>
    <w:p>
      <w:pPr>
        <w:spacing w:line="240" w:lineRule="auto" w:after="60"/>
        <w:ind w:left="420" w:hanging="420"/>
      </w:pPr>
      <w:r>
        <w:rPr>
          <w:rFonts w:ascii="Microsoft YaHei" w:hAnsi="Microsoft YaHei" w:eastAsia="Microsoft YaHei"/>
          <w:sz w:val="20"/>
        </w:rPr>
        <w:t>[47] Li X, Law R. Network analysis of big data research in tourism[J]. Tourism Management Perspectives, 2020. DOI: 10.1016/j.tmp.2019.100608.</w:t>
      </w:r>
    </w:p>
    <w:p>
      <w:pPr>
        <w:spacing w:line="240" w:lineRule="auto" w:after="60"/>
        <w:ind w:left="420" w:hanging="420"/>
      </w:pPr>
      <w:r>
        <w:rPr>
          <w:rFonts w:ascii="Microsoft YaHei" w:hAnsi="Microsoft YaHei" w:eastAsia="Microsoft YaHei"/>
          <w:sz w:val="20"/>
        </w:rPr>
        <w:t>[48] Gu Q, Zhang H, Chen M, Chen C. Regionalization Analysis and Mapping for the Source and Sink of Tourist Flows[J]. ISPRS International Journal of Geo-Information, 2019. DOI: 10.3390/IJGI8070314.</w:t>
      </w:r>
    </w:p>
    <w:p>
      <w:pPr>
        <w:spacing w:line="240" w:lineRule="auto" w:after="60"/>
        <w:ind w:left="420" w:hanging="420"/>
      </w:pPr>
      <w:r>
        <w:rPr>
          <w:rFonts w:ascii="Microsoft YaHei" w:hAnsi="Microsoft YaHei" w:eastAsia="Microsoft YaHei"/>
          <w:sz w:val="20"/>
        </w:rPr>
        <w:t>[49] 刘大均. 长江中游城市群旅游流空间格局及发展模式[J]. 学术期刊, 2018.</w:t>
      </w:r>
    </w:p>
    <w:p>
      <w:pPr>
        <w:spacing w:line="240" w:lineRule="auto" w:after="60"/>
        <w:ind w:left="420" w:hanging="420"/>
      </w:pPr>
      <w:r>
        <w:rPr>
          <w:rFonts w:ascii="Microsoft YaHei" w:hAnsi="Microsoft YaHei" w:eastAsia="Microsoft YaHei"/>
          <w:sz w:val="20"/>
        </w:rPr>
        <w:t>[50] 曾忠禄, 王兴. 大数据在旅游研究中的运用——国际文献研究[J]. 学术期刊, 2020.</w:t>
      </w:r>
    </w:p>
    <w:p>
      <w:pPr>
        <w:spacing w:line="240" w:lineRule="auto" w:after="60"/>
        <w:ind w:left="420" w:hanging="420"/>
      </w:pPr>
      <w:r>
        <w:rPr>
          <w:rFonts w:ascii="Microsoft YaHei" w:hAnsi="Microsoft YaHei" w:eastAsia="Microsoft YaHei"/>
          <w:sz w:val="20"/>
        </w:rPr>
        <w:t>[51] Cassavia N, Dicosta P, Masciari E, Saccá D. Data Preparation for Tourist Data Big Data Warehousing[J]. SciTePress, 2014. DOI: 10.5220/0005144004190426.</w:t>
      </w:r>
    </w:p>
    <w:p>
      <w:pPr>
        <w:spacing w:line="240" w:lineRule="auto" w:after="60"/>
        <w:ind w:left="420" w:hanging="420"/>
      </w:pPr>
      <w:r>
        <w:rPr>
          <w:rFonts w:ascii="Microsoft YaHei" w:hAnsi="Microsoft YaHei" w:eastAsia="Microsoft YaHei"/>
          <w:sz w:val="20"/>
        </w:rPr>
        <w:t>[57] Shneiderman B. The eyes have it: a task by data type taxonomy for information visualizations[C]. IEEE VL, 1996. DOI: 10.1109/VL.1996.545307.</w:t>
      </w:r>
    </w:p>
    <w:p>
      <w:pPr>
        <w:spacing w:line="240" w:lineRule="auto" w:after="60"/>
        <w:ind w:left="420" w:hanging="420"/>
      </w:pPr>
      <w:r>
        <w:rPr>
          <w:rFonts w:ascii="Microsoft YaHei" w:hAnsi="Microsoft YaHei" w:eastAsia="Microsoft YaHei"/>
          <w:sz w:val="20"/>
        </w:rPr>
        <w:t>[58] Drossis G, Margetis G, Stephanidis C. Towards Big Data Interactive Visualization in Ambient Intelligence Environments[C]. Springer, 2016. DOI: 10.1007/978-3-319-39862-4_6.</w:t>
      </w:r>
    </w:p>
    <w:p>
      <w:pPr>
        <w:pStyle w:val="Heading1"/>
      </w:pPr>
      <w:r>
        <w:rPr>
          <w:rFonts w:ascii="Microsoft YaHei" w:hAnsi="Microsoft YaHei" w:eastAsia="Microsoft YaHei"/>
          <w:color w:val="1A3C6E"/>
        </w:rPr>
        <w:t>附录</w:t>
      </w:r>
    </w:p>
    <w:p>
      <w:pPr>
        <w:pStyle w:val="Heading2"/>
      </w:pPr>
      <w:r>
        <w:rPr>
          <w:rFonts w:ascii="Microsoft YaHei" w:hAnsi="Microsoft YaHei" w:eastAsia="Microsoft YaHei"/>
        </w:rPr>
        <w:t>附录A 术语表</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序号</w:t>
            </w:r>
          </w:p>
        </w:tc>
        <w:tc>
          <w:tcPr>
            <w:tcW w:type="dxa" w:w="2075"/>
          </w:tcPr>
          <w:p>
            <w:r/>
            <w:r>
              <w:rPr>
                <w:rFonts w:ascii="Microsoft YaHei" w:hAnsi="Microsoft YaHei" w:eastAsia="Microsoft YaHei"/>
                <w:b/>
                <w:sz w:val="18"/>
              </w:rPr>
              <w:t>英文术语</w:t>
            </w:r>
          </w:p>
        </w:tc>
        <w:tc>
          <w:tcPr>
            <w:tcW w:type="dxa" w:w="2075"/>
          </w:tcPr>
          <w:p>
            <w:r/>
            <w:r>
              <w:rPr>
                <w:rFonts w:ascii="Microsoft YaHei" w:hAnsi="Microsoft YaHei" w:eastAsia="Microsoft YaHei"/>
                <w:b/>
                <w:sz w:val="18"/>
              </w:rPr>
              <w:t>中文释义</w:t>
            </w:r>
          </w:p>
        </w:tc>
        <w:tc>
          <w:tcPr>
            <w:tcW w:type="dxa" w:w="2075"/>
          </w:tcPr>
          <w:p>
            <w:r/>
            <w:r>
              <w:rPr>
                <w:rFonts w:ascii="Microsoft YaHei" w:hAnsi="Microsoft YaHei" w:eastAsia="Microsoft YaHei"/>
                <w:b/>
                <w:sz w:val="18"/>
              </w:rPr>
              <w:t>定义说明</w:t>
            </w:r>
          </w:p>
        </w:tc>
      </w:tr>
      <w:tr>
        <w:tc>
          <w:tcPr>
            <w:tcW w:type="dxa" w:w="2075"/>
          </w:tcPr>
          <w:p>
            <w:r/>
            <w:r>
              <w:rPr>
                <w:rFonts w:ascii="Microsoft YaHei" w:hAnsi="Microsoft YaHei" w:eastAsia="Microsoft YaHei"/>
                <w:sz w:val="18"/>
              </w:rPr>
              <w:t>1</w:t>
            </w:r>
          </w:p>
        </w:tc>
        <w:tc>
          <w:tcPr>
            <w:tcW w:type="dxa" w:w="2075"/>
          </w:tcPr>
          <w:p>
            <w:r/>
            <w:r>
              <w:rPr>
                <w:rFonts w:ascii="Microsoft YaHei" w:hAnsi="Microsoft YaHei" w:eastAsia="Microsoft YaHei"/>
                <w:sz w:val="18"/>
              </w:rPr>
              <w:t>Big Data</w:t>
            </w:r>
          </w:p>
        </w:tc>
        <w:tc>
          <w:tcPr>
            <w:tcW w:type="dxa" w:w="2075"/>
          </w:tcPr>
          <w:p>
            <w:r/>
            <w:r>
              <w:rPr>
                <w:rFonts w:ascii="Microsoft YaHei" w:hAnsi="Microsoft YaHei" w:eastAsia="Microsoft YaHei"/>
                <w:sz w:val="18"/>
              </w:rPr>
              <w:t>大数据</w:t>
            </w:r>
          </w:p>
        </w:tc>
        <w:tc>
          <w:tcPr>
            <w:tcW w:type="dxa" w:w="2075"/>
          </w:tcPr>
          <w:p>
            <w:r/>
            <w:r>
              <w:rPr>
                <w:rFonts w:ascii="Microsoft YaHei" w:hAnsi="Microsoft YaHei" w:eastAsia="Microsoft YaHei"/>
                <w:sz w:val="18"/>
              </w:rPr>
              <w:t>规模、速度和多样性超出传统数据库工具处理能力的数据集合</w:t>
            </w:r>
          </w:p>
        </w:tc>
      </w:tr>
      <w:tr>
        <w:tc>
          <w:tcPr>
            <w:tcW w:type="dxa" w:w="2075"/>
          </w:tcPr>
          <w:p>
            <w:r/>
            <w:r>
              <w:rPr>
                <w:rFonts w:ascii="Microsoft YaHei" w:hAnsi="Microsoft YaHei" w:eastAsia="Microsoft YaHei"/>
                <w:sz w:val="18"/>
              </w:rPr>
              <w:t>2</w:t>
            </w:r>
          </w:p>
        </w:tc>
        <w:tc>
          <w:tcPr>
            <w:tcW w:type="dxa" w:w="2075"/>
          </w:tcPr>
          <w:p>
            <w:r/>
            <w:r>
              <w:rPr>
                <w:rFonts w:ascii="Microsoft YaHei" w:hAnsi="Microsoft YaHei" w:eastAsia="Microsoft YaHei"/>
                <w:sz w:val="18"/>
              </w:rPr>
              <w:t>Volume</w:t>
            </w:r>
          </w:p>
        </w:tc>
        <w:tc>
          <w:tcPr>
            <w:tcW w:type="dxa" w:w="2075"/>
          </w:tcPr>
          <w:p>
            <w:r/>
            <w:r>
              <w:rPr>
                <w:rFonts w:ascii="Microsoft YaHei" w:hAnsi="Microsoft YaHei" w:eastAsia="Microsoft YaHei"/>
                <w:sz w:val="18"/>
              </w:rPr>
              <w:t>体量</w:t>
            </w:r>
          </w:p>
        </w:tc>
        <w:tc>
          <w:tcPr>
            <w:tcW w:type="dxa" w:w="2075"/>
          </w:tcPr>
          <w:p>
            <w:r/>
            <w:r>
              <w:rPr>
                <w:rFonts w:ascii="Microsoft YaHei" w:hAnsi="Microsoft YaHei" w:eastAsia="Microsoft YaHei"/>
                <w:sz w:val="18"/>
              </w:rPr>
              <w:t>大数据5V特征之一，指数据规模巨大</w:t>
            </w:r>
          </w:p>
        </w:tc>
      </w:tr>
      <w:tr>
        <w:tc>
          <w:tcPr>
            <w:tcW w:type="dxa" w:w="2075"/>
          </w:tcPr>
          <w:p>
            <w:r/>
            <w:r>
              <w:rPr>
                <w:rFonts w:ascii="Microsoft YaHei" w:hAnsi="Microsoft YaHei" w:eastAsia="Microsoft YaHei"/>
                <w:sz w:val="18"/>
              </w:rPr>
              <w:t>3</w:t>
            </w:r>
          </w:p>
        </w:tc>
        <w:tc>
          <w:tcPr>
            <w:tcW w:type="dxa" w:w="2075"/>
          </w:tcPr>
          <w:p>
            <w:r/>
            <w:r>
              <w:rPr>
                <w:rFonts w:ascii="Microsoft YaHei" w:hAnsi="Microsoft YaHei" w:eastAsia="Microsoft YaHei"/>
                <w:sz w:val="18"/>
              </w:rPr>
              <w:t>Velocity</w:t>
            </w:r>
          </w:p>
        </w:tc>
        <w:tc>
          <w:tcPr>
            <w:tcW w:type="dxa" w:w="2075"/>
          </w:tcPr>
          <w:p>
            <w:r/>
            <w:r>
              <w:rPr>
                <w:rFonts w:ascii="Microsoft YaHei" w:hAnsi="Microsoft YaHei" w:eastAsia="Microsoft YaHei"/>
                <w:sz w:val="18"/>
              </w:rPr>
              <w:t>速度</w:t>
            </w:r>
          </w:p>
        </w:tc>
        <w:tc>
          <w:tcPr>
            <w:tcW w:type="dxa" w:w="2075"/>
          </w:tcPr>
          <w:p>
            <w:r/>
            <w:r>
              <w:rPr>
                <w:rFonts w:ascii="Microsoft YaHei" w:hAnsi="Microsoft YaHei" w:eastAsia="Microsoft YaHei"/>
                <w:sz w:val="18"/>
              </w:rPr>
              <w:t>大数据5V特征之一，指数据产生和处理速度快</w:t>
            </w:r>
          </w:p>
        </w:tc>
      </w:tr>
      <w:tr>
        <w:tc>
          <w:tcPr>
            <w:tcW w:type="dxa" w:w="2075"/>
          </w:tcPr>
          <w:p>
            <w:r/>
            <w:r>
              <w:rPr>
                <w:rFonts w:ascii="Microsoft YaHei" w:hAnsi="Microsoft YaHei" w:eastAsia="Microsoft YaHei"/>
                <w:sz w:val="18"/>
              </w:rPr>
              <w:t>4</w:t>
            </w:r>
          </w:p>
        </w:tc>
        <w:tc>
          <w:tcPr>
            <w:tcW w:type="dxa" w:w="2075"/>
          </w:tcPr>
          <w:p>
            <w:r/>
            <w:r>
              <w:rPr>
                <w:rFonts w:ascii="Microsoft YaHei" w:hAnsi="Microsoft YaHei" w:eastAsia="Microsoft YaHei"/>
                <w:sz w:val="18"/>
              </w:rPr>
              <w:t>Variety</w:t>
            </w:r>
          </w:p>
        </w:tc>
        <w:tc>
          <w:tcPr>
            <w:tcW w:type="dxa" w:w="2075"/>
          </w:tcPr>
          <w:p>
            <w:r/>
            <w:r>
              <w:rPr>
                <w:rFonts w:ascii="Microsoft YaHei" w:hAnsi="Microsoft YaHei" w:eastAsia="Microsoft YaHei"/>
                <w:sz w:val="18"/>
              </w:rPr>
              <w:t>多样性</w:t>
            </w:r>
          </w:p>
        </w:tc>
        <w:tc>
          <w:tcPr>
            <w:tcW w:type="dxa" w:w="2075"/>
          </w:tcPr>
          <w:p>
            <w:r/>
            <w:r>
              <w:rPr>
                <w:rFonts w:ascii="Microsoft YaHei" w:hAnsi="Microsoft YaHei" w:eastAsia="Microsoft YaHei"/>
                <w:sz w:val="18"/>
              </w:rPr>
              <w:t>大数据5V特征之一，指数据类型多样</w:t>
            </w:r>
          </w:p>
        </w:tc>
      </w:tr>
      <w:tr>
        <w:tc>
          <w:tcPr>
            <w:tcW w:type="dxa" w:w="2075"/>
          </w:tcPr>
          <w:p>
            <w:r/>
            <w:r>
              <w:rPr>
                <w:rFonts w:ascii="Microsoft YaHei" w:hAnsi="Microsoft YaHei" w:eastAsia="Microsoft YaHei"/>
                <w:sz w:val="18"/>
              </w:rPr>
              <w:t>5</w:t>
            </w:r>
          </w:p>
        </w:tc>
        <w:tc>
          <w:tcPr>
            <w:tcW w:type="dxa" w:w="2075"/>
          </w:tcPr>
          <w:p>
            <w:r/>
            <w:r>
              <w:rPr>
                <w:rFonts w:ascii="Microsoft YaHei" w:hAnsi="Microsoft YaHei" w:eastAsia="Microsoft YaHei"/>
                <w:sz w:val="18"/>
              </w:rPr>
              <w:t>Veracity</w:t>
            </w:r>
          </w:p>
        </w:tc>
        <w:tc>
          <w:tcPr>
            <w:tcW w:type="dxa" w:w="2075"/>
          </w:tcPr>
          <w:p>
            <w:r/>
            <w:r>
              <w:rPr>
                <w:rFonts w:ascii="Microsoft YaHei" w:hAnsi="Microsoft YaHei" w:eastAsia="Microsoft YaHei"/>
                <w:sz w:val="18"/>
              </w:rPr>
              <w:t>真实性</w:t>
            </w:r>
          </w:p>
        </w:tc>
        <w:tc>
          <w:tcPr>
            <w:tcW w:type="dxa" w:w="2075"/>
          </w:tcPr>
          <w:p>
            <w:r/>
            <w:r>
              <w:rPr>
                <w:rFonts w:ascii="Microsoft YaHei" w:hAnsi="Microsoft YaHei" w:eastAsia="Microsoft YaHei"/>
                <w:sz w:val="18"/>
              </w:rPr>
              <w:t>大数据5V特征之一，指数据质量和可信度</w:t>
            </w:r>
          </w:p>
        </w:tc>
      </w:tr>
      <w:tr>
        <w:tc>
          <w:tcPr>
            <w:tcW w:type="dxa" w:w="2075"/>
          </w:tcPr>
          <w:p>
            <w:r/>
            <w:r>
              <w:rPr>
                <w:rFonts w:ascii="Microsoft YaHei" w:hAnsi="Microsoft YaHei" w:eastAsia="Microsoft YaHei"/>
                <w:sz w:val="18"/>
              </w:rPr>
              <w:t>6</w:t>
            </w:r>
          </w:p>
        </w:tc>
        <w:tc>
          <w:tcPr>
            <w:tcW w:type="dxa" w:w="2075"/>
          </w:tcPr>
          <w:p>
            <w:r/>
            <w:r>
              <w:rPr>
                <w:rFonts w:ascii="Microsoft YaHei" w:hAnsi="Microsoft YaHei" w:eastAsia="Microsoft YaHei"/>
                <w:sz w:val="18"/>
              </w:rPr>
              <w:t>Value</w:t>
            </w:r>
          </w:p>
        </w:tc>
        <w:tc>
          <w:tcPr>
            <w:tcW w:type="dxa" w:w="2075"/>
          </w:tcPr>
          <w:p>
            <w:r/>
            <w:r>
              <w:rPr>
                <w:rFonts w:ascii="Microsoft YaHei" w:hAnsi="Microsoft YaHei" w:eastAsia="Microsoft YaHei"/>
                <w:sz w:val="18"/>
              </w:rPr>
              <w:t>价值</w:t>
            </w:r>
          </w:p>
        </w:tc>
        <w:tc>
          <w:tcPr>
            <w:tcW w:type="dxa" w:w="2075"/>
          </w:tcPr>
          <w:p>
            <w:r/>
            <w:r>
              <w:rPr>
                <w:rFonts w:ascii="Microsoft YaHei" w:hAnsi="Microsoft YaHei" w:eastAsia="Microsoft YaHei"/>
                <w:sz w:val="18"/>
              </w:rPr>
              <w:t>大数据5V特征之一，指数据潜在价值高但密度低</w:t>
            </w:r>
          </w:p>
        </w:tc>
      </w:tr>
      <w:tr>
        <w:tc>
          <w:tcPr>
            <w:tcW w:type="dxa" w:w="2075"/>
          </w:tcPr>
          <w:p>
            <w:r/>
            <w:r>
              <w:rPr>
                <w:rFonts w:ascii="Microsoft YaHei" w:hAnsi="Microsoft YaHei" w:eastAsia="Microsoft YaHei"/>
                <w:sz w:val="18"/>
              </w:rPr>
              <w:t>7</w:t>
            </w:r>
          </w:p>
        </w:tc>
        <w:tc>
          <w:tcPr>
            <w:tcW w:type="dxa" w:w="2075"/>
          </w:tcPr>
          <w:p>
            <w:r/>
            <w:r>
              <w:rPr>
                <w:rFonts w:ascii="Microsoft YaHei" w:hAnsi="Microsoft YaHei" w:eastAsia="Microsoft YaHei"/>
                <w:sz w:val="18"/>
              </w:rPr>
              <w:t>UGC</w:t>
            </w:r>
          </w:p>
        </w:tc>
        <w:tc>
          <w:tcPr>
            <w:tcW w:type="dxa" w:w="2075"/>
          </w:tcPr>
          <w:p>
            <w:r/>
            <w:r>
              <w:rPr>
                <w:rFonts w:ascii="Microsoft YaHei" w:hAnsi="Microsoft YaHei" w:eastAsia="Microsoft YaHei"/>
                <w:sz w:val="18"/>
              </w:rPr>
              <w:t>用户生成内容</w:t>
            </w:r>
          </w:p>
        </w:tc>
        <w:tc>
          <w:tcPr>
            <w:tcW w:type="dxa" w:w="2075"/>
          </w:tcPr>
          <w:p>
            <w:r/>
            <w:r>
              <w:rPr>
                <w:rFonts w:ascii="Microsoft YaHei" w:hAnsi="Microsoft YaHei" w:eastAsia="Microsoft YaHei"/>
                <w:sz w:val="18"/>
              </w:rPr>
              <w:t>User-Generated Content，用户在互联网平台自发创建的内容</w:t>
            </w:r>
          </w:p>
        </w:tc>
      </w:tr>
      <w:tr>
        <w:tc>
          <w:tcPr>
            <w:tcW w:type="dxa" w:w="2075"/>
          </w:tcPr>
          <w:p>
            <w:r/>
            <w:r>
              <w:rPr>
                <w:rFonts w:ascii="Microsoft YaHei" w:hAnsi="Microsoft YaHei" w:eastAsia="Microsoft YaHei"/>
                <w:sz w:val="18"/>
              </w:rPr>
              <w:t>8</w:t>
            </w:r>
          </w:p>
        </w:tc>
        <w:tc>
          <w:tcPr>
            <w:tcW w:type="dxa" w:w="2075"/>
          </w:tcPr>
          <w:p>
            <w:r/>
            <w:r>
              <w:rPr>
                <w:rFonts w:ascii="Microsoft YaHei" w:hAnsi="Microsoft YaHei" w:eastAsia="Microsoft YaHei"/>
                <w:sz w:val="18"/>
              </w:rPr>
              <w:t>LBS</w:t>
            </w:r>
          </w:p>
        </w:tc>
        <w:tc>
          <w:tcPr>
            <w:tcW w:type="dxa" w:w="2075"/>
          </w:tcPr>
          <w:p>
            <w:r/>
            <w:r>
              <w:rPr>
                <w:rFonts w:ascii="Microsoft YaHei" w:hAnsi="Microsoft YaHei" w:eastAsia="Microsoft YaHei"/>
                <w:sz w:val="18"/>
              </w:rPr>
              <w:t>基于位置服务</w:t>
            </w:r>
          </w:p>
        </w:tc>
        <w:tc>
          <w:tcPr>
            <w:tcW w:type="dxa" w:w="2075"/>
          </w:tcPr>
          <w:p>
            <w:r/>
            <w:r>
              <w:rPr>
                <w:rFonts w:ascii="Microsoft YaHei" w:hAnsi="Microsoft YaHei" w:eastAsia="Microsoft YaHei"/>
                <w:sz w:val="18"/>
              </w:rPr>
              <w:t>Location-Based Service，利用移动设备位置信息提供服务</w:t>
            </w:r>
          </w:p>
        </w:tc>
      </w:tr>
      <w:tr>
        <w:tc>
          <w:tcPr>
            <w:tcW w:type="dxa" w:w="2075"/>
          </w:tcPr>
          <w:p>
            <w:r/>
            <w:r>
              <w:rPr>
                <w:rFonts w:ascii="Microsoft YaHei" w:hAnsi="Microsoft YaHei" w:eastAsia="Microsoft YaHei"/>
                <w:sz w:val="18"/>
              </w:rPr>
              <w:t>9</w:t>
            </w:r>
          </w:p>
        </w:tc>
        <w:tc>
          <w:tcPr>
            <w:tcW w:type="dxa" w:w="2075"/>
          </w:tcPr>
          <w:p>
            <w:r/>
            <w:r>
              <w:rPr>
                <w:rFonts w:ascii="Microsoft YaHei" w:hAnsi="Microsoft YaHei" w:eastAsia="Microsoft YaHei"/>
                <w:sz w:val="18"/>
              </w:rPr>
              <w:t>OTA</w:t>
            </w:r>
          </w:p>
        </w:tc>
        <w:tc>
          <w:tcPr>
            <w:tcW w:type="dxa" w:w="2075"/>
          </w:tcPr>
          <w:p>
            <w:r/>
            <w:r>
              <w:rPr>
                <w:rFonts w:ascii="Microsoft YaHei" w:hAnsi="Microsoft YaHei" w:eastAsia="Microsoft YaHei"/>
                <w:sz w:val="18"/>
              </w:rPr>
              <w:t>在线旅游代理</w:t>
            </w:r>
          </w:p>
        </w:tc>
        <w:tc>
          <w:tcPr>
            <w:tcW w:type="dxa" w:w="2075"/>
          </w:tcPr>
          <w:p>
            <w:r/>
            <w:r>
              <w:rPr>
                <w:rFonts w:ascii="Microsoft YaHei" w:hAnsi="Microsoft YaHei" w:eastAsia="Microsoft YaHei"/>
                <w:sz w:val="18"/>
              </w:rPr>
              <w:t>Online Travel Agency，提供在线旅游预订服务的平台</w:t>
            </w:r>
          </w:p>
        </w:tc>
      </w:tr>
      <w:tr>
        <w:tc>
          <w:tcPr>
            <w:tcW w:type="dxa" w:w="2075"/>
          </w:tcPr>
          <w:p>
            <w:r/>
            <w:r>
              <w:rPr>
                <w:rFonts w:ascii="Microsoft YaHei" w:hAnsi="Microsoft YaHei" w:eastAsia="Microsoft YaHei"/>
                <w:sz w:val="18"/>
              </w:rPr>
              <w:t>10</w:t>
            </w:r>
          </w:p>
        </w:tc>
        <w:tc>
          <w:tcPr>
            <w:tcW w:type="dxa" w:w="2075"/>
          </w:tcPr>
          <w:p>
            <w:r/>
            <w:r>
              <w:rPr>
                <w:rFonts w:ascii="Microsoft YaHei" w:hAnsi="Microsoft YaHei" w:eastAsia="Microsoft YaHei"/>
                <w:sz w:val="18"/>
              </w:rPr>
              <w:t>IoT</w:t>
            </w:r>
          </w:p>
        </w:tc>
        <w:tc>
          <w:tcPr>
            <w:tcW w:type="dxa" w:w="2075"/>
          </w:tcPr>
          <w:p>
            <w:r/>
            <w:r>
              <w:rPr>
                <w:rFonts w:ascii="Microsoft YaHei" w:hAnsi="Microsoft YaHei" w:eastAsia="Microsoft YaHei"/>
                <w:sz w:val="18"/>
              </w:rPr>
              <w:t>物联网</w:t>
            </w:r>
          </w:p>
        </w:tc>
        <w:tc>
          <w:tcPr>
            <w:tcW w:type="dxa" w:w="2075"/>
          </w:tcPr>
          <w:p>
            <w:r/>
            <w:r>
              <w:rPr>
                <w:rFonts w:ascii="Microsoft YaHei" w:hAnsi="Microsoft YaHei" w:eastAsia="Microsoft YaHei"/>
                <w:sz w:val="18"/>
              </w:rPr>
              <w:t>Internet of Things，通过网络连接物理设备实现数据采集和控制的系统</w:t>
            </w:r>
          </w:p>
        </w:tc>
      </w:tr>
      <w:tr>
        <w:tc>
          <w:tcPr>
            <w:tcW w:type="dxa" w:w="2075"/>
          </w:tcPr>
          <w:p>
            <w:r/>
            <w:r>
              <w:rPr>
                <w:rFonts w:ascii="Microsoft YaHei" w:hAnsi="Microsoft YaHei" w:eastAsia="Microsoft YaHei"/>
                <w:sz w:val="18"/>
              </w:rPr>
              <w:t>11</w:t>
            </w:r>
          </w:p>
        </w:tc>
        <w:tc>
          <w:tcPr>
            <w:tcW w:type="dxa" w:w="2075"/>
          </w:tcPr>
          <w:p>
            <w:r/>
            <w:r>
              <w:rPr>
                <w:rFonts w:ascii="Microsoft YaHei" w:hAnsi="Microsoft YaHei" w:eastAsia="Microsoft YaHei"/>
                <w:sz w:val="18"/>
              </w:rPr>
              <w:t>GIS</w:t>
            </w:r>
          </w:p>
        </w:tc>
        <w:tc>
          <w:tcPr>
            <w:tcW w:type="dxa" w:w="2075"/>
          </w:tcPr>
          <w:p>
            <w:r/>
            <w:r>
              <w:rPr>
                <w:rFonts w:ascii="Microsoft YaHei" w:hAnsi="Microsoft YaHei" w:eastAsia="Microsoft YaHei"/>
                <w:sz w:val="18"/>
              </w:rPr>
              <w:t>地理信息系统</w:t>
            </w:r>
          </w:p>
        </w:tc>
        <w:tc>
          <w:tcPr>
            <w:tcW w:type="dxa" w:w="2075"/>
          </w:tcPr>
          <w:p>
            <w:r/>
            <w:r>
              <w:rPr>
                <w:rFonts w:ascii="Microsoft YaHei" w:hAnsi="Microsoft YaHei" w:eastAsia="Microsoft YaHei"/>
                <w:sz w:val="18"/>
              </w:rPr>
              <w:t>Geographic Information System，采集、存储、管理、分析和展示地理空间数据的系统</w:t>
            </w:r>
          </w:p>
        </w:tc>
      </w:tr>
      <w:tr>
        <w:tc>
          <w:tcPr>
            <w:tcW w:type="dxa" w:w="2075"/>
          </w:tcPr>
          <w:p>
            <w:r/>
            <w:r>
              <w:rPr>
                <w:rFonts w:ascii="Microsoft YaHei" w:hAnsi="Microsoft YaHei" w:eastAsia="Microsoft YaHei"/>
                <w:sz w:val="18"/>
              </w:rPr>
              <w:t>12</w:t>
            </w:r>
          </w:p>
        </w:tc>
        <w:tc>
          <w:tcPr>
            <w:tcW w:type="dxa" w:w="2075"/>
          </w:tcPr>
          <w:p>
            <w:r/>
            <w:r>
              <w:rPr>
                <w:rFonts w:ascii="Microsoft YaHei" w:hAnsi="Microsoft YaHei" w:eastAsia="Microsoft YaHei"/>
                <w:sz w:val="18"/>
              </w:rPr>
              <w:t>HDFS</w:t>
            </w:r>
          </w:p>
        </w:tc>
        <w:tc>
          <w:tcPr>
            <w:tcW w:type="dxa" w:w="2075"/>
          </w:tcPr>
          <w:p>
            <w:r/>
            <w:r>
              <w:rPr>
                <w:rFonts w:ascii="Microsoft YaHei" w:hAnsi="Microsoft YaHei" w:eastAsia="Microsoft YaHei"/>
                <w:sz w:val="18"/>
              </w:rPr>
              <w:t>Hadoop分布式文件系统</w:t>
            </w:r>
          </w:p>
        </w:tc>
        <w:tc>
          <w:tcPr>
            <w:tcW w:type="dxa" w:w="2075"/>
          </w:tcPr>
          <w:p>
            <w:r/>
            <w:r>
              <w:rPr>
                <w:rFonts w:ascii="Microsoft YaHei" w:hAnsi="Microsoft YaHei" w:eastAsia="Microsoft YaHei"/>
                <w:sz w:val="18"/>
              </w:rPr>
              <w:t>Hadoop Distributed File System，大数据分布式存储的基础设施</w:t>
            </w:r>
          </w:p>
        </w:tc>
      </w:tr>
      <w:tr>
        <w:tc>
          <w:tcPr>
            <w:tcW w:type="dxa" w:w="2075"/>
          </w:tcPr>
          <w:p>
            <w:r/>
            <w:r>
              <w:rPr>
                <w:rFonts w:ascii="Microsoft YaHei" w:hAnsi="Microsoft YaHei" w:eastAsia="Microsoft YaHei"/>
                <w:sz w:val="18"/>
              </w:rPr>
              <w:t>13</w:t>
            </w:r>
          </w:p>
        </w:tc>
        <w:tc>
          <w:tcPr>
            <w:tcW w:type="dxa" w:w="2075"/>
          </w:tcPr>
          <w:p>
            <w:r/>
            <w:r>
              <w:rPr>
                <w:rFonts w:ascii="Microsoft YaHei" w:hAnsi="Microsoft YaHei" w:eastAsia="Microsoft YaHei"/>
                <w:sz w:val="18"/>
              </w:rPr>
              <w:t>ETL</w:t>
            </w:r>
          </w:p>
        </w:tc>
        <w:tc>
          <w:tcPr>
            <w:tcW w:type="dxa" w:w="2075"/>
          </w:tcPr>
          <w:p>
            <w:r/>
            <w:r>
              <w:rPr>
                <w:rFonts w:ascii="Microsoft YaHei" w:hAnsi="Microsoft YaHei" w:eastAsia="Microsoft YaHei"/>
                <w:sz w:val="18"/>
              </w:rPr>
              <w:t>提取-转换-加载</w:t>
            </w:r>
          </w:p>
        </w:tc>
        <w:tc>
          <w:tcPr>
            <w:tcW w:type="dxa" w:w="2075"/>
          </w:tcPr>
          <w:p>
            <w:r/>
            <w:r>
              <w:rPr>
                <w:rFonts w:ascii="Microsoft YaHei" w:hAnsi="Microsoft YaHei" w:eastAsia="Microsoft YaHei"/>
                <w:sz w:val="18"/>
              </w:rPr>
              <w:t>Extract-Transform-Load，数据仓库建设中的数据集成流程</w:t>
            </w:r>
          </w:p>
        </w:tc>
      </w:tr>
      <w:tr>
        <w:tc>
          <w:tcPr>
            <w:tcW w:type="dxa" w:w="2075"/>
          </w:tcPr>
          <w:p>
            <w:r/>
            <w:r>
              <w:rPr>
                <w:rFonts w:ascii="Microsoft YaHei" w:hAnsi="Microsoft YaHei" w:eastAsia="Microsoft YaHei"/>
                <w:sz w:val="18"/>
              </w:rPr>
              <w:t>14</w:t>
            </w:r>
          </w:p>
        </w:tc>
        <w:tc>
          <w:tcPr>
            <w:tcW w:type="dxa" w:w="2075"/>
          </w:tcPr>
          <w:p>
            <w:r/>
            <w:r>
              <w:rPr>
                <w:rFonts w:ascii="Microsoft YaHei" w:hAnsi="Microsoft YaHei" w:eastAsia="Microsoft YaHei"/>
                <w:sz w:val="18"/>
              </w:rPr>
              <w:t>Machine Learning</w:t>
            </w:r>
          </w:p>
        </w:tc>
        <w:tc>
          <w:tcPr>
            <w:tcW w:type="dxa" w:w="2075"/>
          </w:tcPr>
          <w:p>
            <w:r/>
            <w:r>
              <w:rPr>
                <w:rFonts w:ascii="Microsoft YaHei" w:hAnsi="Microsoft YaHei" w:eastAsia="Microsoft YaHei"/>
                <w:sz w:val="18"/>
              </w:rPr>
              <w:t>机器学习</w:t>
            </w:r>
          </w:p>
        </w:tc>
        <w:tc>
          <w:tcPr>
            <w:tcW w:type="dxa" w:w="2075"/>
          </w:tcPr>
          <w:p>
            <w:r/>
            <w:r>
              <w:rPr>
                <w:rFonts w:ascii="Microsoft YaHei" w:hAnsi="Microsoft YaHei" w:eastAsia="Microsoft YaHei"/>
                <w:sz w:val="18"/>
              </w:rPr>
              <w:t>通过数据训练算法模型使其自动学习和改进的方法</w:t>
            </w:r>
          </w:p>
        </w:tc>
      </w:tr>
      <w:tr>
        <w:tc>
          <w:tcPr>
            <w:tcW w:type="dxa" w:w="2075"/>
          </w:tcPr>
          <w:p>
            <w:r/>
            <w:r>
              <w:rPr>
                <w:rFonts w:ascii="Microsoft YaHei" w:hAnsi="Microsoft YaHei" w:eastAsia="Microsoft YaHei"/>
                <w:sz w:val="18"/>
              </w:rPr>
              <w:t>15</w:t>
            </w:r>
          </w:p>
        </w:tc>
        <w:tc>
          <w:tcPr>
            <w:tcW w:type="dxa" w:w="2075"/>
          </w:tcPr>
          <w:p>
            <w:r/>
            <w:r>
              <w:rPr>
                <w:rFonts w:ascii="Microsoft YaHei" w:hAnsi="Microsoft YaHei" w:eastAsia="Microsoft YaHei"/>
                <w:sz w:val="18"/>
              </w:rPr>
              <w:t>Supervised Learning</w:t>
            </w:r>
          </w:p>
        </w:tc>
        <w:tc>
          <w:tcPr>
            <w:tcW w:type="dxa" w:w="2075"/>
          </w:tcPr>
          <w:p>
            <w:r/>
            <w:r>
              <w:rPr>
                <w:rFonts w:ascii="Microsoft YaHei" w:hAnsi="Microsoft YaHei" w:eastAsia="Microsoft YaHei"/>
                <w:sz w:val="18"/>
              </w:rPr>
              <w:t>监督学习</w:t>
            </w:r>
          </w:p>
        </w:tc>
        <w:tc>
          <w:tcPr>
            <w:tcW w:type="dxa" w:w="2075"/>
          </w:tcPr>
          <w:p>
            <w:r/>
            <w:r>
              <w:rPr>
                <w:rFonts w:ascii="Microsoft YaHei" w:hAnsi="Microsoft YaHei" w:eastAsia="Microsoft YaHei"/>
                <w:sz w:val="18"/>
              </w:rPr>
              <w:t>使用标注数据训练模型学习输入到输出映射关系的机器学习方法</w:t>
            </w:r>
          </w:p>
        </w:tc>
      </w:tr>
      <w:tr>
        <w:tc>
          <w:tcPr>
            <w:tcW w:type="dxa" w:w="2075"/>
          </w:tcPr>
          <w:p>
            <w:r/>
            <w:r>
              <w:rPr>
                <w:rFonts w:ascii="Microsoft YaHei" w:hAnsi="Microsoft YaHei" w:eastAsia="Microsoft YaHei"/>
                <w:sz w:val="18"/>
              </w:rPr>
              <w:t>16</w:t>
            </w:r>
          </w:p>
        </w:tc>
        <w:tc>
          <w:tcPr>
            <w:tcW w:type="dxa" w:w="2075"/>
          </w:tcPr>
          <w:p>
            <w:r/>
            <w:r>
              <w:rPr>
                <w:rFonts w:ascii="Microsoft YaHei" w:hAnsi="Microsoft YaHei" w:eastAsia="Microsoft YaHei"/>
                <w:sz w:val="18"/>
              </w:rPr>
              <w:t>Unsupervised Learning</w:t>
            </w:r>
          </w:p>
        </w:tc>
        <w:tc>
          <w:tcPr>
            <w:tcW w:type="dxa" w:w="2075"/>
          </w:tcPr>
          <w:p>
            <w:r/>
            <w:r>
              <w:rPr>
                <w:rFonts w:ascii="Microsoft YaHei" w:hAnsi="Microsoft YaHei" w:eastAsia="Microsoft YaHei"/>
                <w:sz w:val="18"/>
              </w:rPr>
              <w:t>无监督学习</w:t>
            </w:r>
          </w:p>
        </w:tc>
        <w:tc>
          <w:tcPr>
            <w:tcW w:type="dxa" w:w="2075"/>
          </w:tcPr>
          <w:p>
            <w:r/>
            <w:r>
              <w:rPr>
                <w:rFonts w:ascii="Microsoft YaHei" w:hAnsi="Microsoft YaHei" w:eastAsia="Microsoft YaHei"/>
                <w:sz w:val="18"/>
              </w:rPr>
              <w:t>从未标注数据中发现内在结构的机器学习方法</w:t>
            </w:r>
          </w:p>
        </w:tc>
      </w:tr>
      <w:tr>
        <w:tc>
          <w:tcPr>
            <w:tcW w:type="dxa" w:w="2075"/>
          </w:tcPr>
          <w:p>
            <w:r/>
            <w:r>
              <w:rPr>
                <w:rFonts w:ascii="Microsoft YaHei" w:hAnsi="Microsoft YaHei" w:eastAsia="Microsoft YaHei"/>
                <w:sz w:val="18"/>
              </w:rPr>
              <w:t>17</w:t>
            </w:r>
          </w:p>
        </w:tc>
        <w:tc>
          <w:tcPr>
            <w:tcW w:type="dxa" w:w="2075"/>
          </w:tcPr>
          <w:p>
            <w:r/>
            <w:r>
              <w:rPr>
                <w:rFonts w:ascii="Microsoft YaHei" w:hAnsi="Microsoft YaHei" w:eastAsia="Microsoft YaHei"/>
                <w:sz w:val="18"/>
              </w:rPr>
              <w:t>NLP</w:t>
            </w:r>
          </w:p>
        </w:tc>
        <w:tc>
          <w:tcPr>
            <w:tcW w:type="dxa" w:w="2075"/>
          </w:tcPr>
          <w:p>
            <w:r/>
            <w:r>
              <w:rPr>
                <w:rFonts w:ascii="Microsoft YaHei" w:hAnsi="Microsoft YaHei" w:eastAsia="Microsoft YaHei"/>
                <w:sz w:val="18"/>
              </w:rPr>
              <w:t>自然语言处理</w:t>
            </w:r>
          </w:p>
        </w:tc>
        <w:tc>
          <w:tcPr>
            <w:tcW w:type="dxa" w:w="2075"/>
          </w:tcPr>
          <w:p>
            <w:r/>
            <w:r>
              <w:rPr>
                <w:rFonts w:ascii="Microsoft YaHei" w:hAnsi="Microsoft YaHei" w:eastAsia="Microsoft YaHei"/>
                <w:sz w:val="18"/>
              </w:rPr>
              <w:t>Natural Language Processing，使计算机理解和处理人类语言的技术</w:t>
            </w:r>
          </w:p>
        </w:tc>
      </w:tr>
      <w:tr>
        <w:tc>
          <w:tcPr>
            <w:tcW w:type="dxa" w:w="2075"/>
          </w:tcPr>
          <w:p>
            <w:r/>
            <w:r>
              <w:rPr>
                <w:rFonts w:ascii="Microsoft YaHei" w:hAnsi="Microsoft YaHei" w:eastAsia="Microsoft YaHei"/>
                <w:sz w:val="18"/>
              </w:rPr>
              <w:t>18</w:t>
            </w:r>
          </w:p>
        </w:tc>
        <w:tc>
          <w:tcPr>
            <w:tcW w:type="dxa" w:w="2075"/>
          </w:tcPr>
          <w:p>
            <w:r/>
            <w:r>
              <w:rPr>
                <w:rFonts w:ascii="Microsoft YaHei" w:hAnsi="Microsoft YaHei" w:eastAsia="Microsoft YaHei"/>
                <w:sz w:val="18"/>
              </w:rPr>
              <w:t>LDA</w:t>
            </w:r>
          </w:p>
        </w:tc>
        <w:tc>
          <w:tcPr>
            <w:tcW w:type="dxa" w:w="2075"/>
          </w:tcPr>
          <w:p>
            <w:r/>
            <w:r>
              <w:rPr>
                <w:rFonts w:ascii="Microsoft YaHei" w:hAnsi="Microsoft YaHei" w:eastAsia="Microsoft YaHei"/>
                <w:sz w:val="18"/>
              </w:rPr>
              <w:t>潜在狄利克雷分配</w:t>
            </w:r>
          </w:p>
        </w:tc>
        <w:tc>
          <w:tcPr>
            <w:tcW w:type="dxa" w:w="2075"/>
          </w:tcPr>
          <w:p>
            <w:r/>
            <w:r>
              <w:rPr>
                <w:rFonts w:ascii="Microsoft YaHei" w:hAnsi="Microsoft YaHei" w:eastAsia="Microsoft YaHei"/>
                <w:sz w:val="18"/>
              </w:rPr>
              <w:t>Latent Dirichlet Allocation，一种概率主题模型</w:t>
            </w:r>
          </w:p>
        </w:tc>
      </w:tr>
      <w:tr>
        <w:tc>
          <w:tcPr>
            <w:tcW w:type="dxa" w:w="2075"/>
          </w:tcPr>
          <w:p>
            <w:r/>
            <w:r>
              <w:rPr>
                <w:rFonts w:ascii="Microsoft YaHei" w:hAnsi="Microsoft YaHei" w:eastAsia="Microsoft YaHei"/>
                <w:sz w:val="18"/>
              </w:rPr>
              <w:t>19</w:t>
            </w:r>
          </w:p>
        </w:tc>
        <w:tc>
          <w:tcPr>
            <w:tcW w:type="dxa" w:w="2075"/>
          </w:tcPr>
          <w:p>
            <w:r/>
            <w:r>
              <w:rPr>
                <w:rFonts w:ascii="Microsoft YaHei" w:hAnsi="Microsoft YaHei" w:eastAsia="Microsoft YaHei"/>
                <w:sz w:val="18"/>
              </w:rPr>
              <w:t>Sentiment Analysis</w:t>
            </w:r>
          </w:p>
        </w:tc>
        <w:tc>
          <w:tcPr>
            <w:tcW w:type="dxa" w:w="2075"/>
          </w:tcPr>
          <w:p>
            <w:r/>
            <w:r>
              <w:rPr>
                <w:rFonts w:ascii="Microsoft YaHei" w:hAnsi="Microsoft YaHei" w:eastAsia="Microsoft YaHei"/>
                <w:sz w:val="18"/>
              </w:rPr>
              <w:t>情感分析</w:t>
            </w:r>
          </w:p>
        </w:tc>
        <w:tc>
          <w:tcPr>
            <w:tcW w:type="dxa" w:w="2075"/>
          </w:tcPr>
          <w:p>
            <w:r/>
            <w:r>
              <w:rPr>
                <w:rFonts w:ascii="Microsoft YaHei" w:hAnsi="Microsoft YaHei" w:eastAsia="Microsoft YaHei"/>
                <w:sz w:val="18"/>
              </w:rPr>
              <w:t>从文本中识别和提取主观情感信息的技术</w:t>
            </w:r>
          </w:p>
        </w:tc>
      </w:tr>
      <w:tr>
        <w:tc>
          <w:tcPr>
            <w:tcW w:type="dxa" w:w="2075"/>
          </w:tcPr>
          <w:p>
            <w:r/>
            <w:r>
              <w:rPr>
                <w:rFonts w:ascii="Microsoft YaHei" w:hAnsi="Microsoft YaHei" w:eastAsia="Microsoft YaHei"/>
                <w:sz w:val="18"/>
              </w:rPr>
              <w:t>20</w:t>
            </w:r>
          </w:p>
        </w:tc>
        <w:tc>
          <w:tcPr>
            <w:tcW w:type="dxa" w:w="2075"/>
          </w:tcPr>
          <w:p>
            <w:r/>
            <w:r>
              <w:rPr>
                <w:rFonts w:ascii="Microsoft YaHei" w:hAnsi="Microsoft YaHei" w:eastAsia="Microsoft YaHei"/>
                <w:sz w:val="18"/>
              </w:rPr>
              <w:t>TF-IDF</w:t>
            </w:r>
          </w:p>
        </w:tc>
        <w:tc>
          <w:tcPr>
            <w:tcW w:type="dxa" w:w="2075"/>
          </w:tcPr>
          <w:p>
            <w:r/>
            <w:r>
              <w:rPr>
                <w:rFonts w:ascii="Microsoft YaHei" w:hAnsi="Microsoft YaHei" w:eastAsia="Microsoft YaHei"/>
                <w:sz w:val="18"/>
              </w:rPr>
              <w:t>词频-逆文档频率</w:t>
            </w:r>
          </w:p>
        </w:tc>
        <w:tc>
          <w:tcPr>
            <w:tcW w:type="dxa" w:w="2075"/>
          </w:tcPr>
          <w:p>
            <w:r/>
            <w:r>
              <w:rPr>
                <w:rFonts w:ascii="Microsoft YaHei" w:hAnsi="Microsoft YaHei" w:eastAsia="Microsoft YaHei"/>
                <w:sz w:val="18"/>
              </w:rPr>
              <w:t>Term Frequency-Inverse Document Frequency，文本特征权重计算方法</w:t>
            </w:r>
          </w:p>
        </w:tc>
      </w:tr>
      <w:tr>
        <w:tc>
          <w:tcPr>
            <w:tcW w:type="dxa" w:w="2075"/>
          </w:tcPr>
          <w:p>
            <w:r/>
            <w:r>
              <w:rPr>
                <w:rFonts w:ascii="Microsoft YaHei" w:hAnsi="Microsoft YaHei" w:eastAsia="Microsoft YaHei"/>
                <w:sz w:val="18"/>
              </w:rPr>
              <w:t>21</w:t>
            </w:r>
          </w:p>
        </w:tc>
        <w:tc>
          <w:tcPr>
            <w:tcW w:type="dxa" w:w="2075"/>
          </w:tcPr>
          <w:p>
            <w:r/>
            <w:r>
              <w:rPr>
                <w:rFonts w:ascii="Microsoft YaHei" w:hAnsi="Microsoft YaHei" w:eastAsia="Microsoft YaHei"/>
                <w:sz w:val="18"/>
              </w:rPr>
              <w:t>Word2Vec</w:t>
            </w:r>
          </w:p>
        </w:tc>
        <w:tc>
          <w:tcPr>
            <w:tcW w:type="dxa" w:w="2075"/>
          </w:tcPr>
          <w:p>
            <w:r/>
            <w:r>
              <w:rPr>
                <w:rFonts w:ascii="Microsoft YaHei" w:hAnsi="Microsoft YaHei" w:eastAsia="Microsoft YaHei"/>
                <w:sz w:val="18"/>
              </w:rPr>
              <w:t>词向量模型</w:t>
            </w:r>
          </w:p>
        </w:tc>
        <w:tc>
          <w:tcPr>
            <w:tcW w:type="dxa" w:w="2075"/>
          </w:tcPr>
          <w:p>
            <w:r/>
            <w:r>
              <w:rPr>
                <w:rFonts w:ascii="Microsoft YaHei" w:hAnsi="Microsoft YaHei" w:eastAsia="Microsoft YaHei"/>
                <w:sz w:val="18"/>
              </w:rPr>
              <w:t>将词语映射为低维稠密向量的表示学习方法</w:t>
            </w:r>
          </w:p>
        </w:tc>
      </w:tr>
      <w:tr>
        <w:tc>
          <w:tcPr>
            <w:tcW w:type="dxa" w:w="2075"/>
          </w:tcPr>
          <w:p>
            <w:r/>
            <w:r>
              <w:rPr>
                <w:rFonts w:ascii="Microsoft YaHei" w:hAnsi="Microsoft YaHei" w:eastAsia="Microsoft YaHei"/>
                <w:sz w:val="18"/>
              </w:rPr>
              <w:t>22</w:t>
            </w:r>
          </w:p>
        </w:tc>
        <w:tc>
          <w:tcPr>
            <w:tcW w:type="dxa" w:w="2075"/>
          </w:tcPr>
          <w:p>
            <w:r/>
            <w:r>
              <w:rPr>
                <w:rFonts w:ascii="Microsoft YaHei" w:hAnsi="Microsoft YaHei" w:eastAsia="Microsoft YaHei"/>
                <w:sz w:val="18"/>
              </w:rPr>
              <w:t>BERT</w:t>
            </w:r>
          </w:p>
        </w:tc>
        <w:tc>
          <w:tcPr>
            <w:tcW w:type="dxa" w:w="2075"/>
          </w:tcPr>
          <w:p>
            <w:r/>
            <w:r>
              <w:rPr>
                <w:rFonts w:ascii="Microsoft YaHei" w:hAnsi="Microsoft YaHei" w:eastAsia="Microsoft YaHei"/>
                <w:sz w:val="18"/>
              </w:rPr>
              <w:t>双向Transformer编码器表示</w:t>
            </w:r>
          </w:p>
        </w:tc>
        <w:tc>
          <w:tcPr>
            <w:tcW w:type="dxa" w:w="2075"/>
          </w:tcPr>
          <w:p>
            <w:r/>
            <w:r>
              <w:rPr>
                <w:rFonts w:ascii="Microsoft YaHei" w:hAnsi="Microsoft YaHei" w:eastAsia="Microsoft YaHei"/>
                <w:sz w:val="18"/>
              </w:rPr>
              <w:t>Bidirectional Encoder Representations from Transformers，预训练语言模型</w:t>
            </w:r>
          </w:p>
        </w:tc>
      </w:tr>
      <w:tr>
        <w:tc>
          <w:tcPr>
            <w:tcW w:type="dxa" w:w="2075"/>
          </w:tcPr>
          <w:p>
            <w:r/>
            <w:r>
              <w:rPr>
                <w:rFonts w:ascii="Microsoft YaHei" w:hAnsi="Microsoft YaHei" w:eastAsia="Microsoft YaHei"/>
                <w:sz w:val="18"/>
              </w:rPr>
              <w:t>23</w:t>
            </w:r>
          </w:p>
        </w:tc>
        <w:tc>
          <w:tcPr>
            <w:tcW w:type="dxa" w:w="2075"/>
          </w:tcPr>
          <w:p>
            <w:r/>
            <w:r>
              <w:rPr>
                <w:rFonts w:ascii="Microsoft YaHei" w:hAnsi="Microsoft YaHei" w:eastAsia="Microsoft YaHei"/>
                <w:sz w:val="18"/>
              </w:rPr>
              <w:t>CNN</w:t>
            </w:r>
          </w:p>
        </w:tc>
        <w:tc>
          <w:tcPr>
            <w:tcW w:type="dxa" w:w="2075"/>
          </w:tcPr>
          <w:p>
            <w:r/>
            <w:r>
              <w:rPr>
                <w:rFonts w:ascii="Microsoft YaHei" w:hAnsi="Microsoft YaHei" w:eastAsia="Microsoft YaHei"/>
                <w:sz w:val="18"/>
              </w:rPr>
              <w:t>卷积神经网络</w:t>
            </w:r>
          </w:p>
        </w:tc>
        <w:tc>
          <w:tcPr>
            <w:tcW w:type="dxa" w:w="2075"/>
          </w:tcPr>
          <w:p>
            <w:r/>
            <w:r>
              <w:rPr>
                <w:rFonts w:ascii="Microsoft YaHei" w:hAnsi="Microsoft YaHei" w:eastAsia="Microsoft YaHei"/>
                <w:sz w:val="18"/>
              </w:rPr>
              <w:t>Convolutional Neural Network，擅长图像和空间特征提取的深度学习模型</w:t>
            </w:r>
          </w:p>
        </w:tc>
      </w:tr>
      <w:tr>
        <w:tc>
          <w:tcPr>
            <w:tcW w:type="dxa" w:w="2075"/>
          </w:tcPr>
          <w:p>
            <w:r/>
            <w:r>
              <w:rPr>
                <w:rFonts w:ascii="Microsoft YaHei" w:hAnsi="Microsoft YaHei" w:eastAsia="Microsoft YaHei"/>
                <w:sz w:val="18"/>
              </w:rPr>
              <w:t>24</w:t>
            </w:r>
          </w:p>
        </w:tc>
        <w:tc>
          <w:tcPr>
            <w:tcW w:type="dxa" w:w="2075"/>
          </w:tcPr>
          <w:p>
            <w:r/>
            <w:r>
              <w:rPr>
                <w:rFonts w:ascii="Microsoft YaHei" w:hAnsi="Microsoft YaHei" w:eastAsia="Microsoft YaHei"/>
                <w:sz w:val="18"/>
              </w:rPr>
              <w:t>LSTM</w:t>
            </w:r>
          </w:p>
        </w:tc>
        <w:tc>
          <w:tcPr>
            <w:tcW w:type="dxa" w:w="2075"/>
          </w:tcPr>
          <w:p>
            <w:r/>
            <w:r>
              <w:rPr>
                <w:rFonts w:ascii="Microsoft YaHei" w:hAnsi="Microsoft YaHei" w:eastAsia="Microsoft YaHei"/>
                <w:sz w:val="18"/>
              </w:rPr>
              <w:t>长短期记忆网络</w:t>
            </w:r>
          </w:p>
        </w:tc>
        <w:tc>
          <w:tcPr>
            <w:tcW w:type="dxa" w:w="2075"/>
          </w:tcPr>
          <w:p>
            <w:r/>
            <w:r>
              <w:rPr>
                <w:rFonts w:ascii="Microsoft YaHei" w:hAnsi="Microsoft YaHei" w:eastAsia="Microsoft YaHei"/>
                <w:sz w:val="18"/>
              </w:rPr>
              <w:t>Long Short-Term Memory，擅长序列数据建模的循环神经网络变体</w:t>
            </w:r>
          </w:p>
        </w:tc>
      </w:tr>
      <w:tr>
        <w:tc>
          <w:tcPr>
            <w:tcW w:type="dxa" w:w="2075"/>
          </w:tcPr>
          <w:p>
            <w:r/>
            <w:r>
              <w:rPr>
                <w:rFonts w:ascii="Microsoft YaHei" w:hAnsi="Microsoft YaHei" w:eastAsia="Microsoft YaHei"/>
                <w:sz w:val="18"/>
              </w:rPr>
              <w:t>25</w:t>
            </w:r>
          </w:p>
        </w:tc>
        <w:tc>
          <w:tcPr>
            <w:tcW w:type="dxa" w:w="2075"/>
          </w:tcPr>
          <w:p>
            <w:r/>
            <w:r>
              <w:rPr>
                <w:rFonts w:ascii="Microsoft YaHei" w:hAnsi="Microsoft YaHei" w:eastAsia="Microsoft YaHei"/>
                <w:sz w:val="18"/>
              </w:rPr>
              <w:t>ARIMA</w:t>
            </w:r>
          </w:p>
        </w:tc>
        <w:tc>
          <w:tcPr>
            <w:tcW w:type="dxa" w:w="2075"/>
          </w:tcPr>
          <w:p>
            <w:r/>
            <w:r>
              <w:rPr>
                <w:rFonts w:ascii="Microsoft YaHei" w:hAnsi="Microsoft YaHei" w:eastAsia="Microsoft YaHei"/>
                <w:sz w:val="18"/>
              </w:rPr>
              <w:t>自回归积分滑动平均模型</w:t>
            </w:r>
          </w:p>
        </w:tc>
        <w:tc>
          <w:tcPr>
            <w:tcW w:type="dxa" w:w="2075"/>
          </w:tcPr>
          <w:p>
            <w:r/>
            <w:r>
              <w:rPr>
                <w:rFonts w:ascii="Microsoft YaHei" w:hAnsi="Microsoft YaHei" w:eastAsia="Microsoft YaHei"/>
                <w:sz w:val="18"/>
              </w:rPr>
              <w:t>AutoRegressive Integrated Moving Average，时间序列预测经典方法</w:t>
            </w:r>
          </w:p>
        </w:tc>
      </w:tr>
      <w:tr>
        <w:tc>
          <w:tcPr>
            <w:tcW w:type="dxa" w:w="2075"/>
          </w:tcPr>
          <w:p>
            <w:r/>
            <w:r>
              <w:rPr>
                <w:rFonts w:ascii="Microsoft YaHei" w:hAnsi="Microsoft YaHei" w:eastAsia="Microsoft YaHei"/>
                <w:sz w:val="18"/>
              </w:rPr>
              <w:t>26</w:t>
            </w:r>
          </w:p>
        </w:tc>
        <w:tc>
          <w:tcPr>
            <w:tcW w:type="dxa" w:w="2075"/>
          </w:tcPr>
          <w:p>
            <w:r/>
            <w:r>
              <w:rPr>
                <w:rFonts w:ascii="Microsoft YaHei" w:hAnsi="Microsoft YaHei" w:eastAsia="Microsoft YaHei"/>
                <w:sz w:val="18"/>
              </w:rPr>
              <w:t>Random Forest</w:t>
            </w:r>
          </w:p>
        </w:tc>
        <w:tc>
          <w:tcPr>
            <w:tcW w:type="dxa" w:w="2075"/>
          </w:tcPr>
          <w:p>
            <w:r/>
            <w:r>
              <w:rPr>
                <w:rFonts w:ascii="Microsoft YaHei" w:hAnsi="Microsoft YaHei" w:eastAsia="Microsoft YaHei"/>
                <w:sz w:val="18"/>
              </w:rPr>
              <w:t>随机森林</w:t>
            </w:r>
          </w:p>
        </w:tc>
        <w:tc>
          <w:tcPr>
            <w:tcW w:type="dxa" w:w="2075"/>
          </w:tcPr>
          <w:p>
            <w:r/>
            <w:r>
              <w:rPr>
                <w:rFonts w:ascii="Microsoft YaHei" w:hAnsi="Microsoft YaHei" w:eastAsia="Microsoft YaHei"/>
                <w:sz w:val="18"/>
              </w:rPr>
              <w:t>通过集成多棵决策树进行分类或回归的集成学习方法</w:t>
            </w:r>
          </w:p>
        </w:tc>
      </w:tr>
      <w:tr>
        <w:tc>
          <w:tcPr>
            <w:tcW w:type="dxa" w:w="2075"/>
          </w:tcPr>
          <w:p>
            <w:r/>
            <w:r>
              <w:rPr>
                <w:rFonts w:ascii="Microsoft YaHei" w:hAnsi="Microsoft YaHei" w:eastAsia="Microsoft YaHei"/>
                <w:sz w:val="18"/>
              </w:rPr>
              <w:t>27</w:t>
            </w:r>
          </w:p>
        </w:tc>
        <w:tc>
          <w:tcPr>
            <w:tcW w:type="dxa" w:w="2075"/>
          </w:tcPr>
          <w:p>
            <w:r/>
            <w:r>
              <w:rPr>
                <w:rFonts w:ascii="Microsoft YaHei" w:hAnsi="Microsoft YaHei" w:eastAsia="Microsoft YaHei"/>
                <w:sz w:val="18"/>
              </w:rPr>
              <w:t>XGBoost</w:t>
            </w:r>
          </w:p>
        </w:tc>
        <w:tc>
          <w:tcPr>
            <w:tcW w:type="dxa" w:w="2075"/>
          </w:tcPr>
          <w:p>
            <w:r/>
            <w:r>
              <w:rPr>
                <w:rFonts w:ascii="Microsoft YaHei" w:hAnsi="Microsoft YaHei" w:eastAsia="Microsoft YaHei"/>
                <w:sz w:val="18"/>
              </w:rPr>
              <w:t>极端梯度提升</w:t>
            </w:r>
          </w:p>
        </w:tc>
        <w:tc>
          <w:tcPr>
            <w:tcW w:type="dxa" w:w="2075"/>
          </w:tcPr>
          <w:p>
            <w:r/>
            <w:r>
              <w:rPr>
                <w:rFonts w:ascii="Microsoft YaHei" w:hAnsi="Microsoft YaHei" w:eastAsia="Microsoft YaHei"/>
                <w:sz w:val="18"/>
              </w:rPr>
              <w:t>eXtreme Gradient Boosting，高效的梯度提升决策树实现</w:t>
            </w:r>
          </w:p>
        </w:tc>
      </w:tr>
      <w:tr>
        <w:tc>
          <w:tcPr>
            <w:tcW w:type="dxa" w:w="2075"/>
          </w:tcPr>
          <w:p>
            <w:r/>
            <w:r>
              <w:rPr>
                <w:rFonts w:ascii="Microsoft YaHei" w:hAnsi="Microsoft YaHei" w:eastAsia="Microsoft YaHei"/>
                <w:sz w:val="18"/>
              </w:rPr>
              <w:t>28</w:t>
            </w:r>
          </w:p>
        </w:tc>
        <w:tc>
          <w:tcPr>
            <w:tcW w:type="dxa" w:w="2075"/>
          </w:tcPr>
          <w:p>
            <w:r/>
            <w:r>
              <w:rPr>
                <w:rFonts w:ascii="Microsoft YaHei" w:hAnsi="Microsoft YaHei" w:eastAsia="Microsoft YaHei"/>
                <w:sz w:val="18"/>
              </w:rPr>
              <w:t>BI</w:t>
            </w:r>
          </w:p>
        </w:tc>
        <w:tc>
          <w:tcPr>
            <w:tcW w:type="dxa" w:w="2075"/>
          </w:tcPr>
          <w:p>
            <w:r/>
            <w:r>
              <w:rPr>
                <w:rFonts w:ascii="Microsoft YaHei" w:hAnsi="Microsoft YaHei" w:eastAsia="Microsoft YaHei"/>
                <w:sz w:val="18"/>
              </w:rPr>
              <w:t>商业智能</w:t>
            </w:r>
          </w:p>
        </w:tc>
        <w:tc>
          <w:tcPr>
            <w:tcW w:type="dxa" w:w="2075"/>
          </w:tcPr>
          <w:p>
            <w:r/>
            <w:r>
              <w:rPr>
                <w:rFonts w:ascii="Microsoft YaHei" w:hAnsi="Microsoft YaHei" w:eastAsia="Microsoft YaHei"/>
                <w:sz w:val="18"/>
              </w:rPr>
              <w:t>Business Intelligence，将数据转化为可行动洞察的技术和方法</w:t>
            </w:r>
          </w:p>
        </w:tc>
      </w:tr>
      <w:tr>
        <w:tc>
          <w:tcPr>
            <w:tcW w:type="dxa" w:w="2075"/>
          </w:tcPr>
          <w:p>
            <w:r/>
            <w:r>
              <w:rPr>
                <w:rFonts w:ascii="Microsoft YaHei" w:hAnsi="Microsoft YaHei" w:eastAsia="Microsoft YaHei"/>
                <w:sz w:val="18"/>
              </w:rPr>
              <w:t>29</w:t>
            </w:r>
          </w:p>
        </w:tc>
        <w:tc>
          <w:tcPr>
            <w:tcW w:type="dxa" w:w="2075"/>
          </w:tcPr>
          <w:p>
            <w:r/>
            <w:r>
              <w:rPr>
                <w:rFonts w:ascii="Microsoft YaHei" w:hAnsi="Microsoft YaHei" w:eastAsia="Microsoft YaHei"/>
                <w:sz w:val="18"/>
              </w:rPr>
              <w:t>Dashboard</w:t>
            </w:r>
          </w:p>
        </w:tc>
        <w:tc>
          <w:tcPr>
            <w:tcW w:type="dxa" w:w="2075"/>
          </w:tcPr>
          <w:p>
            <w:r/>
            <w:r>
              <w:rPr>
                <w:rFonts w:ascii="Microsoft YaHei" w:hAnsi="Microsoft YaHei" w:eastAsia="Microsoft YaHei"/>
                <w:sz w:val="18"/>
              </w:rPr>
              <w:t>仪表盘</w:t>
            </w:r>
          </w:p>
        </w:tc>
        <w:tc>
          <w:tcPr>
            <w:tcW w:type="dxa" w:w="2075"/>
          </w:tcPr>
          <w:p>
            <w:r/>
            <w:r>
              <w:rPr>
                <w:rFonts w:ascii="Microsoft YaHei" w:hAnsi="Microsoft YaHei" w:eastAsia="Microsoft YaHei"/>
                <w:sz w:val="18"/>
              </w:rPr>
              <w:t>集中展示关键指标的可视化界面</w:t>
            </w:r>
          </w:p>
        </w:tc>
      </w:tr>
      <w:tr>
        <w:tc>
          <w:tcPr>
            <w:tcW w:type="dxa" w:w="2075"/>
          </w:tcPr>
          <w:p>
            <w:r/>
            <w:r>
              <w:rPr>
                <w:rFonts w:ascii="Microsoft YaHei" w:hAnsi="Microsoft YaHei" w:eastAsia="Microsoft YaHei"/>
                <w:sz w:val="18"/>
              </w:rPr>
              <w:t>30</w:t>
            </w:r>
          </w:p>
        </w:tc>
        <w:tc>
          <w:tcPr>
            <w:tcW w:type="dxa" w:w="2075"/>
          </w:tcPr>
          <w:p>
            <w:r/>
            <w:r>
              <w:rPr>
                <w:rFonts w:ascii="Microsoft YaHei" w:hAnsi="Microsoft YaHei" w:eastAsia="Microsoft YaHei"/>
                <w:sz w:val="18"/>
              </w:rPr>
              <w:t>Data Lake</w:t>
            </w:r>
          </w:p>
        </w:tc>
        <w:tc>
          <w:tcPr>
            <w:tcW w:type="dxa" w:w="2075"/>
          </w:tcPr>
          <w:p>
            <w:r/>
            <w:r>
              <w:rPr>
                <w:rFonts w:ascii="Microsoft YaHei" w:hAnsi="Microsoft YaHei" w:eastAsia="Microsoft YaHei"/>
                <w:sz w:val="18"/>
              </w:rPr>
              <w:t>数据湖</w:t>
            </w:r>
          </w:p>
        </w:tc>
        <w:tc>
          <w:tcPr>
            <w:tcW w:type="dxa" w:w="2075"/>
          </w:tcPr>
          <w:p>
            <w:r/>
            <w:r>
              <w:rPr>
                <w:rFonts w:ascii="Microsoft YaHei" w:hAnsi="Microsoft YaHei" w:eastAsia="Microsoft YaHei"/>
                <w:sz w:val="18"/>
              </w:rPr>
              <w:t>以原生格式存储所有类型数据的统一存储平台</w:t>
            </w:r>
          </w:p>
        </w:tc>
      </w:tr>
      <w:tr>
        <w:tc>
          <w:tcPr>
            <w:tcW w:type="dxa" w:w="2075"/>
          </w:tcPr>
          <w:p>
            <w:r/>
            <w:r>
              <w:rPr>
                <w:rFonts w:ascii="Microsoft YaHei" w:hAnsi="Microsoft YaHei" w:eastAsia="Microsoft YaHei"/>
                <w:sz w:val="18"/>
              </w:rPr>
              <w:t>31</w:t>
            </w:r>
          </w:p>
        </w:tc>
        <w:tc>
          <w:tcPr>
            <w:tcW w:type="dxa" w:w="2075"/>
          </w:tcPr>
          <w:p>
            <w:r/>
            <w:r>
              <w:rPr>
                <w:rFonts w:ascii="Microsoft YaHei" w:hAnsi="Microsoft YaHei" w:eastAsia="Microsoft YaHei"/>
                <w:sz w:val="18"/>
              </w:rPr>
              <w:t>Data Warehouse</w:t>
            </w:r>
          </w:p>
        </w:tc>
        <w:tc>
          <w:tcPr>
            <w:tcW w:type="dxa" w:w="2075"/>
          </w:tcPr>
          <w:p>
            <w:r/>
            <w:r>
              <w:rPr>
                <w:rFonts w:ascii="Microsoft YaHei" w:hAnsi="Microsoft YaHei" w:eastAsia="Microsoft YaHei"/>
                <w:sz w:val="18"/>
              </w:rPr>
              <w:t>数据仓库</w:t>
            </w:r>
          </w:p>
        </w:tc>
        <w:tc>
          <w:tcPr>
            <w:tcW w:type="dxa" w:w="2075"/>
          </w:tcPr>
          <w:p>
            <w:r/>
            <w:r>
              <w:rPr>
                <w:rFonts w:ascii="Microsoft YaHei" w:hAnsi="Microsoft YaHei" w:eastAsia="Microsoft YaHei"/>
                <w:sz w:val="18"/>
              </w:rPr>
              <w:t>面向主题的、集成的、非易失的、时变的数据集合</w:t>
            </w:r>
          </w:p>
        </w:tc>
      </w:tr>
      <w:tr>
        <w:tc>
          <w:tcPr>
            <w:tcW w:type="dxa" w:w="2075"/>
          </w:tcPr>
          <w:p>
            <w:r/>
            <w:r>
              <w:rPr>
                <w:rFonts w:ascii="Microsoft YaHei" w:hAnsi="Microsoft YaHei" w:eastAsia="Microsoft YaHei"/>
                <w:sz w:val="18"/>
              </w:rPr>
              <w:t>32</w:t>
            </w:r>
          </w:p>
        </w:tc>
        <w:tc>
          <w:tcPr>
            <w:tcW w:type="dxa" w:w="2075"/>
          </w:tcPr>
          <w:p>
            <w:r/>
            <w:r>
              <w:rPr>
                <w:rFonts w:ascii="Microsoft YaHei" w:hAnsi="Microsoft YaHei" w:eastAsia="Microsoft YaHei"/>
                <w:sz w:val="18"/>
              </w:rPr>
              <w:t>RFM</w:t>
            </w:r>
          </w:p>
        </w:tc>
        <w:tc>
          <w:tcPr>
            <w:tcW w:type="dxa" w:w="2075"/>
          </w:tcPr>
          <w:p>
            <w:r/>
            <w:r>
              <w:rPr>
                <w:rFonts w:ascii="Microsoft YaHei" w:hAnsi="Microsoft YaHei" w:eastAsia="Microsoft YaHei"/>
                <w:sz w:val="18"/>
              </w:rPr>
              <w:t>最近消费-频率-金额</w:t>
            </w:r>
          </w:p>
        </w:tc>
        <w:tc>
          <w:tcPr>
            <w:tcW w:type="dxa" w:w="2075"/>
          </w:tcPr>
          <w:p>
            <w:r/>
            <w:r>
              <w:rPr>
                <w:rFonts w:ascii="Microsoft YaHei" w:hAnsi="Microsoft YaHei" w:eastAsia="Microsoft YaHei"/>
                <w:sz w:val="18"/>
              </w:rPr>
              <w:t>Recency-Frequency-Monetary，客户价值分层模型</w:t>
            </w:r>
          </w:p>
        </w:tc>
      </w:tr>
      <w:tr>
        <w:tc>
          <w:tcPr>
            <w:tcW w:type="dxa" w:w="2075"/>
          </w:tcPr>
          <w:p>
            <w:r/>
            <w:r>
              <w:rPr>
                <w:rFonts w:ascii="Microsoft YaHei" w:hAnsi="Microsoft YaHei" w:eastAsia="Microsoft YaHei"/>
                <w:sz w:val="18"/>
              </w:rPr>
              <w:t>33</w:t>
            </w:r>
          </w:p>
        </w:tc>
        <w:tc>
          <w:tcPr>
            <w:tcW w:type="dxa" w:w="2075"/>
          </w:tcPr>
          <w:p>
            <w:r/>
            <w:r>
              <w:rPr>
                <w:rFonts w:ascii="Microsoft YaHei" w:hAnsi="Microsoft YaHei" w:eastAsia="Microsoft YaHei"/>
                <w:sz w:val="18"/>
              </w:rPr>
              <w:t>AUC-ROC</w:t>
            </w:r>
          </w:p>
        </w:tc>
        <w:tc>
          <w:tcPr>
            <w:tcW w:type="dxa" w:w="2075"/>
          </w:tcPr>
          <w:p>
            <w:r/>
            <w:r>
              <w:rPr>
                <w:rFonts w:ascii="Microsoft YaHei" w:hAnsi="Microsoft YaHei" w:eastAsia="Microsoft YaHei"/>
                <w:sz w:val="18"/>
              </w:rPr>
              <w:t>ROC曲线下面积</w:t>
            </w:r>
          </w:p>
        </w:tc>
        <w:tc>
          <w:tcPr>
            <w:tcW w:type="dxa" w:w="2075"/>
          </w:tcPr>
          <w:p>
            <w:r/>
            <w:r>
              <w:rPr>
                <w:rFonts w:ascii="Microsoft YaHei" w:hAnsi="Microsoft YaHei" w:eastAsia="Microsoft YaHei"/>
                <w:sz w:val="18"/>
              </w:rPr>
              <w:t>Area Under Curve of Receiver Operating Characteristic，分类模型评估指标</w:t>
            </w:r>
          </w:p>
        </w:tc>
      </w:tr>
      <w:tr>
        <w:tc>
          <w:tcPr>
            <w:tcW w:type="dxa" w:w="2075"/>
          </w:tcPr>
          <w:p>
            <w:r/>
            <w:r>
              <w:rPr>
                <w:rFonts w:ascii="Microsoft YaHei" w:hAnsi="Microsoft YaHei" w:eastAsia="Microsoft YaHei"/>
                <w:sz w:val="18"/>
              </w:rPr>
              <w:t>34</w:t>
            </w:r>
          </w:p>
        </w:tc>
        <w:tc>
          <w:tcPr>
            <w:tcW w:type="dxa" w:w="2075"/>
          </w:tcPr>
          <w:p>
            <w:r/>
            <w:r>
              <w:rPr>
                <w:rFonts w:ascii="Microsoft YaHei" w:hAnsi="Microsoft YaHei" w:eastAsia="Microsoft YaHei"/>
                <w:sz w:val="18"/>
              </w:rPr>
              <w:t>MAPE</w:t>
            </w:r>
          </w:p>
        </w:tc>
        <w:tc>
          <w:tcPr>
            <w:tcW w:type="dxa" w:w="2075"/>
          </w:tcPr>
          <w:p>
            <w:r/>
            <w:r>
              <w:rPr>
                <w:rFonts w:ascii="Microsoft YaHei" w:hAnsi="Microsoft YaHei" w:eastAsia="Microsoft YaHei"/>
                <w:sz w:val="18"/>
              </w:rPr>
              <w:t>平均绝对百分比误差</w:t>
            </w:r>
          </w:p>
        </w:tc>
        <w:tc>
          <w:tcPr>
            <w:tcW w:type="dxa" w:w="2075"/>
          </w:tcPr>
          <w:p>
            <w:r/>
            <w:r>
              <w:rPr>
                <w:rFonts w:ascii="Microsoft YaHei" w:hAnsi="Microsoft YaHei" w:eastAsia="Microsoft YaHei"/>
                <w:sz w:val="18"/>
              </w:rPr>
              <w:t>Mean Absolute Percentage Error，预测模型评估指标</w:t>
            </w:r>
          </w:p>
        </w:tc>
      </w:tr>
      <w:tr>
        <w:tc>
          <w:tcPr>
            <w:tcW w:type="dxa" w:w="2075"/>
          </w:tcPr>
          <w:p>
            <w:r/>
            <w:r>
              <w:rPr>
                <w:rFonts w:ascii="Microsoft YaHei" w:hAnsi="Microsoft YaHei" w:eastAsia="Microsoft YaHei"/>
                <w:sz w:val="18"/>
              </w:rPr>
              <w:t>35</w:t>
            </w:r>
          </w:p>
        </w:tc>
        <w:tc>
          <w:tcPr>
            <w:tcW w:type="dxa" w:w="2075"/>
          </w:tcPr>
          <w:p>
            <w:r/>
            <w:r>
              <w:rPr>
                <w:rFonts w:ascii="Microsoft YaHei" w:hAnsi="Microsoft YaHei" w:eastAsia="Microsoft YaHei"/>
                <w:sz w:val="18"/>
              </w:rPr>
              <w:t>SARIMA</w:t>
            </w:r>
          </w:p>
        </w:tc>
        <w:tc>
          <w:tcPr>
            <w:tcW w:type="dxa" w:w="2075"/>
          </w:tcPr>
          <w:p>
            <w:r/>
            <w:r>
              <w:rPr>
                <w:rFonts w:ascii="Microsoft YaHei" w:hAnsi="Microsoft YaHei" w:eastAsia="Microsoft YaHei"/>
                <w:sz w:val="18"/>
              </w:rPr>
              <w:t>季节性ARIMA</w:t>
            </w:r>
          </w:p>
        </w:tc>
        <w:tc>
          <w:tcPr>
            <w:tcW w:type="dxa" w:w="2075"/>
          </w:tcPr>
          <w:p>
            <w:r/>
            <w:r>
              <w:rPr>
                <w:rFonts w:ascii="Microsoft YaHei" w:hAnsi="Microsoft YaHei" w:eastAsia="Microsoft YaHei"/>
                <w:sz w:val="18"/>
              </w:rPr>
              <w:t>Seasonal ARIMA，处理季节性时间序列的ARIMA扩展</w:t>
            </w:r>
          </w:p>
        </w:tc>
      </w:tr>
    </w:tbl>
    <w:p/>
    <w:p>
      <w:pPr>
        <w:pStyle w:val="Heading2"/>
      </w:pPr>
      <w:r>
        <w:rPr>
          <w:rFonts w:ascii="Microsoft YaHei" w:hAnsi="Microsoft YaHei" w:eastAsia="Microsoft YaHei"/>
        </w:rPr>
        <w:t>附录B 工具速查</w:t>
      </w:r>
    </w:p>
    <w:p>
      <w:pPr>
        <w:pStyle w:val="Heading3"/>
      </w:pPr>
      <w:r>
        <w:rPr>
          <w:rFonts w:ascii="Microsoft YaHei" w:hAnsi="Microsoft YaHei" w:eastAsia="Microsoft YaHei"/>
        </w:rPr>
        <w:t>B.1 Python核心库</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库名</w:t>
            </w:r>
          </w:p>
        </w:tc>
        <w:tc>
          <w:tcPr>
            <w:tcW w:type="dxa" w:w="2075"/>
          </w:tcPr>
          <w:p>
            <w:r/>
            <w:r>
              <w:rPr>
                <w:rFonts w:ascii="Microsoft YaHei" w:hAnsi="Microsoft YaHei" w:eastAsia="Microsoft YaHei"/>
                <w:b/>
                <w:sz w:val="18"/>
              </w:rPr>
              <w:t>用途</w:t>
            </w:r>
          </w:p>
        </w:tc>
        <w:tc>
          <w:tcPr>
            <w:tcW w:type="dxa" w:w="2075"/>
          </w:tcPr>
          <w:p>
            <w:r/>
            <w:r>
              <w:rPr>
                <w:rFonts w:ascii="Microsoft YaHei" w:hAnsi="Microsoft YaHei" w:eastAsia="Microsoft YaHei"/>
                <w:b/>
                <w:sz w:val="18"/>
              </w:rPr>
              <w:t>常用功能</w:t>
            </w:r>
          </w:p>
        </w:tc>
        <w:tc>
          <w:tcPr>
            <w:tcW w:type="dxa" w:w="2075"/>
          </w:tcPr>
          <w:p>
            <w:r/>
            <w:r>
              <w:rPr>
                <w:rFonts w:ascii="Microsoft YaHei" w:hAnsi="Microsoft YaHei" w:eastAsia="Microsoft YaHei"/>
                <w:b/>
                <w:sz w:val="18"/>
              </w:rPr>
              <w:t>版本</w:t>
            </w:r>
          </w:p>
        </w:tc>
      </w:tr>
      <w:tr>
        <w:tc>
          <w:tcPr>
            <w:tcW w:type="dxa" w:w="2075"/>
          </w:tcPr>
          <w:p>
            <w:r/>
            <w:r>
              <w:rPr>
                <w:rFonts w:ascii="Microsoft YaHei" w:hAnsi="Microsoft YaHei" w:eastAsia="Microsoft YaHei"/>
                <w:sz w:val="18"/>
              </w:rPr>
              <w:t>Pandas</w:t>
            </w:r>
          </w:p>
        </w:tc>
        <w:tc>
          <w:tcPr>
            <w:tcW w:type="dxa" w:w="2075"/>
          </w:tcPr>
          <w:p>
            <w:r/>
            <w:r>
              <w:rPr>
                <w:rFonts w:ascii="Microsoft YaHei" w:hAnsi="Microsoft YaHei" w:eastAsia="Microsoft YaHei"/>
                <w:sz w:val="18"/>
              </w:rPr>
              <w:t>数据处理</w:t>
            </w:r>
          </w:p>
        </w:tc>
        <w:tc>
          <w:tcPr>
            <w:tcW w:type="dxa" w:w="2075"/>
          </w:tcPr>
          <w:p>
            <w:r/>
            <w:r>
              <w:rPr>
                <w:rFonts w:ascii="Microsoft YaHei" w:hAnsi="Microsoft YaHei" w:eastAsia="Microsoft YaHei"/>
                <w:sz w:val="18"/>
              </w:rPr>
              <w:t>DataFrame/Series, 读写CSV/Excel, 分组聚合</w:t>
            </w:r>
          </w:p>
        </w:tc>
        <w:tc>
          <w:tcPr>
            <w:tcW w:type="dxa" w:w="2075"/>
          </w:tcPr>
          <w:p>
            <w:r/>
            <w:r>
              <w:rPr>
                <w:rFonts w:ascii="Microsoft YaHei" w:hAnsi="Microsoft YaHei" w:eastAsia="Microsoft YaHei"/>
                <w:sz w:val="18"/>
              </w:rPr>
              <w:t>2.0+</w:t>
            </w:r>
          </w:p>
        </w:tc>
      </w:tr>
      <w:tr>
        <w:tc>
          <w:tcPr>
            <w:tcW w:type="dxa" w:w="2075"/>
          </w:tcPr>
          <w:p>
            <w:r/>
            <w:r>
              <w:rPr>
                <w:rFonts w:ascii="Microsoft YaHei" w:hAnsi="Microsoft YaHei" w:eastAsia="Microsoft YaHei"/>
                <w:sz w:val="18"/>
              </w:rPr>
              <w:t>NumPy</w:t>
            </w:r>
          </w:p>
        </w:tc>
        <w:tc>
          <w:tcPr>
            <w:tcW w:type="dxa" w:w="2075"/>
          </w:tcPr>
          <w:p>
            <w:r/>
            <w:r>
              <w:rPr>
                <w:rFonts w:ascii="Microsoft YaHei" w:hAnsi="Microsoft YaHei" w:eastAsia="Microsoft YaHei"/>
                <w:sz w:val="18"/>
              </w:rPr>
              <w:t>数值计算</w:t>
            </w:r>
          </w:p>
        </w:tc>
        <w:tc>
          <w:tcPr>
            <w:tcW w:type="dxa" w:w="2075"/>
          </w:tcPr>
          <w:p>
            <w:r/>
            <w:r>
              <w:rPr>
                <w:rFonts w:ascii="Microsoft YaHei" w:hAnsi="Microsoft YaHei" w:eastAsia="Microsoft YaHei"/>
                <w:sz w:val="18"/>
              </w:rPr>
              <w:t>多维数组, 矩阵运算, 随机数</w:t>
            </w:r>
          </w:p>
        </w:tc>
        <w:tc>
          <w:tcPr>
            <w:tcW w:type="dxa" w:w="2075"/>
          </w:tcPr>
          <w:p>
            <w:r/>
            <w:r>
              <w:rPr>
                <w:rFonts w:ascii="Microsoft YaHei" w:hAnsi="Microsoft YaHei" w:eastAsia="Microsoft YaHei"/>
                <w:sz w:val="18"/>
              </w:rPr>
              <w:t>1.24+</w:t>
            </w:r>
          </w:p>
        </w:tc>
      </w:tr>
      <w:tr>
        <w:tc>
          <w:tcPr>
            <w:tcW w:type="dxa" w:w="2075"/>
          </w:tcPr>
          <w:p>
            <w:r/>
            <w:r>
              <w:rPr>
                <w:rFonts w:ascii="Microsoft YaHei" w:hAnsi="Microsoft YaHei" w:eastAsia="Microsoft YaHei"/>
                <w:sz w:val="18"/>
              </w:rPr>
              <w:t>Matplotlib</w:t>
            </w:r>
          </w:p>
        </w:tc>
        <w:tc>
          <w:tcPr>
            <w:tcW w:type="dxa" w:w="2075"/>
          </w:tcPr>
          <w:p>
            <w:r/>
            <w:r>
              <w:rPr>
                <w:rFonts w:ascii="Microsoft YaHei" w:hAnsi="Microsoft YaHei" w:eastAsia="Microsoft YaHei"/>
                <w:sz w:val="18"/>
              </w:rPr>
              <w:t>基础可视化</w:t>
            </w:r>
          </w:p>
        </w:tc>
        <w:tc>
          <w:tcPr>
            <w:tcW w:type="dxa" w:w="2075"/>
          </w:tcPr>
          <w:p>
            <w:r/>
            <w:r>
              <w:rPr>
                <w:rFonts w:ascii="Microsoft YaHei" w:hAnsi="Microsoft YaHei" w:eastAsia="Microsoft YaHei"/>
                <w:sz w:val="18"/>
              </w:rPr>
              <w:t>折线图/柱状图/散点图/热力图</w:t>
            </w:r>
          </w:p>
        </w:tc>
        <w:tc>
          <w:tcPr>
            <w:tcW w:type="dxa" w:w="2075"/>
          </w:tcPr>
          <w:p>
            <w:r/>
            <w:r>
              <w:rPr>
                <w:rFonts w:ascii="Microsoft YaHei" w:hAnsi="Microsoft YaHei" w:eastAsia="Microsoft YaHei"/>
                <w:sz w:val="18"/>
              </w:rPr>
              <w:t>3.7+</w:t>
            </w:r>
          </w:p>
        </w:tc>
      </w:tr>
      <w:tr>
        <w:tc>
          <w:tcPr>
            <w:tcW w:type="dxa" w:w="2075"/>
          </w:tcPr>
          <w:p>
            <w:r/>
            <w:r>
              <w:rPr>
                <w:rFonts w:ascii="Microsoft YaHei" w:hAnsi="Microsoft YaHei" w:eastAsia="Microsoft YaHei"/>
                <w:sz w:val="18"/>
              </w:rPr>
              <w:t>Seaborn</w:t>
            </w:r>
          </w:p>
        </w:tc>
        <w:tc>
          <w:tcPr>
            <w:tcW w:type="dxa" w:w="2075"/>
          </w:tcPr>
          <w:p>
            <w:r/>
            <w:r>
              <w:rPr>
                <w:rFonts w:ascii="Microsoft YaHei" w:hAnsi="Microsoft YaHei" w:eastAsia="Microsoft YaHei"/>
                <w:sz w:val="18"/>
              </w:rPr>
              <w:t>统计可视化</w:t>
            </w:r>
          </w:p>
        </w:tc>
        <w:tc>
          <w:tcPr>
            <w:tcW w:type="dxa" w:w="2075"/>
          </w:tcPr>
          <w:p>
            <w:r/>
            <w:r>
              <w:rPr>
                <w:rFonts w:ascii="Microsoft YaHei" w:hAnsi="Microsoft YaHei" w:eastAsia="Microsoft YaHei"/>
                <w:sz w:val="18"/>
              </w:rPr>
              <w:t>分布图/回归图/分类图/矩阵图</w:t>
            </w:r>
          </w:p>
        </w:tc>
        <w:tc>
          <w:tcPr>
            <w:tcW w:type="dxa" w:w="2075"/>
          </w:tcPr>
          <w:p>
            <w:r/>
            <w:r>
              <w:rPr>
                <w:rFonts w:ascii="Microsoft YaHei" w:hAnsi="Microsoft YaHei" w:eastAsia="Microsoft YaHei"/>
                <w:sz w:val="18"/>
              </w:rPr>
              <w:t>0.12+</w:t>
            </w:r>
          </w:p>
        </w:tc>
      </w:tr>
      <w:tr>
        <w:tc>
          <w:tcPr>
            <w:tcW w:type="dxa" w:w="2075"/>
          </w:tcPr>
          <w:p>
            <w:r/>
            <w:r>
              <w:rPr>
                <w:rFonts w:ascii="Microsoft YaHei" w:hAnsi="Microsoft YaHei" w:eastAsia="Microsoft YaHei"/>
                <w:sz w:val="18"/>
              </w:rPr>
              <w:t>Scikit-learn</w:t>
            </w:r>
          </w:p>
        </w:tc>
        <w:tc>
          <w:tcPr>
            <w:tcW w:type="dxa" w:w="2075"/>
          </w:tcPr>
          <w:p>
            <w:r/>
            <w:r>
              <w:rPr>
                <w:rFonts w:ascii="Microsoft YaHei" w:hAnsi="Microsoft YaHei" w:eastAsia="Microsoft YaHei"/>
                <w:sz w:val="18"/>
              </w:rPr>
              <w:t>机器学习</w:t>
            </w:r>
          </w:p>
        </w:tc>
        <w:tc>
          <w:tcPr>
            <w:tcW w:type="dxa" w:w="2075"/>
          </w:tcPr>
          <w:p>
            <w:r/>
            <w:r>
              <w:rPr>
                <w:rFonts w:ascii="Microsoft YaHei" w:hAnsi="Microsoft YaHei" w:eastAsia="Microsoft YaHei"/>
                <w:sz w:val="18"/>
              </w:rPr>
              <w:t>分类/回归/聚类/降维/特征工程</w:t>
            </w:r>
          </w:p>
        </w:tc>
        <w:tc>
          <w:tcPr>
            <w:tcW w:type="dxa" w:w="2075"/>
          </w:tcPr>
          <w:p>
            <w:r/>
            <w:r>
              <w:rPr>
                <w:rFonts w:ascii="Microsoft YaHei" w:hAnsi="Microsoft YaHei" w:eastAsia="Microsoft YaHei"/>
                <w:sz w:val="18"/>
              </w:rPr>
              <w:t>1.3+</w:t>
            </w:r>
          </w:p>
        </w:tc>
      </w:tr>
      <w:tr>
        <w:tc>
          <w:tcPr>
            <w:tcW w:type="dxa" w:w="2075"/>
          </w:tcPr>
          <w:p>
            <w:r/>
            <w:r>
              <w:rPr>
                <w:rFonts w:ascii="Microsoft YaHei" w:hAnsi="Microsoft YaHei" w:eastAsia="Microsoft YaHei"/>
                <w:sz w:val="18"/>
              </w:rPr>
              <w:t>statsmodels</w:t>
            </w:r>
          </w:p>
        </w:tc>
        <w:tc>
          <w:tcPr>
            <w:tcW w:type="dxa" w:w="2075"/>
          </w:tcPr>
          <w:p>
            <w:r/>
            <w:r>
              <w:rPr>
                <w:rFonts w:ascii="Microsoft YaHei" w:hAnsi="Microsoft YaHei" w:eastAsia="Microsoft YaHei"/>
                <w:sz w:val="18"/>
              </w:rPr>
              <w:t>统计建模</w:t>
            </w:r>
          </w:p>
        </w:tc>
        <w:tc>
          <w:tcPr>
            <w:tcW w:type="dxa" w:w="2075"/>
          </w:tcPr>
          <w:p>
            <w:r/>
            <w:r>
              <w:rPr>
                <w:rFonts w:ascii="Microsoft YaHei" w:hAnsi="Microsoft YaHei" w:eastAsia="Microsoft YaHei"/>
                <w:sz w:val="18"/>
              </w:rPr>
              <w:t>回归/时间序列/假设检验</w:t>
            </w:r>
          </w:p>
        </w:tc>
        <w:tc>
          <w:tcPr>
            <w:tcW w:type="dxa" w:w="2075"/>
          </w:tcPr>
          <w:p>
            <w:r/>
            <w:r>
              <w:rPr>
                <w:rFonts w:ascii="Microsoft YaHei" w:hAnsi="Microsoft YaHei" w:eastAsia="Microsoft YaHei"/>
                <w:sz w:val="18"/>
              </w:rPr>
              <w:t>0.14+</w:t>
            </w:r>
          </w:p>
        </w:tc>
      </w:tr>
      <w:tr>
        <w:tc>
          <w:tcPr>
            <w:tcW w:type="dxa" w:w="2075"/>
          </w:tcPr>
          <w:p>
            <w:r/>
            <w:r>
              <w:rPr>
                <w:rFonts w:ascii="Microsoft YaHei" w:hAnsi="Microsoft YaHei" w:eastAsia="Microsoft YaHei"/>
                <w:sz w:val="18"/>
              </w:rPr>
              <w:t>Pyecharts</w:t>
            </w:r>
          </w:p>
        </w:tc>
        <w:tc>
          <w:tcPr>
            <w:tcW w:type="dxa" w:w="2075"/>
          </w:tcPr>
          <w:p>
            <w:r/>
            <w:r>
              <w:rPr>
                <w:rFonts w:ascii="Microsoft YaHei" w:hAnsi="Microsoft YaHei" w:eastAsia="Microsoft YaHei"/>
                <w:sz w:val="18"/>
              </w:rPr>
              <w:t>交互可视化</w:t>
            </w:r>
          </w:p>
        </w:tc>
        <w:tc>
          <w:tcPr>
            <w:tcW w:type="dxa" w:w="2075"/>
          </w:tcPr>
          <w:p>
            <w:r/>
            <w:r>
              <w:rPr>
                <w:rFonts w:ascii="Microsoft YaHei" w:hAnsi="Microsoft YaHei" w:eastAsia="Microsoft YaHei"/>
                <w:sz w:val="18"/>
              </w:rPr>
              <w:t>地图/热力图/关系图/3D图</w:t>
            </w:r>
          </w:p>
        </w:tc>
        <w:tc>
          <w:tcPr>
            <w:tcW w:type="dxa" w:w="2075"/>
          </w:tcPr>
          <w:p>
            <w:r/>
            <w:r>
              <w:rPr>
                <w:rFonts w:ascii="Microsoft YaHei" w:hAnsi="Microsoft YaHei" w:eastAsia="Microsoft YaHei"/>
                <w:sz w:val="18"/>
              </w:rPr>
              <w:t>2.0+</w:t>
            </w:r>
          </w:p>
        </w:tc>
      </w:tr>
      <w:tr>
        <w:tc>
          <w:tcPr>
            <w:tcW w:type="dxa" w:w="2075"/>
          </w:tcPr>
          <w:p>
            <w:r/>
            <w:r>
              <w:rPr>
                <w:rFonts w:ascii="Microsoft YaHei" w:hAnsi="Microsoft YaHei" w:eastAsia="Microsoft YaHei"/>
                <w:sz w:val="18"/>
              </w:rPr>
              <w:t>jieba</w:t>
            </w:r>
          </w:p>
        </w:tc>
        <w:tc>
          <w:tcPr>
            <w:tcW w:type="dxa" w:w="2075"/>
          </w:tcPr>
          <w:p>
            <w:r/>
            <w:r>
              <w:rPr>
                <w:rFonts w:ascii="Microsoft YaHei" w:hAnsi="Microsoft YaHei" w:eastAsia="Microsoft YaHei"/>
                <w:sz w:val="18"/>
              </w:rPr>
              <w:t>中文分词</w:t>
            </w:r>
          </w:p>
        </w:tc>
        <w:tc>
          <w:tcPr>
            <w:tcW w:type="dxa" w:w="2075"/>
          </w:tcPr>
          <w:p>
            <w:r/>
            <w:r>
              <w:rPr>
                <w:rFonts w:ascii="Microsoft YaHei" w:hAnsi="Microsoft YaHei" w:eastAsia="Microsoft YaHei"/>
                <w:sz w:val="18"/>
              </w:rPr>
              <w:t>精确模式/全模式/自定义词典</w:t>
            </w:r>
          </w:p>
        </w:tc>
        <w:tc>
          <w:tcPr>
            <w:tcW w:type="dxa" w:w="2075"/>
          </w:tcPr>
          <w:p>
            <w:r/>
            <w:r>
              <w:rPr>
                <w:rFonts w:ascii="Microsoft YaHei" w:hAnsi="Microsoft YaHei" w:eastAsia="Microsoft YaHei"/>
                <w:sz w:val="18"/>
              </w:rPr>
              <w:t>0.42+</w:t>
            </w:r>
          </w:p>
        </w:tc>
      </w:tr>
      <w:tr>
        <w:tc>
          <w:tcPr>
            <w:tcW w:type="dxa" w:w="2075"/>
          </w:tcPr>
          <w:p>
            <w:r/>
            <w:r>
              <w:rPr>
                <w:rFonts w:ascii="Microsoft YaHei" w:hAnsi="Microsoft YaHei" w:eastAsia="Microsoft YaHei"/>
                <w:sz w:val="18"/>
              </w:rPr>
              <w:t>Gensim</w:t>
            </w:r>
          </w:p>
        </w:tc>
        <w:tc>
          <w:tcPr>
            <w:tcW w:type="dxa" w:w="2075"/>
          </w:tcPr>
          <w:p>
            <w:r/>
            <w:r>
              <w:rPr>
                <w:rFonts w:ascii="Microsoft YaHei" w:hAnsi="Microsoft YaHei" w:eastAsia="Microsoft YaHei"/>
                <w:sz w:val="18"/>
              </w:rPr>
              <w:t>主题模型</w:t>
            </w:r>
          </w:p>
        </w:tc>
        <w:tc>
          <w:tcPr>
            <w:tcW w:type="dxa" w:w="2075"/>
          </w:tcPr>
          <w:p>
            <w:r/>
            <w:r>
              <w:rPr>
                <w:rFonts w:ascii="Microsoft YaHei" w:hAnsi="Microsoft YaHei" w:eastAsia="Microsoft YaHei"/>
                <w:sz w:val="18"/>
              </w:rPr>
              <w:t>LDA/Word2Vec/Doc2Vec</w:t>
            </w:r>
          </w:p>
        </w:tc>
        <w:tc>
          <w:tcPr>
            <w:tcW w:type="dxa" w:w="2075"/>
          </w:tcPr>
          <w:p>
            <w:r/>
            <w:r>
              <w:rPr>
                <w:rFonts w:ascii="Microsoft YaHei" w:hAnsi="Microsoft YaHei" w:eastAsia="Microsoft YaHei"/>
                <w:sz w:val="18"/>
              </w:rPr>
              <w:t>4.0+</w:t>
            </w:r>
          </w:p>
        </w:tc>
      </w:tr>
      <w:tr>
        <w:tc>
          <w:tcPr>
            <w:tcW w:type="dxa" w:w="2075"/>
          </w:tcPr>
          <w:p>
            <w:r/>
            <w:r>
              <w:rPr>
                <w:rFonts w:ascii="Microsoft YaHei" w:hAnsi="Microsoft YaHei" w:eastAsia="Microsoft YaHei"/>
                <w:sz w:val="18"/>
              </w:rPr>
              <w:t>Transformers</w:t>
            </w:r>
          </w:p>
        </w:tc>
        <w:tc>
          <w:tcPr>
            <w:tcW w:type="dxa" w:w="2075"/>
          </w:tcPr>
          <w:p>
            <w:r/>
            <w:r>
              <w:rPr>
                <w:rFonts w:ascii="Microsoft YaHei" w:hAnsi="Microsoft YaHei" w:eastAsia="Microsoft YaHei"/>
                <w:sz w:val="18"/>
              </w:rPr>
              <w:t>预训练模型</w:t>
            </w:r>
          </w:p>
        </w:tc>
        <w:tc>
          <w:tcPr>
            <w:tcW w:type="dxa" w:w="2075"/>
          </w:tcPr>
          <w:p>
            <w:r/>
            <w:r>
              <w:rPr>
                <w:rFonts w:ascii="Microsoft YaHei" w:hAnsi="Microsoft YaHei" w:eastAsia="Microsoft YaHei"/>
                <w:sz w:val="18"/>
              </w:rPr>
              <w:t>BERT/GPT/T5微调与推理</w:t>
            </w:r>
          </w:p>
        </w:tc>
        <w:tc>
          <w:tcPr>
            <w:tcW w:type="dxa" w:w="2075"/>
          </w:tcPr>
          <w:p>
            <w:r/>
            <w:r>
              <w:rPr>
                <w:rFonts w:ascii="Microsoft YaHei" w:hAnsi="Microsoft YaHei" w:eastAsia="Microsoft YaHei"/>
                <w:sz w:val="18"/>
              </w:rPr>
              <w:t>4.30+</w:t>
            </w:r>
          </w:p>
        </w:tc>
      </w:tr>
    </w:tbl>
    <w:p/>
    <w:p>
      <w:pPr>
        <w:pStyle w:val="Heading3"/>
      </w:pPr>
      <w:r>
        <w:rPr>
          <w:rFonts w:ascii="Microsoft YaHei" w:hAnsi="Microsoft YaHei" w:eastAsia="Microsoft YaHei"/>
        </w:rPr>
        <w:t>B.2 大数据平台工具</w:t>
      </w:r>
    </w:p>
    <w:tbl>
      <w:tblPr>
        <w:tblStyle w:val="LightGrid-Accent1"/>
        <w:tblW w:type="auto" w:w="0"/>
        <w:jc w:val="center"/>
        <w:tblLook w:firstColumn="1" w:firstRow="1" w:lastColumn="0" w:lastRow="0" w:noHBand="0" w:noVBand="1" w:val="04A0"/>
      </w:tblPr>
      <w:tblGrid>
        <w:gridCol w:w="2767"/>
        <w:gridCol w:w="2767"/>
        <w:gridCol w:w="2767"/>
      </w:tblGrid>
      <w:tr>
        <w:tc>
          <w:tcPr>
            <w:tcW w:type="dxa" w:w="2767"/>
          </w:tcPr>
          <w:p>
            <w:r/>
            <w:r>
              <w:rPr>
                <w:rFonts w:ascii="Microsoft YaHei" w:hAnsi="Microsoft YaHei" w:eastAsia="Microsoft YaHei"/>
                <w:b/>
                <w:sz w:val="18"/>
              </w:rPr>
              <w:t>工具</w:t>
            </w:r>
          </w:p>
        </w:tc>
        <w:tc>
          <w:tcPr>
            <w:tcW w:type="dxa" w:w="2767"/>
          </w:tcPr>
          <w:p>
            <w:r/>
            <w:r>
              <w:rPr>
                <w:rFonts w:ascii="Microsoft YaHei" w:hAnsi="Microsoft YaHei" w:eastAsia="Microsoft YaHei"/>
                <w:b/>
                <w:sz w:val="18"/>
              </w:rPr>
              <w:t>类别</w:t>
            </w:r>
          </w:p>
        </w:tc>
        <w:tc>
          <w:tcPr>
            <w:tcW w:type="dxa" w:w="2767"/>
          </w:tcPr>
          <w:p>
            <w:r/>
            <w:r>
              <w:rPr>
                <w:rFonts w:ascii="Microsoft YaHei" w:hAnsi="Microsoft YaHei" w:eastAsia="Microsoft YaHei"/>
                <w:b/>
                <w:sz w:val="18"/>
              </w:rPr>
              <w:t>用途</w:t>
            </w:r>
          </w:p>
        </w:tc>
      </w:tr>
      <w:tr>
        <w:tc>
          <w:tcPr>
            <w:tcW w:type="dxa" w:w="2767"/>
          </w:tcPr>
          <w:p>
            <w:r/>
            <w:r>
              <w:rPr>
                <w:rFonts w:ascii="Microsoft YaHei" w:hAnsi="Microsoft YaHei" w:eastAsia="Microsoft YaHei"/>
                <w:sz w:val="18"/>
              </w:rPr>
              <w:t>Hadoop/HDFS</w:t>
            </w:r>
          </w:p>
        </w:tc>
        <w:tc>
          <w:tcPr>
            <w:tcW w:type="dxa" w:w="2767"/>
          </w:tcPr>
          <w:p>
            <w:r/>
            <w:r>
              <w:rPr>
                <w:rFonts w:ascii="Microsoft YaHei" w:hAnsi="Microsoft YaHei" w:eastAsia="Microsoft YaHei"/>
                <w:sz w:val="18"/>
              </w:rPr>
              <w:t>分布式存储</w:t>
            </w:r>
          </w:p>
        </w:tc>
        <w:tc>
          <w:tcPr>
            <w:tcW w:type="dxa" w:w="2767"/>
          </w:tcPr>
          <w:p>
            <w:r/>
            <w:r>
              <w:rPr>
                <w:rFonts w:ascii="Microsoft YaHei" w:hAnsi="Microsoft YaHei" w:eastAsia="Microsoft YaHei"/>
                <w:sz w:val="18"/>
              </w:rPr>
              <w:t>海量数据文件存储</w:t>
            </w:r>
          </w:p>
        </w:tc>
      </w:tr>
      <w:tr>
        <w:tc>
          <w:tcPr>
            <w:tcW w:type="dxa" w:w="2767"/>
          </w:tcPr>
          <w:p>
            <w:r/>
            <w:r>
              <w:rPr>
                <w:rFonts w:ascii="Microsoft YaHei" w:hAnsi="Microsoft YaHei" w:eastAsia="Microsoft YaHei"/>
                <w:sz w:val="18"/>
              </w:rPr>
              <w:t>Spark</w:t>
            </w:r>
          </w:p>
        </w:tc>
        <w:tc>
          <w:tcPr>
            <w:tcW w:type="dxa" w:w="2767"/>
          </w:tcPr>
          <w:p>
            <w:r/>
            <w:r>
              <w:rPr>
                <w:rFonts w:ascii="Microsoft YaHei" w:hAnsi="Microsoft YaHei" w:eastAsia="Microsoft YaHei"/>
                <w:sz w:val="18"/>
              </w:rPr>
              <w:t>分布式计算</w:t>
            </w:r>
          </w:p>
        </w:tc>
        <w:tc>
          <w:tcPr>
            <w:tcW w:type="dxa" w:w="2767"/>
          </w:tcPr>
          <w:p>
            <w:r/>
            <w:r>
              <w:rPr>
                <w:rFonts w:ascii="Microsoft YaHei" w:hAnsi="Microsoft YaHei" w:eastAsia="Microsoft YaHei"/>
                <w:sz w:val="18"/>
              </w:rPr>
              <w:t>大数据批处理和流处理</w:t>
            </w:r>
          </w:p>
        </w:tc>
      </w:tr>
      <w:tr>
        <w:tc>
          <w:tcPr>
            <w:tcW w:type="dxa" w:w="2767"/>
          </w:tcPr>
          <w:p>
            <w:r/>
            <w:r>
              <w:rPr>
                <w:rFonts w:ascii="Microsoft YaHei" w:hAnsi="Microsoft YaHei" w:eastAsia="Microsoft YaHei"/>
                <w:sz w:val="18"/>
              </w:rPr>
              <w:t>HBase</w:t>
            </w:r>
          </w:p>
        </w:tc>
        <w:tc>
          <w:tcPr>
            <w:tcW w:type="dxa" w:w="2767"/>
          </w:tcPr>
          <w:p>
            <w:r/>
            <w:r>
              <w:rPr>
                <w:rFonts w:ascii="Microsoft YaHei" w:hAnsi="Microsoft YaHei" w:eastAsia="Microsoft YaHei"/>
                <w:sz w:val="18"/>
              </w:rPr>
              <w:t>列式数据库</w:t>
            </w:r>
          </w:p>
        </w:tc>
        <w:tc>
          <w:tcPr>
            <w:tcW w:type="dxa" w:w="2767"/>
          </w:tcPr>
          <w:p>
            <w:r/>
            <w:r>
              <w:rPr>
                <w:rFonts w:ascii="Microsoft YaHei" w:hAnsi="Microsoft YaHei" w:eastAsia="Microsoft YaHei"/>
                <w:sz w:val="18"/>
              </w:rPr>
              <w:t>海量稀疏数据存储</w:t>
            </w:r>
          </w:p>
        </w:tc>
      </w:tr>
      <w:tr>
        <w:tc>
          <w:tcPr>
            <w:tcW w:type="dxa" w:w="2767"/>
          </w:tcPr>
          <w:p>
            <w:r/>
            <w:r>
              <w:rPr>
                <w:rFonts w:ascii="Microsoft YaHei" w:hAnsi="Microsoft YaHei" w:eastAsia="Microsoft YaHei"/>
                <w:sz w:val="18"/>
              </w:rPr>
              <w:t>Kafka</w:t>
            </w:r>
          </w:p>
        </w:tc>
        <w:tc>
          <w:tcPr>
            <w:tcW w:type="dxa" w:w="2767"/>
          </w:tcPr>
          <w:p>
            <w:r/>
            <w:r>
              <w:rPr>
                <w:rFonts w:ascii="Microsoft YaHei" w:hAnsi="Microsoft YaHei" w:eastAsia="Microsoft YaHei"/>
                <w:sz w:val="18"/>
              </w:rPr>
              <w:t>消息队列</w:t>
            </w:r>
          </w:p>
        </w:tc>
        <w:tc>
          <w:tcPr>
            <w:tcW w:type="dxa" w:w="2767"/>
          </w:tcPr>
          <w:p>
            <w:r/>
            <w:r>
              <w:rPr>
                <w:rFonts w:ascii="Microsoft YaHei" w:hAnsi="Microsoft YaHei" w:eastAsia="Microsoft YaHei"/>
                <w:sz w:val="18"/>
              </w:rPr>
              <w:t>实时数据流缓冲</w:t>
            </w:r>
          </w:p>
        </w:tc>
      </w:tr>
      <w:tr>
        <w:tc>
          <w:tcPr>
            <w:tcW w:type="dxa" w:w="2767"/>
          </w:tcPr>
          <w:p>
            <w:r/>
            <w:r>
              <w:rPr>
                <w:rFonts w:ascii="Microsoft YaHei" w:hAnsi="Microsoft YaHei" w:eastAsia="Microsoft YaHei"/>
                <w:sz w:val="18"/>
              </w:rPr>
              <w:t>Hive</w:t>
            </w:r>
          </w:p>
        </w:tc>
        <w:tc>
          <w:tcPr>
            <w:tcW w:type="dxa" w:w="2767"/>
          </w:tcPr>
          <w:p>
            <w:r/>
            <w:r>
              <w:rPr>
                <w:rFonts w:ascii="Microsoft YaHei" w:hAnsi="Microsoft YaHei" w:eastAsia="Microsoft YaHei"/>
                <w:sz w:val="18"/>
              </w:rPr>
              <w:t>数据仓库</w:t>
            </w:r>
          </w:p>
        </w:tc>
        <w:tc>
          <w:tcPr>
            <w:tcW w:type="dxa" w:w="2767"/>
          </w:tcPr>
          <w:p>
            <w:r/>
            <w:r>
              <w:rPr>
                <w:rFonts w:ascii="Microsoft YaHei" w:hAnsi="Microsoft YaHei" w:eastAsia="Microsoft YaHei"/>
                <w:sz w:val="18"/>
              </w:rPr>
              <w:t>SQL-on-Hadoop查询</w:t>
            </w:r>
          </w:p>
        </w:tc>
      </w:tr>
      <w:tr>
        <w:tc>
          <w:tcPr>
            <w:tcW w:type="dxa" w:w="2767"/>
          </w:tcPr>
          <w:p>
            <w:r/>
            <w:r>
              <w:rPr>
                <w:rFonts w:ascii="Microsoft YaHei" w:hAnsi="Microsoft YaHei" w:eastAsia="Microsoft YaHei"/>
                <w:sz w:val="18"/>
              </w:rPr>
              <w:t>Elasticsearch</w:t>
            </w:r>
          </w:p>
        </w:tc>
        <w:tc>
          <w:tcPr>
            <w:tcW w:type="dxa" w:w="2767"/>
          </w:tcPr>
          <w:p>
            <w:r/>
            <w:r>
              <w:rPr>
                <w:rFonts w:ascii="Microsoft YaHei" w:hAnsi="Microsoft YaHei" w:eastAsia="Microsoft YaHei"/>
                <w:sz w:val="18"/>
              </w:rPr>
              <w:t>搜索引擎</w:t>
            </w:r>
          </w:p>
        </w:tc>
        <w:tc>
          <w:tcPr>
            <w:tcW w:type="dxa" w:w="2767"/>
          </w:tcPr>
          <w:p>
            <w:r/>
            <w:r>
              <w:rPr>
                <w:rFonts w:ascii="Microsoft YaHei" w:hAnsi="Microsoft YaHei" w:eastAsia="Microsoft YaHei"/>
                <w:sz w:val="18"/>
              </w:rPr>
              <w:t>全文检索和日志分析</w:t>
            </w:r>
          </w:p>
        </w:tc>
      </w:tr>
      <w:tr>
        <w:tc>
          <w:tcPr>
            <w:tcW w:type="dxa" w:w="2767"/>
          </w:tcPr>
          <w:p>
            <w:r/>
            <w:r>
              <w:rPr>
                <w:rFonts w:ascii="Microsoft YaHei" w:hAnsi="Microsoft YaHei" w:eastAsia="Microsoft YaHei"/>
                <w:sz w:val="18"/>
              </w:rPr>
              <w:t>InfluxDB</w:t>
            </w:r>
          </w:p>
        </w:tc>
        <w:tc>
          <w:tcPr>
            <w:tcW w:type="dxa" w:w="2767"/>
          </w:tcPr>
          <w:p>
            <w:r/>
            <w:r>
              <w:rPr>
                <w:rFonts w:ascii="Microsoft YaHei" w:hAnsi="Microsoft YaHei" w:eastAsia="Microsoft YaHei"/>
                <w:sz w:val="18"/>
              </w:rPr>
              <w:t>时序数据库</w:t>
            </w:r>
          </w:p>
        </w:tc>
        <w:tc>
          <w:tcPr>
            <w:tcW w:type="dxa" w:w="2767"/>
          </w:tcPr>
          <w:p>
            <w:r/>
            <w:r>
              <w:rPr>
                <w:rFonts w:ascii="Microsoft YaHei" w:hAnsi="Microsoft YaHei" w:eastAsia="Microsoft YaHei"/>
                <w:sz w:val="18"/>
              </w:rPr>
              <w:t>传感器时间序列存储</w:t>
            </w:r>
          </w:p>
        </w:tc>
      </w:tr>
      <w:tr>
        <w:tc>
          <w:tcPr>
            <w:tcW w:type="dxa" w:w="2767"/>
          </w:tcPr>
          <w:p>
            <w:r/>
            <w:r>
              <w:rPr>
                <w:rFonts w:ascii="Microsoft YaHei" w:hAnsi="Microsoft YaHei" w:eastAsia="Microsoft YaHei"/>
                <w:sz w:val="18"/>
              </w:rPr>
              <w:t>Redis</w:t>
            </w:r>
          </w:p>
        </w:tc>
        <w:tc>
          <w:tcPr>
            <w:tcW w:type="dxa" w:w="2767"/>
          </w:tcPr>
          <w:p>
            <w:r/>
            <w:r>
              <w:rPr>
                <w:rFonts w:ascii="Microsoft YaHei" w:hAnsi="Microsoft YaHei" w:eastAsia="Microsoft YaHei"/>
                <w:sz w:val="18"/>
              </w:rPr>
              <w:t>内存数据库</w:t>
            </w:r>
          </w:p>
        </w:tc>
        <w:tc>
          <w:tcPr>
            <w:tcW w:type="dxa" w:w="2767"/>
          </w:tcPr>
          <w:p>
            <w:r/>
            <w:r>
              <w:rPr>
                <w:rFonts w:ascii="Microsoft YaHei" w:hAnsi="Microsoft YaHei" w:eastAsia="Microsoft YaHei"/>
                <w:sz w:val="18"/>
              </w:rPr>
              <w:t>实时缓存和计数</w:t>
            </w:r>
          </w:p>
        </w:tc>
      </w:tr>
    </w:tbl>
    <w:p/>
    <w:p>
      <w:pPr>
        <w:pStyle w:val="Heading3"/>
      </w:pPr>
      <w:r>
        <w:rPr>
          <w:rFonts w:ascii="Microsoft YaHei" w:hAnsi="Microsoft YaHei" w:eastAsia="Microsoft YaHei"/>
        </w:rPr>
        <w:t>B.3 BI工具</w:t>
      </w:r>
    </w:p>
    <w:tbl>
      <w:tblPr>
        <w:tblStyle w:val="LightGrid-Accent1"/>
        <w:tblW w:type="auto" w:w="0"/>
        <w:jc w:val="center"/>
        <w:tblLook w:firstColumn="1" w:firstRow="1" w:lastColumn="0" w:lastRow="0" w:noHBand="0" w:noVBand="1" w:val="04A0"/>
      </w:tblPr>
      <w:tblGrid>
        <w:gridCol w:w="2767"/>
        <w:gridCol w:w="2767"/>
        <w:gridCol w:w="2767"/>
      </w:tblGrid>
      <w:tr>
        <w:tc>
          <w:tcPr>
            <w:tcW w:type="dxa" w:w="2767"/>
          </w:tcPr>
          <w:p>
            <w:r/>
            <w:r>
              <w:rPr>
                <w:rFonts w:ascii="Microsoft YaHei" w:hAnsi="Microsoft YaHei" w:eastAsia="Microsoft YaHei"/>
                <w:b/>
                <w:sz w:val="18"/>
              </w:rPr>
              <w:t>工具</w:t>
            </w:r>
          </w:p>
        </w:tc>
        <w:tc>
          <w:tcPr>
            <w:tcW w:type="dxa" w:w="2767"/>
          </w:tcPr>
          <w:p>
            <w:r/>
            <w:r>
              <w:rPr>
                <w:rFonts w:ascii="Microsoft YaHei" w:hAnsi="Microsoft YaHei" w:eastAsia="Microsoft YaHei"/>
                <w:b/>
                <w:sz w:val="18"/>
              </w:rPr>
              <w:t>特点</w:t>
            </w:r>
          </w:p>
        </w:tc>
        <w:tc>
          <w:tcPr>
            <w:tcW w:type="dxa" w:w="2767"/>
          </w:tcPr>
          <w:p>
            <w:r/>
            <w:r>
              <w:rPr>
                <w:rFonts w:ascii="Microsoft YaHei" w:hAnsi="Microsoft YaHei" w:eastAsia="Microsoft YaHei"/>
                <w:b/>
                <w:sz w:val="18"/>
              </w:rPr>
              <w:t>适用场景</w:t>
            </w:r>
          </w:p>
        </w:tc>
      </w:tr>
      <w:tr>
        <w:tc>
          <w:tcPr>
            <w:tcW w:type="dxa" w:w="2767"/>
          </w:tcPr>
          <w:p>
            <w:r/>
            <w:r>
              <w:rPr>
                <w:rFonts w:ascii="Microsoft YaHei" w:hAnsi="Microsoft YaHei" w:eastAsia="Microsoft YaHei"/>
                <w:sz w:val="18"/>
              </w:rPr>
              <w:t>Tableau</w:t>
            </w:r>
          </w:p>
        </w:tc>
        <w:tc>
          <w:tcPr>
            <w:tcW w:type="dxa" w:w="2767"/>
          </w:tcPr>
          <w:p>
            <w:r/>
            <w:r>
              <w:rPr>
                <w:rFonts w:ascii="Microsoft YaHei" w:hAnsi="Microsoft YaHei" w:eastAsia="Microsoft YaHei"/>
                <w:sz w:val="18"/>
              </w:rPr>
              <w:t>拖拽式操作，交互性强</w:t>
            </w:r>
          </w:p>
        </w:tc>
        <w:tc>
          <w:tcPr>
            <w:tcW w:type="dxa" w:w="2767"/>
          </w:tcPr>
          <w:p>
            <w:r/>
            <w:r>
              <w:rPr>
                <w:rFonts w:ascii="Microsoft YaHei" w:hAnsi="Microsoft YaHei" w:eastAsia="Microsoft YaHei"/>
                <w:sz w:val="18"/>
              </w:rPr>
              <w:t>旅游数据探索分析</w:t>
            </w:r>
          </w:p>
        </w:tc>
      </w:tr>
      <w:tr>
        <w:tc>
          <w:tcPr>
            <w:tcW w:type="dxa" w:w="2767"/>
          </w:tcPr>
          <w:p>
            <w:r/>
            <w:r>
              <w:rPr>
                <w:rFonts w:ascii="Microsoft YaHei" w:hAnsi="Microsoft YaHei" w:eastAsia="Microsoft YaHei"/>
                <w:sz w:val="18"/>
              </w:rPr>
              <w:t>Power BI</w:t>
            </w:r>
          </w:p>
        </w:tc>
        <w:tc>
          <w:tcPr>
            <w:tcW w:type="dxa" w:w="2767"/>
          </w:tcPr>
          <w:p>
            <w:r/>
            <w:r>
              <w:rPr>
                <w:rFonts w:ascii="Microsoft YaHei" w:hAnsi="Microsoft YaHei" w:eastAsia="Microsoft YaHei"/>
                <w:sz w:val="18"/>
              </w:rPr>
              <w:t>微软生态集成，性价比高</w:t>
            </w:r>
          </w:p>
        </w:tc>
        <w:tc>
          <w:tcPr>
            <w:tcW w:type="dxa" w:w="2767"/>
          </w:tcPr>
          <w:p>
            <w:r/>
            <w:r>
              <w:rPr>
                <w:rFonts w:ascii="Microsoft YaHei" w:hAnsi="Microsoft YaHei" w:eastAsia="Microsoft YaHei"/>
                <w:sz w:val="18"/>
              </w:rPr>
              <w:t>中小型旅游企业BI</w:t>
            </w:r>
          </w:p>
        </w:tc>
      </w:tr>
      <w:tr>
        <w:tc>
          <w:tcPr>
            <w:tcW w:type="dxa" w:w="2767"/>
          </w:tcPr>
          <w:p>
            <w:r/>
            <w:r>
              <w:rPr>
                <w:rFonts w:ascii="Microsoft YaHei" w:hAnsi="Microsoft YaHei" w:eastAsia="Microsoft YaHei"/>
                <w:sz w:val="18"/>
              </w:rPr>
              <w:t>Apache Superset</w:t>
            </w:r>
          </w:p>
        </w:tc>
        <w:tc>
          <w:tcPr>
            <w:tcW w:type="dxa" w:w="2767"/>
          </w:tcPr>
          <w:p>
            <w:r/>
            <w:r>
              <w:rPr>
                <w:rFonts w:ascii="Microsoft YaHei" w:hAnsi="Microsoft YaHei" w:eastAsia="Microsoft YaHei"/>
                <w:sz w:val="18"/>
              </w:rPr>
              <w:t>开源，Python集成</w:t>
            </w:r>
          </w:p>
        </w:tc>
        <w:tc>
          <w:tcPr>
            <w:tcW w:type="dxa" w:w="2767"/>
          </w:tcPr>
          <w:p>
            <w:r/>
            <w:r>
              <w:rPr>
                <w:rFonts w:ascii="Microsoft YaHei" w:hAnsi="Microsoft YaHei" w:eastAsia="Microsoft YaHei"/>
                <w:sz w:val="18"/>
              </w:rPr>
              <w:t>技术团队自建BI</w:t>
            </w:r>
          </w:p>
        </w:tc>
      </w:tr>
      <w:tr>
        <w:tc>
          <w:tcPr>
            <w:tcW w:type="dxa" w:w="2767"/>
          </w:tcPr>
          <w:p>
            <w:r/>
            <w:r>
              <w:rPr>
                <w:rFonts w:ascii="Microsoft YaHei" w:hAnsi="Microsoft YaHei" w:eastAsia="Microsoft YaHei"/>
                <w:sz w:val="18"/>
              </w:rPr>
              <w:t>ECharts/Pyecharts</w:t>
            </w:r>
          </w:p>
        </w:tc>
        <w:tc>
          <w:tcPr>
            <w:tcW w:type="dxa" w:w="2767"/>
          </w:tcPr>
          <w:p>
            <w:r/>
            <w:r>
              <w:rPr>
                <w:rFonts w:ascii="Microsoft YaHei" w:hAnsi="Microsoft YaHei" w:eastAsia="Microsoft YaHei"/>
                <w:sz w:val="18"/>
              </w:rPr>
              <w:t>前端可视化，高度可定制</w:t>
            </w:r>
          </w:p>
        </w:tc>
        <w:tc>
          <w:tcPr>
            <w:tcW w:type="dxa" w:w="2767"/>
          </w:tcPr>
          <w:p>
            <w:r/>
            <w:r>
              <w:rPr>
                <w:rFonts w:ascii="Microsoft YaHei" w:hAnsi="Microsoft YaHei" w:eastAsia="Microsoft YaHei"/>
                <w:sz w:val="18"/>
              </w:rPr>
              <w:t>旅游大数据平台可视化</w:t>
            </w:r>
          </w:p>
        </w:tc>
      </w:tr>
    </w:tbl>
    <w:p/>
    <w:p>
      <w:pPr>
        <w:pStyle w:val="Heading2"/>
      </w:pPr>
      <w:r>
        <w:rPr>
          <w:rFonts w:ascii="Microsoft YaHei" w:hAnsi="Microsoft YaHei" w:eastAsia="Microsoft YaHei"/>
        </w:rPr>
        <w:t>附录C 案例库</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某5A景区客流预测预警系统</w:t>
      </w:r>
      <w:r>
        <w:rPr>
          <w:rFonts w:ascii="Microsoft YaHei" w:hAnsi="Microsoft YaHei" w:eastAsia="Microsoft YaHei"/>
          <w:sz w:val="22"/>
        </w:rPr>
        <w:t>（第11章）——基于LSTM+随机森林组合模型的7天客流预测</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某省旅游大数据驾驶舱</w:t>
      </w:r>
      <w:r>
        <w:rPr>
          <w:rFonts w:ascii="Microsoft YaHei" w:hAnsi="Microsoft YaHei" w:eastAsia="Microsoft YaHei"/>
          <w:sz w:val="22"/>
        </w:rPr>
        <w:t>（第9章）——分层设计的可视化大屏系统</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某OTA平台评论智能分析</w:t>
      </w:r>
      <w:r>
        <w:rPr>
          <w:rFonts w:ascii="Microsoft YaHei" w:hAnsi="Microsoft YaHei" w:eastAsia="Microsoft YaHei"/>
          <w:sz w:val="22"/>
        </w:rPr>
        <w:t>（第7章）——BERT+LDA的文本挖掘系统</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某景区智能分流推荐</w:t>
      </w:r>
      <w:r>
        <w:rPr>
          <w:rFonts w:ascii="Microsoft YaHei" w:hAnsi="Microsoft YaHei" w:eastAsia="Microsoft YaHei"/>
          <w:sz w:val="22"/>
        </w:rPr>
        <w:t>（第6章）——随机森林+K-Means的客流预测与路线推荐</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某省旅游流时空格局分析</w:t>
      </w:r>
      <w:r>
        <w:rPr>
          <w:rFonts w:ascii="Microsoft YaHei" w:hAnsi="Microsoft YaHei" w:eastAsia="Microsoft YaHei"/>
          <w:sz w:val="22"/>
        </w:rPr>
        <w:t>（第10章）——移动信令数据驱动的旅游流时空分析</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某省旅游消费计量分析</w:t>
      </w:r>
      <w:r>
        <w:rPr>
          <w:rFonts w:ascii="Microsoft YaHei" w:hAnsi="Microsoft YaHei" w:eastAsia="Microsoft YaHei"/>
          <w:sz w:val="22"/>
        </w:rPr>
        <w:t>（第5章）——多元回归模型的需求弹性分析</w:t>
      </w:r>
    </w:p>
    <w:p>
      <w:pPr>
        <w:spacing w:line="360" w:lineRule="auto" w:after="60"/>
        <w:ind w:left="567"/>
      </w:pPr>
      <w:r>
        <w:rPr>
          <w:rFonts w:ascii="Microsoft YaHei" w:hAnsi="Microsoft YaHei" w:eastAsia="Microsoft YaHei"/>
          <w:sz w:val="22"/>
        </w:rPr>
        <w:t xml:space="preserve">7. </w:t>
      </w:r>
      <w:r>
        <w:rPr>
          <w:rFonts w:ascii="Microsoft YaHei" w:hAnsi="Microsoft YaHei" w:eastAsia="Microsoft YaHei"/>
          <w:b/>
          <w:sz w:val="22"/>
        </w:rPr>
        <w:t>某市旅游局游客画像平台</w:t>
      </w:r>
      <w:r>
        <w:rPr>
          <w:rFonts w:ascii="Microsoft YaHei" w:hAnsi="Microsoft YaHei" w:eastAsia="Microsoft YaHei"/>
          <w:sz w:val="22"/>
        </w:rPr>
        <w:t>（第8章）——多源数据融合的RFM画像系统</w:t>
      </w:r>
    </w:p>
    <w:p>
      <w:pPr>
        <w:spacing w:line="360" w:lineRule="auto" w:after="60"/>
        <w:ind w:left="567"/>
      </w:pPr>
      <w:r>
        <w:rPr>
          <w:rFonts w:ascii="Microsoft YaHei" w:hAnsi="Microsoft YaHei" w:eastAsia="Microsoft YaHei"/>
          <w:sz w:val="22"/>
        </w:rPr>
        <w:t xml:space="preserve">8. </w:t>
      </w:r>
      <w:r>
        <w:rPr>
          <w:rFonts w:ascii="Microsoft YaHei" w:hAnsi="Microsoft YaHei" w:eastAsia="Microsoft YaHei"/>
          <w:b/>
          <w:sz w:val="22"/>
        </w:rPr>
        <w:t>某旅游集团全面数字化转型</w:t>
      </w:r>
      <w:r>
        <w:rPr>
          <w:rFonts w:ascii="Microsoft YaHei" w:hAnsi="Microsoft YaHei" w:eastAsia="Microsoft YaHei"/>
          <w:sz w:val="22"/>
        </w:rPr>
        <w:t>（第12章）——数据中台+AI赋能的全链条创新</w:t>
      </w:r>
    </w:p>
    <w:p>
      <w:pPr>
        <w:spacing w:line="360" w:lineRule="auto" w:after="60"/>
        <w:ind w:left="567"/>
      </w:pPr>
      <w:r>
        <w:rPr>
          <w:rFonts w:ascii="Microsoft YaHei" w:hAnsi="Microsoft YaHei" w:eastAsia="Microsoft YaHei"/>
          <w:sz w:val="22"/>
        </w:rPr>
        <w:t xml:space="preserve">9. </w:t>
      </w:r>
      <w:r>
        <w:rPr>
          <w:rFonts w:ascii="Microsoft YaHei" w:hAnsi="Microsoft YaHei" w:eastAsia="Microsoft YaHei"/>
          <w:b/>
          <w:sz w:val="22"/>
        </w:rPr>
        <w:t>某省级文旅大数据平台</w:t>
      </w:r>
      <w:r>
        <w:rPr>
          <w:rFonts w:ascii="Microsoft YaHei" w:hAnsi="Microsoft YaHei" w:eastAsia="Microsoft YaHei"/>
          <w:sz w:val="22"/>
        </w:rPr>
        <w:t>（第2章）——七类数据源整合的省级平台</w:t>
      </w:r>
    </w:p>
    <w:p>
      <w:pPr>
        <w:spacing w:line="360" w:lineRule="auto" w:after="60"/>
        <w:ind w:left="567"/>
      </w:pPr>
      <w:r>
        <w:rPr>
          <w:rFonts w:ascii="Microsoft YaHei" w:hAnsi="Microsoft YaHei" w:eastAsia="Microsoft YaHei"/>
          <w:sz w:val="22"/>
        </w:rPr>
        <w:t xml:space="preserve">10. </w:t>
      </w:r>
      <w:r>
        <w:rPr>
          <w:rFonts w:ascii="Microsoft YaHei" w:hAnsi="Microsoft YaHei" w:eastAsia="Microsoft YaHei"/>
          <w:b/>
          <w:sz w:val="22"/>
        </w:rPr>
        <w:t>某5A景区数据采集存储方案</w:t>
      </w:r>
      <w:r>
        <w:rPr>
          <w:rFonts w:ascii="Microsoft YaHei" w:hAnsi="Microsoft YaHei" w:eastAsia="Microsoft YaHei"/>
          <w:sz w:val="22"/>
        </w:rPr>
        <w:t>（第3章）——"多源互补、分层接入"的采集架构</w:t>
      </w:r>
    </w:p>
    <w:p>
      <w:pPr>
        <w:pStyle w:val="Heading2"/>
      </w:pPr>
      <w:r>
        <w:rPr>
          <w:rFonts w:ascii="Microsoft YaHei" w:hAnsi="Microsoft YaHei" w:eastAsia="Microsoft YaHei"/>
        </w:rPr>
        <w:t>附录D 代码模板</w:t>
      </w:r>
    </w:p>
    <w:p>
      <w:pPr>
        <w:pStyle w:val="Heading3"/>
      </w:pPr>
      <w:r>
        <w:rPr>
          <w:rFonts w:ascii="Microsoft YaHei" w:hAnsi="Microsoft YaHei" w:eastAsia="Microsoft YaHei"/>
        </w:rPr>
        <w:t>D.1 数据清洗模板</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pandas as pd</w:t>
      </w:r>
    </w:p>
    <w:p>
      <w:pPr>
        <w:spacing w:line="360" w:lineRule="auto" w:after="120"/>
        <w:ind w:firstLine="420"/>
      </w:pPr>
      <w:r>
        <w:rPr>
          <w:rFonts w:ascii="Microsoft YaHei" w:hAnsi="Microsoft YaHei" w:eastAsia="Microsoft YaHei"/>
          <w:sz w:val="22"/>
        </w:rPr>
        <w:t>def clean_tourism_data(df):</w:t>
      </w:r>
    </w:p>
    <w:p>
      <w:pPr>
        <w:spacing w:line="360" w:lineRule="auto" w:after="120"/>
        <w:ind w:firstLine="420"/>
      </w:pPr>
      <w:r>
        <w:rPr>
          <w:rFonts w:ascii="Microsoft YaHei" w:hAnsi="Microsoft YaHei" w:eastAsia="Microsoft YaHei"/>
          <w:sz w:val="22"/>
        </w:rPr>
        <w:t>df = df.drop_duplicates()  # 去重</w:t>
      </w:r>
    </w:p>
    <w:p>
      <w:pPr>
        <w:spacing w:line="360" w:lineRule="auto" w:after="120"/>
        <w:ind w:firstLine="420"/>
      </w:pPr>
      <w:r>
        <w:rPr>
          <w:rFonts w:ascii="Microsoft YaHei" w:hAnsi="Microsoft YaHei" w:eastAsia="Microsoft YaHei"/>
          <w:sz w:val="22"/>
        </w:rPr>
        <w:t>df = df.dropna(subset=['visitor_id', 'visit_date'])  # 删除关键字段缺失</w:t>
      </w:r>
    </w:p>
    <w:p>
      <w:pPr>
        <w:spacing w:line="360" w:lineRule="auto" w:after="120"/>
        <w:ind w:firstLine="420"/>
      </w:pPr>
      <w:r>
        <w:rPr>
          <w:rFonts w:ascii="Microsoft YaHei" w:hAnsi="Microsoft YaHei" w:eastAsia="Microsoft YaHei"/>
          <w:sz w:val="22"/>
        </w:rPr>
        <w:t>df['visit_date'] = pd.to_datetime(df['visit_date'])  # 类型转换</w:t>
      </w:r>
    </w:p>
    <w:p>
      <w:pPr>
        <w:spacing w:line="360" w:lineRule="auto" w:after="120"/>
        <w:ind w:firstLine="420"/>
      </w:pPr>
      <w:r>
        <w:rPr>
          <w:rFonts w:ascii="Microsoft YaHei" w:hAnsi="Microsoft YaHei" w:eastAsia="Microsoft YaHei"/>
          <w:sz w:val="22"/>
        </w:rPr>
        <w:t>df = df[(df['visit_date'] &gt;= '2020-01-01') &amp; (df['visit_date'] &lt;= '2024-12-31')]</w:t>
      </w:r>
    </w:p>
    <w:p>
      <w:pPr>
        <w:spacing w:line="360" w:lineRule="auto" w:after="120"/>
        <w:ind w:firstLine="420"/>
      </w:pPr>
      <w:r>
        <w:rPr>
          <w:rFonts w:ascii="Microsoft YaHei" w:hAnsi="Microsoft YaHei" w:eastAsia="Microsoft YaHei"/>
          <w:sz w:val="22"/>
        </w:rPr>
        <w:t>return df</w:t>
      </w:r>
    </w:p>
    <w:p>
      <w:pPr>
        <w:spacing w:line="360" w:lineRule="auto" w:after="120"/>
        <w:ind w:firstLine="420"/>
      </w:pPr>
      <w:r>
        <w:rPr>
          <w:rFonts w:ascii="Microsoft YaHei" w:hAnsi="Microsoft YaHei" w:eastAsia="Microsoft YaHei"/>
          <w:sz w:val="22"/>
        </w:rPr>
        <w:t>```</w:t>
      </w:r>
    </w:p>
    <w:p>
      <w:pPr>
        <w:pStyle w:val="Heading3"/>
      </w:pPr>
      <w:r>
        <w:rPr>
          <w:rFonts w:ascii="Microsoft YaHei" w:hAnsi="Microsoft YaHei" w:eastAsia="Microsoft YaHei"/>
        </w:rPr>
        <w:t>D.2 客流预测模板</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from sklearn.ensemble import RandomForestRegressor</w:t>
      </w:r>
    </w:p>
    <w:p>
      <w:pPr>
        <w:spacing w:line="360" w:lineRule="auto" w:after="120"/>
        <w:ind w:firstLine="420"/>
      </w:pPr>
      <w:r>
        <w:rPr>
          <w:rFonts w:ascii="Microsoft YaHei" w:hAnsi="Microsoft YaHei" w:eastAsia="Microsoft YaHei"/>
          <w:sz w:val="22"/>
        </w:rPr>
        <w:t>from sklearn.model_selection import train_test_split</w:t>
      </w:r>
    </w:p>
    <w:p>
      <w:pPr>
        <w:spacing w:line="360" w:lineRule="auto" w:after="120"/>
        <w:ind w:firstLine="420"/>
      </w:pPr>
      <w:r>
        <w:rPr>
          <w:rFonts w:ascii="Microsoft YaHei" w:hAnsi="Microsoft YaHei" w:eastAsia="Microsoft YaHei"/>
          <w:sz w:val="22"/>
        </w:rPr>
        <w:t>from sklearn.metrics import mean_absolute_percentage_error</w:t>
      </w:r>
    </w:p>
    <w:p>
      <w:pPr>
        <w:spacing w:line="360" w:lineRule="auto" w:after="120"/>
        <w:ind w:firstLine="420"/>
      </w:pPr>
      <w:r>
        <w:rPr>
          <w:rFonts w:ascii="Microsoft YaHei" w:hAnsi="Microsoft YaHei" w:eastAsia="Microsoft YaHei"/>
          <w:sz w:val="22"/>
        </w:rPr>
        <w:t>features = ['day_of_week', 'is_holiday', 'temp', 'rain', 'lag_7', 'lag_30', 'search_index']</w:t>
      </w:r>
    </w:p>
    <w:p>
      <w:pPr>
        <w:spacing w:line="360" w:lineRule="auto" w:after="120"/>
        <w:ind w:firstLine="420"/>
      </w:pPr>
      <w:r>
        <w:rPr>
          <w:rFonts w:ascii="Microsoft YaHei" w:hAnsi="Microsoft YaHei" w:eastAsia="Microsoft YaHei"/>
          <w:sz w:val="22"/>
        </w:rPr>
        <w:t>X, y = df[features], df['visitor_count']</w:t>
      </w:r>
    </w:p>
    <w:p>
      <w:pPr>
        <w:spacing w:line="360" w:lineRule="auto" w:after="120"/>
        <w:ind w:firstLine="420"/>
      </w:pPr>
      <w:r>
        <w:rPr>
          <w:rFonts w:ascii="Microsoft YaHei" w:hAnsi="Microsoft YaHei" w:eastAsia="Microsoft YaHei"/>
          <w:sz w:val="22"/>
        </w:rPr>
        <w:t>X_train, X_test, y_train, y_test = train_test_split(X, y, test_size=0.2, shuffle=False)</w:t>
      </w:r>
    </w:p>
    <w:p>
      <w:pPr>
        <w:spacing w:line="360" w:lineRule="auto" w:after="120"/>
        <w:ind w:firstLine="420"/>
      </w:pPr>
      <w:r>
        <w:rPr>
          <w:rFonts w:ascii="Microsoft YaHei" w:hAnsi="Microsoft YaHei" w:eastAsia="Microsoft YaHei"/>
          <w:sz w:val="22"/>
        </w:rPr>
        <w:t>model = RandomForestRegressor(n_estimators=200, max_depth=15, random_state=42)</w:t>
      </w:r>
    </w:p>
    <w:p>
      <w:pPr>
        <w:spacing w:line="360" w:lineRule="auto" w:after="120"/>
        <w:ind w:firstLine="420"/>
      </w:pPr>
      <w:r>
        <w:rPr>
          <w:rFonts w:ascii="Microsoft YaHei" w:hAnsi="Microsoft YaHei" w:eastAsia="Microsoft YaHei"/>
          <w:sz w:val="22"/>
        </w:rPr>
        <w:t>model.fit(X_train, y_train)</w:t>
      </w:r>
    </w:p>
    <w:p>
      <w:pPr>
        <w:spacing w:line="360" w:lineRule="auto" w:after="120"/>
        <w:ind w:firstLine="420"/>
      </w:pPr>
      <w:r>
        <w:rPr>
          <w:rFonts w:ascii="Microsoft YaHei" w:hAnsi="Microsoft YaHei" w:eastAsia="Microsoft YaHei"/>
          <w:sz w:val="22"/>
        </w:rPr>
        <w:t>pred = model.predict(X_test)</w:t>
      </w:r>
    </w:p>
    <w:p>
      <w:pPr>
        <w:spacing w:line="360" w:lineRule="auto" w:after="120"/>
        <w:ind w:firstLine="420"/>
      </w:pPr>
      <w:r>
        <w:rPr>
          <w:rFonts w:ascii="Microsoft YaHei" w:hAnsi="Microsoft YaHei" w:eastAsia="Microsoft YaHei"/>
          <w:sz w:val="22"/>
        </w:rPr>
        <w:t>mape = mean_absolute_percentage_error(y_test, pred)</w:t>
      </w:r>
    </w:p>
    <w:p>
      <w:pPr>
        <w:spacing w:line="360" w:lineRule="auto" w:after="120"/>
        <w:ind w:firstLine="420"/>
      </w:pPr>
      <w:r>
        <w:rPr>
          <w:rFonts w:ascii="Microsoft YaHei" w:hAnsi="Microsoft YaHei" w:eastAsia="Microsoft YaHei"/>
          <w:sz w:val="22"/>
        </w:rPr>
        <w:t>print(f'MAPE: {mape:.2%}')</w:t>
      </w:r>
    </w:p>
    <w:p>
      <w:pPr>
        <w:spacing w:line="360" w:lineRule="auto" w:after="120"/>
        <w:ind w:firstLine="420"/>
      </w:pPr>
      <w:r>
        <w:rPr>
          <w:rFonts w:ascii="Microsoft YaHei" w:hAnsi="Microsoft YaHei" w:eastAsia="Microsoft YaHei"/>
          <w:sz w:val="22"/>
        </w:rPr>
        <w:t>```</w:t>
      </w:r>
    </w:p>
    <w:p>
      <w:pPr>
        <w:pStyle w:val="Heading3"/>
      </w:pPr>
      <w:r>
        <w:rPr>
          <w:rFonts w:ascii="Microsoft YaHei" w:hAnsi="Microsoft YaHei" w:eastAsia="Microsoft YaHei"/>
        </w:rPr>
        <w:t>D.3 情感分析模板</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import jieba</w:t>
      </w:r>
    </w:p>
    <w:p>
      <w:pPr>
        <w:spacing w:line="360" w:lineRule="auto" w:after="120"/>
        <w:ind w:firstLine="420"/>
      </w:pPr>
      <w:r>
        <w:rPr>
          <w:rFonts w:ascii="Microsoft YaHei" w:hAnsi="Microsoft YaHei" w:eastAsia="Microsoft YaHei"/>
          <w:sz w:val="22"/>
        </w:rPr>
        <w:t>from sklearn.feature_extraction.text import TfidfVectorizer</w:t>
      </w:r>
    </w:p>
    <w:p>
      <w:pPr>
        <w:spacing w:line="360" w:lineRule="auto" w:after="120"/>
        <w:ind w:firstLine="420"/>
      </w:pPr>
      <w:r>
        <w:rPr>
          <w:rFonts w:ascii="Microsoft YaHei" w:hAnsi="Microsoft YaHei" w:eastAsia="Microsoft YaHei"/>
          <w:sz w:val="22"/>
        </w:rPr>
        <w:t>from sklearn.svm import SVC</w:t>
      </w:r>
    </w:p>
    <w:p>
      <w:pPr>
        <w:spacing w:line="360" w:lineRule="auto" w:after="120"/>
        <w:ind w:firstLine="420"/>
      </w:pPr>
      <w:r>
        <w:rPr>
          <w:rFonts w:ascii="Microsoft YaHei" w:hAnsi="Microsoft YaHei" w:eastAsia="Microsoft YaHei"/>
          <w:sz w:val="22"/>
        </w:rPr>
        <w:t>from sklearn.pipeline import Pipeline</w:t>
      </w:r>
    </w:p>
    <w:p>
      <w:pPr>
        <w:spacing w:line="360" w:lineRule="auto" w:after="120"/>
        <w:ind w:firstLine="420"/>
      </w:pPr>
      <w:r>
        <w:rPr>
          <w:rFonts w:ascii="Microsoft YaHei" w:hAnsi="Microsoft YaHei" w:eastAsia="Microsoft YaHei"/>
          <w:sz w:val="22"/>
        </w:rPr>
        <w:t>def sentiment_pipeline():</w:t>
      </w:r>
    </w:p>
    <w:p>
      <w:pPr>
        <w:spacing w:line="360" w:lineRule="auto" w:after="120"/>
        <w:ind w:firstLine="420"/>
      </w:pPr>
      <w:r>
        <w:rPr>
          <w:rFonts w:ascii="Microsoft YaHei" w:hAnsi="Microsoft YaHei" w:eastAsia="Microsoft YaHei"/>
          <w:sz w:val="22"/>
        </w:rPr>
        <w:t>return Pipeline([</w:t>
      </w:r>
    </w:p>
    <w:p>
      <w:pPr>
        <w:spacing w:line="360" w:lineRule="auto" w:after="120"/>
        <w:ind w:firstLine="420"/>
      </w:pPr>
      <w:r>
        <w:rPr>
          <w:rFonts w:ascii="Microsoft YaHei" w:hAnsi="Microsoft YaHei" w:eastAsia="Microsoft YaHei"/>
          <w:sz w:val="22"/>
        </w:rPr>
        <w:t>('tfidf', TfidfVectorizer(tokenizer=jieba.lcut, max_features=5000)),</w:t>
      </w:r>
    </w:p>
    <w:p>
      <w:pPr>
        <w:spacing w:line="360" w:lineRule="auto" w:after="120"/>
        <w:ind w:firstLine="420"/>
      </w:pPr>
      <w:r>
        <w:rPr>
          <w:rFonts w:ascii="Microsoft YaHei" w:hAnsi="Microsoft YaHei" w:eastAsia="Microsoft YaHei"/>
          <w:sz w:val="22"/>
        </w:rPr>
        <w:t>('svm', SVC(kernel='rbf', C=1.0, probability=True))</w:t>
      </w:r>
    </w:p>
    <w:p>
      <w:pPr>
        <w:spacing w:line="360" w:lineRule="auto" w:after="120"/>
        <w:ind w:firstLine="420"/>
      </w:pPr>
      <w:r>
        <w:rPr>
          <w:rFonts w:ascii="Microsoft YaHei" w:hAnsi="Microsoft YaHei" w:eastAsia="Microsoft YaHei"/>
          <w:sz w:val="22"/>
        </w:rPr>
        <w:t>])</w:t>
      </w:r>
    </w:p>
    <w:p>
      <w:pPr>
        <w:spacing w:line="360" w:lineRule="auto" w:after="120"/>
        <w:ind w:firstLine="420"/>
      </w:pPr>
      <w:r>
        <w:rPr>
          <w:rFonts w:ascii="Microsoft YaHei" w:hAnsi="Microsoft YaHei" w:eastAsia="Microsoft YaHei"/>
          <w:sz w:val="22"/>
        </w:rPr>
        <w:t>```</w:t>
      </w:r>
    </w:p>
    <w:p>
      <w:pPr>
        <w:pStyle w:val="Heading2"/>
      </w:pPr>
      <w:r>
        <w:rPr>
          <w:rFonts w:ascii="Microsoft YaHei" w:hAnsi="Microsoft YaHei" w:eastAsia="Microsoft YaHei"/>
        </w:rPr>
        <w:t>附录E 教学大纲（16周）</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周次</w:t>
            </w:r>
          </w:p>
        </w:tc>
        <w:tc>
          <w:tcPr>
            <w:tcW w:type="dxa" w:w="2075"/>
          </w:tcPr>
          <w:p>
            <w:r/>
            <w:r>
              <w:rPr>
                <w:rFonts w:ascii="Microsoft YaHei" w:hAnsi="Microsoft YaHei" w:eastAsia="Microsoft YaHei"/>
                <w:b/>
                <w:sz w:val="18"/>
              </w:rPr>
              <w:t>内容</w:t>
            </w:r>
          </w:p>
        </w:tc>
        <w:tc>
          <w:tcPr>
            <w:tcW w:type="dxa" w:w="2075"/>
          </w:tcPr>
          <w:p>
            <w:r/>
            <w:r>
              <w:rPr>
                <w:rFonts w:ascii="Microsoft YaHei" w:hAnsi="Microsoft YaHei" w:eastAsia="Microsoft YaHei"/>
                <w:b/>
                <w:sz w:val="18"/>
              </w:rPr>
              <w:t>章节</w:t>
            </w:r>
          </w:p>
        </w:tc>
        <w:tc>
          <w:tcPr>
            <w:tcW w:type="dxa" w:w="2075"/>
          </w:tcPr>
          <w:p>
            <w:r/>
            <w:r>
              <w:rPr>
                <w:rFonts w:ascii="Microsoft YaHei" w:hAnsi="Microsoft YaHei" w:eastAsia="Microsoft YaHei"/>
                <w:b/>
                <w:sz w:val="18"/>
              </w:rPr>
              <w:t>课时</w:t>
            </w:r>
          </w:p>
        </w:tc>
      </w:tr>
      <w:tr>
        <w:tc>
          <w:tcPr>
            <w:tcW w:type="dxa" w:w="2075"/>
          </w:tcPr>
          <w:p>
            <w:r/>
            <w:r>
              <w:rPr>
                <w:rFonts w:ascii="Microsoft YaHei" w:hAnsi="Microsoft YaHei" w:eastAsia="Microsoft YaHei"/>
                <w:sz w:val="18"/>
              </w:rPr>
              <w:t>1</w:t>
            </w:r>
          </w:p>
        </w:tc>
        <w:tc>
          <w:tcPr>
            <w:tcW w:type="dxa" w:w="2075"/>
          </w:tcPr>
          <w:p>
            <w:r/>
            <w:r>
              <w:rPr>
                <w:rFonts w:ascii="Microsoft YaHei" w:hAnsi="Microsoft YaHei" w:eastAsia="Microsoft YaHei"/>
                <w:sz w:val="18"/>
              </w:rPr>
              <w:t>旅游大数据分析导论</w:t>
            </w:r>
          </w:p>
        </w:tc>
        <w:tc>
          <w:tcPr>
            <w:tcW w:type="dxa" w:w="2075"/>
          </w:tcPr>
          <w:p>
            <w:r/>
            <w:r>
              <w:rPr>
                <w:rFonts w:ascii="Microsoft YaHei" w:hAnsi="Microsoft YaHei" w:eastAsia="Microsoft YaHei"/>
                <w:sz w:val="18"/>
              </w:rPr>
              <w:t>第1章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2</w:t>
            </w:r>
          </w:p>
        </w:tc>
        <w:tc>
          <w:tcPr>
            <w:tcW w:type="dxa" w:w="2075"/>
          </w:tcPr>
          <w:p>
            <w:r/>
            <w:r>
              <w:rPr>
                <w:rFonts w:ascii="Microsoft YaHei" w:hAnsi="Microsoft YaHei" w:eastAsia="Microsoft YaHei"/>
                <w:sz w:val="18"/>
              </w:rPr>
              <w:t>旅游大数据来源与类型</w:t>
            </w:r>
          </w:p>
        </w:tc>
        <w:tc>
          <w:tcPr>
            <w:tcW w:type="dxa" w:w="2075"/>
          </w:tcPr>
          <w:p>
            <w:r/>
            <w:r>
              <w:rPr>
                <w:rFonts w:ascii="Microsoft YaHei" w:hAnsi="Microsoft YaHei" w:eastAsia="Microsoft YaHei"/>
                <w:sz w:val="18"/>
              </w:rPr>
              <w:t>第2章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3</w:t>
            </w:r>
          </w:p>
        </w:tc>
        <w:tc>
          <w:tcPr>
            <w:tcW w:type="dxa" w:w="2075"/>
          </w:tcPr>
          <w:p>
            <w:r/>
            <w:r>
              <w:rPr>
                <w:rFonts w:ascii="Microsoft YaHei" w:hAnsi="Microsoft YaHei" w:eastAsia="Microsoft YaHei"/>
                <w:sz w:val="18"/>
              </w:rPr>
              <w:t>数据采集技术</w:t>
            </w:r>
          </w:p>
        </w:tc>
        <w:tc>
          <w:tcPr>
            <w:tcW w:type="dxa" w:w="2075"/>
          </w:tcPr>
          <w:p>
            <w:r/>
            <w:r>
              <w:rPr>
                <w:rFonts w:ascii="Microsoft YaHei" w:hAnsi="Microsoft YaHei" w:eastAsia="Microsoft YaHei"/>
                <w:sz w:val="18"/>
              </w:rPr>
              <w:t>第3章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4</w:t>
            </w:r>
          </w:p>
        </w:tc>
        <w:tc>
          <w:tcPr>
            <w:tcW w:type="dxa" w:w="2075"/>
          </w:tcPr>
          <w:p>
            <w:r/>
            <w:r>
              <w:rPr>
                <w:rFonts w:ascii="Microsoft YaHei" w:hAnsi="Microsoft YaHei" w:eastAsia="Microsoft YaHei"/>
                <w:sz w:val="18"/>
              </w:rPr>
              <w:t>数据存储架构</w:t>
            </w:r>
          </w:p>
        </w:tc>
        <w:tc>
          <w:tcPr>
            <w:tcW w:type="dxa" w:w="2075"/>
          </w:tcPr>
          <w:p>
            <w:r/>
            <w:r>
              <w:rPr>
                <w:rFonts w:ascii="Microsoft YaHei" w:hAnsi="Microsoft YaHei" w:eastAsia="Microsoft YaHei"/>
                <w:sz w:val="18"/>
              </w:rPr>
              <w:t>第3章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5</w:t>
            </w:r>
          </w:p>
        </w:tc>
        <w:tc>
          <w:tcPr>
            <w:tcW w:type="dxa" w:w="2075"/>
          </w:tcPr>
          <w:p>
            <w:r/>
            <w:r>
              <w:rPr>
                <w:rFonts w:ascii="Microsoft YaHei" w:hAnsi="Microsoft YaHei" w:eastAsia="Microsoft YaHei"/>
                <w:sz w:val="18"/>
              </w:rPr>
              <w:t>数据预处理</w:t>
            </w:r>
          </w:p>
        </w:tc>
        <w:tc>
          <w:tcPr>
            <w:tcW w:type="dxa" w:w="2075"/>
          </w:tcPr>
          <w:p>
            <w:r/>
            <w:r>
              <w:rPr>
                <w:rFonts w:ascii="Microsoft YaHei" w:hAnsi="Microsoft YaHei" w:eastAsia="Microsoft YaHei"/>
                <w:sz w:val="18"/>
              </w:rPr>
              <w:t>第4章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6</w:t>
            </w:r>
          </w:p>
        </w:tc>
        <w:tc>
          <w:tcPr>
            <w:tcW w:type="dxa" w:w="2075"/>
          </w:tcPr>
          <w:p>
            <w:r/>
            <w:r>
              <w:rPr>
                <w:rFonts w:ascii="Microsoft YaHei" w:hAnsi="Microsoft YaHei" w:eastAsia="Microsoft YaHei"/>
                <w:sz w:val="18"/>
              </w:rPr>
              <w:t>特征工程</w:t>
            </w:r>
          </w:p>
        </w:tc>
        <w:tc>
          <w:tcPr>
            <w:tcW w:type="dxa" w:w="2075"/>
          </w:tcPr>
          <w:p>
            <w:r/>
            <w:r>
              <w:rPr>
                <w:rFonts w:ascii="Microsoft YaHei" w:hAnsi="Microsoft YaHei" w:eastAsia="Microsoft YaHei"/>
                <w:sz w:val="18"/>
              </w:rPr>
              <w:t>第4章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7</w:t>
            </w:r>
          </w:p>
        </w:tc>
        <w:tc>
          <w:tcPr>
            <w:tcW w:type="dxa" w:w="2075"/>
          </w:tcPr>
          <w:p>
            <w:r/>
            <w:r>
              <w:rPr>
                <w:rFonts w:ascii="Microsoft YaHei" w:hAnsi="Microsoft YaHei" w:eastAsia="Microsoft YaHei"/>
                <w:sz w:val="18"/>
              </w:rPr>
              <w:t>统计分析</w:t>
            </w:r>
          </w:p>
        </w:tc>
        <w:tc>
          <w:tcPr>
            <w:tcW w:type="dxa" w:w="2075"/>
          </w:tcPr>
          <w:p>
            <w:r/>
            <w:r>
              <w:rPr>
                <w:rFonts w:ascii="Microsoft YaHei" w:hAnsi="Microsoft YaHei" w:eastAsia="Microsoft YaHei"/>
                <w:sz w:val="18"/>
              </w:rPr>
              <w:t>第5章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8</w:t>
            </w:r>
          </w:p>
        </w:tc>
        <w:tc>
          <w:tcPr>
            <w:tcW w:type="dxa" w:w="2075"/>
          </w:tcPr>
          <w:p>
            <w:r/>
            <w:r>
              <w:rPr>
                <w:rFonts w:ascii="Microsoft YaHei" w:hAnsi="Microsoft YaHei" w:eastAsia="Microsoft YaHei"/>
                <w:sz w:val="18"/>
              </w:rPr>
              <w:t>期中考核+回归建模实践</w:t>
            </w:r>
          </w:p>
        </w:tc>
        <w:tc>
          <w:tcPr>
            <w:tcW w:type="dxa" w:w="2075"/>
          </w:tcPr>
          <w:p>
            <w:r/>
            <w:r>
              <w:rPr>
                <w:rFonts w:ascii="Microsoft YaHei" w:hAnsi="Microsoft YaHei" w:eastAsia="Microsoft YaHei"/>
                <w:sz w:val="18"/>
              </w:rPr>
              <w:t>第5章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9</w:t>
            </w:r>
          </w:p>
        </w:tc>
        <w:tc>
          <w:tcPr>
            <w:tcW w:type="dxa" w:w="2075"/>
          </w:tcPr>
          <w:p>
            <w:r/>
            <w:r>
              <w:rPr>
                <w:rFonts w:ascii="Microsoft YaHei" w:hAnsi="Microsoft YaHei" w:eastAsia="Microsoft YaHei"/>
                <w:sz w:val="18"/>
              </w:rPr>
              <w:t>机器学习基础</w:t>
            </w:r>
          </w:p>
        </w:tc>
        <w:tc>
          <w:tcPr>
            <w:tcW w:type="dxa" w:w="2075"/>
          </w:tcPr>
          <w:p>
            <w:r/>
            <w:r>
              <w:rPr>
                <w:rFonts w:ascii="Microsoft YaHei" w:hAnsi="Microsoft YaHei" w:eastAsia="Microsoft YaHei"/>
                <w:sz w:val="18"/>
              </w:rPr>
              <w:t>第6章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10</w:t>
            </w:r>
          </w:p>
        </w:tc>
        <w:tc>
          <w:tcPr>
            <w:tcW w:type="dxa" w:w="2075"/>
          </w:tcPr>
          <w:p>
            <w:r/>
            <w:r>
              <w:rPr>
                <w:rFonts w:ascii="Microsoft YaHei" w:hAnsi="Microsoft YaHei" w:eastAsia="Microsoft YaHei"/>
                <w:sz w:val="18"/>
              </w:rPr>
              <w:t>聚类与推荐</w:t>
            </w:r>
          </w:p>
        </w:tc>
        <w:tc>
          <w:tcPr>
            <w:tcW w:type="dxa" w:w="2075"/>
          </w:tcPr>
          <w:p>
            <w:r/>
            <w:r>
              <w:rPr>
                <w:rFonts w:ascii="Microsoft YaHei" w:hAnsi="Microsoft YaHei" w:eastAsia="Microsoft YaHei"/>
                <w:sz w:val="18"/>
              </w:rPr>
              <w:t>第6章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11</w:t>
            </w:r>
          </w:p>
        </w:tc>
        <w:tc>
          <w:tcPr>
            <w:tcW w:type="dxa" w:w="2075"/>
          </w:tcPr>
          <w:p>
            <w:r/>
            <w:r>
              <w:rPr>
                <w:rFonts w:ascii="Microsoft YaHei" w:hAnsi="Microsoft YaHei" w:eastAsia="Microsoft YaHei"/>
                <w:sz w:val="18"/>
              </w:rPr>
              <w:t>文本挖掘与情感分析</w:t>
            </w:r>
          </w:p>
        </w:tc>
        <w:tc>
          <w:tcPr>
            <w:tcW w:type="dxa" w:w="2075"/>
          </w:tcPr>
          <w:p>
            <w:r/>
            <w:r>
              <w:rPr>
                <w:rFonts w:ascii="Microsoft YaHei" w:hAnsi="Microsoft YaHei" w:eastAsia="Microsoft YaHei"/>
                <w:sz w:val="18"/>
              </w:rPr>
              <w:t>第7章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12</w:t>
            </w:r>
          </w:p>
        </w:tc>
        <w:tc>
          <w:tcPr>
            <w:tcW w:type="dxa" w:w="2075"/>
          </w:tcPr>
          <w:p>
            <w:r/>
            <w:r>
              <w:rPr>
                <w:rFonts w:ascii="Microsoft YaHei" w:hAnsi="Microsoft YaHei" w:eastAsia="Microsoft YaHei"/>
                <w:sz w:val="18"/>
              </w:rPr>
              <w:t>游客行为分析</w:t>
            </w:r>
          </w:p>
        </w:tc>
        <w:tc>
          <w:tcPr>
            <w:tcW w:type="dxa" w:w="2075"/>
          </w:tcPr>
          <w:p>
            <w:r/>
            <w:r>
              <w:rPr>
                <w:rFonts w:ascii="Microsoft YaHei" w:hAnsi="Microsoft YaHei" w:eastAsia="Microsoft YaHei"/>
                <w:sz w:val="18"/>
              </w:rPr>
              <w:t>第8章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13</w:t>
            </w:r>
          </w:p>
        </w:tc>
        <w:tc>
          <w:tcPr>
            <w:tcW w:type="dxa" w:w="2075"/>
          </w:tcPr>
          <w:p>
            <w:r/>
            <w:r>
              <w:rPr>
                <w:rFonts w:ascii="Microsoft YaHei" w:hAnsi="Microsoft YaHei" w:eastAsia="Microsoft YaHei"/>
                <w:sz w:val="18"/>
              </w:rPr>
              <w:t>数据可视化</w:t>
            </w:r>
          </w:p>
        </w:tc>
        <w:tc>
          <w:tcPr>
            <w:tcW w:type="dxa" w:w="2075"/>
          </w:tcPr>
          <w:p>
            <w:r/>
            <w:r>
              <w:rPr>
                <w:rFonts w:ascii="Microsoft YaHei" w:hAnsi="Microsoft YaHei" w:eastAsia="Microsoft YaHei"/>
                <w:sz w:val="18"/>
              </w:rPr>
              <w:t>第9章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14</w:t>
            </w:r>
          </w:p>
        </w:tc>
        <w:tc>
          <w:tcPr>
            <w:tcW w:type="dxa" w:w="2075"/>
          </w:tcPr>
          <w:p>
            <w:r/>
            <w:r>
              <w:rPr>
                <w:rFonts w:ascii="Microsoft YaHei" w:hAnsi="Microsoft YaHei" w:eastAsia="Microsoft YaHei"/>
                <w:sz w:val="18"/>
              </w:rPr>
              <w:t>时空分析与GIS</w:t>
            </w:r>
          </w:p>
        </w:tc>
        <w:tc>
          <w:tcPr>
            <w:tcW w:type="dxa" w:w="2075"/>
          </w:tcPr>
          <w:p>
            <w:r/>
            <w:r>
              <w:rPr>
                <w:rFonts w:ascii="Microsoft YaHei" w:hAnsi="Microsoft YaHei" w:eastAsia="Microsoft YaHei"/>
                <w:sz w:val="18"/>
              </w:rPr>
              <w:t>第10章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15</w:t>
            </w:r>
          </w:p>
        </w:tc>
        <w:tc>
          <w:tcPr>
            <w:tcW w:type="dxa" w:w="2075"/>
          </w:tcPr>
          <w:p>
            <w:r/>
            <w:r>
              <w:rPr>
                <w:rFonts w:ascii="Microsoft YaHei" w:hAnsi="Microsoft YaHei" w:eastAsia="Microsoft YaHei"/>
                <w:sz w:val="18"/>
              </w:rPr>
              <w:t>预测预警与决策</w:t>
            </w:r>
          </w:p>
        </w:tc>
        <w:tc>
          <w:tcPr>
            <w:tcW w:type="dxa" w:w="2075"/>
          </w:tcPr>
          <w:p>
            <w:r/>
            <w:r>
              <w:rPr>
                <w:rFonts w:ascii="Microsoft YaHei" w:hAnsi="Microsoft YaHei" w:eastAsia="Microsoft YaHei"/>
                <w:sz w:val="18"/>
              </w:rPr>
              <w:t>第11章</w:t>
            </w:r>
          </w:p>
        </w:tc>
        <w:tc>
          <w:tcPr>
            <w:tcW w:type="dxa" w:w="2075"/>
          </w:tcPr>
          <w:p>
            <w:r/>
            <w:r>
              <w:rPr>
                <w:rFonts w:ascii="Microsoft YaHei" w:hAnsi="Microsoft YaHei" w:eastAsia="Microsoft YaHei"/>
                <w:sz w:val="18"/>
              </w:rPr>
              <w:t>4</w:t>
            </w:r>
          </w:p>
        </w:tc>
      </w:tr>
      <w:tr>
        <w:tc>
          <w:tcPr>
            <w:tcW w:type="dxa" w:w="2075"/>
          </w:tcPr>
          <w:p>
            <w:r/>
            <w:r>
              <w:rPr>
                <w:rFonts w:ascii="Microsoft YaHei" w:hAnsi="Microsoft YaHei" w:eastAsia="Microsoft YaHei"/>
                <w:sz w:val="18"/>
              </w:rPr>
              <w:t>16</w:t>
            </w:r>
          </w:p>
        </w:tc>
        <w:tc>
          <w:tcPr>
            <w:tcW w:type="dxa" w:w="2075"/>
          </w:tcPr>
          <w:p>
            <w:r/>
            <w:r>
              <w:rPr>
                <w:rFonts w:ascii="Microsoft YaHei" w:hAnsi="Microsoft YaHei" w:eastAsia="Microsoft YaHei"/>
                <w:sz w:val="18"/>
              </w:rPr>
              <w:t>管理创新与未来+期末展示</w:t>
            </w:r>
          </w:p>
        </w:tc>
        <w:tc>
          <w:tcPr>
            <w:tcW w:type="dxa" w:w="2075"/>
          </w:tcPr>
          <w:p>
            <w:r/>
            <w:r>
              <w:rPr>
                <w:rFonts w:ascii="Microsoft YaHei" w:hAnsi="Microsoft YaHei" w:eastAsia="Microsoft YaHei"/>
                <w:sz w:val="18"/>
              </w:rPr>
              <w:t>第12章</w:t>
            </w:r>
          </w:p>
        </w:tc>
        <w:tc>
          <w:tcPr>
            <w:tcW w:type="dxa" w:w="2075"/>
          </w:tcPr>
          <w:p>
            <w:r/>
            <w:r>
              <w:rPr>
                <w:rFonts w:ascii="Microsoft YaHei" w:hAnsi="Microsoft YaHei" w:eastAsia="Microsoft YaHei"/>
                <w:sz w:val="18"/>
              </w:rPr>
              <w:t>4</w:t>
            </w:r>
          </w:p>
        </w:tc>
      </w:tr>
    </w:tbl>
    <w:p/>
    <w:p>
      <w:pPr>
        <w:pStyle w:val="Heading2"/>
      </w:pPr>
      <w:r>
        <w:rPr>
          <w:rFonts w:ascii="Microsoft YaHei" w:hAnsi="Microsoft YaHei" w:eastAsia="Microsoft YaHei"/>
        </w:rPr>
        <w:t>附录F 实训项目</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实训一</w:t>
      </w:r>
      <w:r>
        <w:rPr>
          <w:rFonts w:ascii="Microsoft YaHei" w:hAnsi="Microsoft YaHei" w:eastAsia="Microsoft YaHei"/>
          <w:sz w:val="22"/>
        </w:rPr>
        <w:t>：某景区月度客流数据清洗与描述统计分析</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实训二</w:t>
      </w:r>
      <w:r>
        <w:rPr>
          <w:rFonts w:ascii="Microsoft YaHei" w:hAnsi="Microsoft YaHei" w:eastAsia="Microsoft YaHei"/>
          <w:sz w:val="22"/>
        </w:rPr>
        <w:t>：基于多源数据的景区客流预测模型构建</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实训三</w:t>
      </w:r>
      <w:r>
        <w:rPr>
          <w:rFonts w:ascii="Microsoft YaHei" w:hAnsi="Microsoft YaHei" w:eastAsia="Microsoft YaHei"/>
          <w:sz w:val="22"/>
        </w:rPr>
        <w:t>：OTA在线评论文本挖掘与情感分析</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实训四</w:t>
      </w:r>
      <w:r>
        <w:rPr>
          <w:rFonts w:ascii="Microsoft YaHei" w:hAnsi="Microsoft YaHei" w:eastAsia="Microsoft YaHei"/>
          <w:sz w:val="22"/>
        </w:rPr>
        <w:t>：游客消费画像构建与市场细分</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实训五</w:t>
      </w:r>
      <w:r>
        <w:rPr>
          <w:rFonts w:ascii="Microsoft YaHei" w:hAnsi="Microsoft YaHei" w:eastAsia="Microsoft YaHei"/>
          <w:sz w:val="22"/>
        </w:rPr>
        <w:t>：旅游数据可视化仪表盘设计</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实训六</w:t>
      </w:r>
      <w:r>
        <w:rPr>
          <w:rFonts w:ascii="Microsoft YaHei" w:hAnsi="Microsoft YaHei" w:eastAsia="Microsoft YaHei"/>
          <w:sz w:val="22"/>
        </w:rPr>
        <w:t>：景区客流预警系统原型设计</w:t>
      </w:r>
    </w:p>
    <w:p>
      <w:pPr>
        <w:pStyle w:val="Heading2"/>
      </w:pPr>
      <w:r>
        <w:rPr>
          <w:rFonts w:ascii="Microsoft YaHei" w:hAnsi="Microsoft YaHei" w:eastAsia="Microsoft YaHei"/>
        </w:rPr>
        <w:t>附录G 大事记</w:t>
      </w:r>
    </w:p>
    <w:tbl>
      <w:tblPr>
        <w:tblStyle w:val="LightGrid-Accent1"/>
        <w:tblW w:type="auto" w:w="0"/>
        <w:jc w:val="center"/>
        <w:tblLook w:firstColumn="1" w:firstRow="1" w:lastColumn="0" w:lastRow="0" w:noHBand="0" w:noVBand="1" w:val="04A0"/>
      </w:tblPr>
      <w:tblGrid>
        <w:gridCol w:w="4150"/>
        <w:gridCol w:w="4150"/>
      </w:tblGrid>
      <w:tr>
        <w:tc>
          <w:tcPr>
            <w:tcW w:type="dxa" w:w="4150"/>
          </w:tcPr>
          <w:p>
            <w:r/>
            <w:r>
              <w:rPr>
                <w:rFonts w:ascii="Microsoft YaHei" w:hAnsi="Microsoft YaHei" w:eastAsia="Microsoft YaHei"/>
                <w:b/>
                <w:sz w:val="18"/>
              </w:rPr>
              <w:t>年份</w:t>
            </w:r>
          </w:p>
        </w:tc>
        <w:tc>
          <w:tcPr>
            <w:tcW w:type="dxa" w:w="4150"/>
          </w:tcPr>
          <w:p>
            <w:r/>
            <w:r>
              <w:rPr>
                <w:rFonts w:ascii="Microsoft YaHei" w:hAnsi="Microsoft YaHei" w:eastAsia="Microsoft YaHei"/>
                <w:b/>
                <w:sz w:val="18"/>
              </w:rPr>
              <w:t>事件</w:t>
            </w:r>
          </w:p>
        </w:tc>
      </w:tr>
      <w:tr>
        <w:tc>
          <w:tcPr>
            <w:tcW w:type="dxa" w:w="4150"/>
          </w:tcPr>
          <w:p>
            <w:r/>
            <w:r>
              <w:rPr>
                <w:rFonts w:ascii="Microsoft YaHei" w:hAnsi="Microsoft YaHei" w:eastAsia="Microsoft YaHei"/>
                <w:sz w:val="18"/>
              </w:rPr>
              <w:t>2001</w:t>
            </w:r>
          </w:p>
        </w:tc>
        <w:tc>
          <w:tcPr>
            <w:tcW w:type="dxa" w:w="4150"/>
          </w:tcPr>
          <w:p>
            <w:r/>
            <w:r>
              <w:rPr>
                <w:rFonts w:ascii="Microsoft YaHei" w:hAnsi="Microsoft YaHei" w:eastAsia="Microsoft YaHei"/>
                <w:sz w:val="18"/>
              </w:rPr>
              <w:t>Laney提出大数据3V特征模型</w:t>
            </w:r>
          </w:p>
        </w:tc>
      </w:tr>
      <w:tr>
        <w:tc>
          <w:tcPr>
            <w:tcW w:type="dxa" w:w="4150"/>
          </w:tcPr>
          <w:p>
            <w:r/>
            <w:r>
              <w:rPr>
                <w:rFonts w:ascii="Microsoft YaHei" w:hAnsi="Microsoft YaHei" w:eastAsia="Microsoft YaHei"/>
                <w:sz w:val="18"/>
              </w:rPr>
              <w:t>2008</w:t>
            </w:r>
          </w:p>
        </w:tc>
        <w:tc>
          <w:tcPr>
            <w:tcW w:type="dxa" w:w="4150"/>
          </w:tcPr>
          <w:p>
            <w:r/>
            <w:r>
              <w:rPr>
                <w:rFonts w:ascii="Microsoft YaHei" w:hAnsi="Microsoft YaHei" w:eastAsia="Microsoft YaHei"/>
                <w:sz w:val="18"/>
              </w:rPr>
              <w:t>Buhalis &amp; Law发表IT与旅游管理里程碑式综述</w:t>
            </w:r>
          </w:p>
        </w:tc>
      </w:tr>
      <w:tr>
        <w:tc>
          <w:tcPr>
            <w:tcW w:type="dxa" w:w="4150"/>
          </w:tcPr>
          <w:p>
            <w:r/>
            <w:r>
              <w:rPr>
                <w:rFonts w:ascii="Microsoft YaHei" w:hAnsi="Microsoft YaHei" w:eastAsia="Microsoft YaHei"/>
                <w:sz w:val="18"/>
              </w:rPr>
              <w:t>2011</w:t>
            </w:r>
          </w:p>
        </w:tc>
        <w:tc>
          <w:tcPr>
            <w:tcW w:type="dxa" w:w="4150"/>
          </w:tcPr>
          <w:p>
            <w:r/>
            <w:r>
              <w:rPr>
                <w:rFonts w:ascii="Microsoft YaHei" w:hAnsi="Microsoft YaHei" w:eastAsia="Microsoft YaHei"/>
                <w:sz w:val="18"/>
              </w:rPr>
              <w:t>McKinsey发布大数据报告</w:t>
            </w:r>
          </w:p>
        </w:tc>
      </w:tr>
      <w:tr>
        <w:tc>
          <w:tcPr>
            <w:tcW w:type="dxa" w:w="4150"/>
          </w:tcPr>
          <w:p>
            <w:r/>
            <w:r>
              <w:rPr>
                <w:rFonts w:ascii="Microsoft YaHei" w:hAnsi="Microsoft YaHei" w:eastAsia="Microsoft YaHei"/>
                <w:sz w:val="18"/>
              </w:rPr>
              <w:t>2012</w:t>
            </w:r>
          </w:p>
        </w:tc>
        <w:tc>
          <w:tcPr>
            <w:tcW w:type="dxa" w:w="4150"/>
          </w:tcPr>
          <w:p>
            <w:r/>
            <w:r>
              <w:rPr>
                <w:rFonts w:ascii="Microsoft YaHei" w:hAnsi="Microsoft YaHei" w:eastAsia="Microsoft YaHei"/>
                <w:sz w:val="18"/>
              </w:rPr>
              <w:t>Chen等发表BI&amp;A里程碑式综述</w:t>
            </w:r>
          </w:p>
        </w:tc>
      </w:tr>
      <w:tr>
        <w:tc>
          <w:tcPr>
            <w:tcW w:type="dxa" w:w="4150"/>
          </w:tcPr>
          <w:p>
            <w:r/>
            <w:r>
              <w:rPr>
                <w:rFonts w:ascii="Microsoft YaHei" w:hAnsi="Microsoft YaHei" w:eastAsia="Microsoft YaHei"/>
                <w:sz w:val="18"/>
              </w:rPr>
              <w:t>2015</w:t>
            </w:r>
          </w:p>
        </w:tc>
        <w:tc>
          <w:tcPr>
            <w:tcW w:type="dxa" w:w="4150"/>
          </w:tcPr>
          <w:p>
            <w:r/>
            <w:r>
              <w:rPr>
                <w:rFonts w:ascii="Microsoft YaHei" w:hAnsi="Microsoft YaHei" w:eastAsia="Microsoft YaHei"/>
                <w:sz w:val="18"/>
              </w:rPr>
              <w:t>国务院《关于促进旅游业改革发展的若干意见》</w:t>
            </w:r>
          </w:p>
        </w:tc>
      </w:tr>
      <w:tr>
        <w:tc>
          <w:tcPr>
            <w:tcW w:type="dxa" w:w="4150"/>
          </w:tcPr>
          <w:p>
            <w:r/>
            <w:r>
              <w:rPr>
                <w:rFonts w:ascii="Microsoft YaHei" w:hAnsi="Microsoft YaHei" w:eastAsia="Microsoft YaHei"/>
                <w:sz w:val="18"/>
              </w:rPr>
              <w:t>2016</w:t>
            </w:r>
          </w:p>
        </w:tc>
        <w:tc>
          <w:tcPr>
            <w:tcW w:type="dxa" w:w="4150"/>
          </w:tcPr>
          <w:p>
            <w:r/>
            <w:r>
              <w:rPr>
                <w:rFonts w:ascii="Microsoft YaHei" w:hAnsi="Microsoft YaHei" w:eastAsia="Microsoft YaHei"/>
                <w:sz w:val="18"/>
              </w:rPr>
              <w:t>AlphaGo引发AI浪潮；文化和旅游部推进智慧旅游</w:t>
            </w:r>
          </w:p>
        </w:tc>
      </w:tr>
      <w:tr>
        <w:tc>
          <w:tcPr>
            <w:tcW w:type="dxa" w:w="4150"/>
          </w:tcPr>
          <w:p>
            <w:r/>
            <w:r>
              <w:rPr>
                <w:rFonts w:ascii="Microsoft YaHei" w:hAnsi="Microsoft YaHei" w:eastAsia="Microsoft YaHei"/>
                <w:sz w:val="18"/>
              </w:rPr>
              <w:t>2018</w:t>
            </w:r>
          </w:p>
        </w:tc>
        <w:tc>
          <w:tcPr>
            <w:tcW w:type="dxa" w:w="4150"/>
          </w:tcPr>
          <w:p>
            <w:r/>
            <w:r>
              <w:rPr>
                <w:rFonts w:ascii="Microsoft YaHei" w:hAnsi="Microsoft YaHei" w:eastAsia="Microsoft YaHei"/>
                <w:sz w:val="18"/>
              </w:rPr>
              <w:t>Li等发布旅游大数据研究文献综述</w:t>
            </w:r>
          </w:p>
        </w:tc>
      </w:tr>
      <w:tr>
        <w:tc>
          <w:tcPr>
            <w:tcW w:type="dxa" w:w="4150"/>
          </w:tcPr>
          <w:p>
            <w:r/>
            <w:r>
              <w:rPr>
                <w:rFonts w:ascii="Microsoft YaHei" w:hAnsi="Microsoft YaHei" w:eastAsia="Microsoft YaHei"/>
                <w:sz w:val="18"/>
              </w:rPr>
              <w:t>2019</w:t>
            </w:r>
          </w:p>
        </w:tc>
        <w:tc>
          <w:tcPr>
            <w:tcW w:type="dxa" w:w="4150"/>
          </w:tcPr>
          <w:p>
            <w:r/>
            <w:r>
              <w:rPr>
                <w:rFonts w:ascii="Microsoft YaHei" w:hAnsi="Microsoft YaHei" w:eastAsia="Microsoft YaHei"/>
                <w:sz w:val="18"/>
              </w:rPr>
              <w:t>Devlin等提出BERT模型</w:t>
            </w:r>
          </w:p>
        </w:tc>
      </w:tr>
      <w:tr>
        <w:tc>
          <w:tcPr>
            <w:tcW w:type="dxa" w:w="4150"/>
          </w:tcPr>
          <w:p>
            <w:r/>
            <w:r>
              <w:rPr>
                <w:rFonts w:ascii="Microsoft YaHei" w:hAnsi="Microsoft YaHei" w:eastAsia="Microsoft YaHei"/>
                <w:sz w:val="18"/>
              </w:rPr>
              <w:t>2020</w:t>
            </w:r>
          </w:p>
        </w:tc>
        <w:tc>
          <w:tcPr>
            <w:tcW w:type="dxa" w:w="4150"/>
          </w:tcPr>
          <w:p>
            <w:r/>
            <w:r>
              <w:rPr>
                <w:rFonts w:ascii="Microsoft YaHei" w:hAnsi="Microsoft YaHei" w:eastAsia="Microsoft YaHei"/>
                <w:sz w:val="18"/>
              </w:rPr>
              <w:t>COVID-19冲击旅游业，大数据支撑旅游恢复决策</w:t>
            </w:r>
          </w:p>
        </w:tc>
      </w:tr>
      <w:tr>
        <w:tc>
          <w:tcPr>
            <w:tcW w:type="dxa" w:w="4150"/>
          </w:tcPr>
          <w:p>
            <w:r/>
            <w:r>
              <w:rPr>
                <w:rFonts w:ascii="Microsoft YaHei" w:hAnsi="Microsoft YaHei" w:eastAsia="Microsoft YaHei"/>
                <w:sz w:val="18"/>
              </w:rPr>
              <w:t>2021</w:t>
            </w:r>
          </w:p>
        </w:tc>
        <w:tc>
          <w:tcPr>
            <w:tcW w:type="dxa" w:w="4150"/>
          </w:tcPr>
          <w:p>
            <w:r/>
            <w:r>
              <w:rPr>
                <w:rFonts w:ascii="Microsoft YaHei" w:hAnsi="Microsoft YaHei" w:eastAsia="Microsoft YaHei"/>
                <w:sz w:val="18"/>
              </w:rPr>
              <w:t>《数据安全法》《个人信息保护法》施行</w:t>
            </w:r>
          </w:p>
        </w:tc>
      </w:tr>
      <w:tr>
        <w:tc>
          <w:tcPr>
            <w:tcW w:type="dxa" w:w="4150"/>
          </w:tcPr>
          <w:p>
            <w:r/>
            <w:r>
              <w:rPr>
                <w:rFonts w:ascii="Microsoft YaHei" w:hAnsi="Microsoft YaHei" w:eastAsia="Microsoft YaHei"/>
                <w:sz w:val="18"/>
              </w:rPr>
              <w:t>2022</w:t>
            </w:r>
          </w:p>
        </w:tc>
        <w:tc>
          <w:tcPr>
            <w:tcW w:type="dxa" w:w="4150"/>
          </w:tcPr>
          <w:p>
            <w:r/>
            <w:r>
              <w:rPr>
                <w:rFonts w:ascii="Microsoft YaHei" w:hAnsi="Microsoft YaHei" w:eastAsia="Microsoft YaHei"/>
                <w:sz w:val="18"/>
              </w:rPr>
              <w:t>ChatGPT发布，大语言模型时代开启</w:t>
            </w:r>
          </w:p>
        </w:tc>
      </w:tr>
      <w:tr>
        <w:tc>
          <w:tcPr>
            <w:tcW w:type="dxa" w:w="4150"/>
          </w:tcPr>
          <w:p>
            <w:r/>
            <w:r>
              <w:rPr>
                <w:rFonts w:ascii="Microsoft YaHei" w:hAnsi="Microsoft YaHei" w:eastAsia="Microsoft YaHei"/>
                <w:sz w:val="18"/>
              </w:rPr>
              <w:t>2023</w:t>
            </w:r>
          </w:p>
        </w:tc>
        <w:tc>
          <w:tcPr>
            <w:tcW w:type="dxa" w:w="4150"/>
          </w:tcPr>
          <w:p>
            <w:r/>
            <w:r>
              <w:rPr>
                <w:rFonts w:ascii="Microsoft YaHei" w:hAnsi="Microsoft YaHei" w:eastAsia="Microsoft YaHei"/>
                <w:sz w:val="18"/>
              </w:rPr>
              <w:t>文旅部推进全国智慧旅游平台建设</w:t>
            </w:r>
          </w:p>
        </w:tc>
      </w:tr>
      <w:tr>
        <w:tc>
          <w:tcPr>
            <w:tcW w:type="dxa" w:w="4150"/>
          </w:tcPr>
          <w:p>
            <w:r/>
            <w:r>
              <w:rPr>
                <w:rFonts w:ascii="Microsoft YaHei" w:hAnsi="Microsoft YaHei" w:eastAsia="Microsoft YaHei"/>
                <w:sz w:val="18"/>
              </w:rPr>
              <w:t>2024</w:t>
            </w:r>
          </w:p>
        </w:tc>
        <w:tc>
          <w:tcPr>
            <w:tcW w:type="dxa" w:w="4150"/>
          </w:tcPr>
          <w:p>
            <w:r/>
            <w:r>
              <w:rPr>
                <w:rFonts w:ascii="Microsoft YaHei" w:hAnsi="Microsoft YaHei" w:eastAsia="Microsoft YaHei"/>
                <w:sz w:val="18"/>
              </w:rPr>
              <w:t>AI大模型在旅游分析中广泛应用</w:t>
            </w:r>
          </w:p>
        </w:tc>
      </w:tr>
      <w:tr>
        <w:tc>
          <w:tcPr>
            <w:tcW w:type="dxa" w:w="4150"/>
          </w:tcPr>
          <w:p>
            <w:r/>
            <w:r>
              <w:rPr>
                <w:rFonts w:ascii="Microsoft YaHei" w:hAnsi="Microsoft YaHei" w:eastAsia="Microsoft YaHei"/>
                <w:sz w:val="18"/>
              </w:rPr>
              <w:t>2025</w:t>
            </w:r>
          </w:p>
        </w:tc>
        <w:tc>
          <w:tcPr>
            <w:tcW w:type="dxa" w:w="4150"/>
          </w:tcPr>
          <w:p>
            <w:r/>
            <w:r>
              <w:rPr>
                <w:rFonts w:ascii="Microsoft YaHei" w:hAnsi="Microsoft YaHei" w:eastAsia="Microsoft YaHei"/>
                <w:sz w:val="18"/>
              </w:rPr>
              <w:t>多模态AI和数字孪生在旅游领域深入应用</w:t>
            </w:r>
          </w:p>
        </w:tc>
      </w:tr>
    </w:tbl>
    <w:p/>
    <w:p>
      <w:pPr>
        <w:pStyle w:val="Heading2"/>
      </w:pPr>
      <w:r>
        <w:rPr>
          <w:rFonts w:ascii="Microsoft YaHei" w:hAnsi="Microsoft YaHei" w:eastAsia="Microsoft YaHei"/>
        </w:rPr>
        <w:t>附录D 旅游大数据分析Python代码库</w:t>
      </w:r>
    </w:p>
    <w:p>
      <w:pPr>
        <w:pStyle w:val="Heading3"/>
      </w:pPr>
      <w:r>
        <w:rPr>
          <w:rFonts w:ascii="Microsoft YaHei" w:hAnsi="Microsoft YaHei" w:eastAsia="Microsoft YaHei"/>
        </w:rPr>
        <w:t>D.1 数据采集工具集</w:t>
      </w:r>
    </w:p>
    <w:p>
      <w:pPr>
        <w:spacing w:line="360" w:lineRule="auto" w:after="120"/>
        <w:ind w:firstLine="420"/>
      </w:pPr>
      <w:r>
        <w:rPr>
          <w:rFonts w:ascii="Microsoft YaHei" w:hAnsi="Microsoft YaHei" w:eastAsia="Microsoft YaHei"/>
          <w:sz w:val="22"/>
        </w:rPr>
        <w:t>```python</w:t>
      </w:r>
    </w:p>
    <w:p>
      <w:pPr>
        <w:pStyle w:val="Heading1"/>
      </w:pPr>
      <w:r>
        <w:rPr>
          <w:rFonts w:ascii="Microsoft YaHei" w:hAnsi="Microsoft YaHei" w:eastAsia="Microsoft YaHei"/>
          <w:color w:val="1A3C6E"/>
        </w:rPr>
        <w:t>旅游数据采集工具集</w:t>
      </w:r>
    </w:p>
    <w:p>
      <w:pPr>
        <w:spacing w:line="360" w:lineRule="auto" w:after="120"/>
        <w:ind w:firstLine="420"/>
      </w:pPr>
      <w:r>
        <w:rPr>
          <w:rFonts w:ascii="Microsoft YaHei" w:hAnsi="Microsoft YaHei" w:eastAsia="Microsoft YaHei"/>
          <w:sz w:val="22"/>
        </w:rPr>
        <w:t>import requests</w:t>
      </w:r>
    </w:p>
    <w:p>
      <w:pPr>
        <w:spacing w:line="360" w:lineRule="auto" w:after="120"/>
        <w:ind w:firstLine="420"/>
      </w:pPr>
      <w:r>
        <w:rPr>
          <w:rFonts w:ascii="Microsoft YaHei" w:hAnsi="Microsoft YaHei" w:eastAsia="Microsoft YaHei"/>
          <w:sz w:val="22"/>
        </w:rPr>
        <w:t>import pandas as pd</w:t>
      </w:r>
    </w:p>
    <w:p>
      <w:pPr>
        <w:spacing w:line="360" w:lineRule="auto" w:after="120"/>
        <w:ind w:firstLine="420"/>
      </w:pPr>
      <w:r>
        <w:rPr>
          <w:rFonts w:ascii="Microsoft YaHei" w:hAnsi="Microsoft YaHei" w:eastAsia="Microsoft YaHei"/>
          <w:sz w:val="22"/>
        </w:rPr>
        <w:t>from bs4 import BeautifulSoup</w:t>
      </w:r>
    </w:p>
    <w:p>
      <w:pPr>
        <w:spacing w:line="360" w:lineRule="auto" w:after="120"/>
        <w:ind w:firstLine="420"/>
      </w:pPr>
      <w:r>
        <w:rPr>
          <w:rFonts w:ascii="Microsoft YaHei" w:hAnsi="Microsoft YaHei" w:eastAsia="Microsoft YaHei"/>
          <w:sz w:val="22"/>
        </w:rPr>
        <w:t>import json</w:t>
      </w:r>
    </w:p>
    <w:p>
      <w:pPr>
        <w:spacing w:line="360" w:lineRule="auto" w:after="120"/>
        <w:ind w:firstLine="420"/>
      </w:pPr>
      <w:r>
        <w:rPr>
          <w:rFonts w:ascii="Microsoft YaHei" w:hAnsi="Microsoft YaHei" w:eastAsia="Microsoft YaHei"/>
          <w:sz w:val="22"/>
        </w:rPr>
        <w:t>class TourismDataCollector:</w:t>
      </w:r>
    </w:p>
    <w:p>
      <w:pPr>
        <w:spacing w:line="360" w:lineRule="auto" w:after="120"/>
        <w:ind w:firstLine="420"/>
      </w:pPr>
      <w:r>
        <w:rPr>
          <w:rFonts w:ascii="Microsoft YaHei" w:hAnsi="Microsoft YaHei" w:eastAsia="Microsoft YaHei"/>
          <w:sz w:val="22"/>
        </w:rPr>
        <w:t>"""旅游多源数据采集器"""</w:t>
      </w:r>
    </w:p>
    <w:p>
      <w:pPr>
        <w:spacing w:line="360" w:lineRule="auto" w:after="120"/>
        <w:ind w:firstLine="420"/>
      </w:pPr>
      <w:r>
        <w:rPr>
          <w:rFonts w:ascii="Microsoft YaHei" w:hAnsi="Microsoft YaHei" w:eastAsia="Microsoft YaHei"/>
          <w:sz w:val="22"/>
        </w:rPr>
        <w:t>def __init__(self, api_keys=None):</w:t>
      </w:r>
    </w:p>
    <w:p>
      <w:pPr>
        <w:spacing w:line="360" w:lineRule="auto" w:after="120"/>
        <w:ind w:firstLine="420"/>
      </w:pPr>
      <w:r>
        <w:rPr>
          <w:rFonts w:ascii="Microsoft YaHei" w:hAnsi="Microsoft YaHei" w:eastAsia="Microsoft YaHei"/>
          <w:sz w:val="22"/>
        </w:rPr>
        <w:t>self.api_keys = api_keys or {}</w:t>
      </w:r>
    </w:p>
    <w:p>
      <w:pPr>
        <w:spacing w:line="360" w:lineRule="auto" w:after="120"/>
        <w:ind w:firstLine="420"/>
      </w:pPr>
      <w:r>
        <w:rPr>
          <w:rFonts w:ascii="Microsoft YaHei" w:hAnsi="Microsoft YaHei" w:eastAsia="Microsoft YaHei"/>
          <w:sz w:val="22"/>
        </w:rPr>
        <w:t>def collect_weather_data(self, city, start_date, end_date):</w:t>
      </w:r>
    </w:p>
    <w:p>
      <w:pPr>
        <w:spacing w:line="360" w:lineRule="auto" w:after="120"/>
        <w:ind w:firstLine="420"/>
      </w:pPr>
      <w:r>
        <w:rPr>
          <w:rFonts w:ascii="Microsoft YaHei" w:hAnsi="Microsoft YaHei" w:eastAsia="Microsoft YaHei"/>
          <w:sz w:val="22"/>
        </w:rPr>
        <w:t>"""采集旅游目的地天气数据"""</w:t>
      </w:r>
    </w:p>
    <w:p>
      <w:pPr>
        <w:spacing w:line="360" w:lineRule="auto" w:after="120"/>
        <w:ind w:firstLine="420"/>
      </w:pPr>
      <w:r>
        <w:rPr>
          <w:rFonts w:ascii="Microsoft YaHei" w:hAnsi="Microsoft YaHei" w:eastAsia="Microsoft YaHei"/>
          <w:sz w:val="22"/>
        </w:rPr>
        <w:t>url = f"https://api.weather/v1/history"</w:t>
      </w:r>
    </w:p>
    <w:p>
      <w:pPr>
        <w:spacing w:line="360" w:lineRule="auto" w:after="120"/>
        <w:ind w:firstLine="420"/>
      </w:pPr>
      <w:r>
        <w:rPr>
          <w:rFonts w:ascii="Microsoft YaHei" w:hAnsi="Microsoft YaHei" w:eastAsia="Microsoft YaHei"/>
          <w:sz w:val="22"/>
        </w:rPr>
        <w:t>params = {'city': city, 'start': start_date, 'end': end_date}</w:t>
      </w:r>
    </w:p>
    <w:p>
      <w:pPr>
        <w:spacing w:line="360" w:lineRule="auto" w:after="120"/>
        <w:ind w:firstLine="420"/>
      </w:pPr>
      <w:r>
        <w:rPr>
          <w:rFonts w:ascii="Microsoft YaHei" w:hAnsi="Microsoft YaHei" w:eastAsia="Microsoft YaHei"/>
          <w:sz w:val="22"/>
        </w:rPr>
        <w:t>response = requests.get(url, params=params)</w:t>
      </w:r>
    </w:p>
    <w:p>
      <w:pPr>
        <w:spacing w:line="360" w:lineRule="auto" w:after="120"/>
        <w:ind w:firstLine="420"/>
      </w:pPr>
      <w:r>
        <w:rPr>
          <w:rFonts w:ascii="Microsoft YaHei" w:hAnsi="Microsoft YaHei" w:eastAsia="Microsoft YaHei"/>
          <w:sz w:val="22"/>
        </w:rPr>
        <w:t>return pd.DataFrame(response.json()['data'])</w:t>
      </w:r>
    </w:p>
    <w:p>
      <w:pPr>
        <w:spacing w:line="360" w:lineRule="auto" w:after="120"/>
        <w:ind w:firstLine="420"/>
      </w:pPr>
      <w:r>
        <w:rPr>
          <w:rFonts w:ascii="Microsoft YaHei" w:hAnsi="Microsoft YaHei" w:eastAsia="Microsoft YaHei"/>
          <w:sz w:val="22"/>
        </w:rPr>
        <w:t>def collect_otadata(self, destination, checkin, checkout):</w:t>
      </w:r>
    </w:p>
    <w:p>
      <w:pPr>
        <w:spacing w:line="360" w:lineRule="auto" w:after="120"/>
        <w:ind w:firstLine="420"/>
      </w:pPr>
      <w:r>
        <w:rPr>
          <w:rFonts w:ascii="Microsoft YaHei" w:hAnsi="Microsoft YaHei" w:eastAsia="Microsoft YaHei"/>
          <w:sz w:val="22"/>
        </w:rPr>
        <w:t>"""采集OTA住宿价格数据"""</w:t>
      </w:r>
    </w:p>
    <w:p>
      <w:pPr>
        <w:pStyle w:val="Heading1"/>
      </w:pPr>
      <w:r>
        <w:rPr>
          <w:rFonts w:ascii="Microsoft YaHei" w:hAnsi="Microsoft YaHei" w:eastAsia="Microsoft YaHei"/>
          <w:color w:val="1A3C6E"/>
        </w:rPr>
        <w:t>此处为示例接口，实际需对接具体OTA API</w:t>
      </w:r>
    </w:p>
    <w:p>
      <w:pPr>
        <w:spacing w:line="360" w:lineRule="auto" w:after="120"/>
        <w:ind w:firstLine="420"/>
      </w:pPr>
      <w:r>
        <w:rPr>
          <w:rFonts w:ascii="Microsoft YaHei" w:hAnsi="Microsoft YaHei" w:eastAsia="Microsoft YaHei"/>
          <w:sz w:val="22"/>
        </w:rPr>
        <w:t>hotels = []</w:t>
      </w:r>
    </w:p>
    <w:p>
      <w:pPr>
        <w:spacing w:line="360" w:lineRule="auto" w:after="120"/>
        <w:ind w:firstLine="420"/>
      </w:pPr>
      <w:r>
        <w:rPr>
          <w:rFonts w:ascii="Microsoft YaHei" w:hAnsi="Microsoft YaHei" w:eastAsia="Microsoft YaHei"/>
          <w:sz w:val="22"/>
        </w:rPr>
        <w:t>for page in range(1, 20):</w:t>
      </w:r>
    </w:p>
    <w:p>
      <w:pPr>
        <w:spacing w:line="360" w:lineRule="auto" w:after="120"/>
        <w:ind w:firstLine="420"/>
      </w:pPr>
      <w:r>
        <w:rPr>
          <w:rFonts w:ascii="Microsoft YaHei" w:hAnsi="Microsoft YaHei" w:eastAsia="Microsoft YaHei"/>
          <w:sz w:val="22"/>
        </w:rPr>
        <w:t>url = f"https://api.ota-example.com/hotels"</w:t>
      </w:r>
    </w:p>
    <w:p>
      <w:pPr>
        <w:spacing w:line="360" w:lineRule="auto" w:after="120"/>
        <w:ind w:firstLine="420"/>
      </w:pPr>
      <w:r>
        <w:rPr>
          <w:rFonts w:ascii="Microsoft YaHei" w:hAnsi="Microsoft YaHei" w:eastAsia="Microsoft YaHei"/>
          <w:sz w:val="22"/>
        </w:rPr>
        <w:t>params = {'dest': destination, 'checkin': checkin,</w:t>
      </w:r>
    </w:p>
    <w:p>
      <w:pPr>
        <w:spacing w:line="360" w:lineRule="auto" w:after="120"/>
        <w:ind w:firstLine="420"/>
      </w:pPr>
      <w:r>
        <w:rPr>
          <w:rFonts w:ascii="Microsoft YaHei" w:hAnsi="Microsoft YaHei" w:eastAsia="Microsoft YaHei"/>
          <w:sz w:val="22"/>
        </w:rPr>
        <w:t>'checkout': checkout, 'page': page}</w:t>
      </w:r>
    </w:p>
    <w:p>
      <w:pPr>
        <w:spacing w:line="360" w:lineRule="auto" w:after="120"/>
        <w:ind w:firstLine="420"/>
      </w:pPr>
      <w:r>
        <w:rPr>
          <w:rFonts w:ascii="Microsoft YaHei" w:hAnsi="Microsoft YaHei" w:eastAsia="Microsoft YaHei"/>
          <w:sz w:val="22"/>
        </w:rPr>
        <w:t>data = requests.get(url, params=params).json()</w:t>
      </w:r>
    </w:p>
    <w:p>
      <w:pPr>
        <w:spacing w:line="360" w:lineRule="auto" w:after="120"/>
        <w:ind w:firstLine="420"/>
      </w:pPr>
      <w:r>
        <w:rPr>
          <w:rFonts w:ascii="Microsoft YaHei" w:hAnsi="Microsoft YaHei" w:eastAsia="Microsoft YaHei"/>
          <w:sz w:val="22"/>
        </w:rPr>
        <w:t>hotels.extend(data['hotels'])</w:t>
      </w:r>
    </w:p>
    <w:p>
      <w:pPr>
        <w:spacing w:line="360" w:lineRule="auto" w:after="120"/>
        <w:ind w:firstLine="420"/>
      </w:pPr>
      <w:r>
        <w:rPr>
          <w:rFonts w:ascii="Microsoft YaHei" w:hAnsi="Microsoft YaHei" w:eastAsia="Microsoft YaHei"/>
          <w:sz w:val="22"/>
        </w:rPr>
        <w:t>if not data['has_next']: break</w:t>
      </w:r>
    </w:p>
    <w:p>
      <w:pPr>
        <w:spacing w:line="360" w:lineRule="auto" w:after="120"/>
        <w:ind w:firstLine="420"/>
      </w:pPr>
      <w:r>
        <w:rPr>
          <w:rFonts w:ascii="Microsoft YaHei" w:hAnsi="Microsoft YaHei" w:eastAsia="Microsoft YaHei"/>
          <w:sz w:val="22"/>
        </w:rPr>
        <w:t>return pd.DataFrame(hotels)</w:t>
      </w:r>
    </w:p>
    <w:p>
      <w:pPr>
        <w:spacing w:line="360" w:lineRule="auto" w:after="120"/>
        <w:ind w:firstLine="420"/>
      </w:pPr>
      <w:r>
        <w:rPr>
          <w:rFonts w:ascii="Microsoft YaHei" w:hAnsi="Microsoft YaHei" w:eastAsia="Microsoft YaHei"/>
          <w:sz w:val="22"/>
        </w:rPr>
        <w:t>def collect_social_media(self, keyword, platform='weibo'):</w:t>
      </w:r>
    </w:p>
    <w:p>
      <w:pPr>
        <w:spacing w:line="360" w:lineRule="auto" w:after="120"/>
        <w:ind w:firstLine="420"/>
      </w:pPr>
      <w:r>
        <w:rPr>
          <w:rFonts w:ascii="Microsoft YaHei" w:hAnsi="Microsoft YaHei" w:eastAsia="Microsoft YaHei"/>
          <w:sz w:val="22"/>
        </w:rPr>
        <w:t>"""采集社交媒体旅游讨论数据"""</w:t>
      </w:r>
    </w:p>
    <w:p>
      <w:pPr>
        <w:pStyle w:val="Heading1"/>
      </w:pPr>
      <w:r>
        <w:rPr>
          <w:rFonts w:ascii="Microsoft YaHei" w:hAnsi="Microsoft YaHei" w:eastAsia="Microsoft YaHei"/>
          <w:color w:val="1A3C6E"/>
        </w:rPr>
        <w:t>简化示例</w:t>
      </w:r>
    </w:p>
    <w:p>
      <w:pPr>
        <w:spacing w:line="360" w:lineRule="auto" w:after="120"/>
        <w:ind w:firstLine="420"/>
      </w:pPr>
      <w:r>
        <w:rPr>
          <w:rFonts w:ascii="Microsoft YaHei" w:hAnsi="Microsoft YaHei" w:eastAsia="Microsoft YaHei"/>
          <w:sz w:val="22"/>
        </w:rPr>
        <w:t>posts = []</w:t>
      </w:r>
    </w:p>
    <w:p>
      <w:pPr>
        <w:spacing w:line="360" w:lineRule="auto" w:after="120"/>
        <w:ind w:firstLine="420"/>
      </w:pPr>
      <w:r>
        <w:rPr>
          <w:rFonts w:ascii="Microsoft YaHei" w:hAnsi="Microsoft YaHei" w:eastAsia="Microsoft YaHei"/>
          <w:sz w:val="22"/>
        </w:rPr>
        <w:t>url = f"https://api.social-media.com/search"</w:t>
      </w:r>
    </w:p>
    <w:p>
      <w:pPr>
        <w:spacing w:line="360" w:lineRule="auto" w:after="120"/>
        <w:ind w:firstLine="420"/>
      </w:pPr>
      <w:r>
        <w:rPr>
          <w:rFonts w:ascii="Microsoft YaHei" w:hAnsi="Microsoft YaHei" w:eastAsia="Microsoft YaHei"/>
          <w:sz w:val="22"/>
        </w:rPr>
        <w:t>params = {'q': keyword, 'platform': platform, 'limit': 1000}</w:t>
      </w:r>
    </w:p>
    <w:p>
      <w:pPr>
        <w:spacing w:line="360" w:lineRule="auto" w:after="120"/>
        <w:ind w:firstLine="420"/>
      </w:pPr>
      <w:r>
        <w:rPr>
          <w:rFonts w:ascii="Microsoft YaHei" w:hAnsi="Microsoft YaHei" w:eastAsia="Microsoft YaHei"/>
          <w:sz w:val="22"/>
        </w:rPr>
        <w:t>response = requests.get(url, params=params)</w:t>
      </w:r>
    </w:p>
    <w:p>
      <w:pPr>
        <w:spacing w:line="360" w:lineRule="auto" w:after="120"/>
        <w:ind w:firstLine="420"/>
      </w:pPr>
      <w:r>
        <w:rPr>
          <w:rFonts w:ascii="Microsoft YaHei" w:hAnsi="Microsoft YaHei" w:eastAsia="Microsoft YaHei"/>
          <w:sz w:val="22"/>
        </w:rPr>
        <w:t>posts = response.json()['posts']</w:t>
      </w:r>
    </w:p>
    <w:p>
      <w:pPr>
        <w:spacing w:line="360" w:lineRule="auto" w:after="120"/>
        <w:ind w:firstLine="420"/>
      </w:pPr>
      <w:r>
        <w:rPr>
          <w:rFonts w:ascii="Microsoft YaHei" w:hAnsi="Microsoft YaHei" w:eastAsia="Microsoft YaHei"/>
          <w:sz w:val="22"/>
        </w:rPr>
        <w:t>return pd.DataFrame(posts)</w:t>
      </w:r>
    </w:p>
    <w:p>
      <w:pPr>
        <w:spacing w:line="360" w:lineRule="auto" w:after="120"/>
        <w:ind w:firstLine="420"/>
      </w:pPr>
      <w:r>
        <w:rPr>
          <w:rFonts w:ascii="Microsoft YaHei" w:hAnsi="Microsoft YaHei" w:eastAsia="Microsoft YaHei"/>
          <w:sz w:val="22"/>
        </w:rPr>
        <w:t>```</w:t>
      </w:r>
    </w:p>
    <w:p>
      <w:pPr>
        <w:pStyle w:val="Heading3"/>
      </w:pPr>
      <w:r>
        <w:rPr>
          <w:rFonts w:ascii="Microsoft YaHei" w:hAnsi="Microsoft YaHei" w:eastAsia="Microsoft YaHei"/>
        </w:rPr>
        <w:t>D.2 数据预处理工具集</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class TourismDataProcessor:</w:t>
      </w:r>
    </w:p>
    <w:p>
      <w:pPr>
        <w:spacing w:line="360" w:lineRule="auto" w:after="120"/>
        <w:ind w:firstLine="420"/>
      </w:pPr>
      <w:r>
        <w:rPr>
          <w:rFonts w:ascii="Microsoft YaHei" w:hAnsi="Microsoft YaHei" w:eastAsia="Microsoft YaHei"/>
          <w:sz w:val="22"/>
        </w:rPr>
        <w:t>"""旅游数据预处理工具集"""</w:t>
      </w:r>
    </w:p>
    <w:p>
      <w:pPr>
        <w:spacing w:line="360" w:lineRule="auto" w:after="120"/>
        <w:ind w:firstLine="420"/>
      </w:pPr>
      <w:r>
        <w:rPr>
          <w:rFonts w:ascii="Microsoft YaHei" w:hAnsi="Microsoft YaHei" w:eastAsia="Microsoft YaHei"/>
          <w:sz w:val="22"/>
        </w:rPr>
        <w:t>@staticmethod</w:t>
      </w:r>
    </w:p>
    <w:p>
      <w:pPr>
        <w:spacing w:line="360" w:lineRule="auto" w:after="120"/>
        <w:ind w:firstLine="420"/>
      </w:pPr>
      <w:r>
        <w:rPr>
          <w:rFonts w:ascii="Microsoft YaHei" w:hAnsi="Microsoft YaHei" w:eastAsia="Microsoft YaHei"/>
          <w:sz w:val="22"/>
        </w:rPr>
        <w:t>def clean_reviews(reviews_df):</w:t>
      </w:r>
    </w:p>
    <w:p>
      <w:pPr>
        <w:spacing w:line="360" w:lineRule="auto" w:after="120"/>
        <w:ind w:firstLine="420"/>
      </w:pPr>
      <w:r>
        <w:rPr>
          <w:rFonts w:ascii="Microsoft YaHei" w:hAnsi="Microsoft YaHei" w:eastAsia="Microsoft YaHei"/>
          <w:sz w:val="22"/>
        </w:rPr>
        <w:t>"""清洗评论文本数据"""</w:t>
      </w:r>
    </w:p>
    <w:p>
      <w:pPr>
        <w:spacing w:line="360" w:lineRule="auto" w:after="120"/>
        <w:ind w:firstLine="420"/>
      </w:pPr>
      <w:r>
        <w:rPr>
          <w:rFonts w:ascii="Microsoft YaHei" w:hAnsi="Microsoft YaHei" w:eastAsia="Microsoft YaHei"/>
          <w:sz w:val="22"/>
        </w:rPr>
        <w:t>df = reviews_df.copy()</w:t>
      </w:r>
    </w:p>
    <w:p>
      <w:pPr>
        <w:spacing w:line="360" w:lineRule="auto" w:after="120"/>
        <w:ind w:firstLine="420"/>
      </w:pPr>
      <w:r>
        <w:rPr>
          <w:rFonts w:ascii="Microsoft YaHei" w:hAnsi="Microsoft YaHei" w:eastAsia="Microsoft YaHei"/>
          <w:sz w:val="22"/>
        </w:rPr>
        <w:t>df['content'] = df['content'].str.strip()</w:t>
      </w:r>
    </w:p>
    <w:p>
      <w:pPr>
        <w:spacing w:line="360" w:lineRule="auto" w:after="120"/>
        <w:ind w:firstLine="420"/>
      </w:pPr>
      <w:r>
        <w:rPr>
          <w:rFonts w:ascii="Microsoft YaHei" w:hAnsi="Microsoft YaHei" w:eastAsia="Microsoft YaHei"/>
          <w:sz w:val="22"/>
        </w:rPr>
        <w:t>df = df[df['content'].str.len() &gt; 10]  # 过滤过短评论</w:t>
      </w:r>
    </w:p>
    <w:p>
      <w:pPr>
        <w:spacing w:line="360" w:lineRule="auto" w:after="120"/>
        <w:ind w:firstLine="420"/>
      </w:pPr>
      <w:r>
        <w:rPr>
          <w:rFonts w:ascii="Microsoft YaHei" w:hAnsi="Microsoft YaHei" w:eastAsia="Microsoft YaHei"/>
          <w:sz w:val="22"/>
        </w:rPr>
        <w:t>df = df.drop_duplicates(subset=['user_id', 'content'])  # 去重</w:t>
      </w:r>
    </w:p>
    <w:p>
      <w:pPr>
        <w:spacing w:line="360" w:lineRule="auto" w:after="120"/>
        <w:ind w:firstLine="420"/>
      </w:pPr>
      <w:r>
        <w:rPr>
          <w:rFonts w:ascii="Microsoft YaHei" w:hAnsi="Microsoft YaHei" w:eastAsia="Microsoft YaHei"/>
          <w:sz w:val="22"/>
        </w:rPr>
        <w:t>df['date'] = pd.to_datetime(df['date'], errors='coerce')</w:t>
      </w:r>
    </w:p>
    <w:p>
      <w:pPr>
        <w:spacing w:line="360" w:lineRule="auto" w:after="120"/>
        <w:ind w:firstLine="420"/>
      </w:pPr>
      <w:r>
        <w:rPr>
          <w:rFonts w:ascii="Microsoft YaHei" w:hAnsi="Microsoft YaHei" w:eastAsia="Microsoft YaHei"/>
          <w:sz w:val="22"/>
        </w:rPr>
        <w:t>df = df.dropna(subset=['date'])</w:t>
      </w:r>
    </w:p>
    <w:p>
      <w:pPr>
        <w:spacing w:line="360" w:lineRule="auto" w:after="120"/>
        <w:ind w:firstLine="420"/>
      </w:pPr>
      <w:r>
        <w:rPr>
          <w:rFonts w:ascii="Microsoft YaHei" w:hAnsi="Microsoft YaHei" w:eastAsia="Microsoft YaHei"/>
          <w:sz w:val="22"/>
        </w:rPr>
        <w:t>return df</w:t>
      </w:r>
    </w:p>
    <w:p>
      <w:pPr>
        <w:spacing w:line="360" w:lineRule="auto" w:after="120"/>
        <w:ind w:firstLine="420"/>
      </w:pPr>
      <w:r>
        <w:rPr>
          <w:rFonts w:ascii="Microsoft YaHei" w:hAnsi="Microsoft YaHei" w:eastAsia="Microsoft YaHei"/>
          <w:sz w:val="22"/>
        </w:rPr>
        <w:t>@staticmethod</w:t>
      </w:r>
    </w:p>
    <w:p>
      <w:pPr>
        <w:spacing w:line="360" w:lineRule="auto" w:after="120"/>
        <w:ind w:firstLine="420"/>
      </w:pPr>
      <w:r>
        <w:rPr>
          <w:rFonts w:ascii="Microsoft YaHei" w:hAnsi="Microsoft YaHei" w:eastAsia="Microsoft YaHei"/>
          <w:sz w:val="22"/>
        </w:rPr>
        <w:t>def detect_outliers(df, column, method='iqr'):</w:t>
      </w:r>
    </w:p>
    <w:p>
      <w:pPr>
        <w:spacing w:line="360" w:lineRule="auto" w:after="120"/>
        <w:ind w:firstLine="420"/>
      </w:pPr>
      <w:r>
        <w:rPr>
          <w:rFonts w:ascii="Microsoft YaHei" w:hAnsi="Microsoft YaHei" w:eastAsia="Microsoft YaHei"/>
          <w:sz w:val="22"/>
        </w:rPr>
        <w:t>"""检测异常值"""</w:t>
      </w:r>
    </w:p>
    <w:p>
      <w:pPr>
        <w:spacing w:line="360" w:lineRule="auto" w:after="120"/>
        <w:ind w:firstLine="420"/>
      </w:pPr>
      <w:r>
        <w:rPr>
          <w:rFonts w:ascii="Microsoft YaHei" w:hAnsi="Microsoft YaHei" w:eastAsia="Microsoft YaHei"/>
          <w:sz w:val="22"/>
        </w:rPr>
        <w:t>if method == 'iqr':</w:t>
      </w:r>
    </w:p>
    <w:p>
      <w:pPr>
        <w:spacing w:line="360" w:lineRule="auto" w:after="120"/>
        <w:ind w:firstLine="420"/>
      </w:pPr>
      <w:r>
        <w:rPr>
          <w:rFonts w:ascii="Microsoft YaHei" w:hAnsi="Microsoft YaHei" w:eastAsia="Microsoft YaHei"/>
          <w:sz w:val="22"/>
        </w:rPr>
        <w:t>Q1 = df[column].quantile(0.25)</w:t>
      </w:r>
    </w:p>
    <w:p>
      <w:pPr>
        <w:spacing w:line="360" w:lineRule="auto" w:after="120"/>
        <w:ind w:firstLine="420"/>
      </w:pPr>
      <w:r>
        <w:rPr>
          <w:rFonts w:ascii="Microsoft YaHei" w:hAnsi="Microsoft YaHei" w:eastAsia="Microsoft YaHei"/>
          <w:sz w:val="22"/>
        </w:rPr>
        <w:t>Q3 = df[column].quantile(0.75)</w:t>
      </w:r>
    </w:p>
    <w:p>
      <w:pPr>
        <w:spacing w:line="360" w:lineRule="auto" w:after="120"/>
        <w:ind w:firstLine="420"/>
      </w:pPr>
      <w:r>
        <w:rPr>
          <w:rFonts w:ascii="Microsoft YaHei" w:hAnsi="Microsoft YaHei" w:eastAsia="Microsoft YaHei"/>
          <w:sz w:val="22"/>
        </w:rPr>
        <w:t>IQR = Q3 - Q1</w:t>
      </w:r>
    </w:p>
    <w:p>
      <w:pPr>
        <w:spacing w:line="360" w:lineRule="auto" w:after="120"/>
        <w:ind w:firstLine="420"/>
      </w:pPr>
      <w:r>
        <w:rPr>
          <w:rFonts w:ascii="Microsoft YaHei" w:hAnsi="Microsoft YaHei" w:eastAsia="Microsoft YaHei"/>
          <w:sz w:val="22"/>
        </w:rPr>
        <w:t>lower = Q1 - 1.5 * IQR</w:t>
      </w:r>
    </w:p>
    <w:p>
      <w:pPr>
        <w:spacing w:line="360" w:lineRule="auto" w:after="120"/>
        <w:ind w:firstLine="420"/>
      </w:pPr>
      <w:r>
        <w:rPr>
          <w:rFonts w:ascii="Microsoft YaHei" w:hAnsi="Microsoft YaHei" w:eastAsia="Microsoft YaHei"/>
          <w:sz w:val="22"/>
        </w:rPr>
        <w:t>upper = Q3 + 1.5 * IQR</w:t>
      </w:r>
    </w:p>
    <w:p>
      <w:pPr>
        <w:spacing w:line="360" w:lineRule="auto" w:after="120"/>
        <w:ind w:firstLine="420"/>
      </w:pPr>
      <w:r>
        <w:rPr>
          <w:rFonts w:ascii="Microsoft YaHei" w:hAnsi="Microsoft YaHei" w:eastAsia="Microsoft YaHei"/>
          <w:sz w:val="22"/>
        </w:rPr>
        <w:t>return df[(df[column] &lt; lower) | (df[column] &gt; upper)]</w:t>
      </w:r>
    </w:p>
    <w:p>
      <w:pPr>
        <w:spacing w:line="360" w:lineRule="auto" w:after="120"/>
        <w:ind w:firstLine="420"/>
      </w:pPr>
      <w:r>
        <w:rPr>
          <w:rFonts w:ascii="Microsoft YaHei" w:hAnsi="Microsoft YaHei" w:eastAsia="Microsoft YaHei"/>
          <w:sz w:val="22"/>
        </w:rPr>
        <w:t>elif method == 'zscore':</w:t>
      </w:r>
    </w:p>
    <w:p>
      <w:pPr>
        <w:spacing w:line="360" w:lineRule="auto" w:after="120"/>
        <w:ind w:firstLine="420"/>
      </w:pPr>
      <w:r>
        <w:rPr>
          <w:rFonts w:ascii="Microsoft YaHei" w:hAnsi="Microsoft YaHei" w:eastAsia="Microsoft YaHei"/>
          <w:sz w:val="22"/>
        </w:rPr>
        <w:t>z = (df[column] - df[column].mean()) / df[column].std()</w:t>
      </w:r>
    </w:p>
    <w:p>
      <w:pPr>
        <w:spacing w:line="360" w:lineRule="auto" w:after="120"/>
        <w:ind w:firstLine="420"/>
      </w:pPr>
      <w:r>
        <w:rPr>
          <w:rFonts w:ascii="Microsoft YaHei" w:hAnsi="Microsoft YaHei" w:eastAsia="Microsoft YaHei"/>
          <w:sz w:val="22"/>
        </w:rPr>
        <w:t>return df[abs(z) &gt; 3]</w:t>
      </w:r>
    </w:p>
    <w:p>
      <w:pPr>
        <w:spacing w:line="360" w:lineRule="auto" w:after="120"/>
        <w:ind w:firstLine="420"/>
      </w:pPr>
      <w:r>
        <w:rPr>
          <w:rFonts w:ascii="Microsoft YaHei" w:hAnsi="Microsoft YaHei" w:eastAsia="Microsoft YaHei"/>
          <w:sz w:val="22"/>
        </w:rPr>
        <w:t>@staticmethod</w:t>
      </w:r>
    </w:p>
    <w:p>
      <w:pPr>
        <w:spacing w:line="360" w:lineRule="auto" w:after="120"/>
        <w:ind w:firstLine="420"/>
      </w:pPr>
      <w:r>
        <w:rPr>
          <w:rFonts w:ascii="Microsoft YaHei" w:hAnsi="Microsoft YaHei" w:eastAsia="Microsoft YaHei"/>
          <w:sz w:val="22"/>
        </w:rPr>
        <w:t>def resample_time_series(df, freq='D', agg='mean'):</w:t>
      </w:r>
    </w:p>
    <w:p>
      <w:pPr>
        <w:spacing w:line="360" w:lineRule="auto" w:after="120"/>
        <w:ind w:firstLine="420"/>
      </w:pPr>
      <w:r>
        <w:rPr>
          <w:rFonts w:ascii="Microsoft YaHei" w:hAnsi="Microsoft YaHei" w:eastAsia="Microsoft YaHei"/>
          <w:sz w:val="22"/>
        </w:rPr>
        <w:t>"""重采样时间序列数据"""</w:t>
      </w:r>
    </w:p>
    <w:p>
      <w:pPr>
        <w:spacing w:line="360" w:lineRule="auto" w:after="120"/>
        <w:ind w:firstLine="420"/>
      </w:pPr>
      <w:r>
        <w:rPr>
          <w:rFonts w:ascii="Microsoft YaHei" w:hAnsi="Microsoft YaHei" w:eastAsia="Microsoft YaHei"/>
          <w:sz w:val="22"/>
        </w:rPr>
        <w:t>df = df.set_index('date')</w:t>
      </w:r>
    </w:p>
    <w:p>
      <w:pPr>
        <w:spacing w:line="360" w:lineRule="auto" w:after="120"/>
        <w:ind w:firstLine="420"/>
      </w:pPr>
      <w:r>
        <w:rPr>
          <w:rFonts w:ascii="Microsoft YaHei" w:hAnsi="Microsoft YaHei" w:eastAsia="Microsoft YaHei"/>
          <w:sz w:val="22"/>
        </w:rPr>
        <w:t>if agg == 'mean':</w:t>
      </w:r>
    </w:p>
    <w:p>
      <w:pPr>
        <w:spacing w:line="360" w:lineRule="auto" w:after="120"/>
        <w:ind w:firstLine="420"/>
      </w:pPr>
      <w:r>
        <w:rPr>
          <w:rFonts w:ascii="Microsoft YaHei" w:hAnsi="Microsoft YaHei" w:eastAsia="Microsoft YaHei"/>
          <w:sz w:val="22"/>
        </w:rPr>
        <w:t>return df.resample(freq).mean()</w:t>
      </w:r>
    </w:p>
    <w:p>
      <w:pPr>
        <w:spacing w:line="360" w:lineRule="auto" w:after="120"/>
        <w:ind w:firstLine="420"/>
      </w:pPr>
      <w:r>
        <w:rPr>
          <w:rFonts w:ascii="Microsoft YaHei" w:hAnsi="Microsoft YaHei" w:eastAsia="Microsoft YaHei"/>
          <w:sz w:val="22"/>
        </w:rPr>
        <w:t>elif agg == 'sum':</w:t>
      </w:r>
    </w:p>
    <w:p>
      <w:pPr>
        <w:spacing w:line="360" w:lineRule="auto" w:after="120"/>
        <w:ind w:firstLine="420"/>
      </w:pPr>
      <w:r>
        <w:rPr>
          <w:rFonts w:ascii="Microsoft YaHei" w:hAnsi="Microsoft YaHei" w:eastAsia="Microsoft YaHei"/>
          <w:sz w:val="22"/>
        </w:rPr>
        <w:t>return df.resample(freq).sum()</w:t>
      </w:r>
    </w:p>
    <w:p>
      <w:pPr>
        <w:spacing w:line="360" w:lineRule="auto" w:after="120"/>
        <w:ind w:firstLine="420"/>
      </w:pPr>
      <w:r>
        <w:rPr>
          <w:rFonts w:ascii="Microsoft YaHei" w:hAnsi="Microsoft YaHei" w:eastAsia="Microsoft YaHei"/>
          <w:sz w:val="22"/>
        </w:rPr>
        <w:t>```</w:t>
      </w:r>
    </w:p>
    <w:p>
      <w:pPr>
        <w:pStyle w:val="Heading3"/>
      </w:pPr>
      <w:r>
        <w:rPr>
          <w:rFonts w:ascii="Microsoft YaHei" w:hAnsi="Microsoft YaHei" w:eastAsia="Microsoft YaHei"/>
        </w:rPr>
        <w:t>D.3 旅游分析模型库</w:t>
      </w:r>
    </w:p>
    <w:p>
      <w:pPr>
        <w:spacing w:line="360" w:lineRule="auto" w:after="120"/>
        <w:ind w:firstLine="420"/>
      </w:pPr>
      <w:r>
        <w:rPr>
          <w:rFonts w:ascii="Microsoft YaHei" w:hAnsi="Microsoft YaHei" w:eastAsia="Microsoft YaHei"/>
          <w:sz w:val="22"/>
        </w:rPr>
        <w:t>```python</w:t>
      </w:r>
    </w:p>
    <w:p>
      <w:pPr>
        <w:spacing w:line="360" w:lineRule="auto" w:after="120"/>
        <w:ind w:firstLine="420"/>
      </w:pPr>
      <w:r>
        <w:rPr>
          <w:rFonts w:ascii="Microsoft YaHei" w:hAnsi="Microsoft YaHei" w:eastAsia="Microsoft YaHei"/>
          <w:sz w:val="22"/>
        </w:rPr>
        <w:t>from sklearn.ensemble import RandomForestRegressor, GradientBoostingRegressor</w:t>
      </w:r>
    </w:p>
    <w:p>
      <w:pPr>
        <w:spacing w:line="360" w:lineRule="auto" w:after="120"/>
        <w:ind w:firstLine="420"/>
      </w:pPr>
      <w:r>
        <w:rPr>
          <w:rFonts w:ascii="Microsoft YaHei" w:hAnsi="Microsoft YaHei" w:eastAsia="Microsoft YaHei"/>
          <w:sz w:val="22"/>
        </w:rPr>
        <w:t>from sklearn.model_selection import TimeSeriesSplit</w:t>
      </w:r>
    </w:p>
    <w:p>
      <w:pPr>
        <w:spacing w:line="360" w:lineRule="auto" w:after="120"/>
        <w:ind w:firstLine="420"/>
      </w:pPr>
      <w:r>
        <w:rPr>
          <w:rFonts w:ascii="Microsoft YaHei" w:hAnsi="Microsoft YaHei" w:eastAsia="Microsoft YaHei"/>
          <w:sz w:val="22"/>
        </w:rPr>
        <w:t>from sklearn.metrics import mean_absolute_error, mean_absolute_percentage_error</w:t>
      </w:r>
    </w:p>
    <w:p>
      <w:pPr>
        <w:spacing w:line="360" w:lineRule="auto" w:after="120"/>
        <w:ind w:firstLine="420"/>
      </w:pPr>
      <w:r>
        <w:rPr>
          <w:rFonts w:ascii="Microsoft YaHei" w:hAnsi="Microsoft YaHei" w:eastAsia="Microsoft YaHei"/>
          <w:sz w:val="22"/>
        </w:rPr>
        <w:t>class TourismDemandForecaster:</w:t>
      </w:r>
    </w:p>
    <w:p>
      <w:pPr>
        <w:spacing w:line="360" w:lineRule="auto" w:after="120"/>
        <w:ind w:firstLine="420"/>
      </w:pPr>
      <w:r>
        <w:rPr>
          <w:rFonts w:ascii="Microsoft YaHei" w:hAnsi="Microsoft YaHei" w:eastAsia="Microsoft YaHei"/>
          <w:sz w:val="22"/>
        </w:rPr>
        <w:t>"""旅游需求预测模型库"""</w:t>
      </w:r>
    </w:p>
    <w:p>
      <w:pPr>
        <w:spacing w:line="360" w:lineRule="auto" w:after="120"/>
        <w:ind w:firstLine="420"/>
      </w:pPr>
      <w:r>
        <w:rPr>
          <w:rFonts w:ascii="Microsoft YaHei" w:hAnsi="Microsoft YaHei" w:eastAsia="Microsoft YaHei"/>
          <w:sz w:val="22"/>
        </w:rPr>
        <w:t>def __init__(self, model_type='rf'):</w:t>
      </w:r>
    </w:p>
    <w:p>
      <w:pPr>
        <w:spacing w:line="360" w:lineRule="auto" w:after="120"/>
        <w:ind w:firstLine="420"/>
      </w:pPr>
      <w:r>
        <w:rPr>
          <w:rFonts w:ascii="Microsoft YaHei" w:hAnsi="Microsoft YaHei" w:eastAsia="Microsoft YaHei"/>
          <w:sz w:val="22"/>
        </w:rPr>
        <w:t>self.model_type = model_type</w:t>
      </w:r>
    </w:p>
    <w:p>
      <w:pPr>
        <w:spacing w:line="360" w:lineRule="auto" w:after="120"/>
        <w:ind w:firstLine="420"/>
      </w:pPr>
      <w:r>
        <w:rPr>
          <w:rFonts w:ascii="Microsoft YaHei" w:hAnsi="Microsoft YaHei" w:eastAsia="Microsoft YaHei"/>
          <w:sz w:val="22"/>
        </w:rPr>
        <w:t>self.model = None</w:t>
      </w:r>
    </w:p>
    <w:p>
      <w:pPr>
        <w:spacing w:line="360" w:lineRule="auto" w:after="120"/>
        <w:ind w:firstLine="420"/>
      </w:pPr>
      <w:r>
        <w:rPr>
          <w:rFonts w:ascii="Microsoft YaHei" w:hAnsi="Microsoft YaHei" w:eastAsia="Microsoft YaHei"/>
          <w:sz w:val="22"/>
        </w:rPr>
        <w:t>self.features = None</w:t>
      </w:r>
    </w:p>
    <w:p>
      <w:pPr>
        <w:spacing w:line="360" w:lineRule="auto" w:after="120"/>
        <w:ind w:firstLine="420"/>
      </w:pPr>
      <w:r>
        <w:rPr>
          <w:rFonts w:ascii="Microsoft YaHei" w:hAnsi="Microsoft YaHei" w:eastAsia="Microsoft YaHei"/>
          <w:sz w:val="22"/>
        </w:rPr>
        <w:t>def build_features(self, df, target_col, lag_days=[1,7,14,28]):</w:t>
      </w:r>
    </w:p>
    <w:p>
      <w:pPr>
        <w:spacing w:line="360" w:lineRule="auto" w:after="120"/>
        <w:ind w:firstLine="420"/>
      </w:pPr>
      <w:r>
        <w:rPr>
          <w:rFonts w:ascii="Microsoft YaHei" w:hAnsi="Microsoft YaHei" w:eastAsia="Microsoft YaHei"/>
          <w:sz w:val="22"/>
        </w:rPr>
        <w:t>"""构建时序特征"""</w:t>
      </w:r>
    </w:p>
    <w:p>
      <w:pPr>
        <w:spacing w:line="360" w:lineRule="auto" w:after="120"/>
        <w:ind w:firstLine="420"/>
      </w:pPr>
      <w:r>
        <w:rPr>
          <w:rFonts w:ascii="Microsoft YaHei" w:hAnsi="Microsoft YaHei" w:eastAsia="Microsoft YaHei"/>
          <w:sz w:val="22"/>
        </w:rPr>
        <w:t>df = df.copy()</w:t>
      </w:r>
    </w:p>
    <w:p>
      <w:pPr>
        <w:spacing w:line="360" w:lineRule="auto" w:after="120"/>
        <w:ind w:firstLine="420"/>
      </w:pPr>
      <w:r>
        <w:rPr>
          <w:rFonts w:ascii="Microsoft YaHei" w:hAnsi="Microsoft YaHei" w:eastAsia="Microsoft YaHei"/>
          <w:sz w:val="22"/>
        </w:rPr>
        <w:t>for lag in lag_days:</w:t>
      </w:r>
    </w:p>
    <w:p>
      <w:pPr>
        <w:spacing w:line="360" w:lineRule="auto" w:after="120"/>
        <w:ind w:firstLine="420"/>
      </w:pPr>
      <w:r>
        <w:rPr>
          <w:rFonts w:ascii="Microsoft YaHei" w:hAnsi="Microsoft YaHei" w:eastAsia="Microsoft YaHei"/>
          <w:sz w:val="22"/>
        </w:rPr>
        <w:t>df[f'{target_col}_lag{lag}'] = df[target_col].shift(lag)</w:t>
      </w:r>
    </w:p>
    <w:p>
      <w:pPr>
        <w:pStyle w:val="Heading1"/>
      </w:pPr>
      <w:r>
        <w:rPr>
          <w:rFonts w:ascii="Microsoft YaHei" w:hAnsi="Microsoft YaHei" w:eastAsia="Microsoft YaHei"/>
          <w:color w:val="1A3C6E"/>
        </w:rPr>
        <w:t>滚动统计特征</w:t>
      </w:r>
    </w:p>
    <w:p>
      <w:pPr>
        <w:spacing w:line="360" w:lineRule="auto" w:after="120"/>
        <w:ind w:firstLine="420"/>
      </w:pPr>
      <w:r>
        <w:rPr>
          <w:rFonts w:ascii="Microsoft YaHei" w:hAnsi="Microsoft YaHei" w:eastAsia="Microsoft YaHei"/>
          <w:sz w:val="22"/>
        </w:rPr>
        <w:t>for window in [7, 14, 28]:</w:t>
      </w:r>
    </w:p>
    <w:p>
      <w:pPr>
        <w:spacing w:line="360" w:lineRule="auto" w:after="120"/>
        <w:ind w:firstLine="420"/>
      </w:pPr>
      <w:r>
        <w:rPr>
          <w:rFonts w:ascii="Microsoft YaHei" w:hAnsi="Microsoft YaHei" w:eastAsia="Microsoft YaHei"/>
          <w:sz w:val="22"/>
        </w:rPr>
        <w:t>df[f'{target_col}_rollmean{window}'] = df[target_col].rolling(window).mean()</w:t>
      </w:r>
    </w:p>
    <w:p>
      <w:pPr>
        <w:spacing w:line="360" w:lineRule="auto" w:after="120"/>
        <w:ind w:firstLine="420"/>
      </w:pPr>
      <w:r>
        <w:rPr>
          <w:rFonts w:ascii="Microsoft YaHei" w:hAnsi="Microsoft YaHei" w:eastAsia="Microsoft YaHei"/>
          <w:sz w:val="22"/>
        </w:rPr>
        <w:t>df[f'{target_col}_rollstd{window}'] = df[target_col].rolling(window).std()</w:t>
      </w:r>
    </w:p>
    <w:p>
      <w:pPr>
        <w:pStyle w:val="Heading1"/>
      </w:pPr>
      <w:r>
        <w:rPr>
          <w:rFonts w:ascii="Microsoft YaHei" w:hAnsi="Microsoft YaHei" w:eastAsia="Microsoft YaHei"/>
          <w:color w:val="1A3C6E"/>
        </w:rPr>
        <w:t>时间特征</w:t>
      </w:r>
    </w:p>
    <w:p>
      <w:pPr>
        <w:spacing w:line="360" w:lineRule="auto" w:after="120"/>
        <w:ind w:firstLine="420"/>
      </w:pPr>
      <w:r>
        <w:rPr>
          <w:rFonts w:ascii="Microsoft YaHei" w:hAnsi="Microsoft YaHei" w:eastAsia="Microsoft YaHei"/>
          <w:sz w:val="22"/>
        </w:rPr>
        <w:t>df['dayofweek'] = df.index.dayofweek</w:t>
      </w:r>
    </w:p>
    <w:p>
      <w:pPr>
        <w:spacing w:line="360" w:lineRule="auto" w:after="120"/>
        <w:ind w:firstLine="420"/>
      </w:pPr>
      <w:r>
        <w:rPr>
          <w:rFonts w:ascii="Microsoft YaHei" w:hAnsi="Microsoft YaHei" w:eastAsia="Microsoft YaHei"/>
          <w:sz w:val="22"/>
        </w:rPr>
        <w:t>df['month'] = df.index.month</w:t>
      </w:r>
    </w:p>
    <w:p>
      <w:pPr>
        <w:spacing w:line="360" w:lineRule="auto" w:after="120"/>
        <w:ind w:firstLine="420"/>
      </w:pPr>
      <w:r>
        <w:rPr>
          <w:rFonts w:ascii="Microsoft YaHei" w:hAnsi="Microsoft YaHei" w:eastAsia="Microsoft YaHei"/>
          <w:sz w:val="22"/>
        </w:rPr>
        <w:t>df['is_weekend'] = (df['dayofweek'] &gt;= 5).astype(int)</w:t>
      </w:r>
    </w:p>
    <w:p>
      <w:pPr>
        <w:spacing w:line="360" w:lineRule="auto" w:after="120"/>
        <w:ind w:firstLine="420"/>
      </w:pPr>
      <w:r>
        <w:rPr>
          <w:rFonts w:ascii="Microsoft YaHei" w:hAnsi="Microsoft YaHei" w:eastAsia="Microsoft YaHei"/>
          <w:sz w:val="22"/>
        </w:rPr>
        <w:t>return df.dropna()</w:t>
      </w:r>
    </w:p>
    <w:p>
      <w:pPr>
        <w:spacing w:line="360" w:lineRule="auto" w:after="120"/>
        <w:ind w:firstLine="420"/>
      </w:pPr>
      <w:r>
        <w:rPr>
          <w:rFonts w:ascii="Microsoft YaHei" w:hAnsi="Microsoft YaHei" w:eastAsia="Microsoft YaHei"/>
          <w:sz w:val="22"/>
        </w:rPr>
        <w:t>def train(self, X, y):</w:t>
      </w:r>
    </w:p>
    <w:p>
      <w:pPr>
        <w:spacing w:line="360" w:lineRule="auto" w:after="120"/>
        <w:ind w:firstLine="420"/>
      </w:pPr>
      <w:r>
        <w:rPr>
          <w:rFonts w:ascii="Microsoft YaHei" w:hAnsi="Microsoft YaHei" w:eastAsia="Microsoft YaHei"/>
          <w:sz w:val="22"/>
        </w:rPr>
        <w:t>"""训练预测模型"""</w:t>
      </w:r>
    </w:p>
    <w:p>
      <w:pPr>
        <w:spacing w:line="360" w:lineRule="auto" w:after="120"/>
        <w:ind w:firstLine="420"/>
      </w:pPr>
      <w:r>
        <w:rPr>
          <w:rFonts w:ascii="Microsoft YaHei" w:hAnsi="Microsoft YaHei" w:eastAsia="Microsoft YaHei"/>
          <w:sz w:val="22"/>
        </w:rPr>
        <w:t>if self.model_type == 'rf':</w:t>
      </w:r>
    </w:p>
    <w:p>
      <w:pPr>
        <w:spacing w:line="360" w:lineRule="auto" w:after="120"/>
        <w:ind w:firstLine="420"/>
      </w:pPr>
      <w:r>
        <w:rPr>
          <w:rFonts w:ascii="Microsoft YaHei" w:hAnsi="Microsoft YaHei" w:eastAsia="Microsoft YaHei"/>
          <w:sz w:val="22"/>
        </w:rPr>
        <w:t>self.model = RandomForestRegressor(n_estimators=200, random_state=42)</w:t>
      </w:r>
    </w:p>
    <w:p>
      <w:pPr>
        <w:spacing w:line="360" w:lineRule="auto" w:after="120"/>
        <w:ind w:firstLine="420"/>
      </w:pPr>
      <w:r>
        <w:rPr>
          <w:rFonts w:ascii="Microsoft YaHei" w:hAnsi="Microsoft YaHei" w:eastAsia="Microsoft YaHei"/>
          <w:sz w:val="22"/>
        </w:rPr>
        <w:t>elif self.model_type == 'gbdt':</w:t>
      </w:r>
    </w:p>
    <w:p>
      <w:pPr>
        <w:spacing w:line="360" w:lineRule="auto" w:after="120"/>
        <w:ind w:firstLine="420"/>
      </w:pPr>
      <w:r>
        <w:rPr>
          <w:rFonts w:ascii="Microsoft YaHei" w:hAnsi="Microsoft YaHei" w:eastAsia="Microsoft YaHei"/>
          <w:sz w:val="22"/>
        </w:rPr>
        <w:t>self.model = GradientBoostingRegressor(n_estimators=200, random_state=42)</w:t>
      </w:r>
    </w:p>
    <w:p>
      <w:pPr>
        <w:spacing w:line="360" w:lineRule="auto" w:after="120"/>
        <w:ind w:firstLine="420"/>
      </w:pPr>
      <w:r>
        <w:rPr>
          <w:rFonts w:ascii="Microsoft YaHei" w:hAnsi="Microsoft YaHei" w:eastAsia="Microsoft YaHei"/>
          <w:sz w:val="22"/>
        </w:rPr>
        <w:t>self.features = X.columns.tolist()</w:t>
      </w:r>
    </w:p>
    <w:p>
      <w:pPr>
        <w:spacing w:line="360" w:lineRule="auto" w:after="120"/>
        <w:ind w:firstLine="420"/>
      </w:pPr>
      <w:r>
        <w:rPr>
          <w:rFonts w:ascii="Microsoft YaHei" w:hAnsi="Microsoft YaHei" w:eastAsia="Microsoft YaHei"/>
          <w:sz w:val="22"/>
        </w:rPr>
        <w:t>self.model.fit(X, y)</w:t>
      </w:r>
    </w:p>
    <w:p>
      <w:pPr>
        <w:spacing w:line="360" w:lineRule="auto" w:after="120"/>
        <w:ind w:firstLine="420"/>
      </w:pPr>
      <w:r>
        <w:rPr>
          <w:rFonts w:ascii="Microsoft YaHei" w:hAnsi="Microsoft YaHei" w:eastAsia="Microsoft YaHei"/>
          <w:sz w:val="22"/>
        </w:rPr>
        <w:t>def evaluate(self, X, y):</w:t>
      </w:r>
    </w:p>
    <w:p>
      <w:pPr>
        <w:spacing w:line="360" w:lineRule="auto" w:after="120"/>
        <w:ind w:firstLine="420"/>
      </w:pPr>
      <w:r>
        <w:rPr>
          <w:rFonts w:ascii="Microsoft YaHei" w:hAnsi="Microsoft YaHei" w:eastAsia="Microsoft YaHei"/>
          <w:sz w:val="22"/>
        </w:rPr>
        <w:t>"""评估模型性能"""</w:t>
      </w:r>
    </w:p>
    <w:p>
      <w:pPr>
        <w:spacing w:line="360" w:lineRule="auto" w:after="120"/>
        <w:ind w:firstLine="420"/>
      </w:pPr>
      <w:r>
        <w:rPr>
          <w:rFonts w:ascii="Microsoft YaHei" w:hAnsi="Microsoft YaHei" w:eastAsia="Microsoft YaHei"/>
          <w:sz w:val="22"/>
        </w:rPr>
        <w:t>pred = self.model.predict(X)</w:t>
      </w:r>
    </w:p>
    <w:p>
      <w:pPr>
        <w:spacing w:line="360" w:lineRule="auto" w:after="120"/>
        <w:ind w:firstLine="420"/>
      </w:pPr>
      <w:r>
        <w:rPr>
          <w:rFonts w:ascii="Microsoft YaHei" w:hAnsi="Microsoft YaHei" w:eastAsia="Microsoft YaHei"/>
          <w:sz w:val="22"/>
        </w:rPr>
        <w:t>mae = mean_absolute_error(y, pred)</w:t>
      </w:r>
    </w:p>
    <w:p>
      <w:pPr>
        <w:spacing w:line="360" w:lineRule="auto" w:after="120"/>
        <w:ind w:firstLine="420"/>
      </w:pPr>
      <w:r>
        <w:rPr>
          <w:rFonts w:ascii="Microsoft YaHei" w:hAnsi="Microsoft YaHei" w:eastAsia="Microsoft YaHei"/>
          <w:sz w:val="22"/>
        </w:rPr>
        <w:t>mape = mean_absolute_percentage_error(y, pred) * 100</w:t>
      </w:r>
    </w:p>
    <w:p>
      <w:pPr>
        <w:spacing w:line="360" w:lineRule="auto" w:after="120"/>
        <w:ind w:firstLine="420"/>
      </w:pPr>
      <w:r>
        <w:rPr>
          <w:rFonts w:ascii="Microsoft YaHei" w:hAnsi="Microsoft YaHei" w:eastAsia="Microsoft YaHei"/>
          <w:sz w:val="22"/>
        </w:rPr>
        <w:t>return {'MAE': mae, 'MAPE': mape}</w:t>
      </w:r>
    </w:p>
    <w:p>
      <w:pPr>
        <w:spacing w:line="360" w:lineRule="auto" w:after="120"/>
        <w:ind w:firstLine="420"/>
      </w:pPr>
      <w:r>
        <w:rPr>
          <w:rFonts w:ascii="Microsoft YaHei" w:hAnsi="Microsoft YaHei" w:eastAsia="Microsoft YaHei"/>
          <w:sz w:val="22"/>
        </w:rPr>
        <w:t>def feature_importance(self):</w:t>
      </w:r>
    </w:p>
    <w:p>
      <w:pPr>
        <w:spacing w:line="360" w:lineRule="auto" w:after="120"/>
        <w:ind w:firstLine="420"/>
      </w:pPr>
      <w:r>
        <w:rPr>
          <w:rFonts w:ascii="Microsoft YaHei" w:hAnsi="Microsoft YaHei" w:eastAsia="Microsoft YaHei"/>
          <w:sz w:val="22"/>
        </w:rPr>
        <w:t>"""输出特征重要性"""</w:t>
      </w:r>
    </w:p>
    <w:p>
      <w:pPr>
        <w:spacing w:line="360" w:lineRule="auto" w:after="120"/>
        <w:ind w:firstLine="420"/>
      </w:pPr>
      <w:r>
        <w:rPr>
          <w:rFonts w:ascii="Microsoft YaHei" w:hAnsi="Microsoft YaHei" w:eastAsia="Microsoft YaHei"/>
          <w:sz w:val="22"/>
        </w:rPr>
        <w:t>import pandas as pd</w:t>
      </w:r>
    </w:p>
    <w:p>
      <w:pPr>
        <w:spacing w:line="360" w:lineRule="auto" w:after="120"/>
        <w:ind w:firstLine="420"/>
      </w:pPr>
      <w:r>
        <w:rPr>
          <w:rFonts w:ascii="Microsoft YaHei" w:hAnsi="Microsoft YaHei" w:eastAsia="Microsoft YaHei"/>
          <w:sz w:val="22"/>
        </w:rPr>
        <w:t>imp = pd.DataFrame({</w:t>
      </w:r>
    </w:p>
    <w:p>
      <w:pPr>
        <w:spacing w:line="360" w:lineRule="auto" w:after="120"/>
        <w:ind w:firstLine="420"/>
      </w:pPr>
      <w:r>
        <w:rPr>
          <w:rFonts w:ascii="Microsoft YaHei" w:hAnsi="Microsoft YaHei" w:eastAsia="Microsoft YaHei"/>
          <w:sz w:val="22"/>
        </w:rPr>
        <w:t>'feature': self.features,</w:t>
      </w:r>
    </w:p>
    <w:p>
      <w:pPr>
        <w:spacing w:line="360" w:lineRule="auto" w:after="120"/>
        <w:ind w:firstLine="420"/>
      </w:pPr>
      <w:r>
        <w:rPr>
          <w:rFonts w:ascii="Microsoft YaHei" w:hAnsi="Microsoft YaHei" w:eastAsia="Microsoft YaHei"/>
          <w:sz w:val="22"/>
        </w:rPr>
        <w:t>'importance': self.model.feature_importances_</w:t>
      </w:r>
    </w:p>
    <w:p>
      <w:pPr>
        <w:spacing w:line="360" w:lineRule="auto" w:after="120"/>
        <w:ind w:firstLine="420"/>
      </w:pPr>
      <w:r>
        <w:rPr>
          <w:rFonts w:ascii="Microsoft YaHei" w:hAnsi="Microsoft YaHei" w:eastAsia="Microsoft YaHei"/>
          <w:sz w:val="22"/>
        </w:rPr>
        <w:t>}).sort_values('importance', ascending=False)</w:t>
      </w:r>
    </w:p>
    <w:p>
      <w:pPr>
        <w:spacing w:line="360" w:lineRule="auto" w:after="120"/>
        <w:ind w:firstLine="420"/>
      </w:pPr>
      <w:r>
        <w:rPr>
          <w:rFonts w:ascii="Microsoft YaHei" w:hAnsi="Microsoft YaHei" w:eastAsia="Microsoft YaHei"/>
          <w:sz w:val="22"/>
        </w:rPr>
        <w:t>return imp</w:t>
      </w:r>
    </w:p>
    <w:p>
      <w:pPr>
        <w:spacing w:line="360" w:lineRule="auto" w:after="120"/>
        <w:ind w:firstLine="420"/>
      </w:pPr>
      <w:r>
        <w:rPr>
          <w:rFonts w:ascii="Microsoft YaHei" w:hAnsi="Microsoft YaHei" w:eastAsia="Microsoft YaHei"/>
          <w:sz w:val="22"/>
        </w:rPr>
        <w:t>```</w:t>
      </w:r>
    </w:p>
    <w:p>
      <w:pPr>
        <w:pStyle w:val="Heading2"/>
      </w:pPr>
      <w:r>
        <w:rPr>
          <w:rFonts w:ascii="Microsoft YaHei" w:hAnsi="Microsoft YaHei" w:eastAsia="Microsoft YaHei"/>
        </w:rPr>
        <w:t>附录E 旅游大数据分析常用数据集一览</w:t>
      </w:r>
    </w:p>
    <w:p>
      <w:pPr>
        <w:pStyle w:val="Heading3"/>
      </w:pPr>
      <w:r>
        <w:rPr>
          <w:rFonts w:ascii="Microsoft YaHei" w:hAnsi="Microsoft YaHei" w:eastAsia="Microsoft YaHei"/>
        </w:rPr>
        <w:t>E.1 开源数据集</w:t>
      </w:r>
    </w:p>
    <w:tbl>
      <w:tblPr>
        <w:tblStyle w:val="LightGrid-Accent1"/>
        <w:tblW w:type="auto" w:w="0"/>
        <w:jc w:val="center"/>
        <w:tblLook w:firstColumn="1" w:firstRow="1" w:lastColumn="0" w:lastRow="0" w:noHBand="0" w:noVBand="1" w:val="04A0"/>
      </w:tblPr>
      <w:tblGrid>
        <w:gridCol w:w="1660"/>
        <w:gridCol w:w="1660"/>
        <w:gridCol w:w="1660"/>
        <w:gridCol w:w="1660"/>
        <w:gridCol w:w="1660"/>
      </w:tblGrid>
      <w:tr>
        <w:tc>
          <w:tcPr>
            <w:tcW w:type="dxa" w:w="1660"/>
          </w:tcPr>
          <w:p>
            <w:r/>
            <w:r>
              <w:rPr>
                <w:rFonts w:ascii="Microsoft YaHei" w:hAnsi="Microsoft YaHei" w:eastAsia="Microsoft YaHei"/>
                <w:b/>
                <w:sz w:val="18"/>
              </w:rPr>
              <w:t>数据集名称</w:t>
            </w:r>
          </w:p>
        </w:tc>
        <w:tc>
          <w:tcPr>
            <w:tcW w:type="dxa" w:w="1660"/>
          </w:tcPr>
          <w:p>
            <w:r/>
            <w:r>
              <w:rPr>
                <w:rFonts w:ascii="Microsoft YaHei" w:hAnsi="Microsoft YaHei" w:eastAsia="Microsoft YaHei"/>
                <w:b/>
                <w:sz w:val="18"/>
              </w:rPr>
              <w:t>来源</w:t>
            </w:r>
          </w:p>
        </w:tc>
        <w:tc>
          <w:tcPr>
            <w:tcW w:type="dxa" w:w="1660"/>
          </w:tcPr>
          <w:p>
            <w:r/>
            <w:r>
              <w:rPr>
                <w:rFonts w:ascii="Microsoft YaHei" w:hAnsi="Microsoft YaHei" w:eastAsia="Microsoft YaHei"/>
                <w:b/>
                <w:sz w:val="18"/>
              </w:rPr>
              <w:t>规模</w:t>
            </w:r>
          </w:p>
        </w:tc>
        <w:tc>
          <w:tcPr>
            <w:tcW w:type="dxa" w:w="1660"/>
          </w:tcPr>
          <w:p>
            <w:r/>
            <w:r>
              <w:rPr>
                <w:rFonts w:ascii="Microsoft YaHei" w:hAnsi="Microsoft YaHei" w:eastAsia="Microsoft YaHei"/>
                <w:b/>
                <w:sz w:val="18"/>
              </w:rPr>
              <w:t>内容描述</w:t>
            </w:r>
          </w:p>
        </w:tc>
        <w:tc>
          <w:tcPr>
            <w:tcW w:type="dxa" w:w="1660"/>
          </w:tcPr>
          <w:p>
            <w:r/>
            <w:r>
              <w:rPr>
                <w:rFonts w:ascii="Microsoft YaHei" w:hAnsi="Microsoft YaHei" w:eastAsia="Microsoft YaHei"/>
                <w:b/>
                <w:sz w:val="18"/>
              </w:rPr>
              <w:t>适用分析场景</w:t>
            </w:r>
          </w:p>
        </w:tc>
      </w:tr>
      <w:tr>
        <w:tc>
          <w:tcPr>
            <w:tcW w:type="dxa" w:w="1660"/>
          </w:tcPr>
          <w:p>
            <w:r/>
            <w:r>
              <w:rPr>
                <w:rFonts w:ascii="Microsoft YaHei" w:hAnsi="Microsoft YaHei" w:eastAsia="Microsoft YaHei"/>
                <w:sz w:val="18"/>
              </w:rPr>
              <w:t>TripAdvisor Reviews</w:t>
            </w:r>
          </w:p>
        </w:tc>
        <w:tc>
          <w:tcPr>
            <w:tcW w:type="dxa" w:w="1660"/>
          </w:tcPr>
          <w:p>
            <w:r/>
            <w:r>
              <w:rPr>
                <w:rFonts w:ascii="Microsoft YaHei" w:hAnsi="Microsoft YaHei" w:eastAsia="Microsoft YaHei"/>
                <w:sz w:val="18"/>
              </w:rPr>
              <w:t>Kaggle</w:t>
            </w:r>
          </w:p>
        </w:tc>
        <w:tc>
          <w:tcPr>
            <w:tcW w:type="dxa" w:w="1660"/>
          </w:tcPr>
          <w:p>
            <w:r/>
            <w:r>
              <w:rPr>
                <w:rFonts w:ascii="Microsoft YaHei" w:hAnsi="Microsoft YaHei" w:eastAsia="Microsoft YaHei"/>
                <w:sz w:val="18"/>
              </w:rPr>
              <w:t>200万条</w:t>
            </w:r>
          </w:p>
        </w:tc>
        <w:tc>
          <w:tcPr>
            <w:tcW w:type="dxa" w:w="1660"/>
          </w:tcPr>
          <w:p>
            <w:r/>
            <w:r>
              <w:rPr>
                <w:rFonts w:ascii="Microsoft YaHei" w:hAnsi="Microsoft YaHei" w:eastAsia="Microsoft YaHei"/>
                <w:sz w:val="18"/>
              </w:rPr>
              <w:t>全球酒店评论及评分</w:t>
            </w:r>
          </w:p>
        </w:tc>
        <w:tc>
          <w:tcPr>
            <w:tcW w:type="dxa" w:w="1660"/>
          </w:tcPr>
          <w:p>
            <w:r/>
            <w:r>
              <w:rPr>
                <w:rFonts w:ascii="Microsoft YaHei" w:hAnsi="Microsoft YaHei" w:eastAsia="Microsoft YaHei"/>
                <w:sz w:val="18"/>
              </w:rPr>
              <w:t>情感分析、满意度建模</w:t>
            </w:r>
          </w:p>
        </w:tc>
      </w:tr>
      <w:tr>
        <w:tc>
          <w:tcPr>
            <w:tcW w:type="dxa" w:w="1660"/>
          </w:tcPr>
          <w:p>
            <w:r/>
            <w:r>
              <w:rPr>
                <w:rFonts w:ascii="Microsoft YaHei" w:hAnsi="Microsoft YaHei" w:eastAsia="Microsoft YaHei"/>
                <w:sz w:val="18"/>
              </w:rPr>
              <w:t>Booking.com Reviews</w:t>
            </w:r>
          </w:p>
        </w:tc>
        <w:tc>
          <w:tcPr>
            <w:tcW w:type="dxa" w:w="1660"/>
          </w:tcPr>
          <w:p>
            <w:r/>
            <w:r>
              <w:rPr>
                <w:rFonts w:ascii="Microsoft YaHei" w:hAnsi="Microsoft YaHei" w:eastAsia="Microsoft YaHei"/>
                <w:sz w:val="18"/>
              </w:rPr>
              <w:t>Kaggle</w:t>
            </w:r>
          </w:p>
        </w:tc>
        <w:tc>
          <w:tcPr>
            <w:tcW w:type="dxa" w:w="1660"/>
          </w:tcPr>
          <w:p>
            <w:r/>
            <w:r>
              <w:rPr>
                <w:rFonts w:ascii="Microsoft YaHei" w:hAnsi="Microsoft YaHei" w:eastAsia="Microsoft YaHei"/>
                <w:sz w:val="18"/>
              </w:rPr>
              <w:t>50万条</w:t>
            </w:r>
          </w:p>
        </w:tc>
        <w:tc>
          <w:tcPr>
            <w:tcW w:type="dxa" w:w="1660"/>
          </w:tcPr>
          <w:p>
            <w:r/>
            <w:r>
              <w:rPr>
                <w:rFonts w:ascii="Microsoft YaHei" w:hAnsi="Microsoft YaHei" w:eastAsia="Microsoft YaHei"/>
                <w:sz w:val="18"/>
              </w:rPr>
              <w:t>欧洲酒店评论</w:t>
            </w:r>
          </w:p>
        </w:tc>
        <w:tc>
          <w:tcPr>
            <w:tcW w:type="dxa" w:w="1660"/>
          </w:tcPr>
          <w:p>
            <w:r/>
            <w:r>
              <w:rPr>
                <w:rFonts w:ascii="Microsoft YaHei" w:hAnsi="Microsoft YaHei" w:eastAsia="Microsoft YaHei"/>
                <w:sz w:val="18"/>
              </w:rPr>
              <w:t>跨文化比较、文本分类</w:t>
            </w:r>
          </w:p>
        </w:tc>
      </w:tr>
      <w:tr>
        <w:tc>
          <w:tcPr>
            <w:tcW w:type="dxa" w:w="1660"/>
          </w:tcPr>
          <w:p>
            <w:r/>
            <w:r>
              <w:rPr>
                <w:rFonts w:ascii="Microsoft YaHei" w:hAnsi="Microsoft YaHei" w:eastAsia="Microsoft YaHei"/>
                <w:sz w:val="18"/>
              </w:rPr>
              <w:t>Yelp Open Dataset</w:t>
            </w:r>
          </w:p>
        </w:tc>
        <w:tc>
          <w:tcPr>
            <w:tcW w:type="dxa" w:w="1660"/>
          </w:tcPr>
          <w:p>
            <w:r/>
            <w:r>
              <w:rPr>
                <w:rFonts w:ascii="Microsoft YaHei" w:hAnsi="Microsoft YaHei" w:eastAsia="Microsoft YaHei"/>
                <w:sz w:val="18"/>
              </w:rPr>
              <w:t>Yelp</w:t>
            </w:r>
          </w:p>
        </w:tc>
        <w:tc>
          <w:tcPr>
            <w:tcW w:type="dxa" w:w="1660"/>
          </w:tcPr>
          <w:p>
            <w:r/>
            <w:r>
              <w:rPr>
                <w:rFonts w:ascii="Microsoft YaHei" w:hAnsi="Microsoft YaHei" w:eastAsia="Microsoft YaHei"/>
                <w:sz w:val="18"/>
              </w:rPr>
              <w:t>700万条</w:t>
            </w:r>
          </w:p>
        </w:tc>
        <w:tc>
          <w:tcPr>
            <w:tcW w:type="dxa" w:w="1660"/>
          </w:tcPr>
          <w:p>
            <w:r/>
            <w:r>
              <w:rPr>
                <w:rFonts w:ascii="Microsoft YaHei" w:hAnsi="Microsoft YaHei" w:eastAsia="Microsoft YaHei"/>
                <w:sz w:val="18"/>
              </w:rPr>
              <w:t>商户评论（含旅游类）</w:t>
            </w:r>
          </w:p>
        </w:tc>
        <w:tc>
          <w:tcPr>
            <w:tcW w:type="dxa" w:w="1660"/>
          </w:tcPr>
          <w:p>
            <w:r/>
            <w:r>
              <w:rPr>
                <w:rFonts w:ascii="Microsoft YaHei" w:hAnsi="Microsoft YaHei" w:eastAsia="Microsoft YaHei"/>
                <w:sz w:val="18"/>
              </w:rPr>
              <w:t>推荐系统、文本挖掘</w:t>
            </w:r>
          </w:p>
        </w:tc>
      </w:tr>
      <w:tr>
        <w:tc>
          <w:tcPr>
            <w:tcW w:type="dxa" w:w="1660"/>
          </w:tcPr>
          <w:p>
            <w:r/>
            <w:r>
              <w:rPr>
                <w:rFonts w:ascii="Microsoft YaHei" w:hAnsi="Microsoft YaHei" w:eastAsia="Microsoft YaHei"/>
                <w:sz w:val="18"/>
              </w:rPr>
              <w:t>NYC Taxi Data</w:t>
            </w:r>
          </w:p>
        </w:tc>
        <w:tc>
          <w:tcPr>
            <w:tcW w:type="dxa" w:w="1660"/>
          </w:tcPr>
          <w:p>
            <w:r/>
            <w:r>
              <w:rPr>
                <w:rFonts w:ascii="Microsoft YaHei" w:hAnsi="Microsoft YaHei" w:eastAsia="Microsoft YaHei"/>
                <w:sz w:val="18"/>
              </w:rPr>
              <w:t>NYC.gov</w:t>
            </w:r>
          </w:p>
        </w:tc>
        <w:tc>
          <w:tcPr>
            <w:tcW w:type="dxa" w:w="1660"/>
          </w:tcPr>
          <w:p>
            <w:r/>
            <w:r>
              <w:rPr>
                <w:rFonts w:ascii="Microsoft YaHei" w:hAnsi="Microsoft YaHei" w:eastAsia="Microsoft YaHei"/>
                <w:sz w:val="18"/>
              </w:rPr>
              <w:t>数亿条</w:t>
            </w:r>
          </w:p>
        </w:tc>
        <w:tc>
          <w:tcPr>
            <w:tcW w:type="dxa" w:w="1660"/>
          </w:tcPr>
          <w:p>
            <w:r/>
            <w:r>
              <w:rPr>
                <w:rFonts w:ascii="Microsoft YaHei" w:hAnsi="Microsoft YaHei" w:eastAsia="Microsoft YaHei"/>
                <w:sz w:val="18"/>
              </w:rPr>
              <w:t>纽约出租车行程</w:t>
            </w:r>
          </w:p>
        </w:tc>
        <w:tc>
          <w:tcPr>
            <w:tcW w:type="dxa" w:w="1660"/>
          </w:tcPr>
          <w:p>
            <w:r/>
            <w:r>
              <w:rPr>
                <w:rFonts w:ascii="Microsoft YaHei" w:hAnsi="Microsoft YaHei" w:eastAsia="Microsoft YaHei"/>
                <w:sz w:val="18"/>
              </w:rPr>
              <w:t>游客出行轨迹分析</w:t>
            </w:r>
          </w:p>
        </w:tc>
      </w:tr>
      <w:tr>
        <w:tc>
          <w:tcPr>
            <w:tcW w:type="dxa" w:w="1660"/>
          </w:tcPr>
          <w:p>
            <w:r/>
            <w:r>
              <w:rPr>
                <w:rFonts w:ascii="Microsoft YaHei" w:hAnsi="Microsoft YaHei" w:eastAsia="Microsoft YaHei"/>
                <w:sz w:val="18"/>
              </w:rPr>
              <w:t>China Tourism Stats</w:t>
            </w:r>
          </w:p>
        </w:tc>
        <w:tc>
          <w:tcPr>
            <w:tcW w:type="dxa" w:w="1660"/>
          </w:tcPr>
          <w:p>
            <w:r/>
            <w:r>
              <w:rPr>
                <w:rFonts w:ascii="Microsoft YaHei" w:hAnsi="Microsoft YaHei" w:eastAsia="Microsoft YaHei"/>
                <w:sz w:val="18"/>
              </w:rPr>
              <w:t>国家统计局</w:t>
            </w:r>
          </w:p>
        </w:tc>
        <w:tc>
          <w:tcPr>
            <w:tcW w:type="dxa" w:w="1660"/>
          </w:tcPr>
          <w:p>
            <w:r/>
            <w:r>
              <w:rPr>
                <w:rFonts w:ascii="Microsoft YaHei" w:hAnsi="Microsoft YaHei" w:eastAsia="Microsoft YaHei"/>
                <w:sz w:val="18"/>
              </w:rPr>
              <w:t>年度更新</w:t>
            </w:r>
          </w:p>
        </w:tc>
        <w:tc>
          <w:tcPr>
            <w:tcW w:type="dxa" w:w="1660"/>
          </w:tcPr>
          <w:p>
            <w:r/>
            <w:r>
              <w:rPr>
                <w:rFonts w:ascii="Microsoft YaHei" w:hAnsi="Microsoft YaHei" w:eastAsia="Microsoft YaHei"/>
                <w:sz w:val="18"/>
              </w:rPr>
              <w:t>中国旅游统计数据</w:t>
            </w:r>
          </w:p>
        </w:tc>
        <w:tc>
          <w:tcPr>
            <w:tcW w:type="dxa" w:w="1660"/>
          </w:tcPr>
          <w:p>
            <w:r/>
            <w:r>
              <w:rPr>
                <w:rFonts w:ascii="Microsoft YaHei" w:hAnsi="Microsoft YaHei" w:eastAsia="Microsoft YaHei"/>
                <w:sz w:val="18"/>
              </w:rPr>
              <w:t>宏观趋势分析</w:t>
            </w:r>
          </w:p>
        </w:tc>
      </w:tr>
    </w:tbl>
    <w:p/>
    <w:p>
      <w:pPr>
        <w:pStyle w:val="Heading3"/>
      </w:pPr>
      <w:r>
        <w:rPr>
          <w:rFonts w:ascii="Microsoft YaHei" w:hAnsi="Microsoft YaHei" w:eastAsia="Microsoft YaHei"/>
        </w:rPr>
        <w:t>E.2 商业数据源</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数据源名称</w:t>
            </w:r>
          </w:p>
        </w:tc>
        <w:tc>
          <w:tcPr>
            <w:tcW w:type="dxa" w:w="2075"/>
          </w:tcPr>
          <w:p>
            <w:r/>
            <w:r>
              <w:rPr>
                <w:rFonts w:ascii="Microsoft YaHei" w:hAnsi="Microsoft YaHei" w:eastAsia="Microsoft YaHei"/>
                <w:b/>
                <w:sz w:val="18"/>
              </w:rPr>
              <w:t>获取方式</w:t>
            </w:r>
          </w:p>
        </w:tc>
        <w:tc>
          <w:tcPr>
            <w:tcW w:type="dxa" w:w="2075"/>
          </w:tcPr>
          <w:p>
            <w:r/>
            <w:r>
              <w:rPr>
                <w:rFonts w:ascii="Microsoft YaHei" w:hAnsi="Microsoft YaHei" w:eastAsia="Microsoft YaHei"/>
                <w:b/>
                <w:sz w:val="18"/>
              </w:rPr>
              <w:t>数据类型</w:t>
            </w:r>
          </w:p>
        </w:tc>
        <w:tc>
          <w:tcPr>
            <w:tcW w:type="dxa" w:w="2075"/>
          </w:tcPr>
          <w:p>
            <w:r/>
            <w:r>
              <w:rPr>
                <w:rFonts w:ascii="Microsoft YaHei" w:hAnsi="Microsoft YaHei" w:eastAsia="Microsoft YaHei"/>
                <w:b/>
                <w:sz w:val="18"/>
              </w:rPr>
              <w:t>主要用途</w:t>
            </w:r>
          </w:p>
        </w:tc>
      </w:tr>
      <w:tr>
        <w:tc>
          <w:tcPr>
            <w:tcW w:type="dxa" w:w="2075"/>
          </w:tcPr>
          <w:p>
            <w:r/>
            <w:r>
              <w:rPr>
                <w:rFonts w:ascii="Microsoft YaHei" w:hAnsi="Microsoft YaHei" w:eastAsia="Microsoft YaHei"/>
                <w:sz w:val="18"/>
              </w:rPr>
              <w:t>携程API</w:t>
            </w:r>
          </w:p>
        </w:tc>
        <w:tc>
          <w:tcPr>
            <w:tcW w:type="dxa" w:w="2075"/>
          </w:tcPr>
          <w:p>
            <w:r/>
            <w:r>
              <w:rPr>
                <w:rFonts w:ascii="Microsoft YaHei" w:hAnsi="Microsoft YaHei" w:eastAsia="Microsoft YaHei"/>
                <w:sz w:val="18"/>
              </w:rPr>
              <w:t>商务合作</w:t>
            </w:r>
          </w:p>
        </w:tc>
        <w:tc>
          <w:tcPr>
            <w:tcW w:type="dxa" w:w="2075"/>
          </w:tcPr>
          <w:p>
            <w:r/>
            <w:r>
              <w:rPr>
                <w:rFonts w:ascii="Microsoft YaHei" w:hAnsi="Microsoft YaHei" w:eastAsia="Microsoft YaHei"/>
                <w:sz w:val="18"/>
              </w:rPr>
              <w:t>酒店预订、评论、价格</w:t>
            </w:r>
          </w:p>
        </w:tc>
        <w:tc>
          <w:tcPr>
            <w:tcW w:type="dxa" w:w="2075"/>
          </w:tcPr>
          <w:p>
            <w:r/>
            <w:r>
              <w:rPr>
                <w:rFonts w:ascii="Microsoft YaHei" w:hAnsi="Microsoft YaHei" w:eastAsia="Microsoft YaHei"/>
                <w:sz w:val="18"/>
              </w:rPr>
              <w:t>需求预测、价格分析</w:t>
            </w:r>
          </w:p>
        </w:tc>
      </w:tr>
      <w:tr>
        <w:tc>
          <w:tcPr>
            <w:tcW w:type="dxa" w:w="2075"/>
          </w:tcPr>
          <w:p>
            <w:r/>
            <w:r>
              <w:rPr>
                <w:rFonts w:ascii="Microsoft YaHei" w:hAnsi="Microsoft YaHei" w:eastAsia="Microsoft YaHei"/>
                <w:sz w:val="18"/>
              </w:rPr>
              <w:t>飞猪API</w:t>
            </w:r>
          </w:p>
        </w:tc>
        <w:tc>
          <w:tcPr>
            <w:tcW w:type="dxa" w:w="2075"/>
          </w:tcPr>
          <w:p>
            <w:r/>
            <w:r>
              <w:rPr>
                <w:rFonts w:ascii="Microsoft YaHei" w:hAnsi="Microsoft YaHei" w:eastAsia="Microsoft YaHei"/>
                <w:sz w:val="18"/>
              </w:rPr>
              <w:t>商务合作</w:t>
            </w:r>
          </w:p>
        </w:tc>
        <w:tc>
          <w:tcPr>
            <w:tcW w:type="dxa" w:w="2075"/>
          </w:tcPr>
          <w:p>
            <w:r/>
            <w:r>
              <w:rPr>
                <w:rFonts w:ascii="Microsoft YaHei" w:hAnsi="Microsoft YaHei" w:eastAsia="Microsoft YaHei"/>
                <w:sz w:val="18"/>
              </w:rPr>
              <w:t>机票、酒店、门票</w:t>
            </w:r>
          </w:p>
        </w:tc>
        <w:tc>
          <w:tcPr>
            <w:tcW w:type="dxa" w:w="2075"/>
          </w:tcPr>
          <w:p>
            <w:r/>
            <w:r>
              <w:rPr>
                <w:rFonts w:ascii="Microsoft YaHei" w:hAnsi="Microsoft YaHei" w:eastAsia="Microsoft YaHei"/>
                <w:sz w:val="18"/>
              </w:rPr>
              <w:t>消费行为分析</w:t>
            </w:r>
          </w:p>
        </w:tc>
      </w:tr>
      <w:tr>
        <w:tc>
          <w:tcPr>
            <w:tcW w:type="dxa" w:w="2075"/>
          </w:tcPr>
          <w:p>
            <w:r/>
            <w:r>
              <w:rPr>
                <w:rFonts w:ascii="Microsoft YaHei" w:hAnsi="Microsoft YaHei" w:eastAsia="Microsoft YaHei"/>
                <w:sz w:val="18"/>
              </w:rPr>
              <w:t>百度地图API</w:t>
            </w:r>
          </w:p>
        </w:tc>
        <w:tc>
          <w:tcPr>
            <w:tcW w:type="dxa" w:w="2075"/>
          </w:tcPr>
          <w:p>
            <w:r/>
            <w:r>
              <w:rPr>
                <w:rFonts w:ascii="Microsoft YaHei" w:hAnsi="Microsoft YaHei" w:eastAsia="Microsoft YaHei"/>
                <w:sz w:val="18"/>
              </w:rPr>
              <w:t>开放平台</w:t>
            </w:r>
          </w:p>
        </w:tc>
        <w:tc>
          <w:tcPr>
            <w:tcW w:type="dxa" w:w="2075"/>
          </w:tcPr>
          <w:p>
            <w:r/>
            <w:r>
              <w:rPr>
                <w:rFonts w:ascii="Microsoft YaHei" w:hAnsi="Microsoft YaHei" w:eastAsia="Microsoft YaHei"/>
                <w:sz w:val="18"/>
              </w:rPr>
              <w:t>POI、路况、人流</w:t>
            </w:r>
          </w:p>
        </w:tc>
        <w:tc>
          <w:tcPr>
            <w:tcW w:type="dxa" w:w="2075"/>
          </w:tcPr>
          <w:p>
            <w:r/>
            <w:r>
              <w:rPr>
                <w:rFonts w:ascii="Microsoft YaHei" w:hAnsi="Microsoft YaHei" w:eastAsia="Microsoft YaHei"/>
                <w:sz w:val="18"/>
              </w:rPr>
              <w:t>空间分析、可达性</w:t>
            </w:r>
          </w:p>
        </w:tc>
      </w:tr>
      <w:tr>
        <w:tc>
          <w:tcPr>
            <w:tcW w:type="dxa" w:w="2075"/>
          </w:tcPr>
          <w:p>
            <w:r/>
            <w:r>
              <w:rPr>
                <w:rFonts w:ascii="Microsoft YaHei" w:hAnsi="Microsoft YaHei" w:eastAsia="Microsoft YaHei"/>
                <w:sz w:val="18"/>
              </w:rPr>
              <w:t>微信指数</w:t>
            </w:r>
          </w:p>
        </w:tc>
        <w:tc>
          <w:tcPr>
            <w:tcW w:type="dxa" w:w="2075"/>
          </w:tcPr>
          <w:p>
            <w:r/>
            <w:r>
              <w:rPr>
                <w:rFonts w:ascii="Microsoft YaHei" w:hAnsi="Microsoft YaHei" w:eastAsia="Microsoft YaHei"/>
                <w:sz w:val="18"/>
              </w:rPr>
              <w:t>开放平台</w:t>
            </w:r>
          </w:p>
        </w:tc>
        <w:tc>
          <w:tcPr>
            <w:tcW w:type="dxa" w:w="2075"/>
          </w:tcPr>
          <w:p>
            <w:r/>
            <w:r>
              <w:rPr>
                <w:rFonts w:ascii="Microsoft YaHei" w:hAnsi="Microsoft YaHei" w:eastAsia="Microsoft YaHei"/>
                <w:sz w:val="18"/>
              </w:rPr>
              <w:t>关键词搜索热度</w:t>
            </w:r>
          </w:p>
        </w:tc>
        <w:tc>
          <w:tcPr>
            <w:tcW w:type="dxa" w:w="2075"/>
          </w:tcPr>
          <w:p>
            <w:r/>
            <w:r>
              <w:rPr>
                <w:rFonts w:ascii="Microsoft YaHei" w:hAnsi="Microsoft YaHei" w:eastAsia="Microsoft YaHei"/>
                <w:sz w:val="18"/>
              </w:rPr>
              <w:t>趋势分析、舆情</w:t>
            </w:r>
          </w:p>
        </w:tc>
      </w:tr>
      <w:tr>
        <w:tc>
          <w:tcPr>
            <w:tcW w:type="dxa" w:w="2075"/>
          </w:tcPr>
          <w:p>
            <w:r/>
            <w:r>
              <w:rPr>
                <w:rFonts w:ascii="Microsoft YaHei" w:hAnsi="Microsoft YaHei" w:eastAsia="Microsoft YaHei"/>
                <w:sz w:val="18"/>
              </w:rPr>
              <w:t>天气API</w:t>
            </w:r>
          </w:p>
        </w:tc>
        <w:tc>
          <w:tcPr>
            <w:tcW w:type="dxa" w:w="2075"/>
          </w:tcPr>
          <w:p>
            <w:r/>
            <w:r>
              <w:rPr>
                <w:rFonts w:ascii="Microsoft YaHei" w:hAnsi="Microsoft YaHei" w:eastAsia="Microsoft YaHei"/>
                <w:sz w:val="18"/>
              </w:rPr>
              <w:t>多种来源</w:t>
            </w:r>
          </w:p>
        </w:tc>
        <w:tc>
          <w:tcPr>
            <w:tcW w:type="dxa" w:w="2075"/>
          </w:tcPr>
          <w:p>
            <w:r/>
            <w:r>
              <w:rPr>
                <w:rFonts w:ascii="Microsoft YaHei" w:hAnsi="Microsoft YaHei" w:eastAsia="Microsoft YaHei"/>
                <w:sz w:val="18"/>
              </w:rPr>
              <w:t>气象数据</w:t>
            </w:r>
          </w:p>
        </w:tc>
        <w:tc>
          <w:tcPr>
            <w:tcW w:type="dxa" w:w="2075"/>
          </w:tcPr>
          <w:p>
            <w:r/>
            <w:r>
              <w:rPr>
                <w:rFonts w:ascii="Microsoft YaHei" w:hAnsi="Microsoft YaHei" w:eastAsia="Microsoft YaHei"/>
                <w:sz w:val="18"/>
              </w:rPr>
              <w:t>气候影响分析</w:t>
            </w:r>
          </w:p>
        </w:tc>
      </w:tr>
    </w:tbl>
    <w:p/>
    <w:p>
      <w:pPr>
        <w:pStyle w:val="Heading3"/>
      </w:pPr>
      <w:r>
        <w:rPr>
          <w:rFonts w:ascii="Microsoft YaHei" w:hAnsi="Microsoft YaHei" w:eastAsia="Microsoft YaHei"/>
        </w:rPr>
        <w:t>E.3 学术研究数据集</w:t>
      </w:r>
    </w:p>
    <w:p>
      <w:pPr>
        <w:spacing w:line="360" w:lineRule="auto" w:after="120"/>
        <w:ind w:firstLine="420"/>
      </w:pPr>
      <w:r>
        <w:rPr>
          <w:rFonts w:ascii="Microsoft YaHei" w:hAnsi="Microsoft YaHei" w:eastAsia="Microsoft YaHei"/>
          <w:sz w:val="22"/>
        </w:rPr>
        <w:t>旅游学术界积累了若干公开数据集供研究使用。UNWTO Tourism Statistics数据库提供全球旅游统计的权威数据。Tourism Economics数据库提供各国旅游经济的面板数据。STR Global提供酒店行业绩效数据。这些数据集为旅游大数据分析的学术研究提供了重要的数据基础[36]。</w:t>
      </w:r>
    </w:p>
    <w:p>
      <w:pPr>
        <w:pStyle w:val="Heading2"/>
      </w:pPr>
      <w:r>
        <w:rPr>
          <w:rFonts w:ascii="Microsoft YaHei" w:hAnsi="Microsoft YaHei" w:eastAsia="Microsoft YaHei"/>
        </w:rPr>
        <w:t>附录F 旅游大数据分析技术词汇表</w:t>
      </w:r>
    </w:p>
    <w:tbl>
      <w:tblPr>
        <w:tblStyle w:val="LightGrid-Accent1"/>
        <w:tblW w:type="auto" w:w="0"/>
        <w:jc w:val="center"/>
        <w:tblLook w:firstColumn="1" w:firstRow="1" w:lastColumn="0" w:lastRow="0" w:noHBand="0" w:noVBand="1" w:val="04A0"/>
      </w:tblPr>
      <w:tblGrid>
        <w:gridCol w:w="2767"/>
        <w:gridCol w:w="2767"/>
        <w:gridCol w:w="2767"/>
      </w:tblGrid>
      <w:tr>
        <w:tc>
          <w:tcPr>
            <w:tcW w:type="dxa" w:w="2767"/>
          </w:tcPr>
          <w:p>
            <w:r/>
            <w:r>
              <w:rPr>
                <w:rFonts w:ascii="Microsoft YaHei" w:hAnsi="Microsoft YaHei" w:eastAsia="Microsoft YaHei"/>
                <w:b/>
                <w:sz w:val="18"/>
              </w:rPr>
              <w:t>英文术语</w:t>
            </w:r>
          </w:p>
        </w:tc>
        <w:tc>
          <w:tcPr>
            <w:tcW w:type="dxa" w:w="2767"/>
          </w:tcPr>
          <w:p>
            <w:r/>
            <w:r>
              <w:rPr>
                <w:rFonts w:ascii="Microsoft YaHei" w:hAnsi="Microsoft YaHei" w:eastAsia="Microsoft YaHei"/>
                <w:b/>
                <w:sz w:val="18"/>
              </w:rPr>
              <w:t>中文释义</w:t>
            </w:r>
          </w:p>
        </w:tc>
        <w:tc>
          <w:tcPr>
            <w:tcW w:type="dxa" w:w="2767"/>
          </w:tcPr>
          <w:p>
            <w:r/>
            <w:r>
              <w:rPr>
                <w:rFonts w:ascii="Microsoft YaHei" w:hAnsi="Microsoft YaHei" w:eastAsia="Microsoft YaHei"/>
                <w:b/>
                <w:sz w:val="18"/>
              </w:rPr>
              <w:t>定义说明</w:t>
            </w:r>
          </w:p>
        </w:tc>
      </w:tr>
      <w:tr>
        <w:tc>
          <w:tcPr>
            <w:tcW w:type="dxa" w:w="2767"/>
          </w:tcPr>
          <w:p>
            <w:r/>
            <w:r>
              <w:rPr>
                <w:rFonts w:ascii="Microsoft YaHei" w:hAnsi="Microsoft YaHei" w:eastAsia="Microsoft YaHei"/>
                <w:sz w:val="18"/>
              </w:rPr>
              <w:t>Big Data</w:t>
            </w:r>
          </w:p>
        </w:tc>
        <w:tc>
          <w:tcPr>
            <w:tcW w:type="dxa" w:w="2767"/>
          </w:tcPr>
          <w:p>
            <w:r/>
            <w:r>
              <w:rPr>
                <w:rFonts w:ascii="Microsoft YaHei" w:hAnsi="Microsoft YaHei" w:eastAsia="Microsoft YaHei"/>
                <w:sz w:val="18"/>
              </w:rPr>
              <w:t>大数据</w:t>
            </w:r>
          </w:p>
        </w:tc>
        <w:tc>
          <w:tcPr>
            <w:tcW w:type="dxa" w:w="2767"/>
          </w:tcPr>
          <w:p>
            <w:r/>
            <w:r>
              <w:rPr>
                <w:rFonts w:ascii="Microsoft YaHei" w:hAnsi="Microsoft YaHei" w:eastAsia="Microsoft YaHei"/>
                <w:sz w:val="18"/>
              </w:rPr>
              <w:t>规模、速度、多样性和价值密度超出传统数据处理能力的复杂数据集合</w:t>
            </w:r>
          </w:p>
        </w:tc>
      </w:tr>
      <w:tr>
        <w:tc>
          <w:tcPr>
            <w:tcW w:type="dxa" w:w="2767"/>
          </w:tcPr>
          <w:p>
            <w:r/>
            <w:r>
              <w:rPr>
                <w:rFonts w:ascii="Microsoft YaHei" w:hAnsi="Microsoft YaHei" w:eastAsia="Microsoft YaHei"/>
                <w:sz w:val="18"/>
              </w:rPr>
              <w:t>Data Mining</w:t>
            </w:r>
          </w:p>
        </w:tc>
        <w:tc>
          <w:tcPr>
            <w:tcW w:type="dxa" w:w="2767"/>
          </w:tcPr>
          <w:p>
            <w:r/>
            <w:r>
              <w:rPr>
                <w:rFonts w:ascii="Microsoft YaHei" w:hAnsi="Microsoft YaHei" w:eastAsia="Microsoft YaHei"/>
                <w:sz w:val="18"/>
              </w:rPr>
              <w:t>数据挖掘</w:t>
            </w:r>
          </w:p>
        </w:tc>
        <w:tc>
          <w:tcPr>
            <w:tcW w:type="dxa" w:w="2767"/>
          </w:tcPr>
          <w:p>
            <w:r/>
            <w:r>
              <w:rPr>
                <w:rFonts w:ascii="Microsoft YaHei" w:hAnsi="Microsoft YaHei" w:eastAsia="Microsoft YaHei"/>
                <w:sz w:val="18"/>
              </w:rPr>
              <w:t>从大量数据中发现隐藏模式、关联和知识的过程</w:t>
            </w:r>
          </w:p>
        </w:tc>
      </w:tr>
      <w:tr>
        <w:tc>
          <w:tcPr>
            <w:tcW w:type="dxa" w:w="2767"/>
          </w:tcPr>
          <w:p>
            <w:r/>
            <w:r>
              <w:rPr>
                <w:rFonts w:ascii="Microsoft YaHei" w:hAnsi="Microsoft YaHei" w:eastAsia="Microsoft YaHei"/>
                <w:sz w:val="18"/>
              </w:rPr>
              <w:t>Machine Learning</w:t>
            </w:r>
          </w:p>
        </w:tc>
        <w:tc>
          <w:tcPr>
            <w:tcW w:type="dxa" w:w="2767"/>
          </w:tcPr>
          <w:p>
            <w:r/>
            <w:r>
              <w:rPr>
                <w:rFonts w:ascii="Microsoft YaHei" w:hAnsi="Microsoft YaHei" w:eastAsia="Microsoft YaHei"/>
                <w:sz w:val="18"/>
              </w:rPr>
              <w:t>机器学习</w:t>
            </w:r>
          </w:p>
        </w:tc>
        <w:tc>
          <w:tcPr>
            <w:tcW w:type="dxa" w:w="2767"/>
          </w:tcPr>
          <w:p>
            <w:r/>
            <w:r>
              <w:rPr>
                <w:rFonts w:ascii="Microsoft YaHei" w:hAnsi="Microsoft YaHei" w:eastAsia="Microsoft YaHei"/>
                <w:sz w:val="18"/>
              </w:rPr>
              <w:t>使计算机系统从数据中自动学习并改进性能的方法论</w:t>
            </w:r>
          </w:p>
        </w:tc>
      </w:tr>
      <w:tr>
        <w:tc>
          <w:tcPr>
            <w:tcW w:type="dxa" w:w="2767"/>
          </w:tcPr>
          <w:p>
            <w:r/>
            <w:r>
              <w:rPr>
                <w:rFonts w:ascii="Microsoft YaHei" w:hAnsi="Microsoft YaHei" w:eastAsia="Microsoft YaHei"/>
                <w:sz w:val="18"/>
              </w:rPr>
              <w:t>Deep Learning</w:t>
            </w:r>
          </w:p>
        </w:tc>
        <w:tc>
          <w:tcPr>
            <w:tcW w:type="dxa" w:w="2767"/>
          </w:tcPr>
          <w:p>
            <w:r/>
            <w:r>
              <w:rPr>
                <w:rFonts w:ascii="Microsoft YaHei" w:hAnsi="Microsoft YaHei" w:eastAsia="Microsoft YaHei"/>
                <w:sz w:val="18"/>
              </w:rPr>
              <w:t>深度学习</w:t>
            </w:r>
          </w:p>
        </w:tc>
        <w:tc>
          <w:tcPr>
            <w:tcW w:type="dxa" w:w="2767"/>
          </w:tcPr>
          <w:p>
            <w:r/>
            <w:r>
              <w:rPr>
                <w:rFonts w:ascii="Microsoft YaHei" w:hAnsi="Microsoft YaHei" w:eastAsia="Microsoft YaHei"/>
                <w:sz w:val="18"/>
              </w:rPr>
              <w:t>基于多层神经网络的机器学习子领域</w:t>
            </w:r>
          </w:p>
        </w:tc>
      </w:tr>
      <w:tr>
        <w:tc>
          <w:tcPr>
            <w:tcW w:type="dxa" w:w="2767"/>
          </w:tcPr>
          <w:p>
            <w:r/>
            <w:r>
              <w:rPr>
                <w:rFonts w:ascii="Microsoft YaHei" w:hAnsi="Microsoft YaHei" w:eastAsia="Microsoft YaHei"/>
                <w:sz w:val="18"/>
              </w:rPr>
              <w:t>Natural Language Processing</w:t>
            </w:r>
          </w:p>
        </w:tc>
        <w:tc>
          <w:tcPr>
            <w:tcW w:type="dxa" w:w="2767"/>
          </w:tcPr>
          <w:p>
            <w:r/>
            <w:r>
              <w:rPr>
                <w:rFonts w:ascii="Microsoft YaHei" w:hAnsi="Microsoft YaHei" w:eastAsia="Microsoft YaHei"/>
                <w:sz w:val="18"/>
              </w:rPr>
              <w:t>自然语言处理</w:t>
            </w:r>
          </w:p>
        </w:tc>
        <w:tc>
          <w:tcPr>
            <w:tcW w:type="dxa" w:w="2767"/>
          </w:tcPr>
          <w:p>
            <w:r/>
            <w:r>
              <w:rPr>
                <w:rFonts w:ascii="Microsoft YaHei" w:hAnsi="Microsoft YaHei" w:eastAsia="Microsoft YaHei"/>
                <w:sz w:val="18"/>
              </w:rPr>
              <w:t>使计算机理解、解释和生成人类语言的技术</w:t>
            </w:r>
          </w:p>
        </w:tc>
      </w:tr>
      <w:tr>
        <w:tc>
          <w:tcPr>
            <w:tcW w:type="dxa" w:w="2767"/>
          </w:tcPr>
          <w:p>
            <w:r/>
            <w:r>
              <w:rPr>
                <w:rFonts w:ascii="Microsoft YaHei" w:hAnsi="Microsoft YaHei" w:eastAsia="Microsoft YaHei"/>
                <w:sz w:val="18"/>
              </w:rPr>
              <w:t>Sentiment Analysis</w:t>
            </w:r>
          </w:p>
        </w:tc>
        <w:tc>
          <w:tcPr>
            <w:tcW w:type="dxa" w:w="2767"/>
          </w:tcPr>
          <w:p>
            <w:r/>
            <w:r>
              <w:rPr>
                <w:rFonts w:ascii="Microsoft YaHei" w:hAnsi="Microsoft YaHei" w:eastAsia="Microsoft YaHei"/>
                <w:sz w:val="18"/>
              </w:rPr>
              <w:t>情感分析</w:t>
            </w:r>
          </w:p>
        </w:tc>
        <w:tc>
          <w:tcPr>
            <w:tcW w:type="dxa" w:w="2767"/>
          </w:tcPr>
          <w:p>
            <w:r/>
            <w:r>
              <w:rPr>
                <w:rFonts w:ascii="Microsoft YaHei" w:hAnsi="Microsoft YaHei" w:eastAsia="Microsoft YaHei"/>
                <w:sz w:val="18"/>
              </w:rPr>
              <w:t>自动识别文本中表达的情感极性的技术</w:t>
            </w:r>
          </w:p>
        </w:tc>
      </w:tr>
      <w:tr>
        <w:tc>
          <w:tcPr>
            <w:tcW w:type="dxa" w:w="2767"/>
          </w:tcPr>
          <w:p>
            <w:r/>
            <w:r>
              <w:rPr>
                <w:rFonts w:ascii="Microsoft YaHei" w:hAnsi="Microsoft YaHei" w:eastAsia="Microsoft YaHei"/>
                <w:sz w:val="18"/>
              </w:rPr>
              <w:t>Topic Modeling</w:t>
            </w:r>
          </w:p>
        </w:tc>
        <w:tc>
          <w:tcPr>
            <w:tcW w:type="dxa" w:w="2767"/>
          </w:tcPr>
          <w:p>
            <w:r/>
            <w:r>
              <w:rPr>
                <w:rFonts w:ascii="Microsoft YaHei" w:hAnsi="Microsoft YaHei" w:eastAsia="Microsoft YaHei"/>
                <w:sz w:val="18"/>
              </w:rPr>
              <w:t>主题建模</w:t>
            </w:r>
          </w:p>
        </w:tc>
        <w:tc>
          <w:tcPr>
            <w:tcW w:type="dxa" w:w="2767"/>
          </w:tcPr>
          <w:p>
            <w:r/>
            <w:r>
              <w:rPr>
                <w:rFonts w:ascii="Microsoft YaHei" w:hAnsi="Microsoft YaHei" w:eastAsia="Microsoft YaHei"/>
                <w:sz w:val="18"/>
              </w:rPr>
              <w:t>从文档集中发现隐藏主题结构的无学习方法</w:t>
            </w:r>
          </w:p>
        </w:tc>
      </w:tr>
      <w:tr>
        <w:tc>
          <w:tcPr>
            <w:tcW w:type="dxa" w:w="2767"/>
          </w:tcPr>
          <w:p>
            <w:r/>
            <w:r>
              <w:rPr>
                <w:rFonts w:ascii="Microsoft YaHei" w:hAnsi="Microsoft YaHei" w:eastAsia="Microsoft YaHei"/>
                <w:sz w:val="18"/>
              </w:rPr>
              <w:t>Geographic Information System</w:t>
            </w:r>
          </w:p>
        </w:tc>
        <w:tc>
          <w:tcPr>
            <w:tcW w:type="dxa" w:w="2767"/>
          </w:tcPr>
          <w:p>
            <w:r/>
            <w:r>
              <w:rPr>
                <w:rFonts w:ascii="Microsoft YaHei" w:hAnsi="Microsoft YaHei" w:eastAsia="Microsoft YaHei"/>
                <w:sz w:val="18"/>
              </w:rPr>
              <w:t>地理信息系统</w:t>
            </w:r>
          </w:p>
        </w:tc>
        <w:tc>
          <w:tcPr>
            <w:tcW w:type="dxa" w:w="2767"/>
          </w:tcPr>
          <w:p>
            <w:r/>
            <w:r>
              <w:rPr>
                <w:rFonts w:ascii="Microsoft YaHei" w:hAnsi="Microsoft YaHei" w:eastAsia="Microsoft YaHei"/>
                <w:sz w:val="18"/>
              </w:rPr>
              <w:t>采集、存储、分析和管理地理空间数据的系统</w:t>
            </w:r>
          </w:p>
        </w:tc>
      </w:tr>
      <w:tr>
        <w:tc>
          <w:tcPr>
            <w:tcW w:type="dxa" w:w="2767"/>
          </w:tcPr>
          <w:p>
            <w:r/>
            <w:r>
              <w:rPr>
                <w:rFonts w:ascii="Microsoft YaHei" w:hAnsi="Microsoft YaHei" w:eastAsia="Microsoft YaHei"/>
                <w:sz w:val="18"/>
              </w:rPr>
              <w:t>Spatial Analysis</w:t>
            </w:r>
          </w:p>
        </w:tc>
        <w:tc>
          <w:tcPr>
            <w:tcW w:type="dxa" w:w="2767"/>
          </w:tcPr>
          <w:p>
            <w:r/>
            <w:r>
              <w:rPr>
                <w:rFonts w:ascii="Microsoft YaHei" w:hAnsi="Microsoft YaHei" w:eastAsia="Microsoft YaHei"/>
                <w:sz w:val="18"/>
              </w:rPr>
              <w:t>空间分析</w:t>
            </w:r>
          </w:p>
        </w:tc>
        <w:tc>
          <w:tcPr>
            <w:tcW w:type="dxa" w:w="2767"/>
          </w:tcPr>
          <w:p>
            <w:r/>
            <w:r>
              <w:rPr>
                <w:rFonts w:ascii="Microsoft YaHei" w:hAnsi="Microsoft YaHei" w:eastAsia="Microsoft YaHei"/>
                <w:sz w:val="18"/>
              </w:rPr>
              <w:t>分析地理空间数据中模式、关系和趋势的方法</w:t>
            </w:r>
          </w:p>
        </w:tc>
      </w:tr>
      <w:tr>
        <w:tc>
          <w:tcPr>
            <w:tcW w:type="dxa" w:w="2767"/>
          </w:tcPr>
          <w:p>
            <w:r/>
            <w:r>
              <w:rPr>
                <w:rFonts w:ascii="Microsoft YaHei" w:hAnsi="Microsoft YaHei" w:eastAsia="Microsoft YaHei"/>
                <w:sz w:val="18"/>
              </w:rPr>
              <w:t>Time Series Analysis</w:t>
            </w:r>
          </w:p>
        </w:tc>
        <w:tc>
          <w:tcPr>
            <w:tcW w:type="dxa" w:w="2767"/>
          </w:tcPr>
          <w:p>
            <w:r/>
            <w:r>
              <w:rPr>
                <w:rFonts w:ascii="Microsoft YaHei" w:hAnsi="Microsoft YaHei" w:eastAsia="Microsoft YaHei"/>
                <w:sz w:val="18"/>
              </w:rPr>
              <w:t>时间序列分析</w:t>
            </w:r>
          </w:p>
        </w:tc>
        <w:tc>
          <w:tcPr>
            <w:tcW w:type="dxa" w:w="2767"/>
          </w:tcPr>
          <w:p>
            <w:r/>
            <w:r>
              <w:rPr>
                <w:rFonts w:ascii="Microsoft YaHei" w:hAnsi="Microsoft YaHei" w:eastAsia="Microsoft YaHei"/>
                <w:sz w:val="18"/>
              </w:rPr>
              <w:t>分析按时间顺序排列的数据序列的统计方法</w:t>
            </w:r>
          </w:p>
        </w:tc>
      </w:tr>
      <w:tr>
        <w:tc>
          <w:tcPr>
            <w:tcW w:type="dxa" w:w="2767"/>
          </w:tcPr>
          <w:p>
            <w:r/>
            <w:r>
              <w:rPr>
                <w:rFonts w:ascii="Microsoft YaHei" w:hAnsi="Microsoft YaHei" w:eastAsia="Microsoft YaHei"/>
                <w:sz w:val="18"/>
              </w:rPr>
              <w:t>Data Visualization</w:t>
            </w:r>
          </w:p>
        </w:tc>
        <w:tc>
          <w:tcPr>
            <w:tcW w:type="dxa" w:w="2767"/>
          </w:tcPr>
          <w:p>
            <w:r/>
            <w:r>
              <w:rPr>
                <w:rFonts w:ascii="Microsoft YaHei" w:hAnsi="Microsoft YaHei" w:eastAsia="Microsoft YaHei"/>
                <w:sz w:val="18"/>
              </w:rPr>
              <w:t>数据可视化</w:t>
            </w:r>
          </w:p>
        </w:tc>
        <w:tc>
          <w:tcPr>
            <w:tcW w:type="dxa" w:w="2767"/>
          </w:tcPr>
          <w:p>
            <w:r/>
            <w:r>
              <w:rPr>
                <w:rFonts w:ascii="Microsoft YaHei" w:hAnsi="Microsoft YaHei" w:eastAsia="Microsoft YaHei"/>
                <w:sz w:val="18"/>
              </w:rPr>
              <w:t>将数据转化为图形表示以促进理解和沟通的过程</w:t>
            </w:r>
          </w:p>
        </w:tc>
      </w:tr>
      <w:tr>
        <w:tc>
          <w:tcPr>
            <w:tcW w:type="dxa" w:w="2767"/>
          </w:tcPr>
          <w:p>
            <w:r/>
            <w:r>
              <w:rPr>
                <w:rFonts w:ascii="Microsoft YaHei" w:hAnsi="Microsoft YaHei" w:eastAsia="Microsoft YaHei"/>
                <w:sz w:val="18"/>
              </w:rPr>
              <w:t>Predictive Analytics</w:t>
            </w:r>
          </w:p>
        </w:tc>
        <w:tc>
          <w:tcPr>
            <w:tcW w:type="dxa" w:w="2767"/>
          </w:tcPr>
          <w:p>
            <w:r/>
            <w:r>
              <w:rPr>
                <w:rFonts w:ascii="Microsoft YaHei" w:hAnsi="Microsoft YaHei" w:eastAsia="Microsoft YaHei"/>
                <w:sz w:val="18"/>
              </w:rPr>
              <w:t>预测分析</w:t>
            </w:r>
          </w:p>
        </w:tc>
        <w:tc>
          <w:tcPr>
            <w:tcW w:type="dxa" w:w="2767"/>
          </w:tcPr>
          <w:p>
            <w:r/>
            <w:r>
              <w:rPr>
                <w:rFonts w:ascii="Microsoft YaHei" w:hAnsi="Microsoft YaHei" w:eastAsia="Microsoft YaHei"/>
                <w:sz w:val="18"/>
              </w:rPr>
              <w:t>使用统计和机器学习方法预测未来事件的分析类型</w:t>
            </w:r>
          </w:p>
        </w:tc>
      </w:tr>
      <w:tr>
        <w:tc>
          <w:tcPr>
            <w:tcW w:type="dxa" w:w="2767"/>
          </w:tcPr>
          <w:p>
            <w:r/>
            <w:r>
              <w:rPr>
                <w:rFonts w:ascii="Microsoft YaHei" w:hAnsi="Microsoft YaHei" w:eastAsia="Microsoft YaHei"/>
                <w:sz w:val="18"/>
              </w:rPr>
              <w:t>Prescriptive Analytics</w:t>
            </w:r>
          </w:p>
        </w:tc>
        <w:tc>
          <w:tcPr>
            <w:tcW w:type="dxa" w:w="2767"/>
          </w:tcPr>
          <w:p>
            <w:r/>
            <w:r>
              <w:rPr>
                <w:rFonts w:ascii="Microsoft YaHei" w:hAnsi="Microsoft YaHei" w:eastAsia="Microsoft YaHei"/>
                <w:sz w:val="18"/>
              </w:rPr>
              <w:t>规范分析</w:t>
            </w:r>
          </w:p>
        </w:tc>
        <w:tc>
          <w:tcPr>
            <w:tcW w:type="dxa" w:w="2767"/>
          </w:tcPr>
          <w:p>
            <w:r/>
            <w:r>
              <w:rPr>
                <w:rFonts w:ascii="Microsoft YaHei" w:hAnsi="Microsoft YaHei" w:eastAsia="Microsoft YaHei"/>
                <w:sz w:val="18"/>
              </w:rPr>
              <w:t>使用优化方法推荐最优行动方案的分析类型</w:t>
            </w:r>
          </w:p>
        </w:tc>
      </w:tr>
      <w:tr>
        <w:tc>
          <w:tcPr>
            <w:tcW w:type="dxa" w:w="2767"/>
          </w:tcPr>
          <w:p>
            <w:r/>
            <w:r>
              <w:rPr>
                <w:rFonts w:ascii="Microsoft YaHei" w:hAnsi="Microsoft YaHei" w:eastAsia="Microsoft YaHei"/>
                <w:sz w:val="18"/>
              </w:rPr>
              <w:t>Dashboard</w:t>
            </w:r>
          </w:p>
        </w:tc>
        <w:tc>
          <w:tcPr>
            <w:tcW w:type="dxa" w:w="2767"/>
          </w:tcPr>
          <w:p>
            <w:r/>
            <w:r>
              <w:rPr>
                <w:rFonts w:ascii="Microsoft YaHei" w:hAnsi="Microsoft YaHei" w:eastAsia="Microsoft YaHei"/>
                <w:sz w:val="18"/>
              </w:rPr>
              <w:t>仪表盘</w:t>
            </w:r>
          </w:p>
        </w:tc>
        <w:tc>
          <w:tcPr>
            <w:tcW w:type="dxa" w:w="2767"/>
          </w:tcPr>
          <w:p>
            <w:r/>
            <w:r>
              <w:rPr>
                <w:rFonts w:ascii="Microsoft YaHei" w:hAnsi="Microsoft YaHei" w:eastAsia="Microsoft YaHei"/>
                <w:sz w:val="18"/>
              </w:rPr>
              <w:t>集中展示关键指标和数据的交互式可视化界面</w:t>
            </w:r>
          </w:p>
        </w:tc>
      </w:tr>
      <w:tr>
        <w:tc>
          <w:tcPr>
            <w:tcW w:type="dxa" w:w="2767"/>
          </w:tcPr>
          <w:p>
            <w:r/>
            <w:r>
              <w:rPr>
                <w:rFonts w:ascii="Microsoft YaHei" w:hAnsi="Microsoft YaHei" w:eastAsia="Microsoft YaHei"/>
                <w:sz w:val="18"/>
              </w:rPr>
              <w:t>Persona</w:t>
            </w:r>
          </w:p>
        </w:tc>
        <w:tc>
          <w:tcPr>
            <w:tcW w:type="dxa" w:w="2767"/>
          </w:tcPr>
          <w:p>
            <w:r/>
            <w:r>
              <w:rPr>
                <w:rFonts w:ascii="Microsoft YaHei" w:hAnsi="Microsoft YaHei" w:eastAsia="Microsoft YaHei"/>
                <w:sz w:val="18"/>
              </w:rPr>
              <w:t>用户画像</w:t>
            </w:r>
          </w:p>
        </w:tc>
        <w:tc>
          <w:tcPr>
            <w:tcW w:type="dxa" w:w="2767"/>
          </w:tcPr>
          <w:p>
            <w:r/>
            <w:r>
              <w:rPr>
                <w:rFonts w:ascii="Microsoft YaHei" w:hAnsi="Microsoft YaHei" w:eastAsia="Microsoft YaHei"/>
                <w:sz w:val="18"/>
              </w:rPr>
              <w:t>基于多维度数据的典型用户原型描述</w:t>
            </w:r>
          </w:p>
        </w:tc>
      </w:tr>
      <w:tr>
        <w:tc>
          <w:tcPr>
            <w:tcW w:type="dxa" w:w="2767"/>
          </w:tcPr>
          <w:p>
            <w:r/>
            <w:r>
              <w:rPr>
                <w:rFonts w:ascii="Microsoft YaHei" w:hAnsi="Microsoft YaHei" w:eastAsia="Microsoft YaHei"/>
                <w:sz w:val="18"/>
              </w:rPr>
              <w:t>A/B Testing</w:t>
            </w:r>
          </w:p>
        </w:tc>
        <w:tc>
          <w:tcPr>
            <w:tcW w:type="dxa" w:w="2767"/>
          </w:tcPr>
          <w:p>
            <w:r/>
            <w:r>
              <w:rPr>
                <w:rFonts w:ascii="Microsoft YaHei" w:hAnsi="Microsoft YaHei" w:eastAsia="Microsoft YaHei"/>
                <w:sz w:val="18"/>
              </w:rPr>
              <w:t>A/B测试</w:t>
            </w:r>
          </w:p>
        </w:tc>
        <w:tc>
          <w:tcPr>
            <w:tcW w:type="dxa" w:w="2767"/>
          </w:tcPr>
          <w:p>
            <w:r/>
            <w:r>
              <w:rPr>
                <w:rFonts w:ascii="Microsoft YaHei" w:hAnsi="Microsoft YaHei" w:eastAsia="Microsoft YaHei"/>
                <w:sz w:val="18"/>
              </w:rPr>
              <w:t>比较两个或多个方案效果的实验方法</w:t>
            </w:r>
          </w:p>
        </w:tc>
      </w:tr>
      <w:tr>
        <w:tc>
          <w:tcPr>
            <w:tcW w:type="dxa" w:w="2767"/>
          </w:tcPr>
          <w:p>
            <w:r/>
            <w:r>
              <w:rPr>
                <w:rFonts w:ascii="Microsoft YaHei" w:hAnsi="Microsoft YaHei" w:eastAsia="Microsoft YaHei"/>
                <w:sz w:val="18"/>
              </w:rPr>
              <w:t>ETL</w:t>
            </w:r>
          </w:p>
        </w:tc>
        <w:tc>
          <w:tcPr>
            <w:tcW w:type="dxa" w:w="2767"/>
          </w:tcPr>
          <w:p>
            <w:r/>
            <w:r>
              <w:rPr>
                <w:rFonts w:ascii="Microsoft YaHei" w:hAnsi="Microsoft YaHei" w:eastAsia="Microsoft YaHei"/>
                <w:sz w:val="18"/>
              </w:rPr>
              <w:t>提取转换加载</w:t>
            </w:r>
          </w:p>
        </w:tc>
        <w:tc>
          <w:tcPr>
            <w:tcW w:type="dxa" w:w="2767"/>
          </w:tcPr>
          <w:p>
            <w:r/>
            <w:r>
              <w:rPr>
                <w:rFonts w:ascii="Microsoft YaHei" w:hAnsi="Microsoft YaHei" w:eastAsia="Microsoft YaHei"/>
                <w:sz w:val="18"/>
              </w:rPr>
              <w:t>从源系统提取数据、转换格式并加载到目标系统的过程</w:t>
            </w:r>
          </w:p>
        </w:tc>
      </w:tr>
      <w:tr>
        <w:tc>
          <w:tcPr>
            <w:tcW w:type="dxa" w:w="2767"/>
          </w:tcPr>
          <w:p>
            <w:r/>
            <w:r>
              <w:rPr>
                <w:rFonts w:ascii="Microsoft YaHei" w:hAnsi="Microsoft YaHei" w:eastAsia="Microsoft YaHei"/>
                <w:sz w:val="18"/>
              </w:rPr>
              <w:t>API</w:t>
            </w:r>
          </w:p>
        </w:tc>
        <w:tc>
          <w:tcPr>
            <w:tcW w:type="dxa" w:w="2767"/>
          </w:tcPr>
          <w:p>
            <w:r/>
            <w:r>
              <w:rPr>
                <w:rFonts w:ascii="Microsoft YaHei" w:hAnsi="Microsoft YaHei" w:eastAsia="Microsoft YaHei"/>
                <w:sz w:val="18"/>
              </w:rPr>
              <w:t>应用程序接口</w:t>
            </w:r>
          </w:p>
        </w:tc>
        <w:tc>
          <w:tcPr>
            <w:tcW w:type="dxa" w:w="2767"/>
          </w:tcPr>
          <w:p>
            <w:r/>
            <w:r>
              <w:rPr>
                <w:rFonts w:ascii="Microsoft YaHei" w:hAnsi="Microsoft YaHei" w:eastAsia="Microsoft YaHei"/>
                <w:sz w:val="18"/>
              </w:rPr>
              <w:t>不同软件系统间进行数据交换的接口规范</w:t>
            </w:r>
          </w:p>
        </w:tc>
      </w:tr>
      <w:tr>
        <w:tc>
          <w:tcPr>
            <w:tcW w:type="dxa" w:w="2767"/>
          </w:tcPr>
          <w:p>
            <w:r/>
            <w:r>
              <w:rPr>
                <w:rFonts w:ascii="Microsoft YaHei" w:hAnsi="Microsoft YaHei" w:eastAsia="Microsoft YaHei"/>
                <w:sz w:val="18"/>
              </w:rPr>
              <w:t>Cloud Computing</w:t>
            </w:r>
          </w:p>
        </w:tc>
        <w:tc>
          <w:tcPr>
            <w:tcW w:type="dxa" w:w="2767"/>
          </w:tcPr>
          <w:p>
            <w:r/>
            <w:r>
              <w:rPr>
                <w:rFonts w:ascii="Microsoft YaHei" w:hAnsi="Microsoft YaHei" w:eastAsia="Microsoft YaHei"/>
                <w:sz w:val="18"/>
              </w:rPr>
              <w:t>云计算</w:t>
            </w:r>
          </w:p>
        </w:tc>
        <w:tc>
          <w:tcPr>
            <w:tcW w:type="dxa" w:w="2767"/>
          </w:tcPr>
          <w:p>
            <w:r/>
            <w:r>
              <w:rPr>
                <w:rFonts w:ascii="Microsoft YaHei" w:hAnsi="Microsoft YaHei" w:eastAsia="Microsoft YaHei"/>
                <w:sz w:val="18"/>
              </w:rPr>
              <w:t>通过互联网提供计算资源的服务模式</w:t>
            </w:r>
          </w:p>
        </w:tc>
      </w:tr>
      <w:tr>
        <w:tc>
          <w:tcPr>
            <w:tcW w:type="dxa" w:w="2767"/>
          </w:tcPr>
          <w:p>
            <w:r/>
            <w:r>
              <w:rPr>
                <w:rFonts w:ascii="Microsoft YaHei" w:hAnsi="Microsoft YaHei" w:eastAsia="Microsoft YaHei"/>
                <w:sz w:val="18"/>
              </w:rPr>
              <w:t>Federated Learning</w:t>
            </w:r>
          </w:p>
        </w:tc>
        <w:tc>
          <w:tcPr>
            <w:tcW w:type="dxa" w:w="2767"/>
          </w:tcPr>
          <w:p>
            <w:r/>
            <w:r>
              <w:rPr>
                <w:rFonts w:ascii="Microsoft YaHei" w:hAnsi="Microsoft YaHei" w:eastAsia="Microsoft YaHei"/>
                <w:sz w:val="18"/>
              </w:rPr>
              <w:t>联邦学习</w:t>
            </w:r>
          </w:p>
        </w:tc>
        <w:tc>
          <w:tcPr>
            <w:tcW w:type="dxa" w:w="2767"/>
          </w:tcPr>
          <w:p>
            <w:r/>
            <w:r>
              <w:rPr>
                <w:rFonts w:ascii="Microsoft YaHei" w:hAnsi="Microsoft YaHei" w:eastAsia="Microsoft YaHei"/>
                <w:sz w:val="18"/>
              </w:rPr>
              <w:t>保护数据隐私的分布式机器学习方法</w:t>
            </w:r>
          </w:p>
        </w:tc>
      </w:tr>
      <w:tr>
        <w:tc>
          <w:tcPr>
            <w:tcW w:type="dxa" w:w="2767"/>
          </w:tcPr>
          <w:p>
            <w:r/>
            <w:r>
              <w:rPr>
                <w:rFonts w:ascii="Microsoft YaHei" w:hAnsi="Microsoft YaHei" w:eastAsia="Microsoft YaHei"/>
                <w:sz w:val="18"/>
              </w:rPr>
              <w:t>Differential Privacy</w:t>
            </w:r>
          </w:p>
        </w:tc>
        <w:tc>
          <w:tcPr>
            <w:tcW w:type="dxa" w:w="2767"/>
          </w:tcPr>
          <w:p>
            <w:r/>
            <w:r>
              <w:rPr>
                <w:rFonts w:ascii="Microsoft YaHei" w:hAnsi="Microsoft YaHei" w:eastAsia="Microsoft YaHei"/>
                <w:sz w:val="18"/>
              </w:rPr>
              <w:t>差分隐私</w:t>
            </w:r>
          </w:p>
        </w:tc>
        <w:tc>
          <w:tcPr>
            <w:tcW w:type="dxa" w:w="2767"/>
          </w:tcPr>
          <w:p>
            <w:r/>
            <w:r>
              <w:rPr>
                <w:rFonts w:ascii="Microsoft YaHei" w:hAnsi="Microsoft YaHei" w:eastAsia="Microsoft YaHei"/>
                <w:sz w:val="18"/>
              </w:rPr>
              <w:t>通过添加噪声保护个体记录的隐私保护技术</w:t>
            </w:r>
          </w:p>
        </w:tc>
      </w:tr>
      <w:tr>
        <w:tc>
          <w:tcPr>
            <w:tcW w:type="dxa" w:w="2767"/>
          </w:tcPr>
          <w:p>
            <w:r/>
            <w:r>
              <w:rPr>
                <w:rFonts w:ascii="Microsoft YaHei" w:hAnsi="Microsoft YaHei" w:eastAsia="Microsoft YaHei"/>
                <w:sz w:val="18"/>
              </w:rPr>
              <w:t>Digital Twin</w:t>
            </w:r>
          </w:p>
        </w:tc>
        <w:tc>
          <w:tcPr>
            <w:tcW w:type="dxa" w:w="2767"/>
          </w:tcPr>
          <w:p>
            <w:r/>
            <w:r>
              <w:rPr>
                <w:rFonts w:ascii="Microsoft YaHei" w:hAnsi="Microsoft YaHei" w:eastAsia="Microsoft YaHei"/>
                <w:sz w:val="18"/>
              </w:rPr>
              <w:t>数字孪生</w:t>
            </w:r>
          </w:p>
        </w:tc>
        <w:tc>
          <w:tcPr>
            <w:tcW w:type="dxa" w:w="2767"/>
          </w:tcPr>
          <w:p>
            <w:r/>
            <w:r>
              <w:rPr>
                <w:rFonts w:ascii="Microsoft YaHei" w:hAnsi="Microsoft YaHei" w:eastAsia="Microsoft YaHei"/>
                <w:sz w:val="18"/>
              </w:rPr>
              <w:t>物理实体的虚拟数字映射</w:t>
            </w:r>
          </w:p>
        </w:tc>
      </w:tr>
      <w:tr>
        <w:tc>
          <w:tcPr>
            <w:tcW w:type="dxa" w:w="2767"/>
          </w:tcPr>
          <w:p>
            <w:r/>
            <w:r>
              <w:rPr>
                <w:rFonts w:ascii="Microsoft YaHei" w:hAnsi="Microsoft YaHei" w:eastAsia="Microsoft YaHei"/>
                <w:sz w:val="18"/>
              </w:rPr>
              <w:t>Over-the-Top (OTA)</w:t>
            </w:r>
          </w:p>
        </w:tc>
        <w:tc>
          <w:tcPr>
            <w:tcW w:type="dxa" w:w="2767"/>
          </w:tcPr>
          <w:p>
            <w:r/>
            <w:r>
              <w:rPr>
                <w:rFonts w:ascii="Microsoft YaHei" w:hAnsi="Microsoft YaHei" w:eastAsia="Microsoft YaHei"/>
                <w:sz w:val="18"/>
              </w:rPr>
              <w:t>在线旅行社</w:t>
            </w:r>
          </w:p>
        </w:tc>
        <w:tc>
          <w:tcPr>
            <w:tcW w:type="dxa" w:w="2767"/>
          </w:tcPr>
          <w:p>
            <w:r/>
            <w:r>
              <w:rPr>
                <w:rFonts w:ascii="Microsoft YaHei" w:hAnsi="Microsoft YaHei" w:eastAsia="Microsoft YaHei"/>
                <w:sz w:val="18"/>
              </w:rPr>
              <w:t>通过互联网提供旅游预订服务的平台</w:t>
            </w:r>
          </w:p>
        </w:tc>
      </w:tr>
    </w:tbl>
    <w:p/>
    <w:p>
      <w:pPr>
        <w:pStyle w:val="Heading2"/>
      </w:pPr>
      <w:r>
        <w:rPr>
          <w:rFonts w:ascii="Microsoft YaHei" w:hAnsi="Microsoft YaHei" w:eastAsia="Microsoft YaHei"/>
        </w:rPr>
        <w:t>附录G 推荐学习资源</w:t>
      </w:r>
    </w:p>
    <w:p>
      <w:pPr>
        <w:pStyle w:val="Heading3"/>
      </w:pPr>
      <w:r>
        <w:rPr>
          <w:rFonts w:ascii="Microsoft YaHei" w:hAnsi="Microsoft YaHei" w:eastAsia="Microsoft YaHei"/>
        </w:rPr>
        <w:t>G.1 在线课程</w:t>
      </w:r>
    </w:p>
    <w:p>
      <w:pPr>
        <w:spacing w:line="360" w:lineRule="auto" w:after="60"/>
        <w:ind w:left="567"/>
      </w:pPr>
      <w:r>
        <w:rPr>
          <w:rFonts w:ascii="Microsoft YaHei" w:hAnsi="Microsoft YaHei" w:eastAsia="Microsoft YaHei"/>
          <w:sz w:val="22"/>
        </w:rPr>
        <w:t>1. Coursera "Tourism and Hospitality Data Analytics"（康奈尔大学）——涵盖旅游数据分析的基础方法和行业应用案例</w:t>
      </w:r>
    </w:p>
    <w:p>
      <w:pPr>
        <w:spacing w:line="360" w:lineRule="auto" w:after="60"/>
        <w:ind w:left="567"/>
      </w:pPr>
      <w:r>
        <w:rPr>
          <w:rFonts w:ascii="Microsoft YaHei" w:hAnsi="Microsoft YaHei" w:eastAsia="Microsoft YaHei"/>
          <w:sz w:val="22"/>
        </w:rPr>
        <w:t>2. edX "Big Data for Tourism"（昆士兰大学）——侧重旅游大数据的方法论和实践</w:t>
      </w:r>
    </w:p>
    <w:p>
      <w:pPr>
        <w:spacing w:line="360" w:lineRule="auto" w:after="60"/>
        <w:ind w:left="567"/>
      </w:pPr>
      <w:r>
        <w:rPr>
          <w:rFonts w:ascii="Microsoft YaHei" w:hAnsi="Microsoft YaHei" w:eastAsia="Microsoft YaHei"/>
          <w:sz w:val="22"/>
        </w:rPr>
        <w:t>3. DataCamp "Python for Data Science"——Python数据分析基础课程</w:t>
      </w:r>
    </w:p>
    <w:p>
      <w:pPr>
        <w:spacing w:line="360" w:lineRule="auto" w:after="60"/>
        <w:ind w:left="567"/>
      </w:pPr>
      <w:r>
        <w:rPr>
          <w:rFonts w:ascii="Microsoft YaHei" w:hAnsi="Microsoft YaHei" w:eastAsia="Microsoft YaHei"/>
          <w:sz w:val="22"/>
        </w:rPr>
        <w:t>4. Stanford Online "Statistical Learning"——统计学学习理论基础</w:t>
      </w:r>
    </w:p>
    <w:p>
      <w:pPr>
        <w:pStyle w:val="Heading3"/>
      </w:pPr>
      <w:r>
        <w:rPr>
          <w:rFonts w:ascii="Microsoft YaHei" w:hAnsi="Microsoft YaHei" w:eastAsia="Microsoft YaHei"/>
        </w:rPr>
        <w:t>G.2 参考书目</w:t>
      </w:r>
    </w:p>
    <w:p>
      <w:pPr>
        <w:spacing w:line="360" w:lineRule="auto" w:after="60"/>
        <w:ind w:left="567"/>
      </w:pPr>
      <w:r>
        <w:rPr>
          <w:rFonts w:ascii="Microsoft YaHei" w:hAnsi="Microsoft YaHei" w:eastAsia="Microsoft YaHei"/>
          <w:sz w:val="22"/>
        </w:rPr>
        <w:t>1. Chen, J. S., &amp; Liu, X. (2024). *Tourism Big Data Analytics: Methods and Applications*. Springer.</w:t>
      </w:r>
    </w:p>
    <w:p>
      <w:pPr>
        <w:spacing w:line="360" w:lineRule="auto" w:after="60"/>
        <w:ind w:left="567"/>
      </w:pPr>
      <w:r>
        <w:rPr>
          <w:rFonts w:ascii="Microsoft YaHei" w:hAnsi="Microsoft YaHei" w:eastAsia="Microsoft YaHei"/>
          <w:sz w:val="22"/>
        </w:rPr>
        <w:t>2. Fuchs, G., et al. (2023). *Data-Driven Tourism Management*. Routledge.</w:t>
      </w:r>
    </w:p>
    <w:p>
      <w:pPr>
        <w:spacing w:line="360" w:lineRule="auto" w:after="60"/>
        <w:ind w:left="567"/>
      </w:pPr>
      <w:r>
        <w:rPr>
          <w:rFonts w:ascii="Microsoft YaHei" w:hAnsi="Microsoft YaHei" w:eastAsia="Microsoft YaHei"/>
          <w:sz w:val="22"/>
        </w:rPr>
        <w:t>3. Song, H., &amp; Li, G. (2023). *Tourism Economics: A Quantitative Approach*. Elsevier.</w:t>
      </w:r>
    </w:p>
    <w:p>
      <w:pPr>
        <w:spacing w:line="360" w:lineRule="auto" w:after="60"/>
        <w:ind w:left="567"/>
      </w:pPr>
      <w:r>
        <w:rPr>
          <w:rFonts w:ascii="Microsoft YaHei" w:hAnsi="Microsoft YaHei" w:eastAsia="Microsoft YaHei"/>
          <w:sz w:val="22"/>
        </w:rPr>
        <w:t>4. Tufte, E. R. (2020). *The Visual Display of Quantitative Information* (3rd ed.). Graphics Press.</w:t>
      </w:r>
    </w:p>
    <w:p>
      <w:pPr>
        <w:spacing w:line="360" w:lineRule="auto" w:after="60"/>
        <w:ind w:left="567"/>
      </w:pPr>
      <w:r>
        <w:rPr>
          <w:rFonts w:ascii="Microsoft YaHei" w:hAnsi="Microsoft YaHei" w:eastAsia="Microsoft YaHei"/>
          <w:sz w:val="22"/>
        </w:rPr>
        <w:t>5. 周光林等（2024）.《旅游大数据分析与应用》. 科学出版社.</w:t>
      </w:r>
    </w:p>
    <w:p>
      <w:pPr>
        <w:pStyle w:val="Heading3"/>
      </w:pPr>
      <w:r>
        <w:rPr>
          <w:rFonts w:ascii="Microsoft YaHei" w:hAnsi="Microsoft YaHei" w:eastAsia="Microsoft YaHei"/>
        </w:rPr>
        <w:t>G.3 学术期刊</w:t>
      </w:r>
    </w:p>
    <w:p>
      <w:pPr>
        <w:spacing w:line="360" w:lineRule="auto" w:after="60"/>
        <w:ind w:left="567"/>
      </w:pPr>
      <w:r>
        <w:rPr>
          <w:rFonts w:ascii="Microsoft YaHei" w:hAnsi="Microsoft YaHei" w:eastAsia="Microsoft YaHei"/>
          <w:sz w:val="22"/>
        </w:rPr>
        <w:t>1. Tourism Management（SSCI Q1）</w:t>
      </w:r>
    </w:p>
    <w:p>
      <w:pPr>
        <w:spacing w:line="360" w:lineRule="auto" w:after="60"/>
        <w:ind w:left="567"/>
      </w:pPr>
      <w:r>
        <w:rPr>
          <w:rFonts w:ascii="Microsoft YaHei" w:hAnsi="Microsoft YaHei" w:eastAsia="Microsoft YaHei"/>
          <w:sz w:val="22"/>
        </w:rPr>
        <w:t>2. Annals of Tourism Research（SSCI Q1）</w:t>
      </w:r>
    </w:p>
    <w:p>
      <w:pPr>
        <w:spacing w:line="360" w:lineRule="auto" w:after="60"/>
        <w:ind w:left="567"/>
      </w:pPr>
      <w:r>
        <w:rPr>
          <w:rFonts w:ascii="Microsoft YaHei" w:hAnsi="Microsoft YaHei" w:eastAsia="Microsoft YaHei"/>
          <w:sz w:val="22"/>
        </w:rPr>
        <w:t>3. Journal of Travel Research（SSCI Q1）</w:t>
      </w:r>
    </w:p>
    <w:p>
      <w:pPr>
        <w:spacing w:line="360" w:lineRule="auto" w:after="60"/>
        <w:ind w:left="567"/>
      </w:pPr>
      <w:r>
        <w:rPr>
          <w:rFonts w:ascii="Microsoft YaHei" w:hAnsi="Microsoft YaHei" w:eastAsia="Microsoft YaHei"/>
          <w:sz w:val="22"/>
        </w:rPr>
        <w:t>4. Information Technology &amp; Tourism（SSCI Q2）</w:t>
      </w:r>
    </w:p>
    <w:p>
      <w:pPr>
        <w:spacing w:line="360" w:lineRule="auto" w:after="60"/>
        <w:ind w:left="567"/>
      </w:pPr>
      <w:r>
        <w:rPr>
          <w:rFonts w:ascii="Microsoft YaHei" w:hAnsi="Microsoft YaHei" w:eastAsia="Microsoft YaHei"/>
          <w:sz w:val="22"/>
        </w:rPr>
        <w:t>5. Tourism Economics（SSCI Q2）</w:t>
      </w:r>
    </w:p>
    <w:p>
      <w:pPr>
        <w:pStyle w:val="Heading3"/>
      </w:pPr>
      <w:r>
        <w:rPr>
          <w:rFonts w:ascii="Microsoft YaHei" w:hAnsi="Microsoft YaHei" w:eastAsia="Microsoft YaHei"/>
        </w:rPr>
        <w:t>G.4 专业社区</w:t>
      </w:r>
    </w:p>
    <w:p>
      <w:pPr>
        <w:spacing w:line="360" w:lineRule="auto" w:after="60"/>
        <w:ind w:left="567"/>
      </w:pPr>
      <w:r>
        <w:rPr>
          <w:rFonts w:ascii="Microsoft YaHei" w:hAnsi="Microsoft YaHei" w:eastAsia="Microsoft YaHei"/>
          <w:sz w:val="22"/>
        </w:rPr>
        <w:t>1. Travel Analytics Network（TAN）——旅游数据分析专业社区</w:t>
      </w:r>
    </w:p>
    <w:p>
      <w:pPr>
        <w:spacing w:line="360" w:lineRule="auto" w:after="60"/>
        <w:ind w:left="567"/>
      </w:pPr>
      <w:r>
        <w:rPr>
          <w:rFonts w:ascii="Microsoft YaHei" w:hAnsi="Microsoft YaHei" w:eastAsia="Microsoft YaHei"/>
          <w:sz w:val="22"/>
        </w:rPr>
        <w:t>2. KDNuggets——数据挖掘综合社区</w:t>
      </w:r>
    </w:p>
    <w:p>
      <w:pPr>
        <w:spacing w:line="360" w:lineRule="auto" w:after="60"/>
        <w:ind w:left="567"/>
      </w:pPr>
      <w:r>
        <w:rPr>
          <w:rFonts w:ascii="Microsoft YaHei" w:hAnsi="Microsoft YaHei" w:eastAsia="Microsoft YaHei"/>
          <w:sz w:val="22"/>
        </w:rPr>
        <w:t>3. AI for Tourism（AI4T）——旅游人工智能研究联盟</w:t>
      </w:r>
    </w:p>
    <w:p>
      <w:pPr>
        <w:spacing w:line="360" w:lineRule="auto" w:after="60"/>
        <w:ind w:left="567"/>
      </w:pPr>
      <w:r>
        <w:rPr>
          <w:rFonts w:ascii="Microsoft YaHei" w:hAnsi="Microsoft YaHei" w:eastAsia="Microsoft YaHei"/>
          <w:sz w:val="22"/>
        </w:rPr>
        <w:t>4. GitHub旅游开源项目——包括旅游数据分析工具和模型实现</w:t>
      </w:r>
    </w:p>
    <w:p>
      <w:pPr>
        <w:pStyle w:val="Heading2"/>
      </w:pPr>
      <w:r>
        <w:rPr>
          <w:rFonts w:ascii="Microsoft YaHei" w:hAnsi="Microsoft YaHei" w:eastAsia="Microsoft YaHei"/>
        </w:rPr>
        <w:t>附录H 旅游大数据分析项目实施清单</w:t>
      </w:r>
    </w:p>
    <w:p>
      <w:pPr>
        <w:spacing w:line="360" w:lineRule="auto" w:after="120"/>
        <w:ind w:firstLine="420"/>
      </w:pPr>
      <w:r>
        <w:rPr>
          <w:rFonts w:ascii="Microsoft YaHei" w:hAnsi="Microsoft YaHei" w:eastAsia="Microsoft YaHei"/>
          <w:sz w:val="22"/>
        </w:rPr>
        <w:t>为确保旅游大数据分析项目的成功实施，以下清单提供了从项目启动到成果交付的完整检查项。</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项目启动阶段</w:t>
      </w:r>
      <w:r>
        <w:rPr>
          <w:rFonts w:ascii="Microsoft YaHei" w:hAnsi="Microsoft YaHei" w:eastAsia="Microsoft YaHei"/>
          <w:sz w:val="22"/>
        </w:rPr>
      </w:r>
    </w:p>
    <w:p>
      <w:pPr>
        <w:spacing w:line="360" w:lineRule="auto" w:after="60"/>
        <w:ind w:left="567"/>
      </w:pPr>
      <w:r>
        <w:rPr>
          <w:rFonts w:ascii="Microsoft YaHei" w:hAnsi="Microsoft YaHei" w:eastAsia="Microsoft YaHei"/>
          <w:sz w:val="22"/>
        </w:rPr>
        <w:t>- [ ] 明确分析目标和业务问题</w:t>
      </w:r>
    </w:p>
    <w:p>
      <w:pPr>
        <w:spacing w:line="360" w:lineRule="auto" w:after="60"/>
        <w:ind w:left="567"/>
      </w:pPr>
      <w:r>
        <w:rPr>
          <w:rFonts w:ascii="Microsoft YaHei" w:hAnsi="Microsoft YaHei" w:eastAsia="Microsoft YaHei"/>
          <w:sz w:val="22"/>
        </w:rPr>
        <w:t>- [ ] 识别关键利益相关者并明确沟通机制</w:t>
      </w:r>
    </w:p>
    <w:p>
      <w:pPr>
        <w:spacing w:line="360" w:lineRule="auto" w:after="60"/>
        <w:ind w:left="567"/>
      </w:pPr>
      <w:r>
        <w:rPr>
          <w:rFonts w:ascii="Microsoft YaHei" w:hAnsi="Microsoft YaHei" w:eastAsia="Microsoft YaHei"/>
          <w:sz w:val="22"/>
        </w:rPr>
        <w:t>- [ ] 评估数据可获取性和质量</w:t>
      </w:r>
    </w:p>
    <w:p>
      <w:pPr>
        <w:spacing w:line="360" w:lineRule="auto" w:after="60"/>
        <w:ind w:left="567"/>
      </w:pPr>
      <w:r>
        <w:rPr>
          <w:rFonts w:ascii="Microsoft YaHei" w:hAnsi="Microsoft YaHei" w:eastAsia="Microsoft YaHei"/>
          <w:sz w:val="22"/>
        </w:rPr>
        <w:t>- [ ] 确定项目范围、时间表和资源需求</w:t>
      </w:r>
    </w:p>
    <w:p>
      <w:pPr>
        <w:spacing w:line="360" w:lineRule="auto" w:after="60"/>
        <w:ind w:left="567"/>
      </w:pPr>
      <w:r>
        <w:rPr>
          <w:rFonts w:ascii="Microsoft YaHei" w:hAnsi="Microsoft YaHei" w:eastAsia="Microsoft YaHei"/>
          <w:sz w:val="22"/>
        </w:rPr>
        <w:t>- [ ] 完成隐私合规审查和伦理评估</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数据准备阶段</w:t>
      </w:r>
      <w:r>
        <w:rPr>
          <w:rFonts w:ascii="Microsoft YaHei" w:hAnsi="Microsoft YaHei" w:eastAsia="Microsoft YaHei"/>
          <w:sz w:val="22"/>
        </w:rPr>
      </w:r>
    </w:p>
    <w:p>
      <w:pPr>
        <w:spacing w:line="360" w:lineRule="auto" w:after="60"/>
        <w:ind w:left="567"/>
      </w:pPr>
      <w:r>
        <w:rPr>
          <w:rFonts w:ascii="Microsoft YaHei" w:hAnsi="Microsoft YaHei" w:eastAsia="Microsoft YaHei"/>
          <w:sz w:val="22"/>
        </w:rPr>
        <w:t>- [ ] 完成数据源采集和集成</w:t>
      </w:r>
    </w:p>
    <w:p>
      <w:pPr>
        <w:spacing w:line="360" w:lineRule="auto" w:after="60"/>
        <w:ind w:left="567"/>
      </w:pPr>
      <w:r>
        <w:rPr>
          <w:rFonts w:ascii="Microsoft YaHei" w:hAnsi="Microsoft YaHei" w:eastAsia="Microsoft YaHei"/>
          <w:sz w:val="22"/>
        </w:rPr>
        <w:t>- [ ] 执行数据清洗和质量评估</w:t>
      </w:r>
    </w:p>
    <w:p>
      <w:pPr>
        <w:spacing w:line="360" w:lineRule="auto" w:after="60"/>
        <w:ind w:left="567"/>
      </w:pPr>
      <w:r>
        <w:rPr>
          <w:rFonts w:ascii="Microsoft YaHei" w:hAnsi="Microsoft YaHei" w:eastAsia="Microsoft YaHei"/>
          <w:sz w:val="22"/>
        </w:rPr>
        <w:t>- [ ] 实施数据匿名化和脱敏处理</w:t>
      </w:r>
    </w:p>
    <w:p>
      <w:pPr>
        <w:spacing w:line="360" w:lineRule="auto" w:after="60"/>
        <w:ind w:left="567"/>
      </w:pPr>
      <w:r>
        <w:rPr>
          <w:rFonts w:ascii="Microsoft YaHei" w:hAnsi="Microsoft YaHei" w:eastAsia="Microsoft YaHei"/>
          <w:sz w:val="22"/>
        </w:rPr>
        <w:t>- [ ] 构建数据管道和自动化更新机制</w:t>
      </w:r>
    </w:p>
    <w:p>
      <w:pPr>
        <w:spacing w:line="360" w:lineRule="auto" w:after="60"/>
        <w:ind w:left="567"/>
      </w:pPr>
      <w:r>
        <w:rPr>
          <w:rFonts w:ascii="Microsoft YaHei" w:hAnsi="Microsoft YaHei" w:eastAsia="Microsoft YaHei"/>
          <w:sz w:val="22"/>
        </w:rPr>
        <w:t>- [ ] 完成数据文档和元数据管理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分析建模阶段</w:t>
      </w:r>
      <w:r>
        <w:rPr>
          <w:rFonts w:ascii="Microsoft YaHei" w:hAnsi="Microsoft YaHei" w:eastAsia="Microsoft YaHei"/>
          <w:sz w:val="22"/>
        </w:rPr>
      </w:r>
    </w:p>
    <w:p>
      <w:pPr>
        <w:spacing w:line="360" w:lineRule="auto" w:after="60"/>
        <w:ind w:left="567"/>
      </w:pPr>
      <w:r>
        <w:rPr>
          <w:rFonts w:ascii="Microsoft YaHei" w:hAnsi="Microsoft YaHei" w:eastAsia="Microsoft YaHei"/>
          <w:sz w:val="22"/>
        </w:rPr>
        <w:t>- [ ] 进行探索性数据分析（EDA）</w:t>
      </w:r>
    </w:p>
    <w:p>
      <w:pPr>
        <w:spacing w:line="360" w:lineRule="auto" w:after="60"/>
        <w:ind w:left="567"/>
      </w:pPr>
      <w:r>
        <w:rPr>
          <w:rFonts w:ascii="Microsoft YaHei" w:hAnsi="Microsoft YaHei" w:eastAsia="Microsoft YaHei"/>
          <w:sz w:val="22"/>
        </w:rPr>
        <w:t>- [ ] 选择适当的建模方法</w:t>
      </w:r>
    </w:p>
    <w:p>
      <w:pPr>
        <w:spacing w:line="360" w:lineRule="auto" w:after="60"/>
        <w:ind w:left="567"/>
      </w:pPr>
      <w:r>
        <w:rPr>
          <w:rFonts w:ascii="Microsoft YaHei" w:hAnsi="Microsoft YaHei" w:eastAsia="Microsoft YaHei"/>
          <w:sz w:val="22"/>
        </w:rPr>
        <w:t>- [ ] 完成模型训练和调参</w:t>
      </w:r>
    </w:p>
    <w:p>
      <w:pPr>
        <w:spacing w:line="360" w:lineRule="auto" w:after="60"/>
        <w:ind w:left="567"/>
      </w:pPr>
      <w:r>
        <w:rPr>
          <w:rFonts w:ascii="Microsoft YaHei" w:hAnsi="Microsoft YaHei" w:eastAsia="Microsoft YaHei"/>
          <w:sz w:val="22"/>
        </w:rPr>
        <w:t>- [ ] 实施模型验证和交叉检验</w:t>
      </w:r>
    </w:p>
    <w:p>
      <w:pPr>
        <w:spacing w:line="360" w:lineRule="auto" w:after="60"/>
        <w:ind w:left="567"/>
      </w:pPr>
      <w:r>
        <w:rPr>
          <w:rFonts w:ascii="Microsoft YaHei" w:hAnsi="Microsoft YaHei" w:eastAsia="Microsoft YaHei"/>
          <w:sz w:val="22"/>
        </w:rPr>
        <w:t>- [ ] 评估模型可解释性和公平性</w:t>
      </w:r>
    </w:p>
    <w:p>
      <w:pPr>
        <w:spacing w:line="360" w:lineRule="auto" w:after="60"/>
        <w:ind w:left="567"/>
      </w:pPr>
      <w:r>
        <w:rPr>
          <w:rFonts w:ascii="Microsoft YaHei" w:hAnsi="Microsoft YaHei" w:eastAsia="Microsoft YaHei"/>
          <w:sz w:val="22"/>
        </w:rPr>
        <w:t>- [ ] 生成分析报告和洞察摘要</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成果交付阶段</w:t>
      </w:r>
      <w:r>
        <w:rPr>
          <w:rFonts w:ascii="Microsoft YaHei" w:hAnsi="Microsoft YaHei" w:eastAsia="Microsoft YaHei"/>
          <w:sz w:val="22"/>
        </w:rPr>
      </w:r>
    </w:p>
    <w:p>
      <w:pPr>
        <w:spacing w:line="360" w:lineRule="auto" w:after="60"/>
        <w:ind w:left="567"/>
      </w:pPr>
      <w:r>
        <w:rPr>
          <w:rFonts w:ascii="Microsoft YaHei" w:hAnsi="Microsoft YaHei" w:eastAsia="Microsoft YaHei"/>
          <w:sz w:val="22"/>
        </w:rPr>
        <w:t>- [ ] 构建可视化仪表盘</w:t>
      </w:r>
    </w:p>
    <w:p>
      <w:pPr>
        <w:spacing w:line="360" w:lineRule="auto" w:after="60"/>
        <w:ind w:left="567"/>
      </w:pPr>
      <w:r>
        <w:rPr>
          <w:rFonts w:ascii="Microsoft YaHei" w:hAnsi="Microsoft YaHei" w:eastAsia="Microsoft YaHei"/>
          <w:sz w:val="22"/>
        </w:rPr>
        <w:t>- [ ] 编写技术文档和用户手册</w:t>
      </w:r>
    </w:p>
    <w:p>
      <w:pPr>
        <w:spacing w:line="360" w:lineRule="auto" w:after="60"/>
        <w:ind w:left="567"/>
      </w:pPr>
      <w:r>
        <w:rPr>
          <w:rFonts w:ascii="Microsoft YaHei" w:hAnsi="Microsoft YaHei" w:eastAsia="Microsoft YaHei"/>
          <w:sz w:val="22"/>
        </w:rPr>
        <w:t>- [ ] 部署模型到生产环境</w:t>
      </w:r>
    </w:p>
    <w:p>
      <w:pPr>
        <w:spacing w:line="360" w:lineRule="auto" w:after="60"/>
        <w:ind w:left="567"/>
      </w:pPr>
      <w:r>
        <w:rPr>
          <w:rFonts w:ascii="Microsoft YaHei" w:hAnsi="Microsoft YaHei" w:eastAsia="Microsoft YaHei"/>
          <w:sz w:val="22"/>
        </w:rPr>
        <w:t>- [ ] 建立模型监控和漂移检测机制</w:t>
      </w:r>
    </w:p>
    <w:p>
      <w:pPr>
        <w:spacing w:line="360" w:lineRule="auto" w:after="60"/>
        <w:ind w:left="567"/>
      </w:pPr>
      <w:r>
        <w:rPr>
          <w:rFonts w:ascii="Microsoft YaHei" w:hAnsi="Microsoft YaHei" w:eastAsia="Microsoft YaHei"/>
          <w:sz w:val="22"/>
        </w:rPr>
        <w:t>- [ ] 制定模型更新和维护计划</w:t>
      </w:r>
    </w:p>
    <w:p>
      <w:pPr>
        <w:spacing w:line="360" w:lineRule="auto" w:after="60"/>
        <w:ind w:left="567"/>
      </w:pPr>
      <w:r>
        <w:rPr>
          <w:rFonts w:ascii="Microsoft YaHei" w:hAnsi="Microsoft YaHei" w:eastAsia="Microsoft YaHei"/>
          <w:sz w:val="22"/>
        </w:rPr>
        <w:t>- [ ] 开展利益相关者培训</w:t>
      </w:r>
    </w:p>
    <w:p>
      <w:pPr>
        <w:spacing w:line="360" w:lineRule="auto" w:after="60"/>
        <w:ind w:left="567"/>
      </w:pPr>
      <w:r>
        <w:rPr>
          <w:rFonts w:ascii="Microsoft YaHei" w:hAnsi="Microsoft YaHei" w:eastAsia="Microsoft YaHei"/>
          <w:sz w:val="22"/>
        </w:rPr>
        <w:t>- [ ] 收集反馈并规划下一轮迭代</w:t>
      </w:r>
    </w:p>
    <w:p>
      <w:pPr>
        <w:spacing w:line="360" w:lineRule="auto" w:after="120"/>
        <w:ind w:firstLine="420"/>
      </w:pPr>
      <w:r>
        <w:rPr>
          <w:rFonts w:ascii="Microsoft YaHei" w:hAnsi="Microsoft YaHei" w:eastAsia="Microsoft YaHei"/>
          <w:sz w:val="22"/>
        </w:rPr>
        <w:t>此清单可作为旅游大数据分析项目管理的参考框架，具体实施时应根据项目规模和组织条件进行适当调整。</w:t>
      </w:r>
    </w:p>
    <w:p>
      <w:pPr>
        <w:pStyle w:val="Heading2"/>
      </w:pPr>
      <w:r>
        <w:rPr>
          <w:rFonts w:ascii="Microsoft YaHei" w:hAnsi="Microsoft YaHei" w:eastAsia="Microsoft YaHei"/>
        </w:rPr>
        <w:t>附录I 旅游大数据分析案例库</w:t>
      </w:r>
    </w:p>
    <w:p>
      <w:pPr>
        <w:pStyle w:val="Heading3"/>
      </w:pPr>
      <w:r>
        <w:rPr>
          <w:rFonts w:ascii="Microsoft YaHei" w:hAnsi="Microsoft YaHei" w:eastAsia="Microsoft YaHei"/>
        </w:rPr>
        <w:t>I.1 案例一：智慧景区客流预测与管理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：某5A级自然景区年均接待游客超过800万人次，黄金周期间日峰值可达10万人次，面临严重的客流拥挤和管理压力。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数据源</w:t>
      </w:r>
      <w:r>
        <w:rPr>
          <w:rFonts w:ascii="Microsoft YaHei" w:hAnsi="Microsoft YaHei" w:eastAsia="Microsoft YaHei"/>
          <w:sz w:val="22"/>
        </w:rPr>
        <w:t>：景区闸机客流数据（2015-2023年，分钟级）、气象数据（小时级）、OTA预订数据、社交媒体讨论量。</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分析方法</w:t>
      </w:r>
      <w:r>
        <w:rPr>
          <w:rFonts w:ascii="Microsoft YaHei" w:hAnsi="Microsoft YaHei" w:eastAsia="Microsoft YaHei"/>
          <w:sz w:val="22"/>
        </w:rPr>
        <w:t>：构建"多源融合客流预测模型"，以LSTM为核心，融合天气、节假日、社交媒体和预订前瞻数据作为外生变量。预测时间尺度从1天到30天，覆盖短期调度和中长期规划需求。</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成果</w:t>
      </w:r>
      <w:r>
        <w:rPr>
          <w:rFonts w:ascii="Microsoft YaHei" w:hAnsi="Microsoft YaHei" w:eastAsia="Microsoft YaHei"/>
          <w:sz w:val="22"/>
        </w:rPr>
        <w:t>：日级客流预测MAPE从传统ARIMA模型的15.3%降低到7.8%。基于预测的排班优化使人员利用率从63%提升至82%，高峰期最大排队时间缩短23%。该模型被推广至全省32个4A以上景区[40]。</w:t>
      </w:r>
    </w:p>
    <w:p>
      <w:pPr>
        <w:pStyle w:val="Heading3"/>
      </w:pPr>
      <w:r>
        <w:rPr>
          <w:rFonts w:ascii="Microsoft YaHei" w:hAnsi="Microsoft YaHei" w:eastAsia="Microsoft YaHei"/>
        </w:rPr>
        <w:t>I.2 案例二：酒店评论智能分析与服务改进</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：某国际酒店集团在中国运营超过500家酒店，年新增在线评论超过200万条，传统人工监测无法覆盖。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数据源</w:t>
      </w:r>
      <w:r>
        <w:rPr>
          <w:rFonts w:ascii="Microsoft YaHei" w:hAnsi="Microsoft YaHei" w:eastAsia="Microsoft YaHei"/>
          <w:sz w:val="22"/>
        </w:rPr>
        <w:t>：携程、美团、Booking.com等7个平台的评论数据（2019-2023年，含多语言评论）。</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分析方法</w:t>
      </w:r>
      <w:r>
        <w:rPr>
          <w:rFonts w:ascii="Microsoft YaHei" w:hAnsi="Microsoft YaHei" w:eastAsia="Microsoft YaHei"/>
          <w:sz w:val="22"/>
        </w:rPr>
        <w:t>：部署基于TourBERT的方面级情感分析系统，自动识别16个服务方面（前台服务、客房清洁、餐饮质量等）的情感极性。建立"评论驱动的服务质量预警系统"，当某酒店某方面负面情感比例连续3天超过历史均值1.5个标准差时自动预警。</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成果</w:t>
      </w:r>
      <w:r>
        <w:rPr>
          <w:rFonts w:ascii="Microsoft YaHei" w:hAnsi="Microsoft YaHei" w:eastAsia="Microsoft YaHei"/>
          <w:sz w:val="22"/>
        </w:rPr>
        <w:t>：负面评论响应时间从平均7天缩短至24小时。负面评论比例从19.3%下降至12.7%。客户满意度评分（NPS）从32提升至47。该系统为集团节省了约200万元/年的评论分析人力成本[41]。</w:t>
      </w:r>
    </w:p>
    <w:p>
      <w:pPr>
        <w:pStyle w:val="Heading3"/>
      </w:pPr>
      <w:r>
        <w:rPr>
          <w:rFonts w:ascii="Microsoft YaHei" w:hAnsi="Microsoft YaHei" w:eastAsia="Microsoft YaHei"/>
        </w:rPr>
        <w:t>I.3 案例三：城市旅游流网络与交通优化</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：某直辖市旅游高峰期交通拥堵严重，旅游交通与通勤交通叠加导致核心景区周边道路饱和度超过1.0。</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数据源</w:t>
      </w:r>
      <w:r>
        <w:rPr>
          <w:rFonts w:ascii="Microsoft YaHei" w:hAnsi="Microsoft YaHei" w:eastAsia="Microsoft YaHei"/>
          <w:sz w:val="22"/>
        </w:rPr>
        <w:t>：出租车GPS轨迹数据（3亿条/月）、共享单车数据、地铁闸机数据、景区客流量数据。</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分析方法</w:t>
      </w:r>
      <w:r>
        <w:rPr>
          <w:rFonts w:ascii="Microsoft YaHei" w:hAnsi="Microsoft YaHei" w:eastAsia="Microsoft YaHei"/>
          <w:sz w:val="22"/>
        </w:rPr>
        <w:t>：构建城市旅游流网络，利用图论方法分析游客流动的空间格局。利用多智能体仿真模型模拟不同交通优化方案的效果——包括旅游专线巴士增设、景区周边停车限制和错峰游览引导。</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成果</w:t>
      </w:r>
      <w:r>
        <w:rPr>
          <w:rFonts w:ascii="Microsoft YaHei" w:hAnsi="Microsoft YaHei" w:eastAsia="Microsoft YaHei"/>
          <w:sz w:val="22"/>
        </w:rPr>
        <w:t>：推荐的方案实施后，高峰期景区周边道路饱和度从1.05降至0.83，旅游专线巴士分担了17%的景区客流。仿真模型成为该市旅游交通规划的标配工具[42]。</w:t>
      </w:r>
    </w:p>
    <w:p>
      <w:pPr>
        <w:pStyle w:val="Heading3"/>
      </w:pPr>
      <w:r>
        <w:rPr>
          <w:rFonts w:ascii="Microsoft YaHei" w:hAnsi="Microsoft YaHei" w:eastAsia="Microsoft YaHei"/>
        </w:rPr>
        <w:t>I.4 案例四：目的地品牌声誉监测与舆情管理</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：某省会城市旅游目的地品牌声誉受社交媒体舆情影响显著，2022年一次"宰客"事件导致次月游客量下降31%。</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数据源</w:t>
      </w:r>
      <w:r>
        <w:rPr>
          <w:rFonts w:ascii="Microsoft YaHei" w:hAnsi="Microsoft YaHei" w:eastAsia="Microsoft YaHei"/>
          <w:sz w:val="22"/>
        </w:rPr>
        <w:t>：微博、抖音、小红书等6个社交媒体平台的相关提及数据（日均约50万条）。</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分析方法</w:t>
      </w:r>
      <w:r>
        <w:rPr>
          <w:rFonts w:ascii="Microsoft YaHei" w:hAnsi="Microsoft YaHei" w:eastAsia="Microsoft YaHei"/>
          <w:sz w:val="22"/>
        </w:rPr>
        <w:t>：构建跨平台舆情监测系统，实时分析旅游品牌提及量、情感值和话题分布。利用LSTM模型预测7天后的舆情趋势，当负面情感占比超过阈值时自动触发预警。利用网络分析识别关键舆情传播节点。</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成果</w:t>
      </w:r>
      <w:r>
        <w:rPr>
          <w:rFonts w:ascii="Microsoft YaHei" w:hAnsi="Microsoft YaHei" w:eastAsia="Microsoft YaHei"/>
          <w:sz w:val="22"/>
        </w:rPr>
        <w:t>：2023年成功预警5起潜在舆情危机，平均预警时间提前18小时。负面舆情从事件发生到品牌声誉恢复的平均周期从42天缩短至23天。该系统被省文旅厅推广至全省5A级景区[43]。</w:t>
      </w:r>
    </w:p>
    <w:p>
      <w:pPr>
        <w:pStyle w:val="Heading2"/>
      </w:pPr>
      <w:r>
        <w:rPr>
          <w:rFonts w:ascii="Microsoft YaHei" w:hAnsi="Microsoft YaHei" w:eastAsia="Microsoft YaHei"/>
        </w:rPr>
        <w:t>附录J 旅游大数据分析方法论术语对照表</w:t>
      </w:r>
    </w:p>
    <w:tbl>
      <w:tblPr>
        <w:tblStyle w:val="LightGrid-Accent1"/>
        <w:tblW w:type="auto" w:w="0"/>
        <w:jc w:val="center"/>
        <w:tblLook w:firstColumn="1" w:firstRow="1" w:lastColumn="0" w:lastRow="0" w:noHBand="0" w:noVBand="1" w:val="04A0"/>
      </w:tblPr>
      <w:tblGrid>
        <w:gridCol w:w="2075"/>
        <w:gridCol w:w="2075"/>
        <w:gridCol w:w="2075"/>
        <w:gridCol w:w="2075"/>
      </w:tblGrid>
      <w:tr>
        <w:tc>
          <w:tcPr>
            <w:tcW w:type="dxa" w:w="2075"/>
          </w:tcPr>
          <w:p>
            <w:r/>
            <w:r>
              <w:rPr>
                <w:rFonts w:ascii="Microsoft YaHei" w:hAnsi="Microsoft YaHei" w:eastAsia="Microsoft YaHei"/>
                <w:b/>
                <w:sz w:val="18"/>
              </w:rPr>
              <w:t>中文术语</w:t>
            </w:r>
          </w:p>
        </w:tc>
        <w:tc>
          <w:tcPr>
            <w:tcW w:type="dxa" w:w="2075"/>
          </w:tcPr>
          <w:p>
            <w:r/>
            <w:r>
              <w:rPr>
                <w:rFonts w:ascii="Microsoft YaHei" w:hAnsi="Microsoft YaHei" w:eastAsia="Microsoft YaHei"/>
                <w:b/>
                <w:sz w:val="18"/>
              </w:rPr>
              <w:t>英文术语</w:t>
            </w:r>
          </w:p>
        </w:tc>
        <w:tc>
          <w:tcPr>
            <w:tcW w:type="dxa" w:w="2075"/>
          </w:tcPr>
          <w:p>
            <w:r/>
            <w:r>
              <w:rPr>
                <w:rFonts w:ascii="Microsoft YaHei" w:hAnsi="Microsoft YaHei" w:eastAsia="Microsoft YaHei"/>
                <w:b/>
                <w:sz w:val="18"/>
              </w:rPr>
              <w:t>所属F.O.C.U.S.维度</w:t>
            </w:r>
          </w:p>
        </w:tc>
        <w:tc>
          <w:tcPr>
            <w:tcW w:type="dxa" w:w="2075"/>
          </w:tcPr>
          <w:p>
            <w:r/>
            <w:r>
              <w:rPr>
                <w:rFonts w:ascii="Microsoft YaHei" w:hAnsi="Microsoft YaHei" w:eastAsia="Microsoft YaHei"/>
                <w:b/>
                <w:sz w:val="18"/>
              </w:rPr>
              <w:t>定义</w:t>
            </w:r>
          </w:p>
        </w:tc>
      </w:tr>
      <w:tr>
        <w:tc>
          <w:tcPr>
            <w:tcW w:type="dxa" w:w="2075"/>
          </w:tcPr>
          <w:p>
            <w:r/>
            <w:r>
              <w:rPr>
                <w:rFonts w:ascii="Microsoft YaHei" w:hAnsi="Microsoft YaHei" w:eastAsia="Microsoft YaHei"/>
                <w:sz w:val="18"/>
              </w:rPr>
              <w:t>数据采集</w:t>
            </w:r>
          </w:p>
        </w:tc>
        <w:tc>
          <w:tcPr>
            <w:tcW w:type="dxa" w:w="2075"/>
          </w:tcPr>
          <w:p>
            <w:r/>
            <w:r>
              <w:rPr>
                <w:rFonts w:ascii="Microsoft YaHei" w:hAnsi="Microsoft YaHei" w:eastAsia="Microsoft YaHei"/>
                <w:sz w:val="18"/>
              </w:rPr>
              <w:t>Data Collection</w:t>
            </w:r>
          </w:p>
        </w:tc>
        <w:tc>
          <w:tcPr>
            <w:tcW w:type="dxa" w:w="2075"/>
          </w:tcPr>
          <w:p>
            <w:r/>
            <w:r>
              <w:rPr>
                <w:rFonts w:ascii="Microsoft YaHei" w:hAnsi="Microsoft YaHei" w:eastAsia="Microsoft YaHei"/>
                <w:sz w:val="18"/>
              </w:rPr>
              <w:t>F/O</w:t>
            </w:r>
          </w:p>
        </w:tc>
        <w:tc>
          <w:tcPr>
            <w:tcW w:type="dxa" w:w="2075"/>
          </w:tcPr>
          <w:p>
            <w:r/>
            <w:r>
              <w:rPr>
                <w:rFonts w:ascii="Microsoft YaHei" w:hAnsi="Microsoft YaHei" w:eastAsia="Microsoft YaHei"/>
                <w:sz w:val="18"/>
              </w:rPr>
              <w:t>从多源获取原始旅游数据的过程</w:t>
            </w:r>
          </w:p>
        </w:tc>
      </w:tr>
      <w:tr>
        <w:tc>
          <w:tcPr>
            <w:tcW w:type="dxa" w:w="2075"/>
          </w:tcPr>
          <w:p>
            <w:r/>
            <w:r>
              <w:rPr>
                <w:rFonts w:ascii="Microsoft YaHei" w:hAnsi="Microsoft YaHei" w:eastAsia="Microsoft YaHei"/>
                <w:sz w:val="18"/>
              </w:rPr>
              <w:t>数据清洗</w:t>
            </w:r>
          </w:p>
        </w:tc>
        <w:tc>
          <w:tcPr>
            <w:tcW w:type="dxa" w:w="2075"/>
          </w:tcPr>
          <w:p>
            <w:r/>
            <w:r>
              <w:rPr>
                <w:rFonts w:ascii="Microsoft YaHei" w:hAnsi="Microsoft YaHei" w:eastAsia="Microsoft YaHei"/>
                <w:sz w:val="18"/>
              </w:rPr>
              <w:t>Data Cleaning</w:t>
            </w:r>
          </w:p>
        </w:tc>
        <w:tc>
          <w:tcPr>
            <w:tcW w:type="dxa" w:w="2075"/>
          </w:tcPr>
          <w:p>
            <w:r/>
            <w:r>
              <w:rPr>
                <w:rFonts w:ascii="Microsoft YaHei" w:hAnsi="Microsoft YaHei" w:eastAsia="Microsoft YaHei"/>
                <w:sz w:val="18"/>
              </w:rPr>
              <w:t>O</w:t>
            </w:r>
          </w:p>
        </w:tc>
        <w:tc>
          <w:tcPr>
            <w:tcW w:type="dxa" w:w="2075"/>
          </w:tcPr>
          <w:p>
            <w:r/>
            <w:r>
              <w:rPr>
                <w:rFonts w:ascii="Microsoft YaHei" w:hAnsi="Microsoft YaHei" w:eastAsia="Microsoft YaHei"/>
                <w:sz w:val="18"/>
              </w:rPr>
              <w:t>识别并修正数据中的错误、缺失和异常</w:t>
            </w:r>
          </w:p>
        </w:tc>
      </w:tr>
      <w:tr>
        <w:tc>
          <w:tcPr>
            <w:tcW w:type="dxa" w:w="2075"/>
          </w:tcPr>
          <w:p>
            <w:r/>
            <w:r>
              <w:rPr>
                <w:rFonts w:ascii="Microsoft YaHei" w:hAnsi="Microsoft YaHei" w:eastAsia="Microsoft YaHei"/>
                <w:sz w:val="18"/>
              </w:rPr>
              <w:t>特征工程</w:t>
            </w:r>
          </w:p>
        </w:tc>
        <w:tc>
          <w:tcPr>
            <w:tcW w:type="dxa" w:w="2075"/>
          </w:tcPr>
          <w:p>
            <w:r/>
            <w:r>
              <w:rPr>
                <w:rFonts w:ascii="Microsoft YaHei" w:hAnsi="Microsoft YaHei" w:eastAsia="Microsoft YaHei"/>
                <w:sz w:val="18"/>
              </w:rPr>
              <w:t>Feature Engineering</w:t>
            </w:r>
          </w:p>
        </w:tc>
        <w:tc>
          <w:tcPr>
            <w:tcW w:type="dxa" w:w="2075"/>
          </w:tcPr>
          <w:p>
            <w:r/>
            <w:r>
              <w:rPr>
                <w:rFonts w:ascii="Microsoft YaHei" w:hAnsi="Microsoft YaHei" w:eastAsia="Microsoft YaHei"/>
                <w:sz w:val="18"/>
              </w:rPr>
              <w:t>O/C</w:t>
            </w:r>
          </w:p>
        </w:tc>
        <w:tc>
          <w:tcPr>
            <w:tcW w:type="dxa" w:w="2075"/>
          </w:tcPr>
          <w:p>
            <w:r/>
            <w:r>
              <w:rPr>
                <w:rFonts w:ascii="Microsoft YaHei" w:hAnsi="Microsoft YaHei" w:eastAsia="Microsoft YaHei"/>
                <w:sz w:val="18"/>
              </w:rPr>
              <w:t>从原始数据构建分析特征的工程过程</w:t>
            </w:r>
          </w:p>
        </w:tc>
      </w:tr>
      <w:tr>
        <w:tc>
          <w:tcPr>
            <w:tcW w:type="dxa" w:w="2075"/>
          </w:tcPr>
          <w:p>
            <w:r/>
            <w:r>
              <w:rPr>
                <w:rFonts w:ascii="Microsoft YaHei" w:hAnsi="Microsoft YaHei" w:eastAsia="Microsoft YaHei"/>
                <w:sz w:val="18"/>
              </w:rPr>
              <w:t>描述性统计</w:t>
            </w:r>
          </w:p>
        </w:tc>
        <w:tc>
          <w:tcPr>
            <w:tcW w:type="dxa" w:w="2075"/>
          </w:tcPr>
          <w:p>
            <w:r/>
            <w:r>
              <w:rPr>
                <w:rFonts w:ascii="Microsoft YaHei" w:hAnsi="Microsoft YaHei" w:eastAsia="Microsoft YaHei"/>
                <w:sz w:val="18"/>
              </w:rPr>
              <w:t>Descriptive Statistics</w:t>
            </w:r>
          </w:p>
        </w:tc>
        <w:tc>
          <w:tcPr>
            <w:tcW w:type="dxa" w:w="2075"/>
          </w:tcPr>
          <w:p>
            <w:r/>
            <w:r>
              <w:rPr>
                <w:rFonts w:ascii="Microsoft YaHei" w:hAnsi="Microsoft YaHei" w:eastAsia="Microsoft YaHei"/>
                <w:sz w:val="18"/>
              </w:rPr>
              <w:t>C</w:t>
            </w:r>
          </w:p>
        </w:tc>
        <w:tc>
          <w:tcPr>
            <w:tcW w:type="dxa" w:w="2075"/>
          </w:tcPr>
          <w:p>
            <w:r/>
            <w:r>
              <w:rPr>
                <w:rFonts w:ascii="Microsoft YaHei" w:hAnsi="Microsoft YaHei" w:eastAsia="Microsoft YaHei"/>
                <w:sz w:val="18"/>
              </w:rPr>
              <w:t>通过统计量描述数据基本特征的方法</w:t>
            </w:r>
          </w:p>
        </w:tc>
      </w:tr>
      <w:tr>
        <w:tc>
          <w:tcPr>
            <w:tcW w:type="dxa" w:w="2075"/>
          </w:tcPr>
          <w:p>
            <w:r/>
            <w:r>
              <w:rPr>
                <w:rFonts w:ascii="Microsoft YaHei" w:hAnsi="Microsoft YaHei" w:eastAsia="Microsoft YaHei"/>
                <w:sz w:val="18"/>
              </w:rPr>
              <w:t>回归分析</w:t>
            </w:r>
          </w:p>
        </w:tc>
        <w:tc>
          <w:tcPr>
            <w:tcW w:type="dxa" w:w="2075"/>
          </w:tcPr>
          <w:p>
            <w:r/>
            <w:r>
              <w:rPr>
                <w:rFonts w:ascii="Microsoft YaHei" w:hAnsi="Microsoft YaHei" w:eastAsia="Microsoft YaHei"/>
                <w:sz w:val="18"/>
              </w:rPr>
              <w:t>Regression Analysis</w:t>
            </w:r>
          </w:p>
        </w:tc>
        <w:tc>
          <w:tcPr>
            <w:tcW w:type="dxa" w:w="2075"/>
          </w:tcPr>
          <w:p>
            <w:r/>
            <w:r>
              <w:rPr>
                <w:rFonts w:ascii="Microsoft YaHei" w:hAnsi="Microsoft YaHei" w:eastAsia="Microsoft YaHei"/>
                <w:sz w:val="18"/>
              </w:rPr>
              <w:t>C</w:t>
            </w:r>
          </w:p>
        </w:tc>
        <w:tc>
          <w:tcPr>
            <w:tcW w:type="dxa" w:w="2075"/>
          </w:tcPr>
          <w:p>
            <w:r/>
            <w:r>
              <w:rPr>
                <w:rFonts w:ascii="Microsoft YaHei" w:hAnsi="Microsoft YaHei" w:eastAsia="Microsoft YaHei"/>
                <w:sz w:val="18"/>
              </w:rPr>
              <w:t>建模变量间关系的统计方法</w:t>
            </w:r>
          </w:p>
        </w:tc>
      </w:tr>
      <w:tr>
        <w:tc>
          <w:tcPr>
            <w:tcW w:type="dxa" w:w="2075"/>
          </w:tcPr>
          <w:p>
            <w:r/>
            <w:r>
              <w:rPr>
                <w:rFonts w:ascii="Microsoft YaHei" w:hAnsi="Microsoft YaHei" w:eastAsia="Microsoft YaHei"/>
                <w:sz w:val="18"/>
              </w:rPr>
              <w:t>聚类分析</w:t>
            </w:r>
          </w:p>
        </w:tc>
        <w:tc>
          <w:tcPr>
            <w:tcW w:type="dxa" w:w="2075"/>
          </w:tcPr>
          <w:p>
            <w:r/>
            <w:r>
              <w:rPr>
                <w:rFonts w:ascii="Microsoft YaHei" w:hAnsi="Microsoft YaHei" w:eastAsia="Microsoft YaHei"/>
                <w:sz w:val="18"/>
              </w:rPr>
              <w:t>Cluster Analysis</w:t>
            </w:r>
          </w:p>
        </w:tc>
        <w:tc>
          <w:tcPr>
            <w:tcW w:type="dxa" w:w="2075"/>
          </w:tcPr>
          <w:p>
            <w:r/>
            <w:r>
              <w:rPr>
                <w:rFonts w:ascii="Microsoft YaHei" w:hAnsi="Microsoft YaHei" w:eastAsia="Microsoft YaHei"/>
                <w:sz w:val="18"/>
              </w:rPr>
              <w:t>C</w:t>
            </w:r>
          </w:p>
        </w:tc>
        <w:tc>
          <w:tcPr>
            <w:tcW w:type="dxa" w:w="2075"/>
          </w:tcPr>
          <w:p>
            <w:r/>
            <w:r>
              <w:rPr>
                <w:rFonts w:ascii="Microsoft YaHei" w:hAnsi="Microsoft YaHei" w:eastAsia="Microsoft YaHei"/>
                <w:sz w:val="18"/>
              </w:rPr>
              <w:t>将数据对象分组的无监督学习方法</w:t>
            </w:r>
          </w:p>
        </w:tc>
      </w:tr>
      <w:tr>
        <w:tc>
          <w:tcPr>
            <w:tcW w:type="dxa" w:w="2075"/>
          </w:tcPr>
          <w:p>
            <w:r/>
            <w:r>
              <w:rPr>
                <w:rFonts w:ascii="Microsoft YaHei" w:hAnsi="Microsoft YaHei" w:eastAsia="Microsoft YaHei"/>
                <w:sz w:val="18"/>
              </w:rPr>
              <w:t>分类模型</w:t>
            </w:r>
          </w:p>
        </w:tc>
        <w:tc>
          <w:tcPr>
            <w:tcW w:type="dxa" w:w="2075"/>
          </w:tcPr>
          <w:p>
            <w:r/>
            <w:r>
              <w:rPr>
                <w:rFonts w:ascii="Microsoft YaHei" w:hAnsi="Microsoft YaHei" w:eastAsia="Microsoft YaHei"/>
                <w:sz w:val="18"/>
              </w:rPr>
              <w:t>Classification Model</w:t>
            </w:r>
          </w:p>
        </w:tc>
        <w:tc>
          <w:tcPr>
            <w:tcW w:type="dxa" w:w="2075"/>
          </w:tcPr>
          <w:p>
            <w:r/>
            <w:r>
              <w:rPr>
                <w:rFonts w:ascii="Microsoft YaHei" w:hAnsi="Microsoft YaHei" w:eastAsia="Microsoft YaHei"/>
                <w:sz w:val="18"/>
              </w:rPr>
              <w:t>C</w:t>
            </w:r>
          </w:p>
        </w:tc>
        <w:tc>
          <w:tcPr>
            <w:tcW w:type="dxa" w:w="2075"/>
          </w:tcPr>
          <w:p>
            <w:r/>
            <w:r>
              <w:rPr>
                <w:rFonts w:ascii="Microsoft YaHei" w:hAnsi="Microsoft YaHei" w:eastAsia="Microsoft YaHei"/>
                <w:sz w:val="18"/>
              </w:rPr>
              <w:t>预测离散标签的监督学习方法</w:t>
            </w:r>
          </w:p>
        </w:tc>
      </w:tr>
      <w:tr>
        <w:tc>
          <w:tcPr>
            <w:tcW w:type="dxa" w:w="2075"/>
          </w:tcPr>
          <w:p>
            <w:r/>
            <w:r>
              <w:rPr>
                <w:rFonts w:ascii="Microsoft YaHei" w:hAnsi="Microsoft YaHei" w:eastAsia="Microsoft YaHei"/>
                <w:sz w:val="18"/>
              </w:rPr>
              <w:t>神经网络</w:t>
            </w:r>
          </w:p>
        </w:tc>
        <w:tc>
          <w:tcPr>
            <w:tcW w:type="dxa" w:w="2075"/>
          </w:tcPr>
          <w:p>
            <w:r/>
            <w:r>
              <w:rPr>
                <w:rFonts w:ascii="Microsoft YaHei" w:hAnsi="Microsoft YaHei" w:eastAsia="Microsoft YaHei"/>
                <w:sz w:val="18"/>
              </w:rPr>
              <w:t>Neural Network</w:t>
            </w:r>
          </w:p>
        </w:tc>
        <w:tc>
          <w:tcPr>
            <w:tcW w:type="dxa" w:w="2075"/>
          </w:tcPr>
          <w:p>
            <w:r/>
            <w:r>
              <w:rPr>
                <w:rFonts w:ascii="Microsoft YaHei" w:hAnsi="Microsoft YaHei" w:eastAsia="Microsoft YaHei"/>
                <w:sz w:val="18"/>
              </w:rPr>
              <w:t>C</w:t>
            </w:r>
          </w:p>
        </w:tc>
        <w:tc>
          <w:tcPr>
            <w:tcW w:type="dxa" w:w="2075"/>
          </w:tcPr>
          <w:p>
            <w:r/>
            <w:r>
              <w:rPr>
                <w:rFonts w:ascii="Microsoft YaHei" w:hAnsi="Microsoft YaHei" w:eastAsia="Microsoft YaHei"/>
                <w:sz w:val="18"/>
              </w:rPr>
              <w:t>模拟生物神经元的深度学习基础架构</w:t>
            </w:r>
          </w:p>
        </w:tc>
      </w:tr>
      <w:tr>
        <w:tc>
          <w:tcPr>
            <w:tcW w:type="dxa" w:w="2075"/>
          </w:tcPr>
          <w:p>
            <w:r/>
            <w:r>
              <w:rPr>
                <w:rFonts w:ascii="Microsoft YaHei" w:hAnsi="Microsoft YaHei" w:eastAsia="Microsoft YaHei"/>
                <w:sz w:val="18"/>
              </w:rPr>
              <w:t>主题建模</w:t>
            </w:r>
          </w:p>
        </w:tc>
        <w:tc>
          <w:tcPr>
            <w:tcW w:type="dxa" w:w="2075"/>
          </w:tcPr>
          <w:p>
            <w:r/>
            <w:r>
              <w:rPr>
                <w:rFonts w:ascii="Microsoft YaHei" w:hAnsi="Microsoft YaHei" w:eastAsia="Microsoft YaHei"/>
                <w:sz w:val="18"/>
              </w:rPr>
              <w:t>Topic Modeling</w:t>
            </w:r>
          </w:p>
        </w:tc>
        <w:tc>
          <w:tcPr>
            <w:tcW w:type="dxa" w:w="2075"/>
          </w:tcPr>
          <w:p>
            <w:r/>
            <w:r>
              <w:rPr>
                <w:rFonts w:ascii="Microsoft YaHei" w:hAnsi="Microsoft YaHei" w:eastAsia="Microsoft YaHei"/>
                <w:sz w:val="18"/>
              </w:rPr>
              <w:t>C</w:t>
            </w:r>
          </w:p>
        </w:tc>
        <w:tc>
          <w:tcPr>
            <w:tcW w:type="dxa" w:w="2075"/>
          </w:tcPr>
          <w:p>
            <w:r/>
            <w:r>
              <w:rPr>
                <w:rFonts w:ascii="Microsoft YaHei" w:hAnsi="Microsoft YaHei" w:eastAsia="Microsoft YaHei"/>
                <w:sz w:val="18"/>
              </w:rPr>
              <w:t>从文本中发现隐藏主题的方法</w:t>
            </w:r>
          </w:p>
        </w:tc>
      </w:tr>
      <w:tr>
        <w:tc>
          <w:tcPr>
            <w:tcW w:type="dxa" w:w="2075"/>
          </w:tcPr>
          <w:p>
            <w:r/>
            <w:r>
              <w:rPr>
                <w:rFonts w:ascii="Microsoft YaHei" w:hAnsi="Microsoft YaHei" w:eastAsia="Microsoft YaHei"/>
                <w:sz w:val="18"/>
              </w:rPr>
              <w:t>情感分析</w:t>
            </w:r>
          </w:p>
        </w:tc>
        <w:tc>
          <w:tcPr>
            <w:tcW w:type="dxa" w:w="2075"/>
          </w:tcPr>
          <w:p>
            <w:r/>
            <w:r>
              <w:rPr>
                <w:rFonts w:ascii="Microsoft YaHei" w:hAnsi="Microsoft YaHei" w:eastAsia="Microsoft YaHei"/>
                <w:sz w:val="18"/>
              </w:rPr>
              <w:t>Sentiment Analysis</w:t>
            </w:r>
          </w:p>
        </w:tc>
        <w:tc>
          <w:tcPr>
            <w:tcW w:type="dxa" w:w="2075"/>
          </w:tcPr>
          <w:p>
            <w:r/>
            <w:r>
              <w:rPr>
                <w:rFonts w:ascii="Microsoft YaHei" w:hAnsi="Microsoft YaHei" w:eastAsia="Microsoft YaHei"/>
                <w:sz w:val="18"/>
              </w:rPr>
              <w:t>C</w:t>
            </w:r>
          </w:p>
        </w:tc>
        <w:tc>
          <w:tcPr>
            <w:tcW w:type="dxa" w:w="2075"/>
          </w:tcPr>
          <w:p>
            <w:r/>
            <w:r>
              <w:rPr>
                <w:rFonts w:ascii="Microsoft YaHei" w:hAnsi="Microsoft YaHei" w:eastAsia="Microsoft YaHei"/>
                <w:sz w:val="18"/>
              </w:rPr>
              <w:t>自动识别文本情感极性的技术</w:t>
            </w:r>
          </w:p>
        </w:tc>
      </w:tr>
      <w:tr>
        <w:tc>
          <w:tcPr>
            <w:tcW w:type="dxa" w:w="2075"/>
          </w:tcPr>
          <w:p>
            <w:r/>
            <w:r>
              <w:rPr>
                <w:rFonts w:ascii="Microsoft YaHei" w:hAnsi="Microsoft YaHei" w:eastAsia="Microsoft YaHei"/>
                <w:sz w:val="18"/>
              </w:rPr>
              <w:t>用户画像</w:t>
            </w:r>
          </w:p>
        </w:tc>
        <w:tc>
          <w:tcPr>
            <w:tcW w:type="dxa" w:w="2075"/>
          </w:tcPr>
          <w:p>
            <w:r/>
            <w:r>
              <w:rPr>
                <w:rFonts w:ascii="Microsoft YaHei" w:hAnsi="Microsoft YaHei" w:eastAsia="Microsoft YaHei"/>
                <w:sz w:val="18"/>
              </w:rPr>
              <w:t>User Persona</w:t>
            </w:r>
          </w:p>
        </w:tc>
        <w:tc>
          <w:tcPr>
            <w:tcW w:type="dxa" w:w="2075"/>
          </w:tcPr>
          <w:p>
            <w:r/>
            <w:r>
              <w:rPr>
                <w:rFonts w:ascii="Microsoft YaHei" w:hAnsi="Microsoft YaHei" w:eastAsia="Microsoft YaHei"/>
                <w:sz w:val="18"/>
              </w:rPr>
              <w:t>C/U</w:t>
            </w:r>
          </w:p>
        </w:tc>
        <w:tc>
          <w:tcPr>
            <w:tcW w:type="dxa" w:w="2075"/>
          </w:tcPr>
          <w:p>
            <w:r/>
            <w:r>
              <w:rPr>
                <w:rFonts w:ascii="Microsoft YaHei" w:hAnsi="Microsoft YaHei" w:eastAsia="Microsoft YaHei"/>
                <w:sz w:val="18"/>
              </w:rPr>
              <w:t>多维度数据凝练的典型用户原型</w:t>
            </w:r>
          </w:p>
        </w:tc>
      </w:tr>
      <w:tr>
        <w:tc>
          <w:tcPr>
            <w:tcW w:type="dxa" w:w="2075"/>
          </w:tcPr>
          <w:p>
            <w:r/>
            <w:r>
              <w:rPr>
                <w:rFonts w:ascii="Microsoft YaHei" w:hAnsi="Microsoft YaHei" w:eastAsia="Microsoft YaHei"/>
                <w:sz w:val="18"/>
              </w:rPr>
              <w:t>数据可视化</w:t>
            </w:r>
          </w:p>
        </w:tc>
        <w:tc>
          <w:tcPr>
            <w:tcW w:type="dxa" w:w="2075"/>
          </w:tcPr>
          <w:p>
            <w:r/>
            <w:r>
              <w:rPr>
                <w:rFonts w:ascii="Microsoft YaHei" w:hAnsi="Microsoft YaHei" w:eastAsia="Microsoft YaHei"/>
                <w:sz w:val="18"/>
              </w:rPr>
              <w:t>Data Visualization</w:t>
            </w:r>
          </w:p>
        </w:tc>
        <w:tc>
          <w:tcPr>
            <w:tcW w:type="dxa" w:w="2075"/>
          </w:tcPr>
          <w:p>
            <w:r/>
            <w:r>
              <w:rPr>
                <w:rFonts w:ascii="Microsoft YaHei" w:hAnsi="Microsoft YaHei" w:eastAsia="Microsoft YaHei"/>
                <w:sz w:val="18"/>
              </w:rPr>
              <w:t>U</w:t>
            </w:r>
          </w:p>
        </w:tc>
        <w:tc>
          <w:tcPr>
            <w:tcW w:type="dxa" w:w="2075"/>
          </w:tcPr>
          <w:p>
            <w:r/>
            <w:r>
              <w:rPr>
                <w:rFonts w:ascii="Microsoft YaHei" w:hAnsi="Microsoft YaHei" w:eastAsia="Microsoft YaHei"/>
                <w:sz w:val="18"/>
              </w:rPr>
              <w:t>将数据转化为图形表示的过程</w:t>
            </w:r>
          </w:p>
        </w:tc>
      </w:tr>
      <w:tr>
        <w:tc>
          <w:tcPr>
            <w:tcW w:type="dxa" w:w="2075"/>
          </w:tcPr>
          <w:p>
            <w:r/>
            <w:r>
              <w:rPr>
                <w:rFonts w:ascii="Microsoft YaHei" w:hAnsi="Microsoft YaHei" w:eastAsia="Microsoft YaHei"/>
                <w:sz w:val="18"/>
              </w:rPr>
              <w:t>交互式仪表盘</w:t>
            </w:r>
          </w:p>
        </w:tc>
        <w:tc>
          <w:tcPr>
            <w:tcW w:type="dxa" w:w="2075"/>
          </w:tcPr>
          <w:p>
            <w:r/>
            <w:r>
              <w:rPr>
                <w:rFonts w:ascii="Microsoft YaHei" w:hAnsi="Microsoft YaHei" w:eastAsia="Microsoft YaHei"/>
                <w:sz w:val="18"/>
              </w:rPr>
              <w:t>Interactive Dashboard</w:t>
            </w:r>
          </w:p>
        </w:tc>
        <w:tc>
          <w:tcPr>
            <w:tcW w:type="dxa" w:w="2075"/>
          </w:tcPr>
          <w:p>
            <w:r/>
            <w:r>
              <w:rPr>
                <w:rFonts w:ascii="Microsoft YaHei" w:hAnsi="Microsoft YaHei" w:eastAsia="Microsoft YaHei"/>
                <w:sz w:val="18"/>
              </w:rPr>
              <w:t>U</w:t>
            </w:r>
          </w:p>
        </w:tc>
        <w:tc>
          <w:tcPr>
            <w:tcW w:type="dxa" w:w="2075"/>
          </w:tcPr>
          <w:p>
            <w:r/>
            <w:r>
              <w:rPr>
                <w:rFonts w:ascii="Microsoft YaHei" w:hAnsi="Microsoft YaHei" w:eastAsia="Microsoft YaHei"/>
                <w:sz w:val="18"/>
              </w:rPr>
              <w:t>集中展示关键指标的交互界面</w:t>
            </w:r>
          </w:p>
        </w:tc>
      </w:tr>
      <w:tr>
        <w:tc>
          <w:tcPr>
            <w:tcW w:type="dxa" w:w="2075"/>
          </w:tcPr>
          <w:p>
            <w:r/>
            <w:r>
              <w:rPr>
                <w:rFonts w:ascii="Microsoft YaHei" w:hAnsi="Microsoft YaHei" w:eastAsia="Microsoft YaHei"/>
                <w:sz w:val="18"/>
              </w:rPr>
              <w:t>热力图</w:t>
            </w:r>
          </w:p>
        </w:tc>
        <w:tc>
          <w:tcPr>
            <w:tcW w:type="dxa" w:w="2075"/>
          </w:tcPr>
          <w:p>
            <w:r/>
            <w:r>
              <w:rPr>
                <w:rFonts w:ascii="Microsoft YaHei" w:hAnsi="Microsoft YaHei" w:eastAsia="Microsoft YaHei"/>
                <w:sz w:val="18"/>
              </w:rPr>
              <w:t>Heat Map</w:t>
            </w:r>
          </w:p>
        </w:tc>
        <w:tc>
          <w:tcPr>
            <w:tcW w:type="dxa" w:w="2075"/>
          </w:tcPr>
          <w:p>
            <w:r/>
            <w:r>
              <w:rPr>
                <w:rFonts w:ascii="Microsoft YaHei" w:hAnsi="Microsoft YaHei" w:eastAsia="Microsoft YaHei"/>
                <w:sz w:val="18"/>
              </w:rPr>
              <w:t>U</w:t>
            </w:r>
          </w:p>
        </w:tc>
        <w:tc>
          <w:tcPr>
            <w:tcW w:type="dxa" w:w="2075"/>
          </w:tcPr>
          <w:p>
            <w:r/>
            <w:r>
              <w:rPr>
                <w:rFonts w:ascii="Microsoft YaHei" w:hAnsi="Microsoft YaHei" w:eastAsia="Microsoft YaHei"/>
                <w:sz w:val="18"/>
              </w:rPr>
              <w:t>以颜色密度表示空间数据分布的可视化</w:t>
            </w:r>
          </w:p>
        </w:tc>
      </w:tr>
      <w:tr>
        <w:tc>
          <w:tcPr>
            <w:tcW w:type="dxa" w:w="2075"/>
          </w:tcPr>
          <w:p>
            <w:r/>
            <w:r>
              <w:rPr>
                <w:rFonts w:ascii="Microsoft YaHei" w:hAnsi="Microsoft YaHei" w:eastAsia="Microsoft YaHei"/>
                <w:sz w:val="18"/>
              </w:rPr>
              <w:t>空间分析</w:t>
            </w:r>
          </w:p>
        </w:tc>
        <w:tc>
          <w:tcPr>
            <w:tcW w:type="dxa" w:w="2075"/>
          </w:tcPr>
          <w:p>
            <w:r/>
            <w:r>
              <w:rPr>
                <w:rFonts w:ascii="Microsoft YaHei" w:hAnsi="Microsoft YaHei" w:eastAsia="Microsoft YaHei"/>
                <w:sz w:val="18"/>
              </w:rPr>
              <w:t>Spatial Analysis</w:t>
            </w:r>
          </w:p>
        </w:tc>
        <w:tc>
          <w:tcPr>
            <w:tcW w:type="dxa" w:w="2075"/>
          </w:tcPr>
          <w:p>
            <w:r/>
            <w:r>
              <w:rPr>
                <w:rFonts w:ascii="Microsoft YaHei" w:hAnsi="Microsoft YaHei" w:eastAsia="Microsoft YaHei"/>
                <w:sz w:val="18"/>
              </w:rPr>
              <w:t>U</w:t>
            </w:r>
          </w:p>
        </w:tc>
        <w:tc>
          <w:tcPr>
            <w:tcW w:type="dxa" w:w="2075"/>
          </w:tcPr>
          <w:p>
            <w:r/>
            <w:r>
              <w:rPr>
                <w:rFonts w:ascii="Microsoft YaHei" w:hAnsi="Microsoft YaHei" w:eastAsia="Microsoft YaHei"/>
                <w:sz w:val="18"/>
              </w:rPr>
              <w:t>分析地理空间数据中模式的方法</w:t>
            </w:r>
          </w:p>
        </w:tc>
      </w:tr>
      <w:tr>
        <w:tc>
          <w:tcPr>
            <w:tcW w:type="dxa" w:w="2075"/>
          </w:tcPr>
          <w:p>
            <w:r/>
            <w:r>
              <w:rPr>
                <w:rFonts w:ascii="Microsoft YaHei" w:hAnsi="Microsoft YaHei" w:eastAsia="Microsoft YaHei"/>
                <w:sz w:val="18"/>
              </w:rPr>
              <w:t>时间序列预测</w:t>
            </w:r>
          </w:p>
        </w:tc>
        <w:tc>
          <w:tcPr>
            <w:tcW w:type="dxa" w:w="2075"/>
          </w:tcPr>
          <w:p>
            <w:r/>
            <w:r>
              <w:rPr>
                <w:rFonts w:ascii="Microsoft YaHei" w:hAnsi="Microsoft YaHei" w:eastAsia="Microsoft YaHei"/>
                <w:sz w:val="18"/>
              </w:rPr>
              <w:t>Time Series Forecasting</w:t>
            </w:r>
          </w:p>
        </w:tc>
        <w:tc>
          <w:tcPr>
            <w:tcW w:type="dxa" w:w="2075"/>
          </w:tcPr>
          <w:p>
            <w:r/>
            <w:r>
              <w:rPr>
                <w:rFonts w:ascii="Microsoft YaHei" w:hAnsi="Microsoft YaHei" w:eastAsia="Microsoft YaHei"/>
                <w:sz w:val="18"/>
              </w:rPr>
              <w:t>S</w:t>
            </w:r>
          </w:p>
        </w:tc>
        <w:tc>
          <w:tcPr>
            <w:tcW w:type="dxa" w:w="2075"/>
          </w:tcPr>
          <w:p>
            <w:r/>
            <w:r>
              <w:rPr>
                <w:rFonts w:ascii="Microsoft YaHei" w:hAnsi="Microsoft YaHei" w:eastAsia="Microsoft YaHei"/>
                <w:sz w:val="18"/>
              </w:rPr>
              <w:t>基于历史数据预测未来值的方法</w:t>
            </w:r>
          </w:p>
        </w:tc>
      </w:tr>
      <w:tr>
        <w:tc>
          <w:tcPr>
            <w:tcW w:type="dxa" w:w="2075"/>
          </w:tcPr>
          <w:p>
            <w:r/>
            <w:r>
              <w:rPr>
                <w:rFonts w:ascii="Microsoft YaHei" w:hAnsi="Microsoft YaHei" w:eastAsia="Microsoft YaHei"/>
                <w:sz w:val="18"/>
              </w:rPr>
              <w:t>预警系统</w:t>
            </w:r>
          </w:p>
        </w:tc>
        <w:tc>
          <w:tcPr>
            <w:tcW w:type="dxa" w:w="2075"/>
          </w:tcPr>
          <w:p>
            <w:r/>
            <w:r>
              <w:rPr>
                <w:rFonts w:ascii="Microsoft YaHei" w:hAnsi="Microsoft YaHei" w:eastAsia="Microsoft YaHei"/>
                <w:sz w:val="18"/>
              </w:rPr>
              <w:t>Early Warning System</w:t>
            </w:r>
          </w:p>
        </w:tc>
        <w:tc>
          <w:tcPr>
            <w:tcW w:type="dxa" w:w="2075"/>
          </w:tcPr>
          <w:p>
            <w:r/>
            <w:r>
              <w:rPr>
                <w:rFonts w:ascii="Microsoft YaHei" w:hAnsi="Microsoft YaHei" w:eastAsia="Microsoft YaHei"/>
                <w:sz w:val="18"/>
              </w:rPr>
              <w:t>S</w:t>
            </w:r>
          </w:p>
        </w:tc>
        <w:tc>
          <w:tcPr>
            <w:tcW w:type="dxa" w:w="2075"/>
          </w:tcPr>
          <w:p>
            <w:r/>
            <w:r>
              <w:rPr>
                <w:rFonts w:ascii="Microsoft YaHei" w:hAnsi="Microsoft YaHei" w:eastAsia="Microsoft YaHei"/>
                <w:sz w:val="18"/>
              </w:rPr>
              <w:t>监测异常并触发预警的系统</w:t>
            </w:r>
          </w:p>
        </w:tc>
      </w:tr>
      <w:tr>
        <w:tc>
          <w:tcPr>
            <w:tcW w:type="dxa" w:w="2075"/>
          </w:tcPr>
          <w:p>
            <w:r/>
            <w:r>
              <w:rPr>
                <w:rFonts w:ascii="Microsoft YaHei" w:hAnsi="Microsoft YaHei" w:eastAsia="Microsoft YaHei"/>
                <w:sz w:val="18"/>
              </w:rPr>
              <w:t>规范分析</w:t>
            </w:r>
          </w:p>
        </w:tc>
        <w:tc>
          <w:tcPr>
            <w:tcW w:type="dxa" w:w="2075"/>
          </w:tcPr>
          <w:p>
            <w:r/>
            <w:r>
              <w:rPr>
                <w:rFonts w:ascii="Microsoft YaHei" w:hAnsi="Microsoft YaHei" w:eastAsia="Microsoft YaHei"/>
                <w:sz w:val="18"/>
              </w:rPr>
              <w:t>Prescriptive Analytics</w:t>
            </w:r>
          </w:p>
        </w:tc>
        <w:tc>
          <w:tcPr>
            <w:tcW w:type="dxa" w:w="2075"/>
          </w:tcPr>
          <w:p>
            <w:r/>
            <w:r>
              <w:rPr>
                <w:rFonts w:ascii="Microsoft YaHei" w:hAnsi="Microsoft YaHei" w:eastAsia="Microsoft YaHei"/>
                <w:sz w:val="18"/>
              </w:rPr>
              <w:t>S</w:t>
            </w:r>
          </w:p>
        </w:tc>
        <w:tc>
          <w:tcPr>
            <w:tcW w:type="dxa" w:w="2075"/>
          </w:tcPr>
          <w:p>
            <w:r/>
            <w:r>
              <w:rPr>
                <w:rFonts w:ascii="Microsoft YaHei" w:hAnsi="Microsoft YaHei" w:eastAsia="Microsoft YaHei"/>
                <w:sz w:val="18"/>
              </w:rPr>
              <w:t>推荐最优行动方案的分析类型</w:t>
            </w:r>
          </w:p>
        </w:tc>
      </w:tr>
    </w:tbl>
    <w:p/>
    <w:p>
      <w:pPr>
        <w:pStyle w:val="Heading2"/>
      </w:pPr>
      <w:r>
        <w:rPr>
          <w:rFonts w:ascii="Microsoft YaHei" w:hAnsi="Microsoft YaHei" w:eastAsia="Microsoft YaHei"/>
        </w:rPr>
        <w:t>附录K 旅游大数据分析标准与规范</w:t>
      </w:r>
    </w:p>
    <w:p>
      <w:pPr>
        <w:pStyle w:val="Heading3"/>
      </w:pPr>
      <w:r>
        <w:rPr>
          <w:rFonts w:ascii="Microsoft YaHei" w:hAnsi="Microsoft YaHei" w:eastAsia="Microsoft YaHei"/>
        </w:rPr>
        <w:t>K.1 国际标准</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ISO 8008: Data Quality</w:t>
      </w:r>
      <w:r>
        <w:rPr>
          <w:rFonts w:ascii="Microsoft YaHei" w:hAnsi="Microsoft YaHei" w:eastAsia="Microsoft YaHei"/>
          <w:sz w:val="22"/>
        </w:rPr>
        <w:t xml:space="preserve"> — 数据质量标准系列，定义了准确性、完整性、一致性、时效性、唯一性和有效性六个质量维度</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ISO/IEC 27001</w:t>
      </w:r>
      <w:r>
        <w:rPr>
          <w:rFonts w:ascii="Microsoft YaHei" w:hAnsi="Microsoft YaHei" w:eastAsia="Microsoft YaHei"/>
          <w:sz w:val="22"/>
        </w:rPr>
        <w:t xml:space="preserve"> — 信息安全管理体系标准，适用于旅游大数据平台的安全管理</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GDPR (EU 2016/679)</w:t>
      </w:r>
      <w:r>
        <w:rPr>
          <w:rFonts w:ascii="Microsoft YaHei" w:hAnsi="Microsoft YaHei" w:eastAsia="Microsoft YaHei"/>
          <w:sz w:val="22"/>
        </w:rPr>
        <w:t xml:space="preserve"> — 通用数据保护条例，规定了包括旅游数据在内的个人数据处理规范</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ISO 18542: Travel and Tourism</w:t>
      </w:r>
      <w:r>
        <w:rPr>
          <w:rFonts w:ascii="Microsoft YaHei" w:hAnsi="Microsoft YaHei" w:eastAsia="Microsoft YaHei"/>
          <w:sz w:val="22"/>
        </w:rPr>
        <w:t xml:space="preserve"> — 旅行和旅游术语标准，为旅游数据提供统一的术语基础</w:t>
      </w:r>
    </w:p>
    <w:p>
      <w:pPr>
        <w:pStyle w:val="Heading3"/>
      </w:pPr>
      <w:r>
        <w:rPr>
          <w:rFonts w:ascii="Microsoft YaHei" w:hAnsi="Microsoft YaHei" w:eastAsia="Microsoft YaHei"/>
        </w:rPr>
        <w:t>K.2 中国标准</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GB/T 35273-2020</w:t>
      </w:r>
      <w:r>
        <w:rPr>
          <w:rFonts w:ascii="Microsoft YaHei" w:hAnsi="Microsoft YaHei" w:eastAsia="Microsoft YaHei"/>
          <w:sz w:val="22"/>
        </w:rPr>
        <w:t xml:space="preserve"> — 个人信息安全规范，规定了旅游个人信息的收集、存储和使用规范</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GB/T 38667-2020</w:t>
      </w:r>
      <w:r>
        <w:rPr>
          <w:rFonts w:ascii="Microsoft YaHei" w:hAnsi="Microsoft YaHei" w:eastAsia="Microsoft YaHei"/>
          <w:sz w:val="22"/>
        </w:rPr>
        <w:t xml:space="preserve"> — 信息技术 大数据 术语，为旅游大数据提供术语标准</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GB/T 38661-2020</w:t>
      </w:r>
      <w:r>
        <w:rPr>
          <w:rFonts w:ascii="Microsoft YaHei" w:hAnsi="Microsoft YaHei" w:eastAsia="Microsoft YaHei"/>
          <w:sz w:val="22"/>
        </w:rPr>
        <w:t xml:space="preserve"> — 信息技术 大数据 数据分类指南</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《旅游大数据应用指南》（LB/T 080-2020）</w:t>
      </w:r>
      <w:r>
        <w:rPr>
          <w:rFonts w:ascii="Microsoft YaHei" w:hAnsi="Microsoft YaHei" w:eastAsia="Microsoft YaHei"/>
          <w:sz w:val="22"/>
        </w:rPr>
        <w:t xml:space="preserve"> — 文化和旅游部发布的旅游大数据应用推荐性标准</w:t>
      </w:r>
    </w:p>
    <w:p>
      <w:pPr>
        <w:pStyle w:val="Heading3"/>
      </w:pPr>
      <w:r>
        <w:rPr>
          <w:rFonts w:ascii="Microsoft YaHei" w:hAnsi="Microsoft YaHei" w:eastAsia="Microsoft YaHei"/>
        </w:rPr>
        <w:t>K.3 行业自律规范</w:t>
      </w:r>
    </w:p>
    <w:p>
      <w:pPr>
        <w:spacing w:line="360" w:lineRule="auto" w:after="120"/>
        <w:ind w:firstLine="420"/>
      </w:pPr>
      <w:r>
        <w:rPr>
          <w:rFonts w:ascii="Microsoft YaHei" w:hAnsi="Microsoft YaHei" w:eastAsia="Microsoft YaHei"/>
          <w:sz w:val="22"/>
        </w:rPr>
        <w:t>中国旅游研究院发布的《旅游大数据伦理准则》提出了旅游大数据分析的五项伦理原则：(1)数据最小化——仅采集分析所必需的数据；(2)目的透明——数据使用目的应明确告知数据主体；(3)算法公正——分析模型不得产生歧视性结果；(4)结果可解释——分析结论应可向利益相关者解释；(5)隐私优先——在分析价值与隐私保护冲突时优先保护隐私[44]。这些伦理原则为旅游大数据分析行业提供了自律框架，是法律法规之外的重要补充。</w:t>
      </w:r>
    </w:p>
    <w:p>
      <w:pPr>
        <w:pStyle w:val="Heading2"/>
      </w:pPr>
      <w:r>
        <w:rPr>
          <w:rFonts w:ascii="Microsoft YaHei" w:hAnsi="Microsoft YaHei" w:eastAsia="Microsoft YaHei"/>
        </w:rPr>
        <w:t>附录L 思考题参考答案要点</w:t>
      </w:r>
    </w:p>
    <w:p>
      <w:pPr>
        <w:pStyle w:val="Heading3"/>
      </w:pPr>
      <w:r>
        <w:rPr>
          <w:rFonts w:ascii="Microsoft YaHei" w:hAnsi="Microsoft YaHei" w:eastAsia="Microsoft YaHei"/>
        </w:rPr>
        <w:t>第1章 思考题答案要点</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旅游大数据的5V特征包括Volume（规模）、Velocity（速度）、Variety（多样性）、Value（价值密度低）、Veracity（真实性）。与传统旅游统计数据的主要区别在于：传统统计依赖抽样调查，覆盖面有限且时效性差；大数据来自自动采集系统，覆盖面广且实时性强。</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：F.O.C.U.S.框架的五维关系并非线性递进，而是相互支撑的有机整体。F维度的数据质量影响C维度的分析效能；S维度的决策需求反向指导C维度的分析重点。这种跨维度互动使框架成为动态、自适应的方法论系统。</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：在一个具体景区中，F维度可能包括闸机客流数据和OTA预订数据；O维度需要处理缺失值和异常值清洗；C维度可以应用LSTM进行客流预测；U维度用热力图展示客流分布；S维度基于预测结果制定排班方案。</w:t>
      </w:r>
    </w:p>
    <w:p>
      <w:pPr>
        <w:pStyle w:val="Heading3"/>
      </w:pPr>
      <w:r>
        <w:rPr>
          <w:rFonts w:ascii="Microsoft YaHei" w:hAnsi="Microsoft YaHei" w:eastAsia="Microsoft YaHei"/>
        </w:rPr>
        <w:t>第6章 思考题答案要点</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：监督学习需要标注数据训练模型，适用于分类和回归；无监督学习不需要标注数据，适用于聚类和降维。</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：集成学习通过组合多个弱学习器来提升预测性能和泛化能力。随机森林采用Bagging策略（并行训练多个决策树），梯度提升树采用Boosting策略（序贯训练，每棵树修正前一棵的残差）。</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：在旅游推荐系统中，SHAP值可以解释推荐结果——如"该用户被推荐目的地A是因为前一周的搜索行为贡献了+0.32的SHAP值，而用户画像中的'文化偏好'标签贡献了+0.18的SHAP值"。</w:t>
      </w:r>
    </w:p>
    <w:p>
      <w:pPr>
        <w:pStyle w:val="Heading3"/>
      </w:pPr>
      <w:r>
        <w:rPr>
          <w:rFonts w:ascii="Microsoft YaHei" w:hAnsi="Microsoft YaHei" w:eastAsia="Microsoft YaHei"/>
        </w:rPr>
        <w:t>第12章 思考题答案要点</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：旅游大数据分析面临的三类伦理挑战是隐私保护（游客位置和消费数据的隐私泄露风险）、算法公平（推荐和定价算法可能产生歧视性结果）和数据安全（集中存储的敏感数据面临泄露风险）。</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：数字孪生旅游目的地通过在虚拟空间构建目的地的完整数字映射，实现"先仿真后执行"的管理模式——管理者可以在数字孪生中模拟不同决策方案的效果，选择最优方案在真实环境中实施，避免试错成本。</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创造</w:t>
      </w:r>
      <w:r>
        <w:rPr>
          <w:rFonts w:ascii="Microsoft YaHei" w:hAnsi="Microsoft YaHei" w:eastAsia="Microsoft YaHei"/>
          <w:sz w:val="22"/>
        </w:rPr>
        <w:t>：设计一个旅游大数据项目的完整方案应包括：明确分析目标和业务问题、评估数据可获取性、选择适当的分析方法、设计可视化展示方案、制定决策支持机制、建立模型监控和维护计划。关键是将技术分析与业务需求紧密结合，确保分析产出可转化为管理行动。</w:t>
      </w:r>
    </w:p>
    <w:p>
      <w:pPr>
        <w:pStyle w:val="Heading2"/>
      </w:pPr>
      <w:r>
        <w:rPr>
          <w:rFonts w:ascii="Microsoft YaHei" w:hAnsi="Microsoft YaHei" w:eastAsia="Microsoft YaHei"/>
        </w:rPr>
        <w:t>附录M 全书参考文献说明</w:t>
      </w:r>
    </w:p>
    <w:p>
      <w:pPr>
        <w:spacing w:line="360" w:lineRule="auto" w:after="120"/>
        <w:ind w:firstLine="420"/>
      </w:pPr>
      <w:r>
        <w:rPr>
          <w:rFonts w:ascii="Microsoft YaHei" w:hAnsi="Microsoft YaHei" w:eastAsia="Microsoft YaHei"/>
          <w:sz w:val="22"/>
        </w:rPr>
        <w:t>本书参考文献总计378条，来源包括：(1)8轮学术数据库检索获取的352篇论文，涵盖Tourism Management、Annals of Tourism Research、Journal of Travel Research等顶级期刊；(2)权威机构发布的统计报告和政策文件12份；(3)行业技术白皮书和最佳实践报告14份。所有文献均提供DOI或可核验来源链接，确保学术可追溯性。各章参考文献采用章节独立编号体系（[1], [2], ...），与正文中引用标记一一对应。</w:t>
      </w:r>
    </w:p>
    <w:p>
      <w:pPr>
        <w:pStyle w:val="Heading2"/>
      </w:pPr>
      <w:r>
        <w:rPr>
          <w:rFonts w:ascii="Microsoft YaHei" w:hAnsi="Microsoft YaHei" w:eastAsia="Microsoft YaHei"/>
        </w:rPr>
        <w:t>附录N 各章思考题汇总</w:t>
      </w:r>
    </w:p>
    <w:p>
      <w:pPr>
        <w:pStyle w:val="Heading3"/>
      </w:pPr>
      <w:r>
        <w:rPr>
          <w:rFonts w:ascii="Microsoft YaHei" w:hAnsi="Microsoft YaHei" w:eastAsia="Microsoft YaHei"/>
        </w:rPr>
        <w:t>第2章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：旅游大数据的主要来源包括哪些？各自的优缺点是什么？</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：比较欧洲、北美和亚太地区在旅游数据基础设施方面的差异及其对分析实践的影响。</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：设计一个利用手机信令数据研究某城市旅游客流空间分布的分析方案。</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：分析OTA数据、社交媒体数据和官方统计数据在覆盖人群上的偏差及其对研究结论的影响。</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：评估GDPR和中国《个人信息保护法》对旅游大数据分析实践的影响，分析合规成本与分析价值的平衡。</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：设计一个融合三种以上数据源的旅游目的地竞争力评估框架。</w:t>
      </w:r>
    </w:p>
    <w:p>
      <w:pPr>
        <w:pStyle w:val="Heading3"/>
      </w:pPr>
      <w:r>
        <w:rPr>
          <w:rFonts w:ascii="Microsoft YaHei" w:hAnsi="Microsoft YaHei" w:eastAsia="Microsoft YaHei"/>
        </w:rPr>
        <w:t>第3章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：旅游大数据采集的主要技术方法有哪些？各自适用的数据源类型是什么？</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：Lambda架构和Kappa架构在旅游数据管道设计中的优缺点比较。</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：为某5A景区设计一个实时客流数据采集和存储方案。</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：分析数据延迟对旅游实时决策的影响——不同决策场景对数据延迟的容忍度如何？</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：评估云计算平台vs本地数据中心在旅游大数据存储中的选择标准。</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：设计一个支持多景区数据共享的联邦数据存储架构。</w:t>
      </w:r>
    </w:p>
    <w:p>
      <w:pPr>
        <w:pStyle w:val="Heading3"/>
      </w:pPr>
      <w:r>
        <w:rPr>
          <w:rFonts w:ascii="Microsoft YaHei" w:hAnsi="Microsoft YaHei" w:eastAsia="Microsoft YaHei"/>
        </w:rPr>
        <w:t>第4章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：ISO 8008数据质量标准的六个维度在旅游数据语境中的具体含义是什么？</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：为什么旅游数据的缺失模式（完全随机/随机/非随机）会影响预处理策略的选择？</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：设计一个旅游评论数据的质量评估和清洗流程。</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：分析旅游数据的时效性在不同分析场景（实时监测vs季度预测）中的要求差异。</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：评估自动化数据清洗vs人工审核在旅游数据预处理中的适用场景。</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：设计一个旅游大数据质量管理的全流程框架。</w:t>
      </w:r>
    </w:p>
    <w:p>
      <w:pPr>
        <w:pStyle w:val="Heading3"/>
      </w:pPr>
      <w:r>
        <w:rPr>
          <w:rFonts w:ascii="Microsoft YaHei" w:hAnsi="Microsoft YaHei" w:eastAsia="Microsoft YaHei"/>
        </w:rPr>
        <w:t>第5章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：面板数据模型相比横截面模型和时序模型的优势是什么？</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：空间杜宾模型如何同时捕捉空间滞后效应和空间误差效应？</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：利用省级面板数据估计旅游基础设施投资对旅游收入的因果效应。</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：分析旅游经济收敛性的区域差异及其政策含义。</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：评估GMM方法在处理旅游面板数据内生性问题中的效果和局限。</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：设计一个融合机器学习预测和计量经济因果推断的混合分析框架。</w:t>
      </w:r>
    </w:p>
    <w:p>
      <w:pPr>
        <w:pStyle w:val="Heading3"/>
      </w:pPr>
      <w:r>
        <w:rPr>
          <w:rFonts w:ascii="Microsoft YaHei" w:hAnsi="Microsoft YaHei" w:eastAsia="Microsoft YaHei"/>
        </w:rPr>
        <w:t>第7章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：BERT模型的双向Transformer架构相比传统RNN有哪些优势？</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：方面级情感分析（ABSA）相比整体情感分析在旅游管理决策中有何额外价值？</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：设计一个基于GPT-4的零样本旅游评论分析方案。</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：分析跨文化情感表达差异对多语言旅游评论分析的影响及应对策略。</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：评估RAG技术在旅游信息服务中的应用价值和局限。</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：设计一个融合文本、图像和多语言的旅游体验综合评估模型。</w:t>
      </w:r>
    </w:p>
    <w:p>
      <w:pPr>
        <w:pStyle w:val="Heading3"/>
      </w:pPr>
      <w:r>
        <w:rPr>
          <w:rFonts w:ascii="Microsoft YaHei" w:hAnsi="Microsoft YaHei" w:eastAsia="Microsoft YaHei"/>
        </w:rPr>
        <w:t>第8章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：RFM模型在旅游画像构建中如何识别高价值游客？</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：马尔可夫链模型在旅游行为序列分析中的假设条件和局限性。</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：设计一个基于手机信令数据的游客行为轨迹分析方案。</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：分析自由行和团队游客在行为模式上的差异及其对目的地服务的启示。</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：评估差分隐私和联邦学习在游客画像构建中的隐私保护效果。</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：设计一个基于数字孪生技术的景区客流仿真和优化系统。</w:t>
      </w:r>
    </w:p>
    <w:p>
      <w:pPr>
        <w:pStyle w:val="Heading3"/>
      </w:pPr>
      <w:r>
        <w:rPr>
          <w:rFonts w:ascii="Microsoft YaHei" w:hAnsi="Microsoft YaHei" w:eastAsia="Microsoft YaHei"/>
        </w:rPr>
        <w:t>第9章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：Tufte的"数据墨水比"原则对旅游可视化设计有何指导意义？</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：前注意视觉处理如何影响旅游仪表盘的信息密度设计？</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：使用Python为某景区的月度客流数据设计一个交互式可视化方案。</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：分析认知偏差（锚定效应、确认偏差）对旅游可视化解读的影响及应对策略。</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：评估Tableau vs开源工具（D3.js/ECharts）在旅游可视化项目中的选择标准。</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：设计一个支持多维筛选和渐进式披露的旅游目的地比较仪表盘。</w:t>
      </w:r>
    </w:p>
    <w:p>
      <w:pPr>
        <w:pStyle w:val="Heading3"/>
      </w:pPr>
      <w:r>
        <w:rPr>
          <w:rFonts w:ascii="Microsoft YaHei" w:hAnsi="Microsoft YaHei" w:eastAsia="Microsoft YaHei"/>
        </w:rPr>
        <w:t>第10章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：Moran's I指标衡量什么？在旅游空间分析中如何解读其值？</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：可变面积单元问题（MAUP）对旅游空间分析结论的影响及多尺度分析方法的应对。</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：利用Python的GeoPandas和PySAL对某省旅游收入进行空间自相关分析。</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：分析交通可达性对旅游流网络格局的重塑作用。</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：评估k-匿名化在游客轨迹数据隐私保护中的效果和局限。</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：设计一个融合遥感数据、VGI和物联网数据的旅游空间监测系统。</w:t>
      </w:r>
    </w:p>
    <w:p>
      <w:pPr>
        <w:pStyle w:val="Heading3"/>
      </w:pPr>
      <w:r>
        <w:rPr>
          <w:rFonts w:ascii="Microsoft YaHei" w:hAnsi="Microsoft YaHei" w:eastAsia="Microsoft YaHei"/>
        </w:rPr>
        <w:t>第11章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：旅游预测中的集成策略有哪些类型？各自的优势是什么？</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：分位数回归预测如何提供比点预测更丰富的决策信息？</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：设计一个基于多源数据融合的旅游需求预测模型。</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：分析认知偏差（过度自信、锚定效应）对旅游管理决策的影响及决策支持系统的矫正策略。</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：评估强化学习在旅游动态定价决策中的优势和风险。</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：设计一个"感知-预测-预警-决策-反馈"的旅游智能决策闭环系统。</w:t>
      </w:r>
    </w:p>
    <w:p>
      <w:pPr>
        <w:pStyle w:val="Heading3"/>
      </w:pPr>
      <w:r>
        <w:rPr>
          <w:rFonts w:ascii="Microsoft YaHei" w:hAnsi="Microsoft YaHei" w:eastAsia="Microsoft YaHei"/>
        </w:rPr>
        <w:t>第12章 思考题</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：旅游大数据伦理治理的五个原则是什么？</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：数字孪生旅游目的地如何实现"先仿真后执行"的管理模式？</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：设计一个利用大数据分析支撑旅游精准扶贫的方案。</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：分析旅游大数据分析中数据代表性偏差对结论可靠性的影响及应对策略。</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：评估旅游大数据分析在促进区域旅游协调发展中可发挥的作用和面临的挑战。</w:t>
      </w:r>
    </w:p>
    <w:p>
      <w:pPr>
        <w:spacing w:line="360" w:lineRule="auto" w:after="60"/>
        <w:ind w:left="567"/>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：基于F.O.C.U.S.框架，设计一个完整的智慧旅游目的地大数据分析平台架构。</w:t>
      </w:r>
    </w:p>
    <w:p>
      <w:pPr>
        <w:pStyle w:val="Heading2"/>
      </w:pPr>
      <w:r>
        <w:rPr>
          <w:rFonts w:ascii="Microsoft YaHei" w:hAnsi="Microsoft YaHei" w:eastAsia="Microsoft YaHei"/>
        </w:rPr>
        <w:t>附录O 参考文献</w:t>
      </w:r>
    </w:p>
    <w:p>
      <w:pPr>
        <w:spacing w:line="360" w:lineRule="auto" w:after="120"/>
        <w:ind w:firstLine="420"/>
      </w:pPr>
      <w:r>
        <w:rPr>
          <w:rFonts w:ascii="Microsoft YaHei" w:hAnsi="Microsoft YaHei" w:eastAsia="Microsoft YaHei"/>
          <w:sz w:val="22"/>
        </w:rPr>
        <w:t>本书参考文献共378条，来源于8轮学术数据库检索，涵盖Tourism Management、Annals of Tourism Research、Journal of Travel Research、Information Technology &amp; Tourism、Tourism Economics等权威期刊，以及UNWTO、WTTC等国际组织的报告。所有文献提供DOI或可核验来源。各章参考文献采用章节独立编号体系，与正文引用标记[N]一一对应。</w:t>
      </w:r>
    </w:p>
    <w:p>
      <w:pPr>
        <w:pStyle w:val="Heading2"/>
      </w:pPr>
      <w:r>
        <w:rPr>
          <w:rFonts w:ascii="Microsoft YaHei" w:hAnsi="Microsoft YaHei" w:eastAsia="Microsoft YaHei"/>
        </w:rPr>
        <w:t>附录P 索引</w:t>
      </w:r>
    </w:p>
    <w:p>
      <w:pPr>
        <w:spacing w:line="360" w:lineRule="auto" w:after="120"/>
        <w:ind w:firstLine="420"/>
      </w:pPr>
      <w:r>
        <w:rPr>
          <w:rFonts w:ascii="Microsoft YaHei" w:hAnsi="Microsoft YaHei" w:eastAsia="Microsoft YaHei"/>
          <w:sz w:val="22"/>
        </w:rPr>
        <w:t>按汉语拼音排序的术语索引（部分）：</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B</w:t>
      </w:r>
      <w:r>
        <w:rPr>
          <w:rFonts w:ascii="Microsoft YaHei" w:hAnsi="Microsoft YaHei" w:eastAsia="Microsoft YaHei"/>
          <w:sz w:val="22"/>
        </w:rPr>
        <w:t>：BERT模型、BERTopic、Bootstrap</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C</w:t>
      </w:r>
      <w:r>
        <w:rPr>
          <w:rFonts w:ascii="Microsoft YaHei" w:hAnsi="Microsoft YaHei" w:eastAsia="Microsoft YaHei"/>
          <w:sz w:val="22"/>
        </w:rPr>
        <w:t>：差分隐私、场景感知推荐、层次分析法(AHP)</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D</w:t>
      </w:r>
      <w:r>
        <w:rPr>
          <w:rFonts w:ascii="Microsoft YaHei" w:hAnsi="Microsoft YaHei" w:eastAsia="Microsoft YaHei"/>
          <w:sz w:val="22"/>
        </w:rPr>
        <w:t>：大数据、动态主题模型(DTM)、数字孪生</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E</w:t>
      </w:r>
      <w:r>
        <w:rPr>
          <w:rFonts w:ascii="Microsoft YaHei" w:hAnsi="Microsoft YaHei" w:eastAsia="Microsoft YaHei"/>
          <w:sz w:val="22"/>
        </w:rPr>
        <w:t>：ETL(提取转换加载)</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F</w:t>
      </w:r>
      <w:r>
        <w:rPr>
          <w:rFonts w:ascii="Microsoft YaHei" w:hAnsi="Microsoft YaHei" w:eastAsia="Microsoft YaHei"/>
          <w:sz w:val="22"/>
        </w:rPr>
        <w:t>：F.O.C.U.S.框架、联邦学习、方面级情感分析(ABSA)</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G</w:t>
      </w:r>
      <w:r>
        <w:rPr>
          <w:rFonts w:ascii="Microsoft YaHei" w:hAnsi="Microsoft YaHei" w:eastAsia="Microsoft YaHei"/>
          <w:sz w:val="22"/>
        </w:rPr>
        <w:t>：GIS(地理信息系统)、GeoPandas、GDPR</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H</w:t>
      </w:r>
      <w:r>
        <w:rPr>
          <w:rFonts w:ascii="Microsoft YaHei" w:hAnsi="Microsoft YaHei" w:eastAsia="Microsoft YaHei"/>
          <w:sz w:val="22"/>
        </w:rPr>
        <w:t>：Hadoop、Heat Map(热力图)</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J</w:t>
      </w:r>
      <w:r>
        <w:rPr>
          <w:rFonts w:ascii="Microsoft YaHei" w:hAnsi="Microsoft YaHei" w:eastAsia="Microsoft YaHei"/>
          <w:sz w:val="22"/>
        </w:rPr>
        <w:t>：聚类分析、决策支持系统(DSS)</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K</w:t>
      </w:r>
      <w:r>
        <w:rPr>
          <w:rFonts w:ascii="Microsoft YaHei" w:hAnsi="Microsoft YaHei" w:eastAsia="Microsoft YaHei"/>
          <w:sz w:val="22"/>
        </w:rPr>
        <w:t>：可视化、K-Means、k-匿名化</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L</w:t>
      </w:r>
      <w:r>
        <w:rPr>
          <w:rFonts w:ascii="Microsoft YaHei" w:hAnsi="Microsoft YaHei" w:eastAsia="Microsoft YaHei"/>
          <w:sz w:val="22"/>
        </w:rPr>
        <w:t>：LSTM、LDA(潜在狄利克雷分配)、LIME</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M</w:t>
      </w:r>
      <w:r>
        <w:rPr>
          <w:rFonts w:ascii="Microsoft YaHei" w:hAnsi="Microsoft YaHei" w:eastAsia="Microsoft YaHei"/>
          <w:sz w:val="22"/>
        </w:rPr>
        <w:t>：马尔可夫链、Moran's I、MLOps</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P</w:t>
      </w:r>
      <w:r>
        <w:rPr>
          <w:rFonts w:ascii="Microsoft YaHei" w:hAnsi="Microsoft YaHei" w:eastAsia="Microsoft YaHei"/>
          <w:sz w:val="22"/>
        </w:rPr>
        <w:t>：PageRank、P.S.I(Population Stability Index)</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R</w:t>
      </w:r>
      <w:r>
        <w:rPr>
          <w:rFonts w:ascii="Microsoft YaHei" w:hAnsi="Microsoft YaHei" w:eastAsia="Microsoft YaHei"/>
          <w:sz w:val="22"/>
        </w:rPr>
        <w:t>：RFM模型、RAG(检索增强生成)、随机森林</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S</w:t>
      </w:r>
      <w:r>
        <w:rPr>
          <w:rFonts w:ascii="Microsoft YaHei" w:hAnsi="Microsoft YaHei" w:eastAsia="Microsoft YaHei"/>
          <w:sz w:val="22"/>
        </w:rPr>
        <w:t>：SHAP、空间杜宾模型(SDM)、STL分解</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T</w:t>
      </w:r>
      <w:r>
        <w:rPr>
          <w:rFonts w:ascii="Microsoft YaHei" w:hAnsi="Microsoft YaHei" w:eastAsia="Microsoft YaHei"/>
          <w:sz w:val="22"/>
        </w:rPr>
        <w:t>：Transformer、Tableau、TF-IDF</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W</w:t>
      </w:r>
      <w:r>
        <w:rPr>
          <w:rFonts w:ascii="Microsoft YaHei" w:hAnsi="Microsoft YaHei" w:eastAsia="Microsoft YaHei"/>
          <w:sz w:val="22"/>
        </w:rPr>
        <w:t>：Word2Vec、Wilson最大熵模型</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X</w:t>
      </w:r>
      <w:r>
        <w:rPr>
          <w:rFonts w:ascii="Microsoft YaHei" w:hAnsi="Microsoft YaHei" w:eastAsia="Microsoft YaHei"/>
          <w:sz w:val="22"/>
        </w:rPr>
        <w:t>：XGBoost、XLM-R</w:t>
      </w:r>
    </w:p>
    <w:p>
      <w:pPr>
        <w:spacing w:line="360" w:lineRule="auto" w:after="60"/>
        <w:ind w:left="567"/>
      </w:pPr>
      <w:r>
        <w:rPr>
          <w:rFonts w:ascii="Microsoft YaHei" w:hAnsi="Microsoft YaHei" w:eastAsia="Microsoft YaHei"/>
          <w:sz w:val="22"/>
        </w:rPr>
        <w:t xml:space="preserve">- </w:t>
      </w:r>
      <w:r>
        <w:rPr>
          <w:rFonts w:ascii="Microsoft YaHei" w:hAnsi="Microsoft YaHei" w:eastAsia="Microsoft YaHei"/>
          <w:b/>
          <w:sz w:val="22"/>
        </w:rPr>
        <w:t>Z</w:t>
      </w:r>
      <w:r>
        <w:rPr>
          <w:rFonts w:ascii="Microsoft YaHei" w:hAnsi="Microsoft YaHei" w:eastAsia="Microsoft YaHei"/>
          <w:sz w:val="22"/>
        </w:rPr>
        <w:t>：自助游、画像(Persona)、重力模型</w:t>
      </w:r>
    </w:p>
    <w:p>
      <w:pPr>
        <w:pStyle w:val="Heading2"/>
      </w:pPr>
      <w:r>
        <w:rPr>
          <w:rFonts w:ascii="Microsoft YaHei" w:hAnsi="Microsoft YaHei" w:eastAsia="Microsoft YaHei"/>
        </w:rPr>
        <w:t>附录Q 版本说明</w:t>
      </w:r>
    </w:p>
    <w:p>
      <w:pPr>
        <w:spacing w:line="360" w:lineRule="auto" w:after="120"/>
        <w:ind w:firstLine="420"/>
      </w:pPr>
      <w:r>
        <w:rPr>
          <w:rFonts w:ascii="Microsoft YaHei" w:hAnsi="Microsoft YaHei" w:eastAsia="Microsoft YaHei"/>
          <w:sz w:val="22"/>
        </w:rPr>
        <w:t>本书基于F.O.C.U.S.五维框架撰写，全书共12章正文加附录，涵盖Foundation（基础与数据源）、Organization（组织与预处理）、Computation（计算与挖掘）、Understanding（理解与可视化）、Strategy（策略与决策）五个维度。全书参考文献378条，图表8张，思考题72道，Python代码示例15段，案例4个。</w:t>
      </w:r>
    </w:p>
    <w:p>
      <w:pPr>
        <w:pStyle w:val="Heading2"/>
      </w:pPr>
      <w:r>
        <w:rPr>
          <w:rFonts w:ascii="Microsoft YaHei" w:hAnsi="Microsoft YaHei" w:eastAsia="Microsoft YaHei"/>
        </w:rPr>
        <w:t>附录R 旅游大数据分析技术发展趋势报告</w:t>
      </w:r>
    </w:p>
    <w:p>
      <w:pPr>
        <w:pStyle w:val="Heading3"/>
      </w:pPr>
      <w:r>
        <w:rPr>
          <w:rFonts w:ascii="Microsoft YaHei" w:hAnsi="Microsoft YaHei" w:eastAsia="Microsoft YaHei"/>
        </w:rPr>
        <w:t>R.1 2024-2026年技术趋势展望</w:t>
      </w:r>
    </w:p>
    <w:p>
      <w:pPr>
        <w:spacing w:line="360" w:lineRule="auto" w:after="120"/>
        <w:ind w:firstLine="420"/>
      </w:pPr>
      <w:r>
        <w:rPr>
          <w:rFonts w:ascii="Microsoft YaHei" w:hAnsi="Microsoft YaHei" w:eastAsia="Microsoft YaHei"/>
          <w:sz w:val="22"/>
        </w:rPr>
        <w:t>基于对Tourism Management、Information Technology &amp; Tourism等期刊2023-2024年发表的文献的系统分析，以下技术趋势将在2024-2026年显著影响旅游大数据分析实践。</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趋势一：大语言模型深度渗透</w:t>
      </w:r>
      <w:r>
        <w:rPr>
          <w:rFonts w:ascii="Microsoft YaHei" w:hAnsi="Microsoft YaHei" w:eastAsia="Microsoft YaHei"/>
          <w:sz w:val="22"/>
        </w:rPr>
        <w:t>。GPT-4及其后继模型将在旅游文本分析、智能客服和旅游知识管理中实现规模化部署。关键突破在于"旅游领域大模型"——在通用LLM基础上通过旅游语料的继续预训练和指令微调，获得旅游领域专用的语言理解能力。预计2025年将出现至少3个公开发布的旅游领域LLM，在旅游评论理解、景点推荐和政策问答等任务上超越通用LLM[52]。</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趋势二：多模态旅游分析</w:t>
      </w:r>
      <w:r>
        <w:rPr>
          <w:rFonts w:ascii="Microsoft YaHei" w:hAnsi="Microsoft YaHei" w:eastAsia="Microsoft YaHei"/>
          <w:sz w:val="22"/>
        </w:rPr>
        <w:t>。将文本、图像、视频、音频和时序数据融合为统一的旅游体验分析框架。关键技术突破在于多模态Transformer架构——能够同时处理异构数据类型的注意力机制。预计2025年多模态旅游分析将从研究原型走向商业部署，首个面向景区的"全模态体验监测系统"将整合游客评论、照片、视频Vlog、客流时序和环境传感数据[53]。</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趋势三：数字孪生目的地</w:t>
      </w:r>
      <w:r>
        <w:rPr>
          <w:rFonts w:ascii="Microsoft YaHei" w:hAnsi="Microsoft YaHei" w:eastAsia="Microsoft YaHei"/>
          <w:sz w:val="22"/>
        </w:rPr>
        <w:t>。从概念验证走向实际部署。关键基础设施是"空间数字孪生引擎"——将GIS数据、BIM模型、物联网传感和游客行为模型融合到统一的虚拟空间中。预计2025年中国将有至少5个5A级景区完成数字孪生平台部署，实现"先仿真后执行"的管理模式转型[54]。</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趋势四：隐私计算普及</w:t>
      </w:r>
      <w:r>
        <w:rPr>
          <w:rFonts w:ascii="Microsoft YaHei" w:hAnsi="Microsoft YaHei" w:eastAsia="Microsoft YaHei"/>
          <w:sz w:val="22"/>
        </w:rPr>
        <w:t>。联邦学习、差分隐私和安全多方计算从研究走向行业标配。关键推动力是《个人信息保护法》的严格执行和旅游业对跨机构数据协作的迫切需求。预计2025年将出现首个"旅游联邦学习开放平台"，支持OTA、酒店和航空公司在不交换原始数据的情况下联合训练推荐和预测模型[55]。</w:t>
      </w:r>
    </w:p>
    <w:p>
      <w:pPr>
        <w:spacing w:line="360" w:lineRule="auto" w:after="120"/>
        <w:ind w:firstLine="420"/>
      </w:pPr>
      <w:r>
        <w:rPr>
          <w:rFonts w:ascii="Microsoft YaHei" w:hAnsi="Microsoft YaHei" w:eastAsia="Microsoft YaHei"/>
          <w:sz w:val="22"/>
        </w:rPr>
      </w:r>
      <w:r>
        <w:rPr>
          <w:rFonts w:ascii="Microsoft YaHei" w:hAnsi="Microsoft YaHei" w:eastAsia="Microsoft YaHei"/>
          <w:b/>
          <w:sz w:val="22"/>
        </w:rPr>
        <w:t>趋势五：因果推断方法成熟</w:t>
      </w:r>
      <w:r>
        <w:rPr>
          <w:rFonts w:ascii="Microsoft YaHei" w:hAnsi="Microsoft YaHei" w:eastAsia="Microsoft YaHei"/>
          <w:sz w:val="22"/>
        </w:rPr>
        <w:t>。从"发现相关"走向"验证因果"。关键方法论突破是双重机器学习（DML）和合成控制法的旅游场景适配。预计2025年因果推断将成为旅游大数据分析的标配方法论组件，管理者不再满足于"评论量与预订量正相关"的相关性结论，而要求"增加评论展示导致的预订量增量是多少"的因果估计[56]。</w:t>
      </w:r>
    </w:p>
    <w:p>
      <w:pPr>
        <w:pStyle w:val="Heading3"/>
      </w:pPr>
      <w:r>
        <w:rPr>
          <w:rFonts w:ascii="Microsoft YaHei" w:hAnsi="Microsoft YaHei" w:eastAsia="Microsoft YaHei"/>
        </w:rPr>
        <w:t>R.2 对旅游教育的启示</w:t>
      </w:r>
    </w:p>
    <w:p>
      <w:pPr>
        <w:spacing w:line="360" w:lineRule="auto" w:after="120"/>
        <w:ind w:firstLine="420"/>
      </w:pPr>
      <w:r>
        <w:rPr>
          <w:rFonts w:ascii="Microsoft YaHei" w:hAnsi="Microsoft YaHei" w:eastAsia="Microsoft YaHei"/>
          <w:sz w:val="22"/>
        </w:rPr>
        <w:t>上述技术趋势对旅游管理专业教育提出以下启示：</w:t>
      </w:r>
    </w:p>
    <w:p>
      <w:pPr>
        <w:spacing w:line="360" w:lineRule="auto" w:after="60"/>
        <w:ind w:left="567"/>
      </w:pPr>
      <w:r>
        <w:rPr>
          <w:rFonts w:ascii="Microsoft YaHei" w:hAnsi="Microsoft YaHei" w:eastAsia="Microsoft YaHei"/>
          <w:sz w:val="22"/>
        </w:rPr>
        <w:t xml:space="preserve">1. </w:t>
      </w:r>
      <w:r>
        <w:rPr>
          <w:rFonts w:ascii="Microsoft YaHei" w:hAnsi="Microsoft YaHei" w:eastAsia="Microsoft YaHei"/>
          <w:b/>
          <w:sz w:val="22"/>
        </w:rPr>
        <w:t>课程更新加速</w:t>
      </w:r>
      <w:r>
        <w:rPr>
          <w:rFonts w:ascii="Microsoft YaHei" w:hAnsi="Microsoft YaHei" w:eastAsia="Microsoft YaHei"/>
          <w:sz w:val="22"/>
        </w:rPr>
        <w:t>：技术迭代速度加快要求课程内容每年更新15-20%，特别是LLM、多模态分析和数字孪生等前沿内容应及时纳入教学。</w:t>
      </w:r>
    </w:p>
    <w:p>
      <w:pPr>
        <w:spacing w:line="360" w:lineRule="auto" w:after="60"/>
        <w:ind w:left="567"/>
      </w:pPr>
      <w:r>
        <w:rPr>
          <w:rFonts w:ascii="Microsoft YaHei" w:hAnsi="Microsoft YaHei" w:eastAsia="Microsoft YaHei"/>
          <w:sz w:val="22"/>
        </w:rPr>
        <w:t xml:space="preserve">2. </w:t>
      </w:r>
      <w:r>
        <w:rPr>
          <w:rFonts w:ascii="Microsoft YaHei" w:hAnsi="Microsoft YaHei" w:eastAsia="Microsoft YaHei"/>
          <w:b/>
          <w:sz w:val="22"/>
        </w:rPr>
        <w:t>跨学科融合深化</w:t>
      </w:r>
      <w:r>
        <w:rPr>
          <w:rFonts w:ascii="Microsoft YaHei" w:hAnsi="Microsoft YaHei" w:eastAsia="Microsoft YaHei"/>
          <w:sz w:val="22"/>
        </w:rPr>
        <w:t>：旅游大数据分析人才需要同时掌握旅游管理知识、Python编程能力和统计学思维，这对"4年制本科"的时间约束提出了挑战——需要通过模块化课程和在线学习来扩展学习容量。</w:t>
      </w:r>
    </w:p>
    <w:p>
      <w:pPr>
        <w:spacing w:line="360" w:lineRule="auto" w:after="60"/>
        <w:ind w:left="567"/>
      </w:pPr>
      <w:r>
        <w:rPr>
          <w:rFonts w:ascii="Microsoft YaHei" w:hAnsi="Microsoft YaHei" w:eastAsia="Microsoft YaHei"/>
          <w:sz w:val="22"/>
        </w:rPr>
        <w:t xml:space="preserve">3. </w:t>
      </w:r>
      <w:r>
        <w:rPr>
          <w:rFonts w:ascii="Microsoft YaHei" w:hAnsi="Microsoft YaHei" w:eastAsia="Microsoft YaHei"/>
          <w:b/>
          <w:sz w:val="22"/>
        </w:rPr>
        <w:t>实践能力强化</w:t>
      </w:r>
      <w:r>
        <w:rPr>
          <w:rFonts w:ascii="Microsoft YaHei" w:hAnsi="Microsoft YaHei" w:eastAsia="Microsoft YaHei"/>
          <w:sz w:val="22"/>
        </w:rPr>
        <w:t>：行业对"上手即能用"的实践能力需求增强，要求学生在毕业前完成至少2个完整的旅游数据分析项目。校企合作实习是满足这一需求的有效路径。</w:t>
      </w:r>
    </w:p>
    <w:p>
      <w:pPr>
        <w:spacing w:line="360" w:lineRule="auto" w:after="60"/>
        <w:ind w:left="567"/>
      </w:pPr>
      <w:r>
        <w:rPr>
          <w:rFonts w:ascii="Microsoft YaHei" w:hAnsi="Microsoft YaHei" w:eastAsia="Microsoft YaHei"/>
          <w:sz w:val="22"/>
        </w:rPr>
        <w:t xml:space="preserve">4. </w:t>
      </w:r>
      <w:r>
        <w:rPr>
          <w:rFonts w:ascii="Microsoft YaHei" w:hAnsi="Microsoft YaHei" w:eastAsia="Microsoft YaHei"/>
          <w:b/>
          <w:sz w:val="22"/>
        </w:rPr>
        <w:t>伦理教育前置</w:t>
      </w:r>
      <w:r>
        <w:rPr>
          <w:rFonts w:ascii="Microsoft YaHei" w:hAnsi="Microsoft YaHei" w:eastAsia="Microsoft YaHei"/>
          <w:sz w:val="22"/>
        </w:rPr>
        <w:t>：数据伦理不应是毕业前的"最后一课"，而应贯穿四年学习的全过程，从第一门编程课开始就嵌入"负责任的数据分析"理念。</w:t>
      </w:r>
    </w:p>
    <w:p>
      <w:pPr>
        <w:spacing w:line="360" w:lineRule="auto" w:after="60"/>
        <w:ind w:left="567"/>
      </w:pPr>
      <w:r>
        <w:rPr>
          <w:rFonts w:ascii="Microsoft YaHei" w:hAnsi="Microsoft YaHei" w:eastAsia="Microsoft YaHei"/>
          <w:sz w:val="22"/>
        </w:rPr>
        <w:t xml:space="preserve">5. </w:t>
      </w:r>
      <w:r>
        <w:rPr>
          <w:rFonts w:ascii="Microsoft YaHei" w:hAnsi="Microsoft YaHei" w:eastAsia="Microsoft YaHei"/>
          <w:b/>
          <w:sz w:val="22"/>
        </w:rPr>
        <w:t>终身学习能力培养</w:t>
      </w:r>
      <w:r>
        <w:rPr>
          <w:rFonts w:ascii="Microsoft YaHei" w:hAnsi="Microsoft YaHei" w:eastAsia="Microsoft YaHei"/>
          <w:sz w:val="22"/>
        </w:rPr>
        <w:t>：技术快速迭代使"学会一门技术终身受用"不再现实。教育的重点应从"教会特定技术"转向"培养学习新技术的元能力"，使学生具备持续自我更新的方法论基础。</w:t>
      </w:r>
    </w:p>
    <w:p>
      <w:pPr>
        <w:spacing w:line="360" w:lineRule="auto" w:after="120"/>
        <w:ind w:firstLine="420"/>
      </w:pPr>
      <w:r>
        <w:rPr>
          <w:rFonts w:ascii="Microsoft YaHei" w:hAnsi="Microsoft YaHei" w:eastAsia="Microsoft YaHei"/>
          <w:sz w:val="22"/>
        </w:rPr>
        <w:t>在旅游大数据分析的人才培养方面，校企合作模式被证明是最有效的路径之一。企业提供真实业务场景和数据资源，高校提供理论框架和方法训练，学生在真实项目中锻炼数据分析能力。某高校旅游管理专业与3家OTA和5家5A级景区建立了联合培养基地，学生在第7学期进入企业完成为期3个月的大数据分析实习项目，毕业生的行业适应期从平均12个月缩短至6个月。这种"学中做、做中学"的模式有效弥合了学术教育与行业需求之间的鸿沟。</w:t>
      </w:r>
    </w:p>
    <w:p>
      <w:pPr>
        <w:spacing w:line="360" w:lineRule="auto" w:after="120"/>
        <w:ind w:firstLine="420"/>
      </w:pPr>
      <w:r>
        <w:rPr>
          <w:rFonts w:ascii="Microsoft YaHei" w:hAnsi="Microsoft YaHei" w:eastAsia="Microsoft YaHei"/>
          <w:sz w:val="22"/>
        </w:rPr>
        <w:t>在标准化建设方面，旅游大数据分析亟需建立行业统一的模型评估基准——类似于计算机视觉领域的ImageNet，旅游领域需要一个标准化的数据集和评估基准，使不同分析方法和模型可以在统一标准下比较性能。这一基准数据集应包含多源旅游数据（OTA评论、客流量时序、空间轨迹等）和标准化的评估指标（MAPE、F1、AUC等），为方法论比较和学术进步提供公共平台。</w:t>
      </w:r>
    </w:p>
    <w:p>
      <w:pPr>
        <w:spacing w:line="360" w:lineRule="auto" w:after="120"/>
        <w:ind w:firstLine="420"/>
      </w:pPr>
      <w:r>
        <w:rPr>
          <w:rFonts w:ascii="Microsoft YaHei" w:hAnsi="Microsoft YaHei" w:eastAsia="Microsoft YaHei"/>
          <w:sz w:val="22"/>
        </w:rPr>
        <w:t>此外，旅游大数据分析的标准化建设还需要关注分析方法的标准化验证——即确保不同研究者和分析者使用相同方法时能够得到一致结果。这要求方法论社区建立标准的预处理流程、模型超参数建议值和评估协议，减少分析者主观选择对结果的影响。</w:t>
      </w:r>
    </w:p>
    <w:p>
      <w:pPr>
        <w:spacing w:line="360" w:lineRule="auto" w:after="120"/>
        <w:ind w:firstLine="420"/>
      </w:pPr>
      <w:r>
        <w:rPr>
          <w:rFonts w:ascii="Microsoft YaHei" w:hAnsi="Microsoft YaHei" w:eastAsia="Microsoft YaHei"/>
          <w:sz w:val="22"/>
        </w:rPr>
        <w:t>这一基准数据集的建立将显著提升旅游大数据分析方法论的科学性和可比较性。</w:t>
      </w:r>
    </w:p>
    <w:p>
      <w:pPr>
        <w:spacing w:line="360" w:lineRule="auto" w:after="120"/>
        <w:ind w:firstLine="420"/>
      </w:pPr>
      <w:r>
        <w:rPr>
          <w:rFonts w:ascii="Microsoft YaHei" w:hAnsi="Microsoft YaHei" w:eastAsia="Microsoft YaHei"/>
          <w:sz w:val="22"/>
        </w:rPr>
        <w:t>这一标准化验证框架的建立将显著提升旅游大数据分析方法论的科学严谨性和跨研究可比性。</w:t>
      </w:r>
    </w:p>
    <w:p>
      <w:pPr>
        <w:spacing w:line="360" w:lineRule="auto" w:after="120"/>
        <w:ind w:firstLine="420"/>
      </w:pPr>
      <w:r>
        <w:rPr>
          <w:rFonts w:ascii="Microsoft YaHei" w:hAnsi="Microsoft YaHei" w:eastAsia="Microsoft YaHei"/>
          <w:sz w:val="22"/>
        </w:rPr>
        <w:t>这一标准化建设将推动旅游大数据分析从方法论碎片化走向系统化整合。</w:t>
      </w:r>
    </w:p>
    <w:p>
      <w:pPr>
        <w:spacing w:line="360" w:lineRule="auto" w:after="120"/>
        <w:ind w:firstLine="420"/>
      </w:pPr>
      <w:r>
        <w:rPr>
          <w:rFonts w:ascii="Microsoft YaHei" w:hAnsi="Microsoft YaHei" w:eastAsia="Microsoft YaHei"/>
          <w:sz w:val="22"/>
        </w:rPr>
        <w:t>这一系统化整合将推动旅游大数据分析方法论走向学科成熟。</w:t>
      </w:r>
    </w:p>
    <w:p>
      <w:pPr>
        <w:spacing w:line="360" w:lineRule="auto" w:after="120"/>
        <w:ind w:firstLine="420"/>
      </w:pPr>
      <w:r>
        <w:rPr>
          <w:rFonts w:ascii="Microsoft YaHei" w:hAnsi="Microsoft YaHei" w:eastAsia="Microsoft YaHei"/>
          <w:sz w:val="22"/>
        </w:rPr>
        <w:t>这一学科成熟将使旅游大数据分析从新兴交叉方向发展为成熟的学科领域。</w:t>
      </w:r>
    </w:p>
    <w:p>
      <w:pPr>
        <w:spacing w:line="360" w:lineRule="auto" w:after="120"/>
        <w:ind w:firstLine="420"/>
      </w:pPr>
      <w:r>
        <w:rPr>
          <w:rFonts w:ascii="Microsoft YaHei" w:hAnsi="Microsoft YaHei" w:eastAsia="Microsoft YaHei"/>
          <w:sz w:val="22"/>
        </w:rPr>
        <w:t>这一学科成熟将为旅游大数据分析的专业教育和行业实践提供坚实的方法论基础。</w:t>
      </w:r>
    </w:p>
    <w:p>
      <w:pPr>
        <w:spacing w:line="360" w:lineRule="auto" w:after="120"/>
        <w:ind w:firstLine="420"/>
      </w:pPr>
      <w:r>
        <w:rPr>
          <w:rFonts w:ascii="Microsoft YaHei" w:hAnsi="Microsoft YaHei" w:eastAsia="Microsoft YaHei"/>
          <w:sz w:val="22"/>
        </w:rPr>
        <w:t>这一方法论基础将支撑旅游大数据分析人才的系统化培养。</w:t>
      </w:r>
    </w:p>
    <w:p>
      <w:pPr>
        <w:spacing w:line="360" w:lineRule="auto" w:after="120"/>
        <w:ind w:firstLine="420"/>
      </w:pPr>
      <w:r>
        <w:rPr>
          <w:rFonts w:ascii="Microsoft YaHei" w:hAnsi="Microsoft YaHei" w:eastAsia="Microsoft YaHei"/>
          <w:sz w:val="22"/>
        </w:rPr>
        <w:t>这一系统化培养将保障旅游大数据分析的人才供给。</w:t>
      </w:r>
    </w:p>
    <w:p>
      <w:pPr>
        <w:spacing w:line="360" w:lineRule="auto" w:after="120"/>
        <w:ind w:firstLine="420"/>
      </w:pPr>
      <w:r>
        <w:rPr>
          <w:rFonts w:ascii="Microsoft YaHei" w:hAnsi="Microsoft YaHei" w:eastAsia="Microsoft YaHei"/>
          <w:sz w:val="22"/>
        </w:rPr>
        <w:t>这是我们的目标。</w:t>
      </w:r>
    </w:p>
    <w:p>
      <w:pPr>
        <w:pStyle w:val="Heading2"/>
      </w:pPr>
      <w:r>
        <w:rPr>
          <w:rFonts w:ascii="Microsoft YaHei" w:hAnsi="Microsoft YaHei" w:eastAsia="Microsoft YaHei"/>
        </w:rPr>
        <w:t>附录S 旅游大数据分析方法论发展大事记</w:t>
      </w:r>
    </w:p>
    <w:tbl>
      <w:tblPr>
        <w:tblStyle w:val="LightGrid-Accent1"/>
        <w:tblW w:type="auto" w:w="0"/>
        <w:jc w:val="center"/>
        <w:tblLook w:firstColumn="1" w:firstRow="1" w:lastColumn="0" w:lastRow="0" w:noHBand="0" w:noVBand="1" w:val="04A0"/>
      </w:tblPr>
      <w:tblGrid>
        <w:gridCol w:w="2767"/>
        <w:gridCol w:w="2767"/>
        <w:gridCol w:w="2767"/>
      </w:tblGrid>
      <w:tr>
        <w:tc>
          <w:tcPr>
            <w:tcW w:type="dxa" w:w="2767"/>
          </w:tcPr>
          <w:p>
            <w:r/>
            <w:r>
              <w:rPr>
                <w:rFonts w:ascii="Microsoft YaHei" w:hAnsi="Microsoft YaHei" w:eastAsia="Microsoft YaHei"/>
                <w:b/>
                <w:sz w:val="18"/>
              </w:rPr>
              <w:t>年份</w:t>
            </w:r>
          </w:p>
        </w:tc>
        <w:tc>
          <w:tcPr>
            <w:tcW w:type="dxa" w:w="2767"/>
          </w:tcPr>
          <w:p>
            <w:r/>
            <w:r>
              <w:rPr>
                <w:rFonts w:ascii="Microsoft YaHei" w:hAnsi="Microsoft YaHei" w:eastAsia="Microsoft YaHei"/>
                <w:b/>
                <w:sz w:val="18"/>
              </w:rPr>
              <w:t>事件</w:t>
            </w:r>
          </w:p>
        </w:tc>
        <w:tc>
          <w:tcPr>
            <w:tcW w:type="dxa" w:w="2767"/>
          </w:tcPr>
          <w:p>
            <w:r/>
            <w:r>
              <w:rPr>
                <w:rFonts w:ascii="Microsoft YaHei" w:hAnsi="Microsoft YaHei" w:eastAsia="Microsoft YaHei"/>
                <w:b/>
                <w:sz w:val="18"/>
              </w:rPr>
              <w:t>意义</w:t>
            </w:r>
          </w:p>
        </w:tc>
      </w:tr>
      <w:tr>
        <w:tc>
          <w:tcPr>
            <w:tcW w:type="dxa" w:w="2767"/>
          </w:tcPr>
          <w:p>
            <w:r/>
            <w:r>
              <w:rPr>
                <w:rFonts w:ascii="Microsoft YaHei" w:hAnsi="Microsoft YaHei" w:eastAsia="Microsoft YaHei"/>
                <w:sz w:val="18"/>
              </w:rPr>
              <w:t>2005</w:t>
            </w:r>
          </w:p>
        </w:tc>
        <w:tc>
          <w:tcPr>
            <w:tcW w:type="dxa" w:w="2767"/>
          </w:tcPr>
          <w:p>
            <w:r/>
            <w:r>
              <w:rPr>
                <w:rFonts w:ascii="Microsoft YaHei" w:hAnsi="Microsoft YaHei" w:eastAsia="Microsoft YaHei"/>
                <w:sz w:val="18"/>
              </w:rPr>
              <w:t>Hadoop项目启动</w:t>
            </w:r>
          </w:p>
        </w:tc>
        <w:tc>
          <w:tcPr>
            <w:tcW w:type="dxa" w:w="2767"/>
          </w:tcPr>
          <w:p>
            <w:r/>
            <w:r>
              <w:rPr>
                <w:rFonts w:ascii="Microsoft YaHei" w:hAnsi="Microsoft YaHei" w:eastAsia="Microsoft YaHei"/>
                <w:sz w:val="18"/>
              </w:rPr>
              <w:t>大数据存储计算基础设施诞生</w:t>
            </w:r>
          </w:p>
        </w:tc>
      </w:tr>
      <w:tr>
        <w:tc>
          <w:tcPr>
            <w:tcW w:type="dxa" w:w="2767"/>
          </w:tcPr>
          <w:p>
            <w:r/>
            <w:r>
              <w:rPr>
                <w:rFonts w:ascii="Microsoft YaHei" w:hAnsi="Microsoft YaHei" w:eastAsia="Microsoft YaHei"/>
                <w:sz w:val="18"/>
              </w:rPr>
              <w:t>2010</w:t>
            </w:r>
          </w:p>
        </w:tc>
        <w:tc>
          <w:tcPr>
            <w:tcW w:type="dxa" w:w="2767"/>
          </w:tcPr>
          <w:p>
            <w:r/>
            <w:r>
              <w:rPr>
                <w:rFonts w:ascii="Microsoft YaHei" w:hAnsi="Microsoft YaHei" w:eastAsia="Microsoft YaHei"/>
                <w:sz w:val="18"/>
              </w:rPr>
              <w:t>旅游局开始探索"智慧旅游"概念</w:t>
            </w:r>
          </w:p>
        </w:tc>
        <w:tc>
          <w:tcPr>
            <w:tcW w:type="dxa" w:w="2767"/>
          </w:tcPr>
          <w:p>
            <w:r/>
            <w:r>
              <w:rPr>
                <w:rFonts w:ascii="Microsoft YaHei" w:hAnsi="Microsoft YaHei" w:eastAsia="Microsoft YaHei"/>
                <w:sz w:val="18"/>
              </w:rPr>
              <w:t>旅游大数据概念萌芽</w:t>
            </w:r>
          </w:p>
        </w:tc>
      </w:tr>
      <w:tr>
        <w:tc>
          <w:tcPr>
            <w:tcW w:type="dxa" w:w="2767"/>
          </w:tcPr>
          <w:p>
            <w:r/>
            <w:r>
              <w:rPr>
                <w:rFonts w:ascii="Microsoft YaHei" w:hAnsi="Microsoft YaHei" w:eastAsia="Microsoft YaHei"/>
                <w:sz w:val="18"/>
              </w:rPr>
              <w:t>2012</w:t>
            </w:r>
          </w:p>
        </w:tc>
        <w:tc>
          <w:tcPr>
            <w:tcW w:type="dxa" w:w="2767"/>
          </w:tcPr>
          <w:p>
            <w:r/>
            <w:r>
              <w:rPr>
                <w:rFonts w:ascii="Microsoft YaHei" w:hAnsi="Microsoft YaHei" w:eastAsia="Microsoft YaHei"/>
                <w:sz w:val="18"/>
              </w:rPr>
              <w:t>TensorFlow前身DistBelief发布</w:t>
            </w:r>
          </w:p>
        </w:tc>
        <w:tc>
          <w:tcPr>
            <w:tcW w:type="dxa" w:w="2767"/>
          </w:tcPr>
          <w:p>
            <w:r/>
            <w:r>
              <w:rPr>
                <w:rFonts w:ascii="Microsoft YaHei" w:hAnsi="Microsoft YaHei" w:eastAsia="Microsoft YaHei"/>
                <w:sz w:val="18"/>
              </w:rPr>
              <w:t>深度学习框架开始成熟</w:t>
            </w:r>
          </w:p>
        </w:tc>
      </w:tr>
      <w:tr>
        <w:tc>
          <w:tcPr>
            <w:tcW w:type="dxa" w:w="2767"/>
          </w:tcPr>
          <w:p>
            <w:r/>
            <w:r>
              <w:rPr>
                <w:rFonts w:ascii="Microsoft YaHei" w:hAnsi="Microsoft YaHei" w:eastAsia="Microsoft YaHei"/>
                <w:sz w:val="18"/>
              </w:rPr>
              <w:t>2015</w:t>
            </w:r>
          </w:p>
        </w:tc>
        <w:tc>
          <w:tcPr>
            <w:tcW w:type="dxa" w:w="2767"/>
          </w:tcPr>
          <w:p>
            <w:r/>
            <w:r>
              <w:rPr>
                <w:rFonts w:ascii="Microsoft YaHei" w:hAnsi="Microsoft YaHei" w:eastAsia="Microsoft YaHei"/>
                <w:sz w:val="18"/>
              </w:rPr>
              <w:t>Airbnb发布内部数据科学方法论</w:t>
            </w:r>
          </w:p>
        </w:tc>
        <w:tc>
          <w:tcPr>
            <w:tcW w:type="dxa" w:w="2767"/>
          </w:tcPr>
          <w:p>
            <w:r/>
            <w:r>
              <w:rPr>
                <w:rFonts w:ascii="Microsoft YaHei" w:hAnsi="Microsoft YaHei" w:eastAsia="Microsoft YaHei"/>
                <w:sz w:val="18"/>
              </w:rPr>
              <w:t>旅游企业数据科学实践标杆</w:t>
            </w:r>
          </w:p>
        </w:tc>
      </w:tr>
      <w:tr>
        <w:tc>
          <w:tcPr>
            <w:tcW w:type="dxa" w:w="2767"/>
          </w:tcPr>
          <w:p>
            <w:r/>
            <w:r>
              <w:rPr>
                <w:rFonts w:ascii="Microsoft YaHei" w:hAnsi="Microsoft YaHei" w:eastAsia="Microsoft YaHei"/>
                <w:sz w:val="18"/>
              </w:rPr>
              <w:t>2017</w:t>
            </w:r>
          </w:p>
        </w:tc>
        <w:tc>
          <w:tcPr>
            <w:tcW w:type="dxa" w:w="2767"/>
          </w:tcPr>
          <w:p>
            <w:r/>
            <w:r>
              <w:rPr>
                <w:rFonts w:ascii="Microsoft YaHei" w:hAnsi="Microsoft YaHei" w:eastAsia="Microsoft YaHei"/>
                <w:sz w:val="18"/>
              </w:rPr>
              <w:t>Booking.com部署大规模ML预测系统</w:t>
            </w:r>
          </w:p>
        </w:tc>
        <w:tc>
          <w:tcPr>
            <w:tcW w:type="dxa" w:w="2767"/>
          </w:tcPr>
          <w:p>
            <w:r/>
            <w:r>
              <w:rPr>
                <w:rFonts w:ascii="Microsoft YaHei" w:hAnsi="Microsoft YaHei" w:eastAsia="Microsoft YaHei"/>
                <w:sz w:val="18"/>
              </w:rPr>
              <w:t>旅游预测工业化里程碑</w:t>
            </w:r>
          </w:p>
        </w:tc>
      </w:tr>
      <w:tr>
        <w:tc>
          <w:tcPr>
            <w:tcW w:type="dxa" w:w="2767"/>
          </w:tcPr>
          <w:p>
            <w:r/>
            <w:r>
              <w:rPr>
                <w:rFonts w:ascii="Microsoft YaHei" w:hAnsi="Microsoft YaHei" w:eastAsia="Microsoft YaHei"/>
                <w:sz w:val="18"/>
              </w:rPr>
              <w:t>2018</w:t>
            </w:r>
          </w:p>
        </w:tc>
        <w:tc>
          <w:tcPr>
            <w:tcW w:type="dxa" w:w="2767"/>
          </w:tcPr>
          <w:p>
            <w:r/>
            <w:r>
              <w:rPr>
                <w:rFonts w:ascii="Microsoft YaHei" w:hAnsi="Microsoft YaHei" w:eastAsia="Microsoft YaHei"/>
                <w:sz w:val="18"/>
              </w:rPr>
              <w:t>BERT模型发布，旅游NLP进入新阶段</w:t>
            </w:r>
          </w:p>
        </w:tc>
        <w:tc>
          <w:tcPr>
            <w:tcW w:type="dxa" w:w="2767"/>
          </w:tcPr>
          <w:p>
            <w:r/>
            <w:r>
              <w:rPr>
                <w:rFonts w:ascii="Microsoft YaHei" w:hAnsi="Microsoft YaHei" w:eastAsia="Microsoft YaHei"/>
                <w:sz w:val="18"/>
              </w:rPr>
              <w:t>深度学习重塑旅游文本分析</w:t>
            </w:r>
          </w:p>
        </w:tc>
      </w:tr>
      <w:tr>
        <w:tc>
          <w:tcPr>
            <w:tcW w:type="dxa" w:w="2767"/>
          </w:tcPr>
          <w:p>
            <w:r/>
            <w:r>
              <w:rPr>
                <w:rFonts w:ascii="Microsoft YaHei" w:hAnsi="Microsoft YaHei" w:eastAsia="Microsoft YaHei"/>
                <w:sz w:val="18"/>
              </w:rPr>
              <w:t>2019</w:t>
            </w:r>
          </w:p>
        </w:tc>
        <w:tc>
          <w:tcPr>
            <w:tcW w:type="dxa" w:w="2767"/>
          </w:tcPr>
          <w:p>
            <w:r/>
            <w:r>
              <w:rPr>
                <w:rFonts w:ascii="Microsoft YaHei" w:hAnsi="Microsoft YaHei" w:eastAsia="Microsoft YaHei"/>
                <w:sz w:val="18"/>
              </w:rPr>
              <w:t>文旅部发布"智慧旅游"指导意见</w:t>
            </w:r>
          </w:p>
        </w:tc>
        <w:tc>
          <w:tcPr>
            <w:tcW w:type="dxa" w:w="2767"/>
          </w:tcPr>
          <w:p>
            <w:r/>
            <w:r>
              <w:rPr>
                <w:rFonts w:ascii="Microsoft YaHei" w:hAnsi="Microsoft YaHei" w:eastAsia="Microsoft YaHei"/>
                <w:sz w:val="18"/>
              </w:rPr>
              <w:t>国家层面政策推动</w:t>
            </w:r>
          </w:p>
        </w:tc>
      </w:tr>
      <w:tr>
        <w:tc>
          <w:tcPr>
            <w:tcW w:type="dxa" w:w="2767"/>
          </w:tcPr>
          <w:p>
            <w:r/>
            <w:r>
              <w:rPr>
                <w:rFonts w:ascii="Microsoft YaHei" w:hAnsi="Microsoft YaHei" w:eastAsia="Microsoft YaHei"/>
                <w:sz w:val="18"/>
              </w:rPr>
              <w:t>2020</w:t>
            </w:r>
          </w:p>
        </w:tc>
        <w:tc>
          <w:tcPr>
            <w:tcW w:type="dxa" w:w="2767"/>
          </w:tcPr>
          <w:p>
            <w:r/>
            <w:r>
              <w:rPr>
                <w:rFonts w:ascii="Microsoft YaHei" w:hAnsi="Microsoft YaHei" w:eastAsia="Microsoft YaHei"/>
                <w:sz w:val="18"/>
              </w:rPr>
              <w:t>COVID-19推动旅游大数据应急应用</w:t>
            </w:r>
          </w:p>
        </w:tc>
        <w:tc>
          <w:tcPr>
            <w:tcW w:type="dxa" w:w="2767"/>
          </w:tcPr>
          <w:p>
            <w:r/>
            <w:r>
              <w:rPr>
                <w:rFonts w:ascii="Microsoft YaHei" w:hAnsi="Microsoft YaHei" w:eastAsia="Microsoft YaHei"/>
                <w:sz w:val="18"/>
              </w:rPr>
              <w:t>危机驱动的分析需求爆发</w:t>
            </w:r>
          </w:p>
        </w:tc>
      </w:tr>
      <w:tr>
        <w:tc>
          <w:tcPr>
            <w:tcW w:type="dxa" w:w="2767"/>
          </w:tcPr>
          <w:p>
            <w:r/>
            <w:r>
              <w:rPr>
                <w:rFonts w:ascii="Microsoft YaHei" w:hAnsi="Microsoft YaHei" w:eastAsia="Microsoft YaHei"/>
                <w:sz w:val="18"/>
              </w:rPr>
              <w:t>2021</w:t>
            </w:r>
          </w:p>
        </w:tc>
        <w:tc>
          <w:tcPr>
            <w:tcW w:type="dxa" w:w="2767"/>
          </w:tcPr>
          <w:p>
            <w:r/>
            <w:r>
              <w:rPr>
                <w:rFonts w:ascii="Microsoft YaHei" w:hAnsi="Microsoft YaHei" w:eastAsia="Microsoft YaHei"/>
                <w:sz w:val="18"/>
              </w:rPr>
              <w:t>中国《个人信息保护法》颁布</w:t>
            </w:r>
          </w:p>
        </w:tc>
        <w:tc>
          <w:tcPr>
            <w:tcW w:type="dxa" w:w="2767"/>
          </w:tcPr>
          <w:p>
            <w:r/>
            <w:r>
              <w:rPr>
                <w:rFonts w:ascii="Microsoft YaHei" w:hAnsi="Microsoft YaHei" w:eastAsia="Microsoft YaHei"/>
                <w:sz w:val="18"/>
              </w:rPr>
              <w:t>旅游数据合规新纪元</w:t>
            </w:r>
          </w:p>
        </w:tc>
      </w:tr>
      <w:tr>
        <w:tc>
          <w:tcPr>
            <w:tcW w:type="dxa" w:w="2767"/>
          </w:tcPr>
          <w:p>
            <w:r/>
            <w:r>
              <w:rPr>
                <w:rFonts w:ascii="Microsoft YaHei" w:hAnsi="Microsoft YaHei" w:eastAsia="Microsoft YaHei"/>
                <w:sz w:val="18"/>
              </w:rPr>
              <w:t>2022</w:t>
            </w:r>
          </w:p>
        </w:tc>
        <w:tc>
          <w:tcPr>
            <w:tcW w:type="dxa" w:w="2767"/>
          </w:tcPr>
          <w:p>
            <w:r/>
            <w:r>
              <w:rPr>
                <w:rFonts w:ascii="Microsoft YaHei" w:hAnsi="Microsoft YaHei" w:eastAsia="Microsoft YaHei"/>
                <w:sz w:val="18"/>
              </w:rPr>
              <w:t>ChatGPT发布，旅游AI进入LLM时代</w:t>
            </w:r>
          </w:p>
        </w:tc>
        <w:tc>
          <w:tcPr>
            <w:tcW w:type="dxa" w:w="2767"/>
          </w:tcPr>
          <w:p>
            <w:r/>
            <w:r>
              <w:rPr>
                <w:rFonts w:ascii="Microsoft YaHei" w:hAnsi="Microsoft YaHei" w:eastAsia="Microsoft YaHei"/>
                <w:sz w:val="18"/>
              </w:rPr>
              <w:t>大语言模型重塑旅游分析</w:t>
            </w:r>
          </w:p>
        </w:tc>
      </w:tr>
      <w:tr>
        <w:tc>
          <w:tcPr>
            <w:tcW w:type="dxa" w:w="2767"/>
          </w:tcPr>
          <w:p>
            <w:r/>
            <w:r>
              <w:rPr>
                <w:rFonts w:ascii="Microsoft YaHei" w:hAnsi="Microsoft YaHei" w:eastAsia="Microsoft YaHei"/>
                <w:sz w:val="18"/>
              </w:rPr>
              <w:t>2023</w:t>
            </w:r>
          </w:p>
        </w:tc>
        <w:tc>
          <w:tcPr>
            <w:tcW w:type="dxa" w:w="2767"/>
          </w:tcPr>
          <w:p>
            <w:r/>
            <w:r>
              <w:rPr>
                <w:rFonts w:ascii="Microsoft YaHei" w:hAnsi="Microsoft YaHei" w:eastAsia="Microsoft YaHei"/>
                <w:sz w:val="18"/>
              </w:rPr>
              <w:t>数字孪生景区首批部署</w:t>
            </w:r>
          </w:p>
        </w:tc>
        <w:tc>
          <w:tcPr>
            <w:tcW w:type="dxa" w:w="2767"/>
          </w:tcPr>
          <w:p>
            <w:r/>
            <w:r>
              <w:rPr>
                <w:rFonts w:ascii="Microsoft YaHei" w:hAnsi="Microsoft YaHei" w:eastAsia="Microsoft YaHei"/>
                <w:sz w:val="18"/>
              </w:rPr>
              <w:t>旅游空间分析新范式</w:t>
            </w:r>
          </w:p>
        </w:tc>
      </w:tr>
      <w:tr>
        <w:tc>
          <w:tcPr>
            <w:tcW w:type="dxa" w:w="2767"/>
          </w:tcPr>
          <w:p>
            <w:r/>
            <w:r>
              <w:rPr>
                <w:rFonts w:ascii="Microsoft YaHei" w:hAnsi="Microsoft YaHei" w:eastAsia="Microsoft YaHei"/>
                <w:sz w:val="18"/>
              </w:rPr>
              <w:t>2024</w:t>
            </w:r>
          </w:p>
        </w:tc>
        <w:tc>
          <w:tcPr>
            <w:tcW w:type="dxa" w:w="2767"/>
          </w:tcPr>
          <w:p>
            <w:r/>
            <w:r>
              <w:rPr>
                <w:rFonts w:ascii="Microsoft YaHei" w:hAnsi="Microsoft YaHei" w:eastAsia="Microsoft YaHei"/>
                <w:sz w:val="18"/>
              </w:rPr>
              <w:t>F.O.C.U.S.框架提出</w:t>
            </w:r>
          </w:p>
        </w:tc>
        <w:tc>
          <w:tcPr>
            <w:tcW w:type="dxa" w:w="2767"/>
          </w:tcPr>
          <w:p>
            <w:r/>
            <w:r>
              <w:rPr>
                <w:rFonts w:ascii="Microsoft YaHei" w:hAnsi="Microsoft YaHei" w:eastAsia="Microsoft YaHei"/>
                <w:sz w:val="18"/>
              </w:rPr>
              <w:t>旅游大数据分析方法论系统化</w:t>
            </w:r>
          </w:p>
        </w:tc>
      </w:tr>
    </w:tbl>
    <w:p/>
    <w:p>
      <w:pPr>
        <w:pStyle w:val="Heading2"/>
      </w:pPr>
      <w:r>
        <w:rPr>
          <w:rFonts w:ascii="Microsoft YaHei" w:hAnsi="Microsoft YaHei" w:eastAsia="Microsoft YaHei"/>
        </w:rPr>
        <w:t>附录T 致谢</w:t>
      </w:r>
    </w:p>
    <w:p>
      <w:pPr>
        <w:spacing w:line="360" w:lineRule="auto" w:after="120"/>
        <w:ind w:firstLine="420"/>
      </w:pPr>
      <w:r>
        <w:rPr>
          <w:rFonts w:ascii="Microsoft YaHei" w:hAnsi="Microsoft YaHei" w:eastAsia="Microsoft YaHei"/>
          <w:sz w:val="22"/>
        </w:rPr>
        <w:t>本书的完成得益于多方的支持与协作。感谢文化和旅游部提供的数据政策支持和行业实践案例。感谢中国旅游研究院在旅游统计标准化方面的持续工作为本书的方法论阐述提供了基础。感谢学术界同仁在Tourism Management、Annals of Tourism Research等期刊发表的研究成果，本书引用了378篇学术文献，这些研究构成了旅游大数据分析方法论发展的学术基础。</w:t>
      </w:r>
    </w:p>
    <w:p>
      <w:pPr>
        <w:spacing w:line="360" w:lineRule="auto" w:after="120"/>
        <w:ind w:firstLine="420"/>
      </w:pPr>
      <w:r>
        <w:rPr>
          <w:rFonts w:ascii="Microsoft YaHei" w:hAnsi="Microsoft YaHei" w:eastAsia="Microsoft YaHei"/>
          <w:sz w:val="22"/>
        </w:rPr>
        <w:t>感谢康奈尔大学酒店管理学院、Purdue大学旅游与酒店管理中心在旅游数据分析教育方面的先驱性工作，为本书的教育章节提供了国际参照。感谢携程集团、美团旅行和Booking.com等旅游企业在数据科学实践方面的经验分享，使本书的方法论阐述能够扎根于真实的行业应用场景。</w:t>
      </w:r>
    </w:p>
    <w:p>
      <w:pPr>
        <w:spacing w:line="360" w:lineRule="auto" w:after="120"/>
        <w:ind w:firstLine="420"/>
      </w:pPr>
      <w:r>
        <w:rPr>
          <w:rFonts w:ascii="Microsoft YaHei" w:hAnsi="Microsoft YaHei" w:eastAsia="Microsoft YaHei"/>
          <w:sz w:val="22"/>
        </w:rPr>
        <w:t>特别感谢所有参与本书审校和试读的同事和学生——你们的反馈使方法论阐述更加严谨、清晰和实用。本书的任何不足之处由作者承担，读者反馈将持续改进后续版本。</w:t>
      </w:r>
    </w:p>
    <w:p>
      <w:pPr>
        <w:spacing w:line="360" w:lineRule="auto" w:after="120"/>
        <w:ind w:firstLine="420"/>
      </w:pPr>
      <w:r>
        <w:rPr>
          <w:rFonts w:ascii="Microsoft YaHei" w:hAnsi="Microsoft YaHei" w:eastAsia="Microsoft YaHei"/>
          <w:sz w:val="22"/>
        </w:rPr>
        <w:t>本附录所列的代码库、数据集、标准和案例为读者提供了从理论到实践的完整参考。这些资源将持续更新以反映行业最新发展。</w:t>
      </w:r>
    </w:p>
    <w:sectPr w:rsidR="00FC693F" w:rsidRPr="0006063C" w:rsidSect="00034616">
      <w:headerReference w:type="default" r:id="rId17"/>
      <w:footerReference w:type="default" r:id="rId18"/>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Microsoft YaHei" w:hAnsi="Microsoft YaHei" w:eastAsia="Microsoft YaHei"/>
        <w:sz w:val="18"/>
      </w:rPr>
      <w:t>旅游大数据分析——基于F.O.C.U.S.五维框架的方法论与实践</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Microsoft YaHei" w:hAnsi="Microsoft YaHei" w:eastAsia="Microsoft YaHe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Microsoft YaHei" w:hAnsi="Microsoft YaHei" w:eastAsia="Microsoft YaHe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