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color w:val="1F4E79"/>
          <w:sz w:val="56"/>
        </w:rPr>
        <w:t>从0到1进行旅游产品创新与创业</w:t>
      </w:r>
    </w:p>
    <w:p/>
    <w:p>
      <w:pPr>
        <w:jc w:val="center"/>
      </w:pPr>
      <w:r>
        <w:rPr>
          <w:rFonts w:ascii="宋体" w:hAnsi="宋体" w:eastAsia="宋体"/>
          <w:sz w:val="32"/>
        </w:rPr>
        <w:t>祝刚  著</w:t>
      </w:r>
    </w:p>
    <w:p>
      <w:pPr>
        <w:jc w:val="center"/>
      </w:pPr>
      <w:r>
        <w:rPr>
          <w:rFonts w:ascii="宋体" w:hAnsi="宋体" w:eastAsia="宋体"/>
          <w:sz w:val="28"/>
        </w:rPr>
        <w:t>安顺学院旅游管理学院</w:t>
      </w:r>
    </w:p>
    <w:p>
      <w:pPr>
        <w:jc w:val="center"/>
      </w:pPr>
      <w:r>
        <w:rPr>
          <w:rFonts w:ascii="宋体" w:hAnsi="宋体" w:eastAsia="宋体"/>
          <w:color w:val="999999"/>
          <w:sz w:val="24"/>
        </w:rPr>
        <w:t>数字文旅专业系列教材</w:t>
      </w:r>
    </w:p>
    <w:p>
      <w:r>
        <w:br w:type="page"/>
      </w:r>
    </w:p>
    <w:p>
      <w:pPr>
        <w:jc w:val="center"/>
      </w:pPr>
      <w:r>
        <w:rPr>
          <w:rFonts w:ascii="黑体" w:hAnsi="黑体" w:eastAsia="黑体"/>
          <w:b/>
          <w:color w:val="1F4E79"/>
          <w:sz w:val="36"/>
        </w:rPr>
        <w:t>目  录</w:t>
      </w:r>
    </w:p>
    <w:p/>
    <w:p>
      <w:r>
        <w:rPr>
          <w:rFonts w:ascii="黑体" w:hAnsi="黑体" w:eastAsia="黑体"/>
          <w:b/>
          <w:sz w:val="24"/>
        </w:rPr>
        <w:t>第 10 章  第十章 旅游创业的融资与资金管理</w:t>
      </w:r>
    </w:p>
    <w:p>
      <w:pPr>
        <w:ind w:left="567"/>
      </w:pPr>
      <w:r>
        <w:rPr>
          <w:rFonts w:ascii="宋体" w:hAnsi="宋体" w:eastAsia="宋体"/>
          <w:color w:val="555555"/>
          <w:sz w:val="20"/>
        </w:rPr>
        <w:t>10.1 旅游创业融资渠道全景图</w:t>
      </w:r>
    </w:p>
    <w:p>
      <w:pPr>
        <w:ind w:left="567"/>
      </w:pPr>
      <w:r>
        <w:rPr>
          <w:rFonts w:ascii="宋体" w:hAnsi="宋体" w:eastAsia="宋体"/>
          <w:color w:val="555555"/>
          <w:sz w:val="20"/>
        </w:rPr>
        <w:t>10.2 风险投资与旅游创业的匹配逻辑</w:t>
      </w:r>
    </w:p>
    <w:p>
      <w:pPr>
        <w:ind w:left="567"/>
      </w:pPr>
      <w:r>
        <w:rPr>
          <w:rFonts w:ascii="宋体" w:hAnsi="宋体" w:eastAsia="宋体"/>
          <w:color w:val="555555"/>
          <w:sz w:val="20"/>
        </w:rPr>
        <w:t>10.3 商业计划书撰写与路演技巧</w:t>
      </w:r>
    </w:p>
    <w:p>
      <w:pPr>
        <w:ind w:left="567"/>
      </w:pPr>
      <w:r>
        <w:rPr>
          <w:rFonts w:ascii="宋体" w:hAnsi="宋体" w:eastAsia="宋体"/>
          <w:color w:val="555555"/>
          <w:sz w:val="20"/>
        </w:rPr>
        <w:t>10.4 财务管理与现金流控制</w:t>
      </w:r>
    </w:p>
    <w:p>
      <w:pPr>
        <w:ind w:left="567"/>
      </w:pPr>
      <w:r>
        <w:rPr>
          <w:rFonts w:ascii="宋体" w:hAnsi="宋体" w:eastAsia="宋体"/>
          <w:color w:val="555555"/>
          <w:sz w:val="20"/>
        </w:rPr>
        <w:t>参考文献</w:t>
      </w:r>
    </w:p>
    <w:p>
      <w:r>
        <w:rPr>
          <w:rFonts w:ascii="黑体" w:hAnsi="黑体" w:eastAsia="黑体"/>
          <w:b/>
          <w:sz w:val="24"/>
        </w:rPr>
        <w:t>第 11 章  第十一章 旅游产品创新的标杆案例解析</w:t>
      </w:r>
    </w:p>
    <w:p>
      <w:pPr>
        <w:ind w:left="567"/>
      </w:pPr>
      <w:r>
        <w:rPr>
          <w:rFonts w:ascii="宋体" w:hAnsi="宋体" w:eastAsia="宋体"/>
          <w:color w:val="555555"/>
          <w:sz w:val="20"/>
        </w:rPr>
        <w:t>11.1 在线旅游平台的创新路径：以携程为例</w:t>
      </w:r>
    </w:p>
    <w:p>
      <w:pPr>
        <w:ind w:left="567"/>
      </w:pPr>
      <w:r>
        <w:rPr>
          <w:rFonts w:ascii="宋体" w:hAnsi="宋体" w:eastAsia="宋体"/>
          <w:color w:val="555555"/>
          <w:sz w:val="20"/>
        </w:rPr>
        <w:t>11.2 沉浸式体验产品的从0到1：以"跟着团长打县城"为例</w:t>
      </w:r>
    </w:p>
    <w:p>
      <w:pPr>
        <w:ind w:left="567"/>
      </w:pPr>
      <w:r>
        <w:rPr>
          <w:rFonts w:ascii="宋体" w:hAnsi="宋体" w:eastAsia="宋体"/>
          <w:color w:val="555555"/>
          <w:sz w:val="20"/>
        </w:rPr>
        <w:t>11.3 乡村可持续旅游创业：以松赞旅行为例</w:t>
      </w:r>
    </w:p>
    <w:p>
      <w:pPr>
        <w:ind w:left="567"/>
      </w:pPr>
      <w:r>
        <w:rPr>
          <w:rFonts w:ascii="宋体" w:hAnsi="宋体" w:eastAsia="宋体"/>
          <w:color w:val="555555"/>
          <w:sz w:val="20"/>
        </w:rPr>
        <w:t>11.4 国际旅游创业标杆：Airbnb的颠覆与进化</w:t>
      </w:r>
    </w:p>
    <w:p>
      <w:pPr>
        <w:ind w:left="567"/>
      </w:pPr>
      <w:r>
        <w:rPr>
          <w:rFonts w:ascii="宋体" w:hAnsi="宋体" w:eastAsia="宋体"/>
          <w:color w:val="555555"/>
          <w:sz w:val="20"/>
        </w:rPr>
        <w:t>11.5 工业遗存的文商旅重生：大连熊洞街（博涛文化）</w:t>
      </w:r>
    </w:p>
    <w:p>
      <w:pPr>
        <w:ind w:left="567"/>
      </w:pPr>
      <w:r>
        <w:rPr>
          <w:rFonts w:ascii="宋体" w:hAnsi="宋体" w:eastAsia="宋体"/>
          <w:color w:val="555555"/>
          <w:sz w:val="20"/>
        </w:rPr>
        <w:t>11.6 AI驱动的数字文旅平台：智游飘</w:t>
      </w:r>
    </w:p>
    <w:p>
      <w:pPr>
        <w:ind w:left="567"/>
      </w:pPr>
      <w:r>
        <w:rPr>
          <w:rFonts w:ascii="宋体" w:hAnsi="宋体" w:eastAsia="宋体"/>
          <w:color w:val="555555"/>
          <w:sz w:val="20"/>
        </w:rPr>
        <w:t>11.7 银发旅游的媒体转型创业：湖南"快乐旅居"</w:t>
      </w:r>
    </w:p>
    <w:p>
      <w:pPr>
        <w:ind w:left="567"/>
      </w:pPr>
      <w:r>
        <w:rPr>
          <w:rFonts w:ascii="宋体" w:hAnsi="宋体" w:eastAsia="宋体"/>
          <w:color w:val="555555"/>
          <w:sz w:val="20"/>
        </w:rPr>
        <w:t>11.8 AI轻量文旅实验：秘笈科技</w:t>
      </w:r>
    </w:p>
    <w:p>
      <w:pPr>
        <w:ind w:left="567"/>
      </w:pPr>
      <w:r>
        <w:rPr>
          <w:rFonts w:ascii="宋体" w:hAnsi="宋体" w:eastAsia="宋体"/>
          <w:color w:val="555555"/>
          <w:sz w:val="20"/>
        </w:rPr>
        <w:t>11.9 跨境AI旅游服务：逆旅（Inner Journeys）</w:t>
      </w:r>
    </w:p>
    <w:p>
      <w:pPr>
        <w:ind w:left="567"/>
      </w:pPr>
      <w:r>
        <w:rPr>
          <w:rFonts w:ascii="宋体" w:hAnsi="宋体" w:eastAsia="宋体"/>
          <w:color w:val="555555"/>
          <w:sz w:val="20"/>
        </w:rPr>
        <w:t>11.10 乡村微度假的多元业态融合：杭州余杭径山村</w:t>
      </w:r>
    </w:p>
    <w:p>
      <w:pPr>
        <w:ind w:left="567"/>
      </w:pPr>
      <w:r>
        <w:rPr>
          <w:rFonts w:ascii="宋体" w:hAnsi="宋体" w:eastAsia="宋体"/>
          <w:color w:val="555555"/>
          <w:sz w:val="20"/>
        </w:rPr>
        <w:t>11.11 内容驱动型旅游创新：杭州余杭"微短剧+文旅"</w:t>
      </w:r>
    </w:p>
    <w:p>
      <w:pPr>
        <w:ind w:left="567"/>
      </w:pPr>
      <w:r>
        <w:rPr>
          <w:rFonts w:ascii="宋体" w:hAnsi="宋体" w:eastAsia="宋体"/>
          <w:color w:val="555555"/>
          <w:sz w:val="20"/>
        </w:rPr>
        <w:t>参考文献</w:t>
      </w:r>
    </w:p>
    <w:p>
      <w:r>
        <w:rPr>
          <w:rFonts w:ascii="黑体" w:hAnsi="黑体" w:eastAsia="黑体"/>
          <w:b/>
          <w:sz w:val="24"/>
        </w:rPr>
        <w:t>第 12 章  第十二章 旅游产品创新的未来趋势与可持续发展</w:t>
      </w:r>
    </w:p>
    <w:p>
      <w:pPr>
        <w:ind w:left="567"/>
      </w:pPr>
      <w:r>
        <w:rPr>
          <w:rFonts w:ascii="宋体" w:hAnsi="宋体" w:eastAsia="宋体"/>
          <w:color w:val="555555"/>
          <w:sz w:val="20"/>
        </w:rPr>
        <w:t>12.1 AI与生成式技术对旅游产品的重塑</w:t>
      </w:r>
    </w:p>
    <w:p>
      <w:pPr>
        <w:ind w:left="567"/>
      </w:pPr>
      <w:r>
        <w:rPr>
          <w:rFonts w:ascii="宋体" w:hAnsi="宋体" w:eastAsia="宋体"/>
          <w:color w:val="555555"/>
          <w:sz w:val="20"/>
        </w:rPr>
        <w:t>12.2 可持续旅游与ESG导向的产品创新</w:t>
      </w:r>
    </w:p>
    <w:p>
      <w:pPr>
        <w:ind w:left="567"/>
      </w:pPr>
      <w:r>
        <w:rPr>
          <w:rFonts w:ascii="宋体" w:hAnsi="宋体" w:eastAsia="宋体"/>
          <w:color w:val="555555"/>
          <w:sz w:val="20"/>
        </w:rPr>
        <w:t>12.3 旅游创业生态系统的构建（Key Partnership）</w:t>
      </w:r>
    </w:p>
    <w:p>
      <w:pPr>
        <w:ind w:left="567"/>
      </w:pPr>
      <w:r>
        <w:rPr>
          <w:rFonts w:ascii="宋体" w:hAnsi="宋体" w:eastAsia="宋体"/>
          <w:color w:val="555555"/>
          <w:sz w:val="20"/>
        </w:rPr>
        <w:t>12.4 从1到N：旅游产品的规模化路径</w:t>
      </w:r>
    </w:p>
    <w:p>
      <w:pPr>
        <w:ind w:left="567"/>
      </w:pPr>
      <w:r>
        <w:rPr>
          <w:rFonts w:ascii="宋体" w:hAnsi="宋体" w:eastAsia="宋体"/>
          <w:color w:val="555555"/>
          <w:sz w:val="20"/>
        </w:rPr>
        <w:t>参考文献</w:t>
      </w:r>
    </w:p>
    <w:p>
      <w:r>
        <w:rPr>
          <w:rFonts w:ascii="黑体" w:hAnsi="黑体" w:eastAsia="黑体"/>
          <w:b/>
          <w:sz w:val="24"/>
        </w:rPr>
        <w:t>第 1 章  第一章 旅游产品创新的时代背景与市场机遇</w:t>
      </w:r>
    </w:p>
    <w:p>
      <w:pPr>
        <w:ind w:left="567"/>
      </w:pPr>
      <w:r>
        <w:rPr>
          <w:rFonts w:ascii="宋体" w:hAnsi="宋体" w:eastAsia="宋体"/>
          <w:color w:val="555555"/>
          <w:sz w:val="20"/>
        </w:rPr>
        <w:t>1.1 体验经济时代的旅游消费变革</w:t>
      </w:r>
    </w:p>
    <w:p>
      <w:pPr>
        <w:ind w:left="567"/>
      </w:pPr>
      <w:r>
        <w:rPr>
          <w:rFonts w:ascii="宋体" w:hAnsi="宋体" w:eastAsia="宋体"/>
          <w:color w:val="555555"/>
          <w:sz w:val="20"/>
        </w:rPr>
        <w:t>1.2 数字化技术驱动的旅游产品创新浪潮</w:t>
      </w:r>
    </w:p>
    <w:p>
      <w:pPr>
        <w:ind w:left="567"/>
      </w:pPr>
      <w:r>
        <w:rPr>
          <w:rFonts w:ascii="宋体" w:hAnsi="宋体" w:eastAsia="宋体"/>
          <w:color w:val="555555"/>
          <w:sz w:val="20"/>
        </w:rPr>
        <w:t>1.3 Z世代与新中产：旅游消费新势力画像</w:t>
      </w:r>
    </w:p>
    <w:p>
      <w:pPr>
        <w:ind w:left="567"/>
      </w:pPr>
      <w:r>
        <w:rPr>
          <w:rFonts w:ascii="宋体" w:hAnsi="宋体" w:eastAsia="宋体"/>
          <w:color w:val="555555"/>
          <w:sz w:val="20"/>
        </w:rPr>
        <w:t>1.4 旅游产品创新的SPARK框架导论</w:t>
      </w:r>
    </w:p>
    <w:p>
      <w:pPr>
        <w:ind w:left="567"/>
      </w:pPr>
      <w:r>
        <w:rPr>
          <w:rFonts w:ascii="宋体" w:hAnsi="宋体" w:eastAsia="宋体"/>
          <w:color w:val="555555"/>
          <w:sz w:val="20"/>
        </w:rPr>
        <w:t>参考文献</w:t>
      </w:r>
    </w:p>
    <w:p>
      <w:r>
        <w:rPr>
          <w:rFonts w:ascii="黑体" w:hAnsi="黑体" w:eastAsia="黑体"/>
          <w:b/>
          <w:sz w:val="24"/>
        </w:rPr>
        <w:t>第 2 章  第二章 旅游产品的概念演进与创新类型</w:t>
      </w:r>
    </w:p>
    <w:p>
      <w:pPr>
        <w:ind w:left="567"/>
      </w:pPr>
      <w:r>
        <w:rPr>
          <w:rFonts w:ascii="宋体" w:hAnsi="宋体" w:eastAsia="宋体"/>
          <w:color w:val="555555"/>
          <w:sz w:val="20"/>
        </w:rPr>
        <w:t>2.1 旅游产品的定义与构成要素</w:t>
      </w:r>
    </w:p>
    <w:p>
      <w:pPr>
        <w:ind w:left="567"/>
      </w:pPr>
      <w:r>
        <w:rPr>
          <w:rFonts w:ascii="宋体" w:hAnsi="宋体" w:eastAsia="宋体"/>
          <w:color w:val="555555"/>
          <w:sz w:val="20"/>
        </w:rPr>
        <w:t>2.2 从观光到体验：旅游产品的代际演进</w:t>
      </w:r>
    </w:p>
    <w:p>
      <w:pPr>
        <w:ind w:left="567"/>
      </w:pPr>
      <w:r>
        <w:rPr>
          <w:rFonts w:ascii="宋体" w:hAnsi="宋体" w:eastAsia="宋体"/>
          <w:color w:val="555555"/>
          <w:sz w:val="20"/>
        </w:rPr>
        <w:t>2.3 旅游产品创新的五大类型</w:t>
      </w:r>
    </w:p>
    <w:p>
      <w:pPr>
        <w:ind w:left="567"/>
      </w:pPr>
      <w:r>
        <w:rPr>
          <w:rFonts w:ascii="宋体" w:hAnsi="宋体" w:eastAsia="宋体"/>
          <w:color w:val="555555"/>
          <w:sz w:val="20"/>
        </w:rPr>
        <w:t>2.4 全球旅游产品创新趋势扫描</w:t>
      </w:r>
    </w:p>
    <w:p>
      <w:pPr>
        <w:ind w:left="567"/>
      </w:pPr>
      <w:r>
        <w:rPr>
          <w:rFonts w:ascii="宋体" w:hAnsi="宋体" w:eastAsia="宋体"/>
          <w:color w:val="555555"/>
          <w:sz w:val="20"/>
        </w:rPr>
        <w:t>参考文献</w:t>
      </w:r>
    </w:p>
    <w:p>
      <w:r>
        <w:rPr>
          <w:rFonts w:ascii="黑体" w:hAnsi="黑体" w:eastAsia="黑体"/>
          <w:b/>
          <w:sz w:val="24"/>
        </w:rPr>
        <w:t>第 3 章  第三章 旅游创业者画像与能力模型</w:t>
      </w:r>
    </w:p>
    <w:p>
      <w:pPr>
        <w:ind w:left="567"/>
      </w:pPr>
      <w:r>
        <w:rPr>
          <w:rFonts w:ascii="宋体" w:hAnsi="宋体" w:eastAsia="宋体"/>
          <w:color w:val="555555"/>
          <w:sz w:val="20"/>
        </w:rPr>
        <w:t>3.1 旅游创业者的类型谱系</w:t>
      </w:r>
    </w:p>
    <w:p>
      <w:pPr>
        <w:ind w:left="567"/>
      </w:pPr>
      <w:r>
        <w:rPr>
          <w:rFonts w:ascii="宋体" w:hAnsi="宋体" w:eastAsia="宋体"/>
          <w:color w:val="555555"/>
          <w:sz w:val="20"/>
        </w:rPr>
        <w:t>3.2 创业者核心能力金字塔</w:t>
      </w:r>
    </w:p>
    <w:p>
      <w:pPr>
        <w:ind w:left="567"/>
      </w:pPr>
      <w:r>
        <w:rPr>
          <w:rFonts w:ascii="宋体" w:hAnsi="宋体" w:eastAsia="宋体"/>
          <w:color w:val="555555"/>
          <w:sz w:val="20"/>
        </w:rPr>
        <w:t>3.3 旅游创业的动机与风险认知</w:t>
      </w:r>
    </w:p>
    <w:p>
      <w:pPr>
        <w:ind w:left="567"/>
      </w:pPr>
      <w:r>
        <w:rPr>
          <w:rFonts w:ascii="宋体" w:hAnsi="宋体" w:eastAsia="宋体"/>
          <w:color w:val="555555"/>
          <w:sz w:val="20"/>
        </w:rPr>
        <w:t>3.4 从从业者到创业者的转型路径</w:t>
      </w:r>
    </w:p>
    <w:p>
      <w:pPr>
        <w:ind w:left="567"/>
      </w:pPr>
      <w:r>
        <w:rPr>
          <w:rFonts w:ascii="宋体" w:hAnsi="宋体" w:eastAsia="宋体"/>
          <w:color w:val="555555"/>
          <w:sz w:val="20"/>
        </w:rPr>
        <w:t>参考文献</w:t>
      </w:r>
    </w:p>
    <w:p>
      <w:r>
        <w:rPr>
          <w:rFonts w:ascii="黑体" w:hAnsi="黑体" w:eastAsia="黑体"/>
          <w:b/>
          <w:sz w:val="24"/>
        </w:rPr>
        <w:t>第 4 章  第四章 旅游市场需求洞察与机会识别（Sensing）</w:t>
      </w:r>
    </w:p>
    <w:p>
      <w:pPr>
        <w:ind w:left="567"/>
      </w:pPr>
      <w:r>
        <w:rPr>
          <w:rFonts w:ascii="宋体" w:hAnsi="宋体" w:eastAsia="宋体"/>
          <w:color w:val="555555"/>
          <w:sz w:val="20"/>
        </w:rPr>
        <w:t>4.1 旅游市场调研方法论</w:t>
      </w:r>
    </w:p>
    <w:p>
      <w:pPr>
        <w:ind w:left="567"/>
      </w:pPr>
      <w:r>
        <w:rPr>
          <w:rFonts w:ascii="宋体" w:hAnsi="宋体" w:eastAsia="宋体"/>
          <w:color w:val="555555"/>
          <w:sz w:val="20"/>
        </w:rPr>
        <w:t>4.2 用户画像与旅游消费者旅程地图</w:t>
      </w:r>
    </w:p>
    <w:p>
      <w:pPr>
        <w:ind w:left="567"/>
      </w:pPr>
      <w:r>
        <w:rPr>
          <w:rFonts w:ascii="宋体" w:hAnsi="宋体" w:eastAsia="宋体"/>
          <w:color w:val="555555"/>
          <w:sz w:val="20"/>
        </w:rPr>
        <w:t>4.3 旅游市场机会的评估矩阵</w:t>
      </w:r>
    </w:p>
    <w:p>
      <w:pPr>
        <w:ind w:left="567"/>
      </w:pPr>
      <w:r>
        <w:rPr>
          <w:rFonts w:ascii="宋体" w:hAnsi="宋体" w:eastAsia="宋体"/>
          <w:color w:val="555555"/>
          <w:sz w:val="20"/>
        </w:rPr>
        <w:t>4.4 从洞察到机会：需求转化为产品概念</w:t>
      </w:r>
    </w:p>
    <w:p>
      <w:pPr>
        <w:ind w:left="567"/>
      </w:pPr>
      <w:r>
        <w:rPr>
          <w:rFonts w:ascii="宋体" w:hAnsi="宋体" w:eastAsia="宋体"/>
          <w:color w:val="555555"/>
          <w:sz w:val="20"/>
        </w:rPr>
        <w:t>参考文献</w:t>
      </w:r>
    </w:p>
    <w:p>
      <w:r>
        <w:rPr>
          <w:rFonts w:ascii="黑体" w:hAnsi="黑体" w:eastAsia="黑体"/>
          <w:b/>
          <w:sz w:val="24"/>
        </w:rPr>
        <w:t>第 5 章  第五章 旅游产品原型设计与MVP构建（Prototyping）</w:t>
      </w:r>
    </w:p>
    <w:p>
      <w:pPr>
        <w:ind w:left="567"/>
      </w:pPr>
      <w:r>
        <w:rPr>
          <w:rFonts w:ascii="宋体" w:hAnsi="宋体" w:eastAsia="宋体"/>
          <w:color w:val="555555"/>
          <w:sz w:val="20"/>
        </w:rPr>
        <w:t>5.1 精益创业在旅游产品中的适配</w:t>
      </w:r>
    </w:p>
    <w:p>
      <w:pPr>
        <w:ind w:left="567"/>
      </w:pPr>
      <w:r>
        <w:rPr>
          <w:rFonts w:ascii="宋体" w:hAnsi="宋体" w:eastAsia="宋体"/>
          <w:color w:val="555555"/>
          <w:sz w:val="20"/>
        </w:rPr>
        <w:t>5.2 旅游产品MVP的设计原则与方法</w:t>
      </w:r>
    </w:p>
    <w:p>
      <w:pPr>
        <w:ind w:left="567"/>
      </w:pPr>
      <w:r>
        <w:rPr>
          <w:rFonts w:ascii="宋体" w:hAnsi="宋体" w:eastAsia="宋体"/>
          <w:color w:val="555555"/>
          <w:sz w:val="20"/>
        </w:rPr>
        <w:t>5.3 用户测试与反馈收集</w:t>
      </w:r>
    </w:p>
    <w:p>
      <w:pPr>
        <w:ind w:left="567"/>
      </w:pPr>
      <w:r>
        <w:rPr>
          <w:rFonts w:ascii="宋体" w:hAnsi="宋体" w:eastAsia="宋体"/>
          <w:color w:val="555555"/>
          <w:sz w:val="20"/>
        </w:rPr>
        <w:t>5.4 从MVP到PMF（产品-市场匹配）</w:t>
      </w:r>
    </w:p>
    <w:p>
      <w:pPr>
        <w:ind w:left="567"/>
      </w:pPr>
      <w:r>
        <w:rPr>
          <w:rFonts w:ascii="宋体" w:hAnsi="宋体" w:eastAsia="宋体"/>
          <w:color w:val="555555"/>
          <w:sz w:val="20"/>
        </w:rPr>
        <w:t>参考文献</w:t>
      </w:r>
    </w:p>
    <w:p>
      <w:r>
        <w:rPr>
          <w:rFonts w:ascii="黑体" w:hAnsi="黑体" w:eastAsia="黑体"/>
          <w:b/>
          <w:sz w:val="24"/>
        </w:rPr>
        <w:t>第 6 章  第六章 旅游产品的商业模式设计</w:t>
      </w:r>
    </w:p>
    <w:p>
      <w:pPr>
        <w:ind w:left="567"/>
      </w:pPr>
      <w:r>
        <w:rPr>
          <w:rFonts w:ascii="宋体" w:hAnsi="宋体" w:eastAsia="宋体"/>
          <w:color w:val="555555"/>
          <w:sz w:val="20"/>
        </w:rPr>
        <w:t>6.1 商业模式画布在旅游领域的应用</w:t>
      </w:r>
    </w:p>
    <w:p>
      <w:pPr>
        <w:ind w:left="567"/>
      </w:pPr>
      <w:r>
        <w:rPr>
          <w:rFonts w:ascii="宋体" w:hAnsi="宋体" w:eastAsia="宋体"/>
          <w:color w:val="555555"/>
          <w:sz w:val="20"/>
        </w:rPr>
        <w:t>6.2 旅游产品的收入模式与定价策略</w:t>
      </w:r>
    </w:p>
    <w:p>
      <w:pPr>
        <w:ind w:left="567"/>
      </w:pPr>
      <w:r>
        <w:rPr>
          <w:rFonts w:ascii="宋体" w:hAnsi="宋体" w:eastAsia="宋体"/>
          <w:color w:val="555555"/>
          <w:sz w:val="20"/>
        </w:rPr>
        <w:t>6.3 在线旅游平台的商业模式创新路径</w:t>
      </w:r>
    </w:p>
    <w:p>
      <w:pPr>
        <w:ind w:left="567"/>
      </w:pPr>
      <w:r>
        <w:rPr>
          <w:rFonts w:ascii="宋体" w:hAnsi="宋体" w:eastAsia="宋体"/>
          <w:color w:val="555555"/>
          <w:sz w:val="20"/>
        </w:rPr>
        <w:t>6.4 可持续商业模式与社会价值创造</w:t>
      </w:r>
    </w:p>
    <w:p>
      <w:pPr>
        <w:ind w:left="567"/>
      </w:pPr>
      <w:r>
        <w:rPr>
          <w:rFonts w:ascii="宋体" w:hAnsi="宋体" w:eastAsia="宋体"/>
          <w:color w:val="555555"/>
          <w:sz w:val="20"/>
        </w:rPr>
        <w:t>参考文献</w:t>
      </w:r>
    </w:p>
    <w:p>
      <w:r>
        <w:rPr>
          <w:rFonts w:ascii="黑体" w:hAnsi="黑体" w:eastAsia="黑体"/>
          <w:b/>
          <w:sz w:val="24"/>
        </w:rPr>
        <w:t>第 7 章  第七章 旅游产品的品牌构建与营销传播（Activation）</w:t>
      </w:r>
    </w:p>
    <w:p>
      <w:pPr>
        <w:ind w:left="567"/>
      </w:pPr>
      <w:r>
        <w:rPr>
          <w:rFonts w:ascii="宋体" w:hAnsi="宋体" w:eastAsia="宋体"/>
          <w:color w:val="555555"/>
          <w:sz w:val="20"/>
        </w:rPr>
        <w:t>7.1 旅游产品品牌定位与差异化策略</w:t>
      </w:r>
    </w:p>
    <w:p>
      <w:pPr>
        <w:ind w:left="567"/>
      </w:pPr>
      <w:r>
        <w:rPr>
          <w:rFonts w:ascii="宋体" w:hAnsi="宋体" w:eastAsia="宋体"/>
          <w:color w:val="555555"/>
          <w:sz w:val="20"/>
        </w:rPr>
        <w:t>7.2 数字化营销矩阵：社交媒体、内容与KOL</w:t>
      </w:r>
    </w:p>
    <w:p>
      <w:pPr>
        <w:ind w:left="567"/>
      </w:pPr>
      <w:r>
        <w:rPr>
          <w:rFonts w:ascii="宋体" w:hAnsi="宋体" w:eastAsia="宋体"/>
          <w:color w:val="555555"/>
          <w:sz w:val="20"/>
        </w:rPr>
        <w:t>7.3 旅游产品的整合营销传播</w:t>
      </w:r>
    </w:p>
    <w:p>
      <w:pPr>
        <w:ind w:left="567"/>
      </w:pPr>
      <w:r>
        <w:rPr>
          <w:rFonts w:ascii="宋体" w:hAnsi="宋体" w:eastAsia="宋体"/>
          <w:color w:val="555555"/>
          <w:sz w:val="20"/>
        </w:rPr>
        <w:t>7.4 品牌忠诚度建设与客户关系管理</w:t>
      </w:r>
    </w:p>
    <w:p>
      <w:pPr>
        <w:ind w:left="567"/>
      </w:pPr>
      <w:r>
        <w:rPr>
          <w:rFonts w:ascii="宋体" w:hAnsi="宋体" w:eastAsia="宋体"/>
          <w:color w:val="555555"/>
          <w:sz w:val="20"/>
        </w:rPr>
        <w:t>参考文献</w:t>
      </w:r>
    </w:p>
    <w:p>
      <w:r>
        <w:rPr>
          <w:rFonts w:ascii="黑体" w:hAnsi="黑体" w:eastAsia="黑体"/>
          <w:b/>
          <w:sz w:val="24"/>
        </w:rPr>
        <w:t>第 8 章  第八章 旅游产品的用户体验设计与服务创新</w:t>
      </w:r>
    </w:p>
    <w:p>
      <w:pPr>
        <w:ind w:left="567"/>
      </w:pPr>
      <w:r>
        <w:rPr>
          <w:rFonts w:ascii="宋体" w:hAnsi="宋体" w:eastAsia="宋体"/>
          <w:color w:val="555555"/>
          <w:sz w:val="20"/>
        </w:rPr>
        <w:t>8.1 服务设计理念在旅游产品中的应用</w:t>
      </w:r>
    </w:p>
    <w:p>
      <w:pPr>
        <w:ind w:left="567"/>
      </w:pPr>
      <w:r>
        <w:rPr>
          <w:rFonts w:ascii="宋体" w:hAnsi="宋体" w:eastAsia="宋体"/>
          <w:color w:val="555555"/>
          <w:sz w:val="20"/>
        </w:rPr>
        <w:t>8.2 体验经济下的旅游体验设计层次</w:t>
      </w:r>
    </w:p>
    <w:p>
      <w:pPr>
        <w:ind w:left="567"/>
      </w:pPr>
      <w:r>
        <w:rPr>
          <w:rFonts w:ascii="宋体" w:hAnsi="宋体" w:eastAsia="宋体"/>
          <w:color w:val="555555"/>
          <w:sz w:val="20"/>
        </w:rPr>
        <w:t>8.3 价值共创：游客参与的产品创新</w:t>
      </w:r>
    </w:p>
    <w:p>
      <w:pPr>
        <w:ind w:left="567"/>
      </w:pPr>
      <w:r>
        <w:rPr>
          <w:rFonts w:ascii="宋体" w:hAnsi="宋体" w:eastAsia="宋体"/>
          <w:color w:val="555555"/>
          <w:sz w:val="20"/>
        </w:rPr>
        <w:t>8.4 智慧旅游技术赋能的体验升级</w:t>
      </w:r>
    </w:p>
    <w:p>
      <w:pPr>
        <w:ind w:left="567"/>
      </w:pPr>
      <w:r>
        <w:rPr>
          <w:rFonts w:ascii="宋体" w:hAnsi="宋体" w:eastAsia="宋体"/>
          <w:color w:val="555555"/>
          <w:sz w:val="20"/>
        </w:rPr>
        <w:t>参考文献</w:t>
      </w:r>
    </w:p>
    <w:p>
      <w:r>
        <w:rPr>
          <w:rFonts w:ascii="黑体" w:hAnsi="黑体" w:eastAsia="黑体"/>
          <w:b/>
          <w:sz w:val="24"/>
        </w:rPr>
        <w:t>第 9 章  第九章 旅游创业团队的组建与运营管理</w:t>
      </w:r>
    </w:p>
    <w:p>
      <w:pPr>
        <w:ind w:left="567"/>
      </w:pPr>
      <w:r>
        <w:rPr>
          <w:rFonts w:ascii="宋体" w:hAnsi="宋体" w:eastAsia="宋体"/>
          <w:color w:val="555555"/>
          <w:sz w:val="20"/>
        </w:rPr>
        <w:t>9.1 旅游创业团队的构成与角色分工</w:t>
      </w:r>
    </w:p>
    <w:p>
      <w:pPr>
        <w:ind w:left="567"/>
      </w:pPr>
      <w:r>
        <w:rPr>
          <w:rFonts w:ascii="宋体" w:hAnsi="宋体" w:eastAsia="宋体"/>
          <w:color w:val="555555"/>
          <w:sz w:val="20"/>
        </w:rPr>
        <w:t>9.2 敏捷项目管理在旅游产品开发中的应用</w:t>
      </w:r>
    </w:p>
    <w:p>
      <w:pPr>
        <w:ind w:left="567"/>
      </w:pPr>
      <w:r>
        <w:rPr>
          <w:rFonts w:ascii="宋体" w:hAnsi="宋体" w:eastAsia="宋体"/>
          <w:color w:val="555555"/>
          <w:sz w:val="20"/>
        </w:rPr>
        <w:t>9.3 旅游服务质量管理体系</w:t>
      </w:r>
    </w:p>
    <w:p>
      <w:pPr>
        <w:ind w:left="567"/>
      </w:pPr>
      <w:r>
        <w:rPr>
          <w:rFonts w:ascii="宋体" w:hAnsi="宋体" w:eastAsia="宋体"/>
          <w:color w:val="555555"/>
          <w:sz w:val="20"/>
        </w:rPr>
        <w:t>9.4 数据驱动的运营决策（Refinement）</w:t>
      </w:r>
    </w:p>
    <w:p>
      <w:pPr>
        <w:ind w:left="567"/>
      </w:pPr>
      <w:r>
        <w:rPr>
          <w:rFonts w:ascii="宋体" w:hAnsi="宋体" w:eastAsia="宋体"/>
          <w:color w:val="555555"/>
          <w:sz w:val="20"/>
        </w:rPr>
        <w:t>参考文献</w:t>
      </w:r>
    </w:p>
    <w:p>
      <w:r>
        <w:rPr>
          <w:rFonts w:ascii="黑体" w:hAnsi="黑体" w:eastAsia="黑体"/>
          <w:b/>
          <w:sz w:val="24"/>
        </w:rPr>
        <w:t>附录</w:t>
      </w:r>
    </w:p>
    <w:p>
      <w:r>
        <w:rPr>
          <w:rFonts w:ascii="黑体" w:hAnsi="黑体" w:eastAsia="黑体"/>
          <w:b/>
          <w:sz w:val="24"/>
        </w:rPr>
        <w:t>附录A 术语表</w:t>
      </w:r>
    </w:p>
    <w:p>
      <w:r>
        <w:rPr>
          <w:rFonts w:ascii="黑体" w:hAnsi="黑体" w:eastAsia="黑体"/>
          <w:b/>
          <w:sz w:val="24"/>
        </w:rPr>
        <w:t>附录B 工具与平台速查</w:t>
      </w:r>
    </w:p>
    <w:p>
      <w:r>
        <w:rPr>
          <w:rFonts w:ascii="黑体" w:hAnsi="黑体" w:eastAsia="黑体"/>
          <w:b/>
          <w:sz w:val="24"/>
        </w:rPr>
        <w:t>附录C 案例库</w:t>
      </w:r>
    </w:p>
    <w:p>
      <w:r>
        <w:rPr>
          <w:rFonts w:ascii="黑体" w:hAnsi="黑体" w:eastAsia="黑体"/>
          <w:b/>
          <w:sz w:val="24"/>
        </w:rPr>
        <w:t>附录D 设计模板与检查清单</w:t>
      </w:r>
    </w:p>
    <w:p>
      <w:r>
        <w:rPr>
          <w:rFonts w:ascii="黑体" w:hAnsi="黑体" w:eastAsia="黑体"/>
          <w:b/>
          <w:sz w:val="24"/>
        </w:rPr>
        <w:t>附录E 教学大纲</w:t>
      </w:r>
    </w:p>
    <w:p>
      <w:r>
        <w:rPr>
          <w:rFonts w:ascii="黑体" w:hAnsi="黑体" w:eastAsia="黑体"/>
          <w:b/>
          <w:sz w:val="24"/>
        </w:rPr>
        <w:t>附录F 实训项目</w:t>
      </w:r>
    </w:p>
    <w:p>
      <w:r>
        <w:rPr>
          <w:rFonts w:ascii="黑体" w:hAnsi="黑体" w:eastAsia="黑体"/>
          <w:b/>
          <w:sz w:val="24"/>
        </w:rPr>
        <w:t>附录G 大事记</w:t>
      </w:r>
    </w:p>
    <w:p>
      <w:r>
        <w:br w:type="page"/>
      </w:r>
    </w:p>
    <w:p>
      <w:pPr>
        <w:jc w:val="center"/>
      </w:pPr>
      <w:r>
        <w:drawing>
          <wp:inline xmlns:a="http://schemas.openxmlformats.org/drawingml/2006/main" xmlns:pic="http://schemas.openxmlformats.org/drawingml/2006/picture">
            <wp:extent cx="5029200" cy="2858322"/>
            <wp:docPr id="1" name="Picture 1"/>
            <wp:cNvGraphicFramePr>
              <a:graphicFrameLocks noChangeAspect="1"/>
            </wp:cNvGraphicFramePr>
            <a:graphic>
              <a:graphicData uri="http://schemas.openxmlformats.org/drawingml/2006/picture">
                <pic:pic>
                  <pic:nvPicPr>
                    <pic:cNvPr id="0" name="spark_framework.png"/>
                    <pic:cNvPicPr/>
                  </pic:nvPicPr>
                  <pic:blipFill>
                    <a:blip r:embed="rId9"/>
                    <a:stretch>
                      <a:fillRect/>
                    </a:stretch>
                  </pic:blipFill>
                  <pic:spPr>
                    <a:xfrm>
                      <a:off x="0" y="0"/>
                      <a:ext cx="5029200" cy="2858322"/>
                    </a:xfrm>
                    <a:prstGeom prst="rect"/>
                  </pic:spPr>
                </pic:pic>
              </a:graphicData>
            </a:graphic>
          </wp:inline>
        </w:drawing>
      </w:r>
    </w:p>
    <w:p>
      <w:pPr>
        <w:jc w:val="center"/>
      </w:pPr>
      <w:r>
        <w:rPr>
          <w:rFonts w:ascii="楷体" w:hAnsi="楷体" w:eastAsia="楷体"/>
          <w:color w:val="999999"/>
          <w:sz w:val="20"/>
        </w:rPr>
        <w:t>图0-1  SPARK框架：旅游产品创新与创业五阶段模型</w:t>
      </w:r>
    </w:p>
    <w:p>
      <w:r>
        <w:br w:type="page"/>
      </w:r>
    </w:p>
    <w:p>
      <w:pPr>
        <w:spacing w:before="400" w:after="240"/>
      </w:pPr>
      <w:r>
        <w:rPr>
          <w:rFonts w:ascii="黑体" w:hAnsi="黑体" w:eastAsia="黑体"/>
          <w:b/>
          <w:color w:val="1F4E79"/>
          <w:sz w:val="40"/>
        </w:rPr>
        <w:t>第 10 章  第十章 旅游创业的融资与资金管理</w:t>
      </w:r>
    </w:p>
    <w:p>
      <w:pPr>
        <w:spacing w:before="280" w:after="160"/>
      </w:pPr>
      <w:r>
        <w:rPr>
          <w:rFonts w:ascii="黑体" w:hAnsi="黑体" w:eastAsia="黑体"/>
          <w:b/>
          <w:sz w:val="32"/>
        </w:rPr>
        <w:t>10.1 旅游创业融资渠道全景图</w:t>
      </w:r>
    </w:p>
    <w:p>
      <w:pPr>
        <w:spacing w:after="120" w:line="360" w:lineRule="auto"/>
        <w:jc w:val="both"/>
      </w:pPr>
      <w:r>
        <w:rPr>
          <w:rFonts w:ascii="宋体" w:hAnsi="宋体" w:eastAsia="宋体"/>
          <w:sz w:val="24"/>
        </w:rPr>
        <w:t>资金是旅游创业的"血液"。旅游产品从概念到上市需要投入资源进行产品开发、市场推广和运营维护，充足的资金保障是创业成功的重要前提。旅游创业的融资渠道可分为内部融资和外部融资两大类。</w:t>
      </w:r>
    </w:p>
    <w:p>
      <w:pPr>
        <w:spacing w:after="120" w:line="360" w:lineRule="auto"/>
        <w:jc w:val="both"/>
      </w:pPr>
      <w:r>
        <w:rPr>
          <w:rFonts w:ascii="宋体" w:hAnsi="宋体" w:eastAsia="宋体"/>
          <w:b/>
          <w:sz w:val="24"/>
        </w:rPr>
        <w:t>内部融资</w:t>
      </w:r>
      <w:r>
        <w:rPr>
          <w:rFonts w:ascii="宋体" w:hAnsi="宋体" w:eastAsia="宋体"/>
          <w:sz w:val="24"/>
        </w:rPr>
        <w:t>包括创始团队自筹资金（个人积蓄、亲友借款）和企业经营性现金流。自筹资金的优势在于决策自主、无需让渡股权，但规模有限且风险集中。经营性现金流是最健康的资金来源，但在创业早期通常不足以支撑发展需要。</w:t>
      </w:r>
    </w:p>
    <w:p>
      <w:pPr>
        <w:spacing w:after="120" w:line="360" w:lineRule="auto"/>
        <w:jc w:val="both"/>
      </w:pPr>
      <w:r>
        <w:rPr>
          <w:rFonts w:ascii="宋体" w:hAnsi="宋体" w:eastAsia="宋体"/>
          <w:b/>
          <w:sz w:val="24"/>
        </w:rPr>
        <w:t>外部融资</w:t>
      </w:r>
      <w:r>
        <w:rPr>
          <w:rFonts w:ascii="宋体" w:hAnsi="宋体" w:eastAsia="宋体"/>
          <w:sz w:val="24"/>
        </w:rPr>
        <w:t>渠道更为多元：</w:t>
      </w:r>
    </w:p>
    <w:tbl>
      <w:tblPr>
        <w:tblW w:type="auto" w:w="0"/>
        <w:jc w:val="center"/>
        <w:tblLayout w:type="autofit"/>
        <w:tblLook w:firstColumn="1" w:firstRow="1" w:lastColumn="0" w:lastRow="0" w:noHBand="0" w:noVBand="1" w:val="04A0"/>
      </w:tblPr>
      <w:tblGrid>
        <w:gridCol w:w="1660"/>
        <w:gridCol w:w="1660"/>
        <w:gridCol w:w="1660"/>
        <w:gridCol w:w="1660"/>
        <w:gridCol w:w="1660"/>
      </w:tblGrid>
      <w:tr>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融资渠道</w:t>
            </w:r>
          </w:p>
        </w:tc>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资金规模</w:t>
            </w:r>
          </w:p>
        </w:tc>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获取难度</w:t>
            </w:r>
          </w:p>
        </w:tc>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适合阶段</w:t>
            </w:r>
          </w:p>
        </w:tc>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核心要求</w:t>
            </w:r>
          </w:p>
        </w:tc>
      </w:tr>
      <w:tr>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天使投资</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50-500万</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种子期/天使期</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团队、创意、市场机会</w:t>
            </w:r>
          </w:p>
        </w:tc>
      </w:tr>
      <w:tr>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风险投资（VC）</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500万-数亿</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高</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成长期</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验证过的商业模式、可规模化</w:t>
            </w:r>
          </w:p>
        </w:tc>
      </w:tr>
      <w:tr>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银行贷款</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视抵押物而定</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任何阶段</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抵押物、信用记录</w:t>
            </w:r>
          </w:p>
        </w:tc>
      </w:tr>
      <w:tr>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政府补贴/基金</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10-200万</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低中</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任何阶段</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政策匹配度、资质要求</w:t>
            </w:r>
          </w:p>
        </w:tc>
      </w:tr>
      <w:tr>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众筹</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5-100万</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种子期</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吸引人的产品故事</w:t>
            </w:r>
          </w:p>
        </w:tc>
      </w:tr>
      <w:tr>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战略投资</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不定</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高</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成长期/成熟期</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业务协同价值</w:t>
            </w:r>
          </w:p>
        </w:tc>
      </w:tr>
    </w:tbl>
    <w:p/>
    <w:p>
      <w:pPr>
        <w:spacing w:after="120" w:line="360" w:lineRule="auto"/>
        <w:jc w:val="both"/>
      </w:pPr>
      <w:r>
        <w:rPr>
          <w:rFonts w:ascii="宋体" w:hAnsi="宋体" w:eastAsia="宋体"/>
          <w:sz w:val="24"/>
        </w:rPr>
        <w:t>旅游创业者需要根据自身发展阶段和资金需求选择合适的融资组合。早期阶段以自筹资金和政府补贴为主，验证商业模式后可引入天使投资，进入成长期后可寻求风险投资或战略投资。</w:t>
      </w:r>
    </w:p>
    <w:p>
      <w:pPr>
        <w:spacing w:before="280" w:after="160"/>
      </w:pPr>
      <w:r>
        <w:rPr>
          <w:rFonts w:ascii="黑体" w:hAnsi="黑体" w:eastAsia="黑体"/>
          <w:b/>
          <w:sz w:val="32"/>
        </w:rPr>
        <w:t>10.2 风险投资与旅游创业的匹配逻辑</w:t>
      </w:r>
    </w:p>
    <w:p>
      <w:pPr>
        <w:spacing w:after="120" w:line="360" w:lineRule="auto"/>
        <w:jc w:val="both"/>
      </w:pPr>
      <w:r>
        <w:rPr>
          <w:rFonts w:ascii="宋体" w:hAnsi="宋体" w:eastAsia="宋体"/>
          <w:sz w:val="24"/>
        </w:rPr>
        <w:t>风险投资（Venture Capital, VC）是成长期创业企业的重要融资渠道，但并非所有旅游创业项目都适合VC模式。理解VC的运作逻辑有助于创业者判断是否需要以及如何获取VC资金。</w:t>
      </w:r>
    </w:p>
    <w:p>
      <w:pPr>
        <w:spacing w:after="120" w:line="360" w:lineRule="auto"/>
        <w:jc w:val="both"/>
      </w:pPr>
      <w:r>
        <w:rPr>
          <w:rFonts w:ascii="宋体" w:hAnsi="宋体" w:eastAsia="宋体"/>
          <w:sz w:val="24"/>
        </w:rPr>
        <w:t>VC的核心商业逻辑是"投资少数项目、追求超额回报"。一只典型VC基金的运作模式是：募集10亿元资金，投资30-40个项目，预期其中1-2个产生10倍以上回报（"本垒打"），5-8个产生2-5倍回报，其余多数失败或微利。这意味着VC只会投资那些有潜力在5-7年内实现10倍以上增长的项目。</w:t>
      </w:r>
    </w:p>
    <w:p>
      <w:pPr>
        <w:spacing w:after="120" w:line="360" w:lineRule="auto"/>
        <w:jc w:val="both"/>
      </w:pPr>
      <w:r>
        <w:rPr>
          <w:rFonts w:ascii="宋体" w:hAnsi="宋体" w:eastAsia="宋体"/>
          <w:sz w:val="24"/>
        </w:rPr>
        <w:t>旅游创业项目在VC匹配度上面临几个结构性挑战：旅游产品的"本地化"特征使得跨地域扩张的边际成本较高（每个新目的地都需要重新建立供应商关系）；旅游消费的低频特性使得用户LTV的增长空间有限；旅游服务的"人的依赖性"使得规模化的质量控制难度大。这些因素导致许多旅游创业项目的增长曲线不够"陡峭"，难以满足VC的回报预期。</w:t>
      </w:r>
    </w:p>
    <w:p>
      <w:pPr>
        <w:spacing w:after="120" w:line="360" w:lineRule="auto"/>
        <w:jc w:val="both"/>
      </w:pPr>
      <w:r>
        <w:rPr>
          <w:rFonts w:ascii="宋体" w:hAnsi="宋体" w:eastAsia="宋体"/>
          <w:sz w:val="24"/>
        </w:rPr>
        <w:t>然而，特定类型的旅游创业项目仍然受到VC青睐：技术驱动型平台（如AI行程规划工具、旅游大数据分析平台）具有可规模化特征；创新商业模式型项目（如订阅制旅行服务、会员制度假平台）如果能证明高留存率和高LTV，也具有投资价值；连锁化/品牌化的实体旅游产品（如精品民宿品牌、主题体验馆连锁）如果单店模型经过验证，可以吸引关注线下消费的VC。</w:t>
      </w:r>
    </w:p>
    <w:p>
      <w:pPr>
        <w:spacing w:after="120" w:line="360" w:lineRule="auto"/>
        <w:ind w:left="567"/>
        <w:jc w:val="both"/>
      </w:pPr>
      <w:r>
        <w:rPr>
          <w:rFonts w:ascii="楷体" w:hAnsi="楷体" w:eastAsia="楷体"/>
          <w:b/>
          <w:color w:val="555555"/>
          <w:sz w:val="22"/>
        </w:rPr>
        <w:t>知识卡片</w:t>
      </w:r>
      <w:r>
        <w:rPr>
          <w:rFonts w:ascii="楷体" w:hAnsi="楷体" w:eastAsia="楷体"/>
          <w:color w:val="555555"/>
          <w:sz w:val="22"/>
        </w:rPr>
        <w:t>：VC投资决策中常用的"3H框架"评估创始人：Head（认知能力——战略思维和学习能力）、Heart（热情和韧性——面对挫折的坚持）、Hustle（执行力——把事情做成的能力）。旅游创业者在接触VC前，应准备好用数据和案例证明自己在这三个维度上的优势。</w:t>
      </w:r>
    </w:p>
    <w:p>
      <w:pPr>
        <w:spacing w:before="280" w:after="160"/>
      </w:pPr>
      <w:r>
        <w:rPr>
          <w:rFonts w:ascii="黑体" w:hAnsi="黑体" w:eastAsia="黑体"/>
          <w:b/>
          <w:sz w:val="32"/>
        </w:rPr>
        <w:t>10.3 商业计划书撰写与路演技巧</w:t>
      </w:r>
    </w:p>
    <w:p>
      <w:pPr>
        <w:spacing w:after="120" w:line="360" w:lineRule="auto"/>
        <w:jc w:val="both"/>
      </w:pPr>
      <w:r>
        <w:rPr>
          <w:rFonts w:ascii="宋体" w:hAnsi="宋体" w:eastAsia="宋体"/>
          <w:sz w:val="24"/>
        </w:rPr>
        <w:t>商业计划书（Business Plan, BP）是创业者向投资人展示项目价值的核心文档。一份有效的旅游创业BP应包含以下核心要素：</w:t>
      </w:r>
    </w:p>
    <w:p>
      <w:pPr>
        <w:spacing w:after="120" w:line="360" w:lineRule="auto"/>
        <w:jc w:val="both"/>
      </w:pPr>
      <w:r>
        <w:rPr>
          <w:rFonts w:ascii="宋体" w:hAnsi="宋体" w:eastAsia="宋体"/>
          <w:b/>
          <w:sz w:val="24"/>
        </w:rPr>
        <w:t>问题与机会</w:t>
      </w:r>
      <w:r>
        <w:rPr>
          <w:rFonts w:ascii="宋体" w:hAnsi="宋体" w:eastAsia="宋体"/>
          <w:sz w:val="24"/>
        </w:rPr>
        <w:t>（清晰描述你发现的市场痛点和机会规模）、</w:t>
      </w:r>
      <w:r>
        <w:rPr>
          <w:rFonts w:ascii="宋体" w:hAnsi="宋体" w:eastAsia="宋体"/>
          <w:b/>
          <w:sz w:val="24"/>
        </w:rPr>
        <w:t>解决方案</w:t>
      </w:r>
      <w:r>
        <w:rPr>
          <w:rFonts w:ascii="宋体" w:hAnsi="宋体" w:eastAsia="宋体"/>
          <w:sz w:val="24"/>
        </w:rPr>
        <w:t>（你的产品如何解决这个痛点）、</w:t>
      </w:r>
      <w:r>
        <w:rPr>
          <w:rFonts w:ascii="宋体" w:hAnsi="宋体" w:eastAsia="宋体"/>
          <w:b/>
          <w:sz w:val="24"/>
        </w:rPr>
        <w:t>市场分析</w:t>
      </w:r>
      <w:r>
        <w:rPr>
          <w:rFonts w:ascii="宋体" w:hAnsi="宋体" w:eastAsia="宋体"/>
          <w:sz w:val="24"/>
        </w:rPr>
        <w:t>（目标市场规模、增速和竞争格局）、</w:t>
      </w:r>
      <w:r>
        <w:rPr>
          <w:rFonts w:ascii="宋体" w:hAnsi="宋体" w:eastAsia="宋体"/>
          <w:b/>
          <w:sz w:val="24"/>
        </w:rPr>
        <w:t>商业模式</w:t>
      </w:r>
      <w:r>
        <w:rPr>
          <w:rFonts w:ascii="宋体" w:hAnsi="宋体" w:eastAsia="宋体"/>
          <w:sz w:val="24"/>
        </w:rPr>
        <w:t>（你如何赚钱、收入结构和成本结构）、</w:t>
      </w:r>
      <w:r>
        <w:rPr>
          <w:rFonts w:ascii="宋体" w:hAnsi="宋体" w:eastAsia="宋体"/>
          <w:b/>
          <w:sz w:val="24"/>
        </w:rPr>
        <w:t>团队介绍</w:t>
      </w:r>
      <w:r>
        <w:rPr>
          <w:rFonts w:ascii="宋体" w:hAnsi="宋体" w:eastAsia="宋体"/>
          <w:sz w:val="24"/>
        </w:rPr>
        <w:t>（为什么你们是做这件事的合适人选）、</w:t>
      </w:r>
      <w:r>
        <w:rPr>
          <w:rFonts w:ascii="宋体" w:hAnsi="宋体" w:eastAsia="宋体"/>
          <w:b/>
          <w:sz w:val="24"/>
        </w:rPr>
        <w:t>运营数据</w:t>
      </w:r>
      <w:r>
        <w:rPr>
          <w:rFonts w:ascii="宋体" w:hAnsi="宋体" w:eastAsia="宋体"/>
          <w:sz w:val="24"/>
        </w:rPr>
        <w:t>（已有的验证数据，如用户量、收入、留存率等）、</w:t>
      </w:r>
      <w:r>
        <w:rPr>
          <w:rFonts w:ascii="宋体" w:hAnsi="宋体" w:eastAsia="宋体"/>
          <w:b/>
          <w:sz w:val="24"/>
        </w:rPr>
        <w:t>财务预测</w:t>
      </w:r>
      <w:r>
        <w:rPr>
          <w:rFonts w:ascii="宋体" w:hAnsi="宋体" w:eastAsia="宋体"/>
          <w:sz w:val="24"/>
        </w:rPr>
        <w:t>（未来3-5年的收入和利润预测）、</w:t>
      </w:r>
      <w:r>
        <w:rPr>
          <w:rFonts w:ascii="宋体" w:hAnsi="宋体" w:eastAsia="宋体"/>
          <w:b/>
          <w:sz w:val="24"/>
        </w:rPr>
        <w:t>融资需求</w:t>
      </w:r>
      <w:r>
        <w:rPr>
          <w:rFonts w:ascii="宋体" w:hAnsi="宋体" w:eastAsia="宋体"/>
          <w:sz w:val="24"/>
        </w:rPr>
        <w:t>（需要多少钱、用于什么、出让多少股权）。</w:t>
      </w:r>
    </w:p>
    <w:p>
      <w:pPr>
        <w:spacing w:after="120" w:line="360" w:lineRule="auto"/>
        <w:jc w:val="both"/>
      </w:pPr>
      <w:r>
        <w:rPr>
          <w:rFonts w:ascii="宋体" w:hAnsi="宋体" w:eastAsia="宋体"/>
          <w:sz w:val="24"/>
        </w:rPr>
        <w:t>路演（Pitch）是将BP浓缩为10-15分钟的口头展示。有效的路演技巧包括：</w:t>
      </w:r>
      <w:r>
        <w:rPr>
          <w:rFonts w:ascii="宋体" w:hAnsi="宋体" w:eastAsia="宋体"/>
          <w:b/>
          <w:sz w:val="24"/>
        </w:rPr>
        <w:t>开场抓人</w:t>
      </w:r>
      <w:r>
        <w:rPr>
          <w:rFonts w:ascii="宋体" w:hAnsi="宋体" w:eastAsia="宋体"/>
          <w:sz w:val="24"/>
        </w:rPr>
        <w:t>（用一个令人印象深刻的数据或故事开场，而非平淡的公司介绍）、</w:t>
      </w:r>
      <w:r>
        <w:rPr>
          <w:rFonts w:ascii="宋体" w:hAnsi="宋体" w:eastAsia="宋体"/>
          <w:b/>
          <w:sz w:val="24"/>
        </w:rPr>
        <w:t>故事化叙事</w:t>
      </w:r>
      <w:r>
        <w:rPr>
          <w:rFonts w:ascii="宋体" w:hAnsi="宋体" w:eastAsia="宋体"/>
          <w:sz w:val="24"/>
        </w:rPr>
        <w:t>（将商业逻辑包装为用户故事，让投资人"感受"到市场需求）、</w:t>
      </w:r>
      <w:r>
        <w:rPr>
          <w:rFonts w:ascii="宋体" w:hAnsi="宋体" w:eastAsia="宋体"/>
          <w:b/>
          <w:sz w:val="24"/>
        </w:rPr>
        <w:t>数据支撑</w:t>
      </w:r>
      <w:r>
        <w:rPr>
          <w:rFonts w:ascii="宋体" w:hAnsi="宋体" w:eastAsia="宋体"/>
          <w:sz w:val="24"/>
        </w:rPr>
        <w:t>（每个关键论断都有数据支撑，避免空泛的形容词）、</w:t>
      </w:r>
      <w:r>
        <w:rPr>
          <w:rFonts w:ascii="宋体" w:hAnsi="宋体" w:eastAsia="宋体"/>
          <w:b/>
          <w:sz w:val="24"/>
        </w:rPr>
        <w:t>清晰退路</w:t>
      </w:r>
      <w:r>
        <w:rPr>
          <w:rFonts w:ascii="宋体" w:hAnsi="宋体" w:eastAsia="宋体"/>
          <w:sz w:val="24"/>
        </w:rPr>
        <w:t>（展示投资人的退出路径和预期回报）和</w:t>
      </w:r>
      <w:r>
        <w:rPr>
          <w:rFonts w:ascii="宋体" w:hAnsi="宋体" w:eastAsia="宋体"/>
          <w:b/>
          <w:sz w:val="24"/>
        </w:rPr>
        <w:t>团队亮点</w:t>
      </w:r>
      <w:r>
        <w:rPr>
          <w:rFonts w:ascii="宋体" w:hAnsi="宋体" w:eastAsia="宋体"/>
          <w:sz w:val="24"/>
        </w:rPr>
        <w:t>（用具体事例而非空洞形容词展示团队能力）。</w:t>
      </w:r>
    </w:p>
    <w:p>
      <w:pPr>
        <w:spacing w:before="280" w:after="160"/>
      </w:pPr>
      <w:r>
        <w:rPr>
          <w:rFonts w:ascii="黑体" w:hAnsi="黑体" w:eastAsia="黑体"/>
          <w:b/>
          <w:sz w:val="32"/>
        </w:rPr>
        <w:t>10.4 财务管理与现金流控制</w:t>
      </w:r>
    </w:p>
    <w:p>
      <w:pPr>
        <w:spacing w:after="120" w:line="360" w:lineRule="auto"/>
        <w:jc w:val="both"/>
      </w:pPr>
      <w:r>
        <w:rPr>
          <w:rFonts w:ascii="宋体" w:hAnsi="宋体" w:eastAsia="宋体"/>
          <w:sz w:val="24"/>
        </w:rPr>
        <w:t>融资只是资金管理的一面，日常的财务管理和现金流控制同样是创业成败的关键因素。旅游创业中因现金流断裂而失败的案例远多于因产品失败而倒闭的案例。</w:t>
      </w:r>
    </w:p>
    <w:p>
      <w:pPr>
        <w:spacing w:after="120" w:line="360" w:lineRule="auto"/>
        <w:jc w:val="both"/>
      </w:pPr>
      <w:r>
        <w:rPr>
          <w:rFonts w:ascii="宋体" w:hAnsi="宋体" w:eastAsia="宋体"/>
          <w:sz w:val="24"/>
        </w:rPr>
        <w:t>旅游创业财务管理的关键原则包括：</w:t>
      </w:r>
      <w:r>
        <w:rPr>
          <w:rFonts w:ascii="宋体" w:hAnsi="宋体" w:eastAsia="宋体"/>
          <w:b/>
          <w:sz w:val="24"/>
        </w:rPr>
        <w:t>现金流为王</w:t>
      </w:r>
      <w:r>
        <w:rPr>
          <w:rFonts w:ascii="宋体" w:hAnsi="宋体" w:eastAsia="宋体"/>
          <w:sz w:val="24"/>
        </w:rPr>
        <w:t>（利润是会计概念，现金流才是生存的血液——一家"盈利"但现金流断裂的企业同样会倒闭）、</w:t>
      </w:r>
      <w:r>
        <w:rPr>
          <w:rFonts w:ascii="宋体" w:hAnsi="宋体" w:eastAsia="宋体"/>
          <w:b/>
          <w:sz w:val="24"/>
        </w:rPr>
        <w:t>预算先行</w:t>
      </w:r>
      <w:r>
        <w:rPr>
          <w:rFonts w:ascii="宋体" w:hAnsi="宋体" w:eastAsia="宋体"/>
          <w:sz w:val="24"/>
        </w:rPr>
        <w:t>（在每个财年开始前制定详细预算，并在执行过程中定期对比实际与预算的差异）、</w:t>
      </w:r>
      <w:r>
        <w:rPr>
          <w:rFonts w:ascii="宋体" w:hAnsi="宋体" w:eastAsia="宋体"/>
          <w:b/>
          <w:sz w:val="24"/>
        </w:rPr>
        <w:t>成本结构优化</w:t>
      </w:r>
      <w:r>
        <w:rPr>
          <w:rFonts w:ascii="宋体" w:hAnsi="宋体" w:eastAsia="宋体"/>
          <w:sz w:val="24"/>
        </w:rPr>
        <w:t>（区分固定成本和变动成本，在保持核心能力的前提下尽可能将固定成本转化为变动成本）、</w:t>
      </w:r>
      <w:r>
        <w:rPr>
          <w:rFonts w:ascii="宋体" w:hAnsi="宋体" w:eastAsia="宋体"/>
          <w:b/>
          <w:sz w:val="24"/>
        </w:rPr>
        <w:t>资金缓冲</w:t>
      </w:r>
      <w:r>
        <w:rPr>
          <w:rFonts w:ascii="宋体" w:hAnsi="宋体" w:eastAsia="宋体"/>
          <w:sz w:val="24"/>
        </w:rPr>
        <w:t>（始终保持至少3-6个月运营费用的现金储备，以应对突发情况）。</w:t>
      </w:r>
    </w:p>
    <w:p>
      <w:pPr>
        <w:spacing w:after="120" w:line="360" w:lineRule="auto"/>
        <w:jc w:val="both"/>
      </w:pPr>
      <w:r>
        <w:rPr>
          <w:rFonts w:ascii="宋体" w:hAnsi="宋体" w:eastAsia="宋体"/>
          <w:sz w:val="24"/>
        </w:rPr>
        <w:t>旅游行业的季节性特征对现金流管理提出了特殊要求。旺季的现金流充裕可能掩盖淡季的资金缺口，创业者需要建立"旺季蓄水、淡季节流"的资金管理节奏。建议使用滚动现金流预测模型——每月更新未来12个月的现金流预测，及时识别潜在的资金缺口并提前安排融资。</w:t>
      </w:r>
    </w:p>
    <w:p>
      <w:pPr>
        <w:spacing w:after="120" w:line="360" w:lineRule="auto"/>
        <w:ind w:left="567"/>
        <w:jc w:val="both"/>
      </w:pPr>
      <w:r>
        <w:rPr>
          <w:rFonts w:ascii="楷体" w:hAnsi="楷体" w:eastAsia="楷体"/>
          <w:b/>
          <w:color w:val="555555"/>
          <w:sz w:val="22"/>
        </w:rPr>
        <w:t>案例</w:t>
      </w:r>
      <w:r>
        <w:rPr>
          <w:rFonts w:ascii="楷体" w:hAnsi="楷体" w:eastAsia="楷体"/>
          <w:color w:val="555555"/>
          <w:sz w:val="22"/>
        </w:rPr>
        <w:t>：某旅游体验公司在旺季月收入达到50万元，创始人据此扩大了团队和营销投入。但进入淡季后月收入骤降至8万元，而固定成本已升至20万元/月，三个月后现金流断裂。这一案例的教训是：旅游创业的扩张决策应基于全年平均收入而非旺季峰值，始终保留应对季节性波动的资金缓冲。</w:t>
      </w:r>
    </w:p>
    <w:p>
      <w:pPr>
        <w:spacing w:before="280" w:after="160"/>
      </w:pPr>
      <w:r>
        <w:rPr>
          <w:rFonts w:ascii="黑体" w:hAnsi="黑体" w:eastAsia="黑体"/>
          <w:b/>
          <w:sz w:val="32"/>
        </w:rPr>
        <w:t>参考文献</w:t>
      </w:r>
    </w:p>
    <w:p>
      <w:pPr>
        <w:spacing w:after="120" w:line="360" w:lineRule="auto"/>
        <w:jc w:val="both"/>
      </w:pPr>
      <w:r>
        <w:rPr>
          <w:rFonts w:ascii="宋体" w:hAnsi="宋体" w:eastAsia="宋体"/>
          <w:sz w:val="24"/>
        </w:rPr>
        <w:t>[28] Gompers P, Lerner J. The venture capital cycle[M]. 2nd ed. Cambridge: MIT Press, 2004.</w:t>
      </w:r>
    </w:p>
    <w:p>
      <w:pPr>
        <w:spacing w:after="120" w:line="360" w:lineRule="auto"/>
        <w:jc w:val="both"/>
      </w:pPr>
      <w:r>
        <w:rPr>
          <w:rFonts w:ascii="宋体" w:hAnsi="宋体" w:eastAsia="宋体"/>
          <w:sz w:val="24"/>
        </w:rPr>
        <w:t>[29] Kaplan R S, Norton D P. The balanced scorecard: Translating strategy into action[M]. Boston: Harvard Business School Press, 1996.</w:t>
      </w:r>
    </w:p>
    <w:p>
      <w:pPr>
        <w:spacing w:after="120" w:line="360" w:lineRule="auto"/>
        <w:jc w:val="both"/>
      </w:pPr>
      <w:r>
        <w:rPr>
          <w:rFonts w:ascii="宋体" w:hAnsi="宋体" w:eastAsia="宋体"/>
          <w:sz w:val="24"/>
        </w:rPr>
        <w:t>[30] Bruwer J, Lesschaever L. The impact of tourism businesses on destination brand equity[J]. Journal of Travel Research, 2012, 51(6): 742-755.</w:t>
      </w:r>
    </w:p>
    <w:p>
      <w:r>
        <w:br w:type="page"/>
      </w:r>
    </w:p>
    <w:p>
      <w:pPr>
        <w:spacing w:before="400" w:after="240"/>
      </w:pPr>
      <w:r>
        <w:rPr>
          <w:rFonts w:ascii="黑体" w:hAnsi="黑体" w:eastAsia="黑体"/>
          <w:b/>
          <w:color w:val="1F4E79"/>
          <w:sz w:val="40"/>
        </w:rPr>
        <w:t>第 11 章  第十一章 旅游产品创新的标杆案例解析</w:t>
      </w:r>
    </w:p>
    <w:p>
      <w:pPr>
        <w:spacing w:before="280" w:after="160"/>
      </w:pPr>
      <w:r>
        <w:rPr>
          <w:rFonts w:ascii="黑体" w:hAnsi="黑体" w:eastAsia="黑体"/>
          <w:b/>
          <w:sz w:val="32"/>
        </w:rPr>
        <w:t>11.1 在线旅游平台的创新路径：以携程为例</w:t>
      </w:r>
    </w:p>
    <w:p>
      <w:pPr>
        <w:spacing w:after="120" w:line="360" w:lineRule="auto"/>
        <w:jc w:val="both"/>
      </w:pPr>
      <w:r>
        <w:rPr>
          <w:rFonts w:ascii="宋体" w:hAnsi="宋体" w:eastAsia="宋体"/>
          <w:sz w:val="24"/>
        </w:rPr>
        <w:t>携程旅行网创立于1999年，是中国在线旅游行业的开创者和领导者。携程的创业历程是一部旅游产品创新与商业模式演进的教科书级案例。</w:t>
      </w:r>
    </w:p>
    <w:p>
      <w:pPr>
        <w:spacing w:after="120" w:line="360" w:lineRule="auto"/>
        <w:jc w:val="both"/>
      </w:pPr>
      <w:r>
        <w:rPr>
          <w:rFonts w:ascii="宋体" w:hAnsi="宋体" w:eastAsia="宋体"/>
          <w:b/>
          <w:sz w:val="24"/>
        </w:rPr>
        <w:t>从0到1阶段（1999-2003）</w:t>
      </w:r>
      <w:r>
        <w:rPr>
          <w:rFonts w:ascii="宋体" w:hAnsi="宋体" w:eastAsia="宋体"/>
          <w:sz w:val="24"/>
        </w:rPr>
        <w:t>：携程以"机票+酒店"预订为切入点，通过呼叫中心和早期互联网平台提供服务。其创新在于将分散的机票和酒店信息整合到一个统一平台，解决了信息不对称的核心痛点。这一阶段的关键决策是选择"标准化程度高、利润率可观"的机票和酒店作为切入口，而非试图一步到位覆盖所有旅游产品。</w:t>
      </w:r>
    </w:p>
    <w:p>
      <w:pPr>
        <w:spacing w:after="120" w:line="360" w:lineRule="auto"/>
        <w:jc w:val="both"/>
      </w:pPr>
      <w:r>
        <w:rPr>
          <w:rFonts w:ascii="宋体" w:hAnsi="宋体" w:eastAsia="宋体"/>
          <w:b/>
          <w:sz w:val="24"/>
        </w:rPr>
        <w:t>从1到N阶段（2004-2014）</w:t>
      </w:r>
      <w:r>
        <w:rPr>
          <w:rFonts w:ascii="宋体" w:hAnsi="宋体" w:eastAsia="宋体"/>
          <w:sz w:val="24"/>
        </w:rPr>
        <w:t>：携程逐步扩展产品线，从机票酒店延伸到度假产品、商旅管理、景区门票等领域。同时，携程通过收购和战略投资构建了完整的旅游生态——收购如家酒店（经济型酒店）、参股同程（线下旅行社）、投资途家（民宿平台）。这一阶段的创新是"平台生态化"——通过投资并购构建覆盖旅游全产业链的生态系统。</w:t>
      </w:r>
    </w:p>
    <w:p>
      <w:pPr>
        <w:spacing w:after="120" w:line="360" w:lineRule="auto"/>
        <w:jc w:val="both"/>
      </w:pPr>
      <w:r>
        <w:rPr>
          <w:rFonts w:ascii="宋体" w:hAnsi="宋体" w:eastAsia="宋体"/>
          <w:b/>
          <w:sz w:val="24"/>
        </w:rPr>
        <w:t>数字化转型阶段（2015至今）</w:t>
      </w:r>
      <w:r>
        <w:rPr>
          <w:rFonts w:ascii="宋体" w:hAnsi="宋体" w:eastAsia="宋体"/>
          <w:sz w:val="24"/>
        </w:rPr>
        <w:t>：面对移动互联网和新兴OTA（如飞猪、美团旅行）的冲击，携程进行了深度的数字化转型。推出了AI客服、智能推荐、动态定价等技术驱动的产品创新。在国际市场上，携程通过投资Skyscanner（天巡）、Trip.com等平台推进全球化布局。</w:t>
      </w:r>
    </w:p>
    <w:p>
      <w:pPr>
        <w:spacing w:after="120" w:line="360" w:lineRule="auto"/>
        <w:jc w:val="both"/>
      </w:pPr>
      <w:r>
        <w:rPr>
          <w:rFonts w:ascii="宋体" w:hAnsi="宋体" w:eastAsia="宋体"/>
          <w:sz w:val="24"/>
        </w:rPr>
        <w:t>携程案例的核心启示是：旅游平台的创新路径是"单品突破—品类扩展—生态构建—技术升级"的螺旋上升过程。每一个阶段的成功都为下一阶段奠定了基础，但每个阶段也面临不同的挑战和转型压力。</w:t>
      </w:r>
    </w:p>
    <w:p>
      <w:pPr>
        <w:spacing w:before="280" w:after="160"/>
      </w:pPr>
      <w:r>
        <w:rPr>
          <w:rFonts w:ascii="黑体" w:hAnsi="黑体" w:eastAsia="黑体"/>
          <w:b/>
          <w:sz w:val="32"/>
        </w:rPr>
        <w:t>11.2 沉浸式体验产品的从0到1：以"跟着团长打县城"为例</w:t>
      </w:r>
    </w:p>
    <w:p>
      <w:pPr>
        <w:spacing w:after="120" w:line="360" w:lineRule="auto"/>
        <w:jc w:val="both"/>
      </w:pPr>
      <w:r>
        <w:rPr>
          <w:rFonts w:ascii="宋体" w:hAnsi="宋体" w:eastAsia="宋体"/>
          <w:sz w:val="24"/>
        </w:rPr>
        <w:t>"跟着团长打县城"是近年来沉浸式红色旅游体验产品的创新代表。该项目以抗日战争为背景，将游客代入"八路军战士"角色，在实景还原的战争场景中完成一系列任务和体验。</w:t>
      </w:r>
    </w:p>
    <w:p>
      <w:pPr>
        <w:spacing w:after="120" w:line="360" w:lineRule="auto"/>
        <w:jc w:val="both"/>
      </w:pPr>
      <w:r>
        <w:rPr>
          <w:rFonts w:ascii="宋体" w:hAnsi="宋体" w:eastAsia="宋体"/>
          <w:b/>
          <w:sz w:val="24"/>
        </w:rPr>
        <w:t>产品创新逻辑</w:t>
      </w:r>
      <w:r>
        <w:rPr>
          <w:rFonts w:ascii="宋体" w:hAnsi="宋体" w:eastAsia="宋体"/>
          <w:sz w:val="24"/>
        </w:rPr>
        <w:t>：该产品突破了传统红色旅游"参观展览+听讲解"的模式，将历史教育转化为沉浸式角色扮演体验。游客穿上军装、编入班排、接受任务、参与"战斗"，在高度还原的历史场景中体验革命先辈的艰辛与英勇。</w:t>
      </w:r>
    </w:p>
    <w:p>
      <w:pPr>
        <w:spacing w:after="120" w:line="360" w:lineRule="auto"/>
        <w:jc w:val="both"/>
      </w:pPr>
      <w:r>
        <w:rPr>
          <w:rFonts w:ascii="宋体" w:hAnsi="宋体" w:eastAsia="宋体"/>
          <w:b/>
          <w:sz w:val="24"/>
        </w:rPr>
        <w:t>SPARK框架分析</w:t>
      </w:r>
      <w:r>
        <w:rPr>
          <w:rFonts w:ascii="宋体" w:hAnsi="宋体" w:eastAsia="宋体"/>
          <w:sz w:val="24"/>
        </w:rPr>
        <w:t>：</w:t>
      </w:r>
    </w:p>
    <w:p>
      <w:pPr>
        <w:spacing w:after="60" w:line="336" w:lineRule="auto"/>
        <w:ind w:left="454"/>
      </w:pPr>
      <w:r>
        <w:rPr>
          <w:rFonts w:ascii="宋体" w:hAnsi="宋体" w:eastAsia="宋体"/>
          <w:sz w:val="24"/>
        </w:rPr>
        <w:t xml:space="preserve">• </w:t>
      </w:r>
      <w:r>
        <w:rPr>
          <w:rFonts w:ascii="宋体" w:hAnsi="宋体" w:eastAsia="宋体"/>
          <w:b/>
          <w:sz w:val="24"/>
        </w:rPr>
        <w:t>Sensing</w:t>
      </w:r>
      <w:r>
        <w:rPr>
          <w:rFonts w:ascii="宋体" w:hAnsi="宋体" w:eastAsia="宋体"/>
          <w:sz w:val="24"/>
        </w:rPr>
        <w:t>：创始团队观察到年轻一代对传统红色旅游兴趣不高，但对沉浸式游戏（如剧本杀、密室逃脱）热情高涨，识别到"红色教育+沉浸体验"的市场机会。</w:t>
      </w:r>
    </w:p>
    <w:p>
      <w:pPr>
        <w:spacing w:after="60" w:line="336" w:lineRule="auto"/>
        <w:ind w:left="454"/>
      </w:pPr>
      <w:r>
        <w:rPr>
          <w:rFonts w:ascii="宋体" w:hAnsi="宋体" w:eastAsia="宋体"/>
          <w:sz w:val="24"/>
        </w:rPr>
        <w:t xml:space="preserve">• </w:t>
      </w:r>
      <w:r>
        <w:rPr>
          <w:rFonts w:ascii="宋体" w:hAnsi="宋体" w:eastAsia="宋体"/>
          <w:b/>
          <w:sz w:val="24"/>
        </w:rPr>
        <w:t>Prototyping</w:t>
      </w:r>
      <w:r>
        <w:rPr>
          <w:rFonts w:ascii="宋体" w:hAnsi="宋体" w:eastAsia="宋体"/>
          <w:sz w:val="24"/>
        </w:rPr>
        <w:t>：首期产品在一个县城进行了小规模测试，仅设计了半日体验流程，通过参与者反馈快速优化叙事节奏和互动设计。</w:t>
      </w:r>
    </w:p>
    <w:p>
      <w:pPr>
        <w:spacing w:after="60" w:line="336" w:lineRule="auto"/>
        <w:ind w:left="454"/>
      </w:pPr>
      <w:r>
        <w:rPr>
          <w:rFonts w:ascii="宋体" w:hAnsi="宋体" w:eastAsia="宋体"/>
          <w:sz w:val="24"/>
        </w:rPr>
        <w:t xml:space="preserve">• </w:t>
      </w:r>
      <w:r>
        <w:rPr>
          <w:rFonts w:ascii="宋体" w:hAnsi="宋体" w:eastAsia="宋体"/>
          <w:b/>
          <w:sz w:val="24"/>
        </w:rPr>
        <w:t>Activation</w:t>
      </w:r>
      <w:r>
        <w:rPr>
          <w:rFonts w:ascii="宋体" w:hAnsi="宋体" w:eastAsia="宋体"/>
          <w:sz w:val="24"/>
        </w:rPr>
        <w:t>：利用短视频平台传播参与者穿着军装、参与"战斗"的视觉冲击内容，形成病毒式传播。</w:t>
      </w:r>
    </w:p>
    <w:p>
      <w:pPr>
        <w:spacing w:after="60" w:line="336" w:lineRule="auto"/>
        <w:ind w:left="454"/>
      </w:pPr>
      <w:r>
        <w:rPr>
          <w:rFonts w:ascii="宋体" w:hAnsi="宋体" w:eastAsia="宋体"/>
          <w:sz w:val="24"/>
        </w:rPr>
        <w:t xml:space="preserve">• </w:t>
      </w:r>
      <w:r>
        <w:rPr>
          <w:rFonts w:ascii="宋体" w:hAnsi="宋体" w:eastAsia="宋体"/>
          <w:b/>
          <w:sz w:val="24"/>
        </w:rPr>
        <w:t>Refinement</w:t>
      </w:r>
      <w:r>
        <w:rPr>
          <w:rFonts w:ascii="宋体" w:hAnsi="宋体" w:eastAsia="宋体"/>
          <w:sz w:val="24"/>
        </w:rPr>
        <w:t>：根据用户反馈数据持续优化体验设计，如增加女性角色选项、调整任务难度梯度、优化后勤保障。</w:t>
      </w:r>
    </w:p>
    <w:p>
      <w:pPr>
        <w:spacing w:after="60" w:line="336" w:lineRule="auto"/>
        <w:ind w:left="454"/>
      </w:pPr>
      <w:r>
        <w:rPr>
          <w:rFonts w:ascii="宋体" w:hAnsi="宋体" w:eastAsia="宋体"/>
          <w:sz w:val="24"/>
        </w:rPr>
        <w:t xml:space="preserve">• </w:t>
      </w:r>
      <w:r>
        <w:rPr>
          <w:rFonts w:ascii="宋体" w:hAnsi="宋体" w:eastAsia="宋体"/>
          <w:b/>
          <w:sz w:val="24"/>
        </w:rPr>
        <w:t>Key partnership</w:t>
      </w:r>
      <w:r>
        <w:rPr>
          <w:rFonts w:ascii="宋体" w:hAnsi="宋体" w:eastAsia="宋体"/>
          <w:sz w:val="24"/>
        </w:rPr>
        <w:t>：与地方政府、退役军人事务部门、红色教育基地建立合作，获得场地支持和政策背书。</w:t>
      </w:r>
    </w:p>
    <w:p>
      <w:pPr>
        <w:spacing w:after="120" w:line="360" w:lineRule="auto"/>
        <w:jc w:val="both"/>
      </w:pPr>
      <w:r>
        <w:rPr>
          <w:rFonts w:ascii="宋体" w:hAnsi="宋体" w:eastAsia="宋体"/>
          <w:sz w:val="24"/>
        </w:rPr>
        <w:t>该案例的启示是：旅游产品创新不一定要"无中生有"，将成熟的产品形态（沉浸式游戏）与新的内容领域（红色旅游）结合，同样可以创造令人耳目一新的产品。</w:t>
      </w:r>
    </w:p>
    <w:p>
      <w:pPr>
        <w:spacing w:before="280" w:after="160"/>
      </w:pPr>
      <w:r>
        <w:rPr>
          <w:rFonts w:ascii="黑体" w:hAnsi="黑体" w:eastAsia="黑体"/>
          <w:b/>
          <w:sz w:val="32"/>
        </w:rPr>
        <w:t>11.3 乡村可持续旅游创业：以松赞旅行为例</w:t>
      </w:r>
    </w:p>
    <w:p>
      <w:pPr>
        <w:spacing w:after="120" w:line="360" w:lineRule="auto"/>
        <w:jc w:val="both"/>
      </w:pPr>
      <w:r>
        <w:rPr>
          <w:rFonts w:ascii="宋体" w:hAnsi="宋体" w:eastAsia="宋体"/>
          <w:sz w:val="24"/>
        </w:rPr>
        <w:t>松赞旅行由白玛多吉创立于2001年，是中国乡村可持续旅游的标杆品牌。从第一家松赞绿谷山居开始，松赞已在滇藏线沿线建设了多座精品山居酒店，形成了独特的"藏文化精品旅行"品牌。</w:t>
      </w:r>
    </w:p>
    <w:p>
      <w:pPr>
        <w:spacing w:after="120" w:line="360" w:lineRule="auto"/>
        <w:jc w:val="both"/>
      </w:pPr>
      <w:r>
        <w:rPr>
          <w:rFonts w:ascii="宋体" w:hAnsi="宋体" w:eastAsia="宋体"/>
          <w:b/>
          <w:sz w:val="24"/>
        </w:rPr>
        <w:t>商业模式创新</w:t>
      </w:r>
      <w:r>
        <w:rPr>
          <w:rFonts w:ascii="宋体" w:hAnsi="宋体" w:eastAsia="宋体"/>
          <w:sz w:val="24"/>
        </w:rPr>
        <w:t>：松赞的商业模式与传统酒店集团有本质区别。传统酒店的收入主要来自客房，而松赞的收入结构是"住宿+旅行服务+文化体验"的组合。松赞不仅提供住宿，更提供以酒店为节点的完整旅行体验——包括定制线路、文化向导、手工艺体验等。这一模式使得松赞的客户客单价远高于普通精品酒店，且停留时间更长。</w:t>
      </w:r>
    </w:p>
    <w:p>
      <w:pPr>
        <w:spacing w:after="120" w:line="360" w:lineRule="auto"/>
        <w:jc w:val="both"/>
      </w:pPr>
      <w:r>
        <w:rPr>
          <w:rFonts w:ascii="宋体" w:hAnsi="宋体" w:eastAsia="宋体"/>
          <w:b/>
          <w:sz w:val="24"/>
        </w:rPr>
        <w:t>社会价值创造</w:t>
      </w:r>
      <w:r>
        <w:rPr>
          <w:rFonts w:ascii="宋体" w:hAnsi="宋体" w:eastAsia="宋体"/>
          <w:sz w:val="24"/>
        </w:rPr>
        <w:t>：松赞的所有员工几乎都来自酒店所在地的村庄，经过系统培训后成为酒店服务人员或文化向导。松赞的供应链优先采购本地农产品和手工艺品，直接带动了周边社区的经济发展。每个松赞酒店都会向社区基金注入一定比例的利润，用于当地教育和文化保护。</w:t>
      </w:r>
    </w:p>
    <w:p>
      <w:pPr>
        <w:spacing w:after="120" w:line="360" w:lineRule="auto"/>
        <w:jc w:val="both"/>
      </w:pPr>
      <w:r>
        <w:rPr>
          <w:rFonts w:ascii="宋体" w:hAnsi="宋体" w:eastAsia="宋体"/>
          <w:b/>
          <w:sz w:val="24"/>
        </w:rPr>
        <w:t>品牌差异化策略</w:t>
      </w:r>
      <w:r>
        <w:rPr>
          <w:rFonts w:ascii="宋体" w:hAnsi="宋体" w:eastAsia="宋体"/>
          <w:sz w:val="24"/>
        </w:rPr>
        <w:t>：松赞的品牌定位是"通往香格里拉的隐秘之门"，核心差异在于"深度文化沉浸"而非"硬件奢华"。松赞酒店的建筑风格融合藏族传统建筑元素和现代舒适设施，每个酒店都成为展示当地文化的窗口。这种定位使松赞在国际高端旅游市场建立了独特认知，吸引了大量欧美高端旅行者。</w:t>
      </w:r>
    </w:p>
    <w:p>
      <w:pPr>
        <w:spacing w:after="120" w:line="360" w:lineRule="auto"/>
        <w:ind w:left="567"/>
        <w:jc w:val="both"/>
      </w:pPr>
      <w:r>
        <w:rPr>
          <w:rFonts w:ascii="楷体" w:hAnsi="楷体" w:eastAsia="楷体"/>
          <w:b/>
          <w:color w:val="555555"/>
          <w:sz w:val="22"/>
        </w:rPr>
        <w:t>案例启示</w:t>
      </w:r>
      <w:r>
        <w:rPr>
          <w:rFonts w:ascii="楷体" w:hAnsi="楷体" w:eastAsia="楷体"/>
          <w:color w:val="555555"/>
          <w:sz w:val="22"/>
        </w:rPr>
        <w:t>：松赞的成功证明了"小而美"的旅游创业模式同样可以建立持久的品牌价值。关键在于：找到一个有文化深度的细分领域，坚持长期主义的品质追求，将社会价值融入商业模式的DNA中。</w:t>
      </w:r>
    </w:p>
    <w:p>
      <w:pPr>
        <w:spacing w:before="280" w:after="160"/>
      </w:pPr>
      <w:r>
        <w:rPr>
          <w:rFonts w:ascii="黑体" w:hAnsi="黑体" w:eastAsia="黑体"/>
          <w:b/>
          <w:sz w:val="32"/>
        </w:rPr>
        <w:t>11.4 国际旅游创业标杆：Airbnb的颠覆与进化</w:t>
      </w:r>
    </w:p>
    <w:p>
      <w:pPr>
        <w:spacing w:after="120" w:line="360" w:lineRule="auto"/>
        <w:jc w:val="both"/>
      </w:pPr>
      <w:r>
        <w:rPr>
          <w:rFonts w:ascii="宋体" w:hAnsi="宋体" w:eastAsia="宋体"/>
          <w:sz w:val="24"/>
        </w:rPr>
        <w:t>Airbnb创立于2008年，是全球旅游创业领域最具颠覆性的案例之一。从"充气床垫"的简单想法到估值超千亿美元的全球平台，Airbnb的创新路径对旅游创业者具有深远的启示意义。</w:t>
      </w:r>
    </w:p>
    <w:p>
      <w:pPr>
        <w:spacing w:after="120" w:line="360" w:lineRule="auto"/>
        <w:jc w:val="both"/>
      </w:pPr>
      <w:r>
        <w:rPr>
          <w:rFonts w:ascii="宋体" w:hAnsi="宋体" w:eastAsia="宋体"/>
          <w:b/>
          <w:sz w:val="24"/>
        </w:rPr>
        <w:t>颠覆性创新</w:t>
      </w:r>
      <w:r>
        <w:rPr>
          <w:rFonts w:ascii="宋体" w:hAnsi="宋体" w:eastAsia="宋体"/>
          <w:sz w:val="24"/>
        </w:rPr>
        <w:t>：Airbnb颠覆了住宿行业的核心假设——"旅行住宿必须通过酒店实现"。通过将闲置的住宅资源转化为住宿产品，Airbnb创造了全新的住宿品类。这一创新的本质不是"更便宜的酒店"，而是"完全不同的住宿体验"——住在当地人的家中，体验当地人的生活方式。</w:t>
      </w:r>
    </w:p>
    <w:p>
      <w:pPr>
        <w:spacing w:after="120" w:line="360" w:lineRule="auto"/>
        <w:jc w:val="both"/>
      </w:pPr>
      <w:r>
        <w:rPr>
          <w:rFonts w:ascii="宋体" w:hAnsi="宋体" w:eastAsia="宋体"/>
          <w:b/>
          <w:sz w:val="24"/>
        </w:rPr>
        <w:t>信任机制设计</w:t>
      </w:r>
      <w:r>
        <w:rPr>
          <w:rFonts w:ascii="宋体" w:hAnsi="宋体" w:eastAsia="宋体"/>
          <w:sz w:val="24"/>
        </w:rPr>
        <w:t>：Airbnb面临的最大挑战是陌生人之间的信任问题。为此，Airbnb设计了多维度的信任机制——双向评价系统、身份验证、房东保障保险、消息沟通平台。这些机制的建设是一个渐进过程，每个机制都是在解决实际出现的信任危机后逐步完善的。</w:t>
      </w:r>
    </w:p>
    <w:p>
      <w:pPr>
        <w:spacing w:after="120" w:line="360" w:lineRule="auto"/>
        <w:jc w:val="both"/>
      </w:pPr>
      <w:r>
        <w:rPr>
          <w:rFonts w:ascii="宋体" w:hAnsi="宋体" w:eastAsia="宋体"/>
          <w:b/>
          <w:sz w:val="24"/>
        </w:rPr>
        <w:t>平台演进路径</w:t>
      </w:r>
      <w:r>
        <w:rPr>
          <w:rFonts w:ascii="宋体" w:hAnsi="宋体" w:eastAsia="宋体"/>
          <w:sz w:val="24"/>
        </w:rPr>
        <w:t>：Airbnb从单一住宿平台逐步演进为"体验+住宿"的综合旅行平台。2016年推出Airbnb Experiences（体验活动），将当地人的特色活动（如烹饪课、城市漫步、手工艺工坊）纳入平台。这一扩展使Airbnb从"住宿服务"升级为"旅行生活方式平台"，提升了用户粘性和平台价值。</w:t>
      </w:r>
    </w:p>
    <w:p>
      <w:pPr>
        <w:spacing w:after="120" w:line="360" w:lineRule="auto"/>
        <w:jc w:val="both"/>
      </w:pPr>
      <w:r>
        <w:rPr>
          <w:rFonts w:ascii="宋体" w:hAnsi="宋体" w:eastAsia="宋体"/>
          <w:b/>
          <w:sz w:val="24"/>
        </w:rPr>
        <w:t>从SPARK框架看Airbnb</w:t>
      </w:r>
      <w:r>
        <w:rPr>
          <w:rFonts w:ascii="宋体" w:hAnsi="宋体" w:eastAsia="宋体"/>
          <w:sz w:val="24"/>
        </w:rPr>
        <w:t>：Sensing阶段，创始团队敏锐地发现"会议期间酒店爆满、但居民家中有空房"的市场机会；Prototyping阶段，用一个简单的网站和三张充气床垫验证了"有人愿意住在陌生人家中"的核心假设；Activation阶段，通过专业摄影服务提升房源吸引力、通过Craigslist导流获取初始用户；Refinement阶段，持续优化搜索算法、定价工具和信任机制；Key partnership阶段，与目的地旅游机构、清洁服务商和智能门锁厂商建立合作伙伴网络。</w:t>
      </w:r>
    </w:p>
    <w:p>
      <w:pPr>
        <w:spacing w:before="280" w:after="160"/>
      </w:pPr>
      <w:r>
        <w:rPr>
          <w:rFonts w:ascii="黑体" w:hAnsi="黑体" w:eastAsia="黑体"/>
          <w:b/>
          <w:sz w:val="32"/>
        </w:rPr>
        <w:t>11.5 工业遗存的文商旅重生：大连熊洞街（博涛文化）</w:t>
      </w:r>
    </w:p>
    <w:p>
      <w:pPr>
        <w:spacing w:after="120" w:line="360" w:lineRule="auto"/>
        <w:jc w:val="both"/>
      </w:pPr>
      <w:r>
        <w:rPr>
          <w:rFonts w:ascii="宋体" w:hAnsi="宋体" w:eastAsia="宋体"/>
          <w:sz w:val="24"/>
        </w:rPr>
        <w:t>大连熊洞街是博涛文化（大连博涛文化科技股份有限公司）利用大连冰山集团旧厂房改造而成的全国首个机甲巨兽主题文商旅综合体，也是博涛文化在单体机械巨兽基础上、基于未来文旅消费趋势做的一次创新实践。项目于2022年6月正式营业，定位为"大连人的欢乐街，年轻人的理想国"。</w:t>
      </w:r>
    </w:p>
    <w:p>
      <w:pPr>
        <w:spacing w:after="120" w:line="360" w:lineRule="auto"/>
        <w:jc w:val="both"/>
      </w:pPr>
      <w:r>
        <w:rPr>
          <w:rFonts w:ascii="宋体" w:hAnsi="宋体" w:eastAsia="宋体"/>
          <w:b/>
          <w:sz w:val="24"/>
        </w:rPr>
        <w:t>产品创新逻辑</w:t>
      </w:r>
      <w:r>
        <w:rPr>
          <w:rFonts w:ascii="宋体" w:hAnsi="宋体" w:eastAsia="宋体"/>
          <w:sz w:val="24"/>
        </w:rPr>
        <w:t>：熊洞街的核心IP是一只高约6米的机械巨熊"熊北北"，由博涛文化联合创始人肖迪主导设计。巨熊不仅是一个静态雕塑，更是一个可与人互动的高科技装置——能够眨眼、歪头、微笑，模拟人类肌肉运动。2024年6月两周年庆时，变体IP"北斗福熊"正式揭幕，进一步丰富了IP矩阵。2025年7月，博涛科技在世界人工智能大会（WAIC2025）上首秀"巨神AI超级智能体"，将机械巨兽从预设程序驱动升级为AI实时驱动，实现了与观众的自然语言交互。</w:t>
      </w:r>
    </w:p>
    <w:p>
      <w:pPr>
        <w:spacing w:after="120" w:line="360" w:lineRule="auto"/>
        <w:jc w:val="both"/>
      </w:pPr>
      <w:r>
        <w:rPr>
          <w:rFonts w:ascii="宋体" w:hAnsi="宋体" w:eastAsia="宋体"/>
          <w:b/>
          <w:sz w:val="24"/>
        </w:rPr>
        <w:t>SPARK框架分析</w:t>
      </w:r>
      <w:r>
        <w:rPr>
          <w:rFonts w:ascii="宋体" w:hAnsi="宋体" w:eastAsia="宋体"/>
          <w:sz w:val="24"/>
        </w:rPr>
        <w:t>：</w:t>
      </w:r>
    </w:p>
    <w:p>
      <w:pPr>
        <w:spacing w:after="60" w:line="336" w:lineRule="auto"/>
        <w:ind w:left="454"/>
      </w:pPr>
      <w:r>
        <w:rPr>
          <w:rFonts w:ascii="宋体" w:hAnsi="宋体" w:eastAsia="宋体"/>
          <w:sz w:val="24"/>
        </w:rPr>
        <w:t xml:space="preserve">• </w:t>
      </w:r>
      <w:r>
        <w:rPr>
          <w:rFonts w:ascii="宋体" w:hAnsi="宋体" w:eastAsia="宋体"/>
          <w:b/>
          <w:sz w:val="24"/>
        </w:rPr>
        <w:t>Sensing</w:t>
      </w:r>
      <w:r>
        <w:rPr>
          <w:rFonts w:ascii="宋体" w:hAnsi="宋体" w:eastAsia="宋体"/>
          <w:sz w:val="24"/>
        </w:rPr>
        <w:t>：博涛文化敏锐感知到两个趋势——城市工业遗存亟需活化利用、Z世代对"科技+娱乐"体验有强烈需求。</w:t>
      </w:r>
    </w:p>
    <w:p>
      <w:pPr>
        <w:spacing w:after="60" w:line="336" w:lineRule="auto"/>
        <w:ind w:left="454"/>
      </w:pPr>
      <w:r>
        <w:rPr>
          <w:rFonts w:ascii="宋体" w:hAnsi="宋体" w:eastAsia="宋体"/>
          <w:sz w:val="24"/>
        </w:rPr>
        <w:t xml:space="preserve">• </w:t>
      </w:r>
      <w:r>
        <w:rPr>
          <w:rFonts w:ascii="宋体" w:hAnsi="宋体" w:eastAsia="宋体"/>
          <w:b/>
          <w:sz w:val="24"/>
        </w:rPr>
        <w:t>Prototyping</w:t>
      </w:r>
      <w:r>
        <w:rPr>
          <w:rFonts w:ascii="宋体" w:hAnsi="宋体" w:eastAsia="宋体"/>
          <w:sz w:val="24"/>
        </w:rPr>
        <w:t>：以单体机械巨兽在多个城市巡展验证市场反应，积累技术经验和用户认知后，才进行大规模综合体投资。</w:t>
      </w:r>
    </w:p>
    <w:p>
      <w:pPr>
        <w:spacing w:after="60" w:line="336" w:lineRule="auto"/>
        <w:ind w:left="454"/>
      </w:pPr>
      <w:r>
        <w:rPr>
          <w:rFonts w:ascii="宋体" w:hAnsi="宋体" w:eastAsia="宋体"/>
          <w:sz w:val="24"/>
        </w:rPr>
        <w:t xml:space="preserve">• </w:t>
      </w:r>
      <w:r>
        <w:rPr>
          <w:rFonts w:ascii="宋体" w:hAnsi="宋体" w:eastAsia="宋体"/>
          <w:b/>
          <w:sz w:val="24"/>
        </w:rPr>
        <w:t>Activation</w:t>
      </w:r>
      <w:r>
        <w:rPr>
          <w:rFonts w:ascii="宋体" w:hAnsi="宋体" w:eastAsia="宋体"/>
          <w:sz w:val="24"/>
        </w:rPr>
        <w:t>：利用抖音等短视频平台传播巨熊互动的视觉冲击内容，"大连熊洞街"成为现象级打卡地标。</w:t>
      </w:r>
    </w:p>
    <w:p>
      <w:pPr>
        <w:spacing w:after="60" w:line="336" w:lineRule="auto"/>
        <w:ind w:left="454"/>
      </w:pPr>
      <w:r>
        <w:rPr>
          <w:rFonts w:ascii="宋体" w:hAnsi="宋体" w:eastAsia="宋体"/>
          <w:sz w:val="24"/>
        </w:rPr>
        <w:t xml:space="preserve">• </w:t>
      </w:r>
      <w:r>
        <w:rPr>
          <w:rFonts w:ascii="宋体" w:hAnsi="宋体" w:eastAsia="宋体"/>
          <w:b/>
          <w:sz w:val="24"/>
        </w:rPr>
        <w:t>Refinement</w:t>
      </w:r>
      <w:r>
        <w:rPr>
          <w:rFonts w:ascii="宋体" w:hAnsi="宋体" w:eastAsia="宋体"/>
          <w:sz w:val="24"/>
        </w:rPr>
        <w:t>：从机械驱动到AI驱动的技术迭代，从单一巨熊到多IP矩阵的内容扩展，持续优化体验。</w:t>
      </w:r>
    </w:p>
    <w:p>
      <w:pPr>
        <w:spacing w:after="60" w:line="336" w:lineRule="auto"/>
        <w:ind w:left="454"/>
      </w:pPr>
      <w:r>
        <w:rPr>
          <w:rFonts w:ascii="宋体" w:hAnsi="宋体" w:eastAsia="宋体"/>
          <w:sz w:val="24"/>
        </w:rPr>
        <w:t xml:space="preserve">• </w:t>
      </w:r>
      <w:r>
        <w:rPr>
          <w:rFonts w:ascii="宋体" w:hAnsi="宋体" w:eastAsia="宋体"/>
          <w:b/>
          <w:sz w:val="24"/>
        </w:rPr>
        <w:t>Key partnership</w:t>
      </w:r>
      <w:r>
        <w:rPr>
          <w:rFonts w:ascii="宋体" w:hAnsi="宋体" w:eastAsia="宋体"/>
          <w:sz w:val="24"/>
        </w:rPr>
        <w:t>：与大连市政府合作获得工业遗存改造政策支持，与AI技术企业合作升级智能交互能力。</w:t>
      </w:r>
    </w:p>
    <w:p>
      <w:pPr>
        <w:spacing w:after="120" w:line="360" w:lineRule="auto"/>
        <w:jc w:val="both"/>
      </w:pPr>
      <w:r>
        <w:rPr>
          <w:rFonts w:ascii="宋体" w:hAnsi="宋体" w:eastAsia="宋体"/>
          <w:b/>
          <w:sz w:val="24"/>
        </w:rPr>
        <w:t>商业成果</w:t>
      </w:r>
      <w:r>
        <w:rPr>
          <w:rFonts w:ascii="宋体" w:hAnsi="宋体" w:eastAsia="宋体"/>
          <w:sz w:val="24"/>
        </w:rPr>
        <w:t>：2024年接待游客达140万人次，成为东北老工业基地转型的现象级地标。项目保留了工业建筑的历史风貌，同时注入了科技娱乐的新内核，实现了"工业废墟到文化地标"的华丽转身。</w:t>
      </w:r>
    </w:p>
    <w:p>
      <w:pPr>
        <w:spacing w:after="120" w:line="360" w:lineRule="auto"/>
        <w:ind w:left="567"/>
        <w:jc w:val="both"/>
      </w:pPr>
      <w:r>
        <w:rPr>
          <w:rFonts w:ascii="楷体" w:hAnsi="楷体" w:eastAsia="楷体"/>
          <w:b/>
          <w:color w:val="555555"/>
          <w:sz w:val="22"/>
        </w:rPr>
        <w:t>案例启示</w:t>
      </w:r>
      <w:r>
        <w:rPr>
          <w:rFonts w:ascii="楷体" w:hAnsi="楷体" w:eastAsia="楷体"/>
          <w:color w:val="555555"/>
          <w:sz w:val="22"/>
        </w:rPr>
        <w:t>：熊洞街的成功证明，旅游产品创新可以是"旧空间+新内容"的组合。工业遗存、老旧街区、废弃矿区等"负资产"，通过创意IP和科技手段的赋能，可以转化为具有强大吸引力的旅游新地标。</w:t>
      </w:r>
    </w:p>
    <w:p>
      <w:pPr>
        <w:spacing w:before="280" w:after="160"/>
      </w:pPr>
      <w:r>
        <w:rPr>
          <w:rFonts w:ascii="黑体" w:hAnsi="黑体" w:eastAsia="黑体"/>
          <w:b/>
          <w:sz w:val="32"/>
        </w:rPr>
        <w:t>11.6 AI驱动的数字文旅平台：智游飘</w:t>
      </w:r>
    </w:p>
    <w:p>
      <w:pPr>
        <w:spacing w:after="120" w:line="360" w:lineRule="auto"/>
        <w:jc w:val="both"/>
      </w:pPr>
      <w:r>
        <w:rPr>
          <w:rFonts w:ascii="宋体" w:hAnsi="宋体" w:eastAsia="宋体"/>
          <w:sz w:val="24"/>
        </w:rPr>
        <w:t>智游飘（成都智游飘科技文化有限公司）是一家以AI技术为核心驱动力的数字文旅创业企业，其数字文旅APP于2024年11月在成都正式上线。上线不到一年，智游飘便于2025年11月通过天府（四川）联合股权交易中心审核备案，正式挂牌"双创企业板"，成为数字文旅领域获得资本市场认可的新锐力量。</w:t>
      </w:r>
    </w:p>
    <w:p>
      <w:pPr>
        <w:spacing w:after="120" w:line="360" w:lineRule="auto"/>
        <w:jc w:val="both"/>
      </w:pPr>
      <w:r>
        <w:rPr>
          <w:rFonts w:ascii="宋体" w:hAnsi="宋体" w:eastAsia="宋体"/>
          <w:b/>
          <w:sz w:val="24"/>
        </w:rPr>
        <w:t>产品创新逻辑</w:t>
      </w:r>
      <w:r>
        <w:rPr>
          <w:rFonts w:ascii="宋体" w:hAnsi="宋体" w:eastAsia="宋体"/>
          <w:sz w:val="24"/>
        </w:rPr>
        <w:t>：智游飘构建了一套"AI旅行管家+AI数字导游+AR互动+智能语音解说"的数字文旅产品矩阵。AI旅行管家能够根据用户偏好一键规划行程；AI数字导游以虚拟形象提供景区讲解服务；AR夺宝功能将游戏化元素融入景区游览，增强互动性和趣味性；智能语音解说则覆盖旅途全程，实现无缝的信息陪伴。</w:t>
      </w:r>
    </w:p>
    <w:p>
      <w:pPr>
        <w:spacing w:after="120" w:line="360" w:lineRule="auto"/>
        <w:jc w:val="both"/>
      </w:pPr>
      <w:r>
        <w:rPr>
          <w:rFonts w:ascii="宋体" w:hAnsi="宋体" w:eastAsia="宋体"/>
          <w:b/>
          <w:sz w:val="24"/>
        </w:rPr>
        <w:t>SPARK框架分析</w:t>
      </w:r>
      <w:r>
        <w:rPr>
          <w:rFonts w:ascii="宋体" w:hAnsi="宋体" w:eastAsia="宋体"/>
          <w:sz w:val="24"/>
        </w:rPr>
        <w:t>：</w:t>
      </w:r>
    </w:p>
    <w:p>
      <w:pPr>
        <w:spacing w:after="60" w:line="336" w:lineRule="auto"/>
        <w:ind w:left="454"/>
      </w:pPr>
      <w:r>
        <w:rPr>
          <w:rFonts w:ascii="宋体" w:hAnsi="宋体" w:eastAsia="宋体"/>
          <w:sz w:val="24"/>
        </w:rPr>
        <w:t xml:space="preserve">• </w:t>
      </w:r>
      <w:r>
        <w:rPr>
          <w:rFonts w:ascii="宋体" w:hAnsi="宋体" w:eastAsia="宋体"/>
          <w:b/>
          <w:sz w:val="24"/>
        </w:rPr>
        <w:t>Sensing</w:t>
      </w:r>
      <w:r>
        <w:rPr>
          <w:rFonts w:ascii="宋体" w:hAnsi="宋体" w:eastAsia="宋体"/>
          <w:sz w:val="24"/>
        </w:rPr>
        <w:t>：创始团队梁珑涛观察到旅游行业中"信息碎片化、个性化服务缺失、景区互动性不足"三大痛点，判断AI技术可以系统性解决这些问题。</w:t>
      </w:r>
    </w:p>
    <w:p>
      <w:pPr>
        <w:spacing w:after="60" w:line="336" w:lineRule="auto"/>
        <w:ind w:left="454"/>
      </w:pPr>
      <w:r>
        <w:rPr>
          <w:rFonts w:ascii="宋体" w:hAnsi="宋体" w:eastAsia="宋体"/>
          <w:sz w:val="24"/>
        </w:rPr>
        <w:t xml:space="preserve">• </w:t>
      </w:r>
      <w:r>
        <w:rPr>
          <w:rFonts w:ascii="宋体" w:hAnsi="宋体" w:eastAsia="宋体"/>
          <w:b/>
          <w:sz w:val="24"/>
        </w:rPr>
        <w:t>Prototyping</w:t>
      </w:r>
      <w:r>
        <w:rPr>
          <w:rFonts w:ascii="宋体" w:hAnsi="宋体" w:eastAsia="宋体"/>
          <w:sz w:val="24"/>
        </w:rPr>
        <w:t>：以单一景区的AI导览功能为MVP，验证用户对AI旅行伴侣的接受度和付费意愿。</w:t>
      </w:r>
    </w:p>
    <w:p>
      <w:pPr>
        <w:spacing w:after="60" w:line="336" w:lineRule="auto"/>
        <w:ind w:left="454"/>
      </w:pPr>
      <w:r>
        <w:rPr>
          <w:rFonts w:ascii="宋体" w:hAnsi="宋体" w:eastAsia="宋体"/>
          <w:sz w:val="24"/>
        </w:rPr>
        <w:t xml:space="preserve">• </w:t>
      </w:r>
      <w:r>
        <w:rPr>
          <w:rFonts w:ascii="宋体" w:hAnsi="宋体" w:eastAsia="宋体"/>
          <w:b/>
          <w:sz w:val="24"/>
        </w:rPr>
        <w:t>Activation</w:t>
      </w:r>
      <w:r>
        <w:rPr>
          <w:rFonts w:ascii="宋体" w:hAnsi="宋体" w:eastAsia="宋体"/>
          <w:sz w:val="24"/>
        </w:rPr>
        <w:t>：通过全国事业合作伙伴网络快速覆盖多个景区，利用上线发布会的行业影响力建立品牌认知。</w:t>
      </w:r>
    </w:p>
    <w:p>
      <w:pPr>
        <w:spacing w:after="60" w:line="336" w:lineRule="auto"/>
        <w:ind w:left="454"/>
      </w:pPr>
      <w:r>
        <w:rPr>
          <w:rFonts w:ascii="宋体" w:hAnsi="宋体" w:eastAsia="宋体"/>
          <w:sz w:val="24"/>
        </w:rPr>
        <w:t xml:space="preserve">• </w:t>
      </w:r>
      <w:r>
        <w:rPr>
          <w:rFonts w:ascii="宋体" w:hAnsi="宋体" w:eastAsia="宋体"/>
          <w:b/>
          <w:sz w:val="24"/>
        </w:rPr>
        <w:t>Refinement</w:t>
      </w:r>
      <w:r>
        <w:rPr>
          <w:rFonts w:ascii="宋体" w:hAnsi="宋体" w:eastAsia="宋体"/>
          <w:sz w:val="24"/>
        </w:rPr>
        <w:t>：基于用户行为数据持续优化AI推荐算法和互动体验，从单景区导览扩展为全旅程数字文旅平台。</w:t>
      </w:r>
    </w:p>
    <w:p>
      <w:pPr>
        <w:spacing w:after="60" w:line="336" w:lineRule="auto"/>
        <w:ind w:left="454"/>
      </w:pPr>
      <w:r>
        <w:rPr>
          <w:rFonts w:ascii="宋体" w:hAnsi="宋体" w:eastAsia="宋体"/>
          <w:sz w:val="24"/>
        </w:rPr>
        <w:t xml:space="preserve">• </w:t>
      </w:r>
      <w:r>
        <w:rPr>
          <w:rFonts w:ascii="宋体" w:hAnsi="宋体" w:eastAsia="宋体"/>
          <w:b/>
          <w:sz w:val="24"/>
        </w:rPr>
        <w:t>Key partnership</w:t>
      </w:r>
      <w:r>
        <w:rPr>
          <w:rFonts w:ascii="宋体" w:hAnsi="宋体" w:eastAsia="宋体"/>
          <w:sz w:val="24"/>
        </w:rPr>
        <w:t>：与四川互联网协会、成都旅游协会等行业协会建立合作，与全国景区运营方建立分销渠道。</w:t>
      </w:r>
    </w:p>
    <w:p>
      <w:pPr>
        <w:spacing w:after="120" w:line="360" w:lineRule="auto"/>
        <w:jc w:val="both"/>
      </w:pPr>
      <w:r>
        <w:rPr>
          <w:rFonts w:ascii="宋体" w:hAnsi="宋体" w:eastAsia="宋体"/>
          <w:b/>
          <w:sz w:val="24"/>
        </w:rPr>
        <w:t>商业成果</w:t>
      </w:r>
      <w:r>
        <w:rPr>
          <w:rFonts w:ascii="宋体" w:hAnsi="宋体" w:eastAsia="宋体"/>
          <w:sz w:val="24"/>
        </w:rPr>
        <w:t>：上线发布会吸引500余名行业合作伙伴出席，不到一年即获得资本市场挂牌认可，验证了"AI+文旅"模式的市场价值。</w:t>
      </w:r>
    </w:p>
    <w:p>
      <w:pPr>
        <w:spacing w:after="120" w:line="360" w:lineRule="auto"/>
        <w:ind w:left="567"/>
        <w:jc w:val="both"/>
      </w:pPr>
      <w:r>
        <w:rPr>
          <w:rFonts w:ascii="楷体" w:hAnsi="楷体" w:eastAsia="楷体"/>
          <w:b/>
          <w:color w:val="555555"/>
          <w:sz w:val="22"/>
        </w:rPr>
        <w:t>案例启示</w:t>
      </w:r>
      <w:r>
        <w:rPr>
          <w:rFonts w:ascii="楷体" w:hAnsi="楷体" w:eastAsia="楷体"/>
          <w:color w:val="555555"/>
          <w:sz w:val="22"/>
        </w:rPr>
        <w:t>：智游飘代表了技术驱动型旅游创业的最新趋势。其核心竞争力不是单一功能的技术先进性，而是"AI能力矩阵"的系统性整合——将多种AI能力组合成一个覆盖旅行全旅程的数字服务生态。</w:t>
      </w:r>
    </w:p>
    <w:p>
      <w:pPr>
        <w:spacing w:before="280" w:after="160"/>
      </w:pPr>
      <w:r>
        <w:rPr>
          <w:rFonts w:ascii="黑体" w:hAnsi="黑体" w:eastAsia="黑体"/>
          <w:b/>
          <w:sz w:val="32"/>
        </w:rPr>
        <w:t>11.7 银发旅游的媒体转型创业：湖南"快乐旅居"</w:t>
      </w:r>
    </w:p>
    <w:p>
      <w:pPr>
        <w:spacing w:after="120" w:line="360" w:lineRule="auto"/>
        <w:jc w:val="both"/>
      </w:pPr>
      <w:r>
        <w:rPr>
          <w:rFonts w:ascii="宋体" w:hAnsi="宋体" w:eastAsia="宋体"/>
          <w:sz w:val="24"/>
        </w:rPr>
        <w:t>湖南"快乐旅居"是《快乐老人报》旗下美时美刻国际旅行社探索银发旅游赛道的创新实践。《快乐老人报》曾是中国发行量最大的老年纸媒，高峰期发行量达230万份。面对纸媒下行趋势，报社以"文化养老"为战略方向，以美时美刻国旅为抓手推进媒文旅融合，打造"银发快乐生态圈"，实现了从"运营媒体"到"运营人群"的转型。</w:t>
      </w:r>
    </w:p>
    <w:p>
      <w:pPr>
        <w:spacing w:after="120" w:line="360" w:lineRule="auto"/>
        <w:jc w:val="both"/>
      </w:pPr>
      <w:r>
        <w:rPr>
          <w:rFonts w:ascii="宋体" w:hAnsi="宋体" w:eastAsia="宋体"/>
          <w:b/>
          <w:sz w:val="24"/>
        </w:rPr>
        <w:t>产品创新逻辑</w:t>
      </w:r>
      <w:r>
        <w:rPr>
          <w:rFonts w:ascii="宋体" w:hAnsi="宋体" w:eastAsia="宋体"/>
          <w:sz w:val="24"/>
        </w:rPr>
        <w:t>：快乐旅居的核心创新在于将媒体积累的老年用户信任和社群关系转化为旅游产品消费。产品形态为"旅居换住"——会员可在贵州、云南、广东等11个省份43个城市的100多个基地自由换住，实现"四季不重样"的旅居生活。2025年4月，美时美刻与云南有伴健康养老达成战略合作，进一步扩大了换住网络。</w:t>
      </w:r>
    </w:p>
    <w:p>
      <w:pPr>
        <w:spacing w:after="120" w:line="360" w:lineRule="auto"/>
        <w:jc w:val="both"/>
      </w:pPr>
      <w:r>
        <w:rPr>
          <w:rFonts w:ascii="宋体" w:hAnsi="宋体" w:eastAsia="宋体"/>
          <w:b/>
          <w:sz w:val="24"/>
        </w:rPr>
        <w:t>SPARK框架分析</w:t>
      </w:r>
      <w:r>
        <w:rPr>
          <w:rFonts w:ascii="宋体" w:hAnsi="宋体" w:eastAsia="宋体"/>
          <w:sz w:val="24"/>
        </w:rPr>
        <w:t>：</w:t>
      </w:r>
    </w:p>
    <w:p>
      <w:pPr>
        <w:spacing w:after="60" w:line="336" w:lineRule="auto"/>
        <w:ind w:left="454"/>
      </w:pPr>
      <w:r>
        <w:rPr>
          <w:rFonts w:ascii="宋体" w:hAnsi="宋体" w:eastAsia="宋体"/>
          <w:sz w:val="24"/>
        </w:rPr>
        <w:t xml:space="preserve">• </w:t>
      </w:r>
      <w:r>
        <w:rPr>
          <w:rFonts w:ascii="宋体" w:hAnsi="宋体" w:eastAsia="宋体"/>
          <w:b/>
          <w:sz w:val="24"/>
        </w:rPr>
        <w:t>Sensing</w:t>
      </w:r>
      <w:r>
        <w:rPr>
          <w:rFonts w:ascii="宋体" w:hAnsi="宋体" w:eastAsia="宋体"/>
          <w:sz w:val="24"/>
        </w:rPr>
        <w:t>：报社管理层感知到银发人群的旅游需求从"观光"转向"旅居"，且纸媒读者天然具有旅游消费的信任基础和社群归属感。</w:t>
      </w:r>
    </w:p>
    <w:p>
      <w:pPr>
        <w:spacing w:after="60" w:line="336" w:lineRule="auto"/>
        <w:ind w:left="454"/>
      </w:pPr>
      <w:r>
        <w:rPr>
          <w:rFonts w:ascii="宋体" w:hAnsi="宋体" w:eastAsia="宋体"/>
          <w:sz w:val="24"/>
        </w:rPr>
        <w:t xml:space="preserve">• </w:t>
      </w:r>
      <w:r>
        <w:rPr>
          <w:rFonts w:ascii="宋体" w:hAnsi="宋体" w:eastAsia="宋体"/>
          <w:b/>
          <w:sz w:val="24"/>
        </w:rPr>
        <w:t>Prototyping</w:t>
      </w:r>
      <w:r>
        <w:rPr>
          <w:rFonts w:ascii="宋体" w:hAnsi="宋体" w:eastAsia="宋体"/>
          <w:sz w:val="24"/>
        </w:rPr>
        <w:t>：以报社读者的周边短线游为MVP，验证老年用户对旅游产品的消费意愿和信任转化率。</w:t>
      </w:r>
    </w:p>
    <w:p>
      <w:pPr>
        <w:spacing w:after="60" w:line="336" w:lineRule="auto"/>
        <w:ind w:left="454"/>
      </w:pPr>
      <w:r>
        <w:rPr>
          <w:rFonts w:ascii="宋体" w:hAnsi="宋体" w:eastAsia="宋体"/>
          <w:sz w:val="24"/>
        </w:rPr>
        <w:t xml:space="preserve">• </w:t>
      </w:r>
      <w:r>
        <w:rPr>
          <w:rFonts w:ascii="宋体" w:hAnsi="宋体" w:eastAsia="宋体"/>
          <w:b/>
          <w:sz w:val="24"/>
        </w:rPr>
        <w:t>Activation</w:t>
      </w:r>
      <w:r>
        <w:rPr>
          <w:rFonts w:ascii="宋体" w:hAnsi="宋体" w:eastAsia="宋体"/>
          <w:sz w:val="24"/>
        </w:rPr>
        <w:t>：利用报纸发行渠道和老年大学网络进行精准触达，以"媒体品牌背书+线下社群运营"双轮驱动获客。</w:t>
      </w:r>
    </w:p>
    <w:p>
      <w:pPr>
        <w:spacing w:after="60" w:line="336" w:lineRule="auto"/>
        <w:ind w:left="454"/>
      </w:pPr>
      <w:r>
        <w:rPr>
          <w:rFonts w:ascii="宋体" w:hAnsi="宋体" w:eastAsia="宋体"/>
          <w:sz w:val="24"/>
        </w:rPr>
        <w:t xml:space="preserve">• </w:t>
      </w:r>
      <w:r>
        <w:rPr>
          <w:rFonts w:ascii="宋体" w:hAnsi="宋体" w:eastAsia="宋体"/>
          <w:b/>
          <w:sz w:val="24"/>
        </w:rPr>
        <w:t>Refinement</w:t>
      </w:r>
      <w:r>
        <w:rPr>
          <w:rFonts w:ascii="宋体" w:hAnsi="宋体" w:eastAsia="宋体"/>
          <w:sz w:val="24"/>
        </w:rPr>
        <w:t>：根据老年用户反馈持续优化服务细节（如无障碍设施、医疗保障、节奏控制），建立银发旅游服务标准。</w:t>
      </w:r>
    </w:p>
    <w:p>
      <w:pPr>
        <w:spacing w:after="60" w:line="336" w:lineRule="auto"/>
        <w:ind w:left="454"/>
      </w:pPr>
      <w:r>
        <w:rPr>
          <w:rFonts w:ascii="宋体" w:hAnsi="宋体" w:eastAsia="宋体"/>
          <w:sz w:val="24"/>
        </w:rPr>
        <w:t xml:space="preserve">• </w:t>
      </w:r>
      <w:r>
        <w:rPr>
          <w:rFonts w:ascii="宋体" w:hAnsi="宋体" w:eastAsia="宋体"/>
          <w:b/>
          <w:sz w:val="24"/>
        </w:rPr>
        <w:t>Key partnership</w:t>
      </w:r>
      <w:r>
        <w:rPr>
          <w:rFonts w:ascii="宋体" w:hAnsi="宋体" w:eastAsia="宋体"/>
          <w:sz w:val="24"/>
        </w:rPr>
        <w:t>：与11省43城的旅居基地建立换住网络，与有伴旅居等银发旅游品牌战略合作，构建银发旅游生态联盟。</w:t>
      </w:r>
    </w:p>
    <w:p>
      <w:pPr>
        <w:spacing w:after="120" w:line="360" w:lineRule="auto"/>
        <w:jc w:val="both"/>
      </w:pPr>
      <w:r>
        <w:rPr>
          <w:rFonts w:ascii="宋体" w:hAnsi="宋体" w:eastAsia="宋体"/>
          <w:b/>
          <w:sz w:val="24"/>
        </w:rPr>
        <w:t>商业成果</w:t>
      </w:r>
      <w:r>
        <w:rPr>
          <w:rFonts w:ascii="宋体" w:hAnsi="宋体" w:eastAsia="宋体"/>
          <w:sz w:val="24"/>
        </w:rPr>
        <w:t>：快乐旅居已成为银发旅游赛道的头部品牌之一，其"百地换住"模式被国家发改委作为"互联网+旅游"新模式典型案例推广。</w:t>
      </w:r>
    </w:p>
    <w:p>
      <w:pPr>
        <w:spacing w:after="120" w:line="360" w:lineRule="auto"/>
        <w:ind w:left="567"/>
        <w:jc w:val="both"/>
      </w:pPr>
      <w:r>
        <w:rPr>
          <w:rFonts w:ascii="楷体" w:hAnsi="楷体" w:eastAsia="楷体"/>
          <w:b/>
          <w:color w:val="555555"/>
          <w:sz w:val="22"/>
        </w:rPr>
        <w:t>案例启示</w:t>
      </w:r>
      <w:r>
        <w:rPr>
          <w:rFonts w:ascii="楷体" w:hAnsi="楷体" w:eastAsia="楷体"/>
          <w:color w:val="555555"/>
          <w:sz w:val="22"/>
        </w:rPr>
        <w:t>：快乐旅居展示了"媒体+旅游"跨界创业的成功路径。其核心竞争力不是旅游产品本身的独创性，而是将媒体积累的用户信任、社群关系和品牌认知转化为旅游消费的"转化器"能力。</w:t>
      </w:r>
    </w:p>
    <w:p>
      <w:pPr>
        <w:spacing w:before="280" w:after="160"/>
      </w:pPr>
      <w:r>
        <w:rPr>
          <w:rFonts w:ascii="黑体" w:hAnsi="黑体" w:eastAsia="黑体"/>
          <w:b/>
          <w:sz w:val="32"/>
        </w:rPr>
        <w:t>11.8 AI轻量文旅实验：秘笈科技</w:t>
      </w:r>
    </w:p>
    <w:p>
      <w:pPr>
        <w:spacing w:after="120" w:line="360" w:lineRule="auto"/>
        <w:jc w:val="both"/>
      </w:pPr>
      <w:r>
        <w:rPr>
          <w:rFonts w:ascii="宋体" w:hAnsi="宋体" w:eastAsia="宋体"/>
          <w:sz w:val="24"/>
        </w:rPr>
        <w:t>秘笈科技是一家致力于以AI大模型重塑文旅体验的创新企业，提出了"1+3+N"业务模式——1个AI大模型×3大应用场景×N种内容形态，打造文旅数字化转型完整解决方案。其自研文旅视频生成大模型可将传统视频制作成本降低80%，周期缩短至3天，同时通过裸眼3D和4D体感技术打造沉浸式体验。</w:t>
      </w:r>
    </w:p>
    <w:p>
      <w:pPr>
        <w:spacing w:after="120" w:line="360" w:lineRule="auto"/>
        <w:jc w:val="both"/>
      </w:pPr>
      <w:r>
        <w:rPr>
          <w:rFonts w:ascii="宋体" w:hAnsi="宋体" w:eastAsia="宋体"/>
          <w:b/>
          <w:sz w:val="24"/>
        </w:rPr>
        <w:t>产品创新逻辑</w:t>
      </w:r>
      <w:r>
        <w:rPr>
          <w:rFonts w:ascii="宋体" w:hAnsi="宋体" w:eastAsia="宋体"/>
          <w:sz w:val="24"/>
        </w:rPr>
        <w:t>：秘笈科技的核心创新在于"轻量文旅"理念——不依赖大规模硬件投入，而是通过AI内容生成和数字技术以轻资产方式改造文旅场景。2026年，秘笈科技开始通过闭环体验改造一类文旅场景（如博物馆、文化街区），在探索期不断运营和孵化项目，以期未来重塑旅游产业格局。</w:t>
      </w:r>
    </w:p>
    <w:p>
      <w:pPr>
        <w:spacing w:after="120" w:line="360" w:lineRule="auto"/>
        <w:jc w:val="both"/>
      </w:pPr>
      <w:r>
        <w:rPr>
          <w:rFonts w:ascii="宋体" w:hAnsi="宋体" w:eastAsia="宋体"/>
          <w:b/>
          <w:sz w:val="24"/>
        </w:rPr>
        <w:t>SPARK框架分析</w:t>
      </w:r>
      <w:r>
        <w:rPr>
          <w:rFonts w:ascii="宋体" w:hAnsi="宋体" w:eastAsia="宋体"/>
          <w:sz w:val="24"/>
        </w:rPr>
        <w:t>：</w:t>
      </w:r>
    </w:p>
    <w:p>
      <w:pPr>
        <w:spacing w:after="60" w:line="336" w:lineRule="auto"/>
        <w:ind w:left="454"/>
      </w:pPr>
      <w:r>
        <w:rPr>
          <w:rFonts w:ascii="宋体" w:hAnsi="宋体" w:eastAsia="宋体"/>
          <w:sz w:val="24"/>
        </w:rPr>
        <w:t xml:space="preserve">• </w:t>
      </w:r>
      <w:r>
        <w:rPr>
          <w:rFonts w:ascii="宋体" w:hAnsi="宋体" w:eastAsia="宋体"/>
          <w:b/>
          <w:sz w:val="24"/>
        </w:rPr>
        <w:t>Sensing</w:t>
      </w:r>
      <w:r>
        <w:rPr>
          <w:rFonts w:ascii="宋体" w:hAnsi="宋体" w:eastAsia="宋体"/>
          <w:sz w:val="24"/>
        </w:rPr>
        <w:t>：识别到文旅行业内容生产成本高、迭代慢、个性化不足的痛点，判断AI大模型可以系统性解决内容供给瓶颈。</w:t>
      </w:r>
    </w:p>
    <w:p>
      <w:pPr>
        <w:spacing w:after="60" w:line="336" w:lineRule="auto"/>
        <w:ind w:left="454"/>
      </w:pPr>
      <w:r>
        <w:rPr>
          <w:rFonts w:ascii="宋体" w:hAnsi="宋体" w:eastAsia="宋体"/>
          <w:sz w:val="24"/>
        </w:rPr>
        <w:t xml:space="preserve">• </w:t>
      </w:r>
      <w:r>
        <w:rPr>
          <w:rFonts w:ascii="宋体" w:hAnsi="宋体" w:eastAsia="宋体"/>
          <w:b/>
          <w:sz w:val="24"/>
        </w:rPr>
        <w:t>Prototyping</w:t>
      </w:r>
      <w:r>
        <w:rPr>
          <w:rFonts w:ascii="宋体" w:hAnsi="宋体" w:eastAsia="宋体"/>
          <w:sz w:val="24"/>
        </w:rPr>
        <w:t>：以单个博物馆或文化街区的AI内容改造为MVP，验证"AI生成内容+沉浸式展示"的用户体验和商业可行性。</w:t>
      </w:r>
    </w:p>
    <w:p>
      <w:pPr>
        <w:spacing w:after="60" w:line="336" w:lineRule="auto"/>
        <w:ind w:left="454"/>
      </w:pPr>
      <w:r>
        <w:rPr>
          <w:rFonts w:ascii="宋体" w:hAnsi="宋体" w:eastAsia="宋体"/>
          <w:sz w:val="24"/>
        </w:rPr>
        <w:t xml:space="preserve">• </w:t>
      </w:r>
      <w:r>
        <w:rPr>
          <w:rFonts w:ascii="宋体" w:hAnsi="宋体" w:eastAsia="宋体"/>
          <w:b/>
          <w:sz w:val="24"/>
        </w:rPr>
        <w:t>Activation</w:t>
      </w:r>
      <w:r>
        <w:rPr>
          <w:rFonts w:ascii="宋体" w:hAnsi="宋体" w:eastAsia="宋体"/>
          <w:sz w:val="24"/>
        </w:rPr>
        <w:t>：通过"降本80%"的量化价值主张吸引文旅景区客户，以项目制合作快速积累案例和口碑。</w:t>
      </w:r>
    </w:p>
    <w:p>
      <w:pPr>
        <w:spacing w:after="60" w:line="336" w:lineRule="auto"/>
        <w:ind w:left="454"/>
      </w:pPr>
      <w:r>
        <w:rPr>
          <w:rFonts w:ascii="宋体" w:hAnsi="宋体" w:eastAsia="宋体"/>
          <w:sz w:val="24"/>
        </w:rPr>
        <w:t xml:space="preserve">• </w:t>
      </w:r>
      <w:r>
        <w:rPr>
          <w:rFonts w:ascii="宋体" w:hAnsi="宋体" w:eastAsia="宋体"/>
          <w:b/>
          <w:sz w:val="24"/>
        </w:rPr>
        <w:t>Refinement</w:t>
      </w:r>
      <w:r>
        <w:rPr>
          <w:rFonts w:ascii="宋体" w:hAnsi="宋体" w:eastAsia="宋体"/>
          <w:sz w:val="24"/>
        </w:rPr>
        <w:t>：根据每个项目的运营数据持续优化AI生成内容的质量和互动性，逐步从"内容工具"升级为"体验方案"。</w:t>
      </w:r>
    </w:p>
    <w:p>
      <w:pPr>
        <w:spacing w:after="60" w:line="336" w:lineRule="auto"/>
        <w:ind w:left="454"/>
      </w:pPr>
      <w:r>
        <w:rPr>
          <w:rFonts w:ascii="宋体" w:hAnsi="宋体" w:eastAsia="宋体"/>
          <w:sz w:val="24"/>
        </w:rPr>
        <w:t xml:space="preserve">• </w:t>
      </w:r>
      <w:r>
        <w:rPr>
          <w:rFonts w:ascii="宋体" w:hAnsi="宋体" w:eastAsia="宋体"/>
          <w:b/>
          <w:sz w:val="24"/>
        </w:rPr>
        <w:t>Key partnership</w:t>
      </w:r>
      <w:r>
        <w:rPr>
          <w:rFonts w:ascii="宋体" w:hAnsi="宋体" w:eastAsia="宋体"/>
          <w:sz w:val="24"/>
        </w:rPr>
        <w:t>：与博物馆、文化街区、旅游景区等场景方合作，与技术展示设备厂商合作，构建"AI内容+场景+硬件"的协同生态。</w:t>
      </w:r>
    </w:p>
    <w:p>
      <w:pPr>
        <w:spacing w:after="120" w:line="360" w:lineRule="auto"/>
        <w:ind w:left="567"/>
        <w:jc w:val="both"/>
      </w:pPr>
      <w:r>
        <w:rPr>
          <w:rFonts w:ascii="楷体" w:hAnsi="楷体" w:eastAsia="楷体"/>
          <w:b/>
          <w:color w:val="555555"/>
          <w:sz w:val="22"/>
        </w:rPr>
        <w:t>案例启示</w:t>
      </w:r>
      <w:r>
        <w:rPr>
          <w:rFonts w:ascii="楷体" w:hAnsi="楷体" w:eastAsia="楷体"/>
          <w:color w:val="555555"/>
          <w:sz w:val="22"/>
        </w:rPr>
        <w:t>：秘笈科技代表了"AI原生"旅游创业的新范式——不是在传统旅游产品上叠加AI功能，而是以AI为核心能力重新定义文旅体验的生产方式。"轻量"理念尤其适合资金有限的早期创业者。</w:t>
      </w:r>
    </w:p>
    <w:p>
      <w:pPr>
        <w:spacing w:before="280" w:after="160"/>
      </w:pPr>
      <w:r>
        <w:rPr>
          <w:rFonts w:ascii="黑体" w:hAnsi="黑体" w:eastAsia="黑体"/>
          <w:b/>
          <w:sz w:val="32"/>
        </w:rPr>
        <w:t>11.9 跨境AI旅游服务：逆旅（Inner Journeys）</w:t>
      </w:r>
    </w:p>
    <w:p>
      <w:pPr>
        <w:spacing w:after="120" w:line="360" w:lineRule="auto"/>
        <w:jc w:val="both"/>
      </w:pPr>
      <w:r>
        <w:rPr>
          <w:rFonts w:ascii="宋体" w:hAnsi="宋体" w:eastAsia="宋体"/>
          <w:sz w:val="24"/>
        </w:rPr>
        <w:t>逆旅（Inner Journeys）创立于2020年，2023年正式运营，致力于以AI技术改变全球旅行者的旅行方式。2026年4月，逆旅团队与上海杨浦科创促进会举行专题座谈，探讨跨境AI旅游一站式服务的模式创新，并借此链接了更多海外高校的中青年人才与创业者。</w:t>
      </w:r>
    </w:p>
    <w:p>
      <w:pPr>
        <w:spacing w:after="120" w:line="360" w:lineRule="auto"/>
        <w:jc w:val="both"/>
      </w:pPr>
      <w:r>
        <w:rPr>
          <w:rFonts w:ascii="宋体" w:hAnsi="宋体" w:eastAsia="宋体"/>
          <w:b/>
          <w:sz w:val="24"/>
        </w:rPr>
        <w:t>产品创新逻辑</w:t>
      </w:r>
      <w:r>
        <w:rPr>
          <w:rFonts w:ascii="宋体" w:hAnsi="宋体" w:eastAsia="宋体"/>
          <w:sz w:val="24"/>
        </w:rPr>
        <w:t>：逆旅的核心创新在于将AI技术与跨境旅游服务深度融合，为国际旅行者提供从行程规划、文化解读到在地服务的一站式AI旅游解决方案。区别于传统OTA的"预订导向"模式，逆旅强调"体验导向"——AI不仅是预订工具，更是旅途中的文化桥梁和体验增强器。</w:t>
      </w:r>
    </w:p>
    <w:p>
      <w:pPr>
        <w:spacing w:after="120" w:line="360" w:lineRule="auto"/>
        <w:jc w:val="both"/>
      </w:pPr>
      <w:r>
        <w:rPr>
          <w:rFonts w:ascii="宋体" w:hAnsi="宋体" w:eastAsia="宋体"/>
          <w:b/>
          <w:sz w:val="24"/>
        </w:rPr>
        <w:t>SPARK框架分析</w:t>
      </w:r>
      <w:r>
        <w:rPr>
          <w:rFonts w:ascii="宋体" w:hAnsi="宋体" w:eastAsia="宋体"/>
          <w:sz w:val="24"/>
        </w:rPr>
        <w:t>：</w:t>
      </w:r>
    </w:p>
    <w:p>
      <w:pPr>
        <w:spacing w:after="60" w:line="336" w:lineRule="auto"/>
        <w:ind w:left="454"/>
      </w:pPr>
      <w:r>
        <w:rPr>
          <w:rFonts w:ascii="宋体" w:hAnsi="宋体" w:eastAsia="宋体"/>
          <w:sz w:val="24"/>
        </w:rPr>
        <w:t xml:space="preserve">• </w:t>
      </w:r>
      <w:r>
        <w:rPr>
          <w:rFonts w:ascii="宋体" w:hAnsi="宋体" w:eastAsia="宋体"/>
          <w:b/>
          <w:sz w:val="24"/>
        </w:rPr>
        <w:t>Sensing</w:t>
      </w:r>
      <w:r>
        <w:rPr>
          <w:rFonts w:ascii="宋体" w:hAnsi="宋体" w:eastAsia="宋体"/>
          <w:sz w:val="24"/>
        </w:rPr>
        <w:t>：创始团队感知到跨境旅游中信息不对称、文化隔阂和语言障碍三大痛点，判断AI可以系统性降低跨境旅行的门槛。</w:t>
      </w:r>
    </w:p>
    <w:p>
      <w:pPr>
        <w:spacing w:after="60" w:line="336" w:lineRule="auto"/>
        <w:ind w:left="454"/>
      </w:pPr>
      <w:r>
        <w:rPr>
          <w:rFonts w:ascii="宋体" w:hAnsi="宋体" w:eastAsia="宋体"/>
          <w:sz w:val="24"/>
        </w:rPr>
        <w:t xml:space="preserve">• </w:t>
      </w:r>
      <w:r>
        <w:rPr>
          <w:rFonts w:ascii="宋体" w:hAnsi="宋体" w:eastAsia="宋体"/>
          <w:b/>
          <w:sz w:val="24"/>
        </w:rPr>
        <w:t>Prototyping</w:t>
      </w:r>
      <w:r>
        <w:rPr>
          <w:rFonts w:ascii="宋体" w:hAnsi="宋体" w:eastAsia="宋体"/>
          <w:sz w:val="24"/>
        </w:rPr>
        <w:t>：以单一目的地的AI旅行服务为MVP，验证国际用户对AI驱动的跨境旅游服务的接受度。</w:t>
      </w:r>
    </w:p>
    <w:p>
      <w:pPr>
        <w:spacing w:after="60" w:line="336" w:lineRule="auto"/>
        <w:ind w:left="454"/>
      </w:pPr>
      <w:r>
        <w:rPr>
          <w:rFonts w:ascii="宋体" w:hAnsi="宋体" w:eastAsia="宋体"/>
          <w:sz w:val="24"/>
        </w:rPr>
        <w:t xml:space="preserve">• </w:t>
      </w:r>
      <w:r>
        <w:rPr>
          <w:rFonts w:ascii="宋体" w:hAnsi="宋体" w:eastAsia="宋体"/>
          <w:b/>
          <w:sz w:val="24"/>
        </w:rPr>
        <w:t>Activation</w:t>
      </w:r>
      <w:r>
        <w:rPr>
          <w:rFonts w:ascii="宋体" w:hAnsi="宋体" w:eastAsia="宋体"/>
          <w:sz w:val="24"/>
        </w:rPr>
        <w:t>：通过与杨浦科创促进会等创新生态平台合作获取资源和人才网络，链接海外高校的中青年创业者扩大国际影响力。</w:t>
      </w:r>
    </w:p>
    <w:p>
      <w:pPr>
        <w:spacing w:after="60" w:line="336" w:lineRule="auto"/>
        <w:ind w:left="454"/>
      </w:pPr>
      <w:r>
        <w:rPr>
          <w:rFonts w:ascii="宋体" w:hAnsi="宋体" w:eastAsia="宋体"/>
          <w:sz w:val="24"/>
        </w:rPr>
        <w:t xml:space="preserve">• </w:t>
      </w:r>
      <w:r>
        <w:rPr>
          <w:rFonts w:ascii="宋体" w:hAnsi="宋体" w:eastAsia="宋体"/>
          <w:b/>
          <w:sz w:val="24"/>
        </w:rPr>
        <w:t>Refinement</w:t>
      </w:r>
      <w:r>
        <w:rPr>
          <w:rFonts w:ascii="宋体" w:hAnsi="宋体" w:eastAsia="宋体"/>
          <w:sz w:val="24"/>
        </w:rPr>
        <w:t>：基于跨境用户的反馈数据持续优化AI的多语言能力和文化解读深度。</w:t>
      </w:r>
    </w:p>
    <w:p>
      <w:pPr>
        <w:spacing w:after="60" w:line="336" w:lineRule="auto"/>
        <w:ind w:left="454"/>
      </w:pPr>
      <w:r>
        <w:rPr>
          <w:rFonts w:ascii="宋体" w:hAnsi="宋体" w:eastAsia="宋体"/>
          <w:sz w:val="24"/>
        </w:rPr>
        <w:t xml:space="preserve">• </w:t>
      </w:r>
      <w:r>
        <w:rPr>
          <w:rFonts w:ascii="宋体" w:hAnsi="宋体" w:eastAsia="宋体"/>
          <w:b/>
          <w:sz w:val="24"/>
        </w:rPr>
        <w:t>Key partnership</w:t>
      </w:r>
      <w:r>
        <w:rPr>
          <w:rFonts w:ascii="宋体" w:hAnsi="宋体" w:eastAsia="宋体"/>
          <w:sz w:val="24"/>
        </w:rPr>
        <w:t>：与海外高校、创新孵化器、跨境旅游服务商建立合作网络，构建跨境AI旅游的服务生态。</w:t>
      </w:r>
    </w:p>
    <w:p>
      <w:pPr>
        <w:spacing w:after="120" w:line="360" w:lineRule="auto"/>
        <w:ind w:left="567"/>
        <w:jc w:val="both"/>
      </w:pPr>
      <w:r>
        <w:rPr>
          <w:rFonts w:ascii="楷体" w:hAnsi="楷体" w:eastAsia="楷体"/>
          <w:b/>
          <w:color w:val="555555"/>
          <w:sz w:val="22"/>
        </w:rPr>
        <w:t>案例启示</w:t>
      </w:r>
      <w:r>
        <w:rPr>
          <w:rFonts w:ascii="楷体" w:hAnsi="楷体" w:eastAsia="楷体"/>
          <w:color w:val="555555"/>
          <w:sz w:val="22"/>
        </w:rPr>
        <w:t>：逆旅展示了"跨境+AI"旅游创业的前沿方向。其核心壁垒不是单一的技术能力，而是"AI技术+跨文化资源整合+国际人才网络"的三重组合优势。</w:t>
      </w:r>
    </w:p>
    <w:p>
      <w:pPr>
        <w:spacing w:before="280" w:after="160"/>
      </w:pPr>
      <w:r>
        <w:rPr>
          <w:rFonts w:ascii="黑体" w:hAnsi="黑体" w:eastAsia="黑体"/>
          <w:b/>
          <w:sz w:val="32"/>
        </w:rPr>
        <w:t>11.10 乡村微度假的多元业态融合：杭州余杭径山村</w:t>
      </w:r>
    </w:p>
    <w:p>
      <w:pPr>
        <w:spacing w:after="120" w:line="360" w:lineRule="auto"/>
        <w:jc w:val="both"/>
      </w:pPr>
      <w:r>
        <w:rPr>
          <w:rFonts w:ascii="宋体" w:hAnsi="宋体" w:eastAsia="宋体"/>
          <w:sz w:val="24"/>
        </w:rPr>
        <w:t>杭州余杭区径山村是2025-2026年乡村微度假创新的典型案例。该村立足乡村生态与本土特色，融合户外休闲、科技互动、非遗体验等多元业态，创新升级了乡村"微度假"模式。央视网于2026年4月对其进行了专题报道。</w:t>
      </w:r>
    </w:p>
    <w:p>
      <w:pPr>
        <w:spacing w:after="120" w:line="360" w:lineRule="auto"/>
        <w:jc w:val="both"/>
      </w:pPr>
      <w:r>
        <w:rPr>
          <w:rFonts w:ascii="宋体" w:hAnsi="宋体" w:eastAsia="宋体"/>
          <w:b/>
          <w:sz w:val="24"/>
        </w:rPr>
        <w:t>产品创新逻辑</w:t>
      </w:r>
      <w:r>
        <w:rPr>
          <w:rFonts w:ascii="宋体" w:hAnsi="宋体" w:eastAsia="宋体"/>
          <w:sz w:val="24"/>
        </w:rPr>
        <w:t>：径山村以千亩茶园为自然基底，在主干道旁布局30余个农文旅特色摊位，形成"茶文化体验+市集社交+科技互动+非遗手作"的复合体验场景。游客不仅可以品茶、采茶、制茶，还可以参与茶艺AR互动、茶文化剧本游等创新体验项目。</w:t>
      </w:r>
    </w:p>
    <w:p>
      <w:pPr>
        <w:spacing w:after="120" w:line="360" w:lineRule="auto"/>
        <w:jc w:val="both"/>
      </w:pPr>
      <w:r>
        <w:rPr>
          <w:rFonts w:ascii="宋体" w:hAnsi="宋体" w:eastAsia="宋体"/>
          <w:b/>
          <w:sz w:val="24"/>
        </w:rPr>
        <w:t>SPARK框架分析</w:t>
      </w:r>
      <w:r>
        <w:rPr>
          <w:rFonts w:ascii="宋体" w:hAnsi="宋体" w:eastAsia="宋体"/>
          <w:sz w:val="24"/>
        </w:rPr>
        <w:t>：</w:t>
      </w:r>
    </w:p>
    <w:p>
      <w:pPr>
        <w:spacing w:after="60" w:line="336" w:lineRule="auto"/>
        <w:ind w:left="454"/>
      </w:pPr>
      <w:r>
        <w:rPr>
          <w:rFonts w:ascii="宋体" w:hAnsi="宋体" w:eastAsia="宋体"/>
          <w:sz w:val="24"/>
        </w:rPr>
        <w:t xml:space="preserve">• </w:t>
      </w:r>
      <w:r>
        <w:rPr>
          <w:rFonts w:ascii="宋体" w:hAnsi="宋体" w:eastAsia="宋体"/>
          <w:b/>
          <w:sz w:val="24"/>
        </w:rPr>
        <w:t>Sensing</w:t>
      </w:r>
      <w:r>
        <w:rPr>
          <w:rFonts w:ascii="宋体" w:hAnsi="宋体" w:eastAsia="宋体"/>
          <w:sz w:val="24"/>
        </w:rPr>
        <w:t>：感知到城市居民对近郊"微度假"的需求从"单一放松"升级为"多元体验"，传统的"农家乐"模式已无法满足。</w:t>
      </w:r>
    </w:p>
    <w:p>
      <w:pPr>
        <w:spacing w:after="60" w:line="336" w:lineRule="auto"/>
        <w:ind w:left="454"/>
      </w:pPr>
      <w:r>
        <w:rPr>
          <w:rFonts w:ascii="宋体" w:hAnsi="宋体" w:eastAsia="宋体"/>
          <w:sz w:val="24"/>
        </w:rPr>
        <w:t xml:space="preserve">• </w:t>
      </w:r>
      <w:r>
        <w:rPr>
          <w:rFonts w:ascii="宋体" w:hAnsi="宋体" w:eastAsia="宋体"/>
          <w:b/>
          <w:sz w:val="24"/>
        </w:rPr>
        <w:t>Prototyping</w:t>
      </w:r>
      <w:r>
        <w:rPr>
          <w:rFonts w:ascii="宋体" w:hAnsi="宋体" w:eastAsia="宋体"/>
          <w:sz w:val="24"/>
        </w:rPr>
        <w:t>：以单一茶文化体验项目为MVP，验证城市游客对乡村深度文化体验的付费意愿。</w:t>
      </w:r>
    </w:p>
    <w:p>
      <w:pPr>
        <w:spacing w:after="60" w:line="336" w:lineRule="auto"/>
        <w:ind w:left="454"/>
      </w:pPr>
      <w:r>
        <w:rPr>
          <w:rFonts w:ascii="宋体" w:hAnsi="宋体" w:eastAsia="宋体"/>
          <w:sz w:val="24"/>
        </w:rPr>
        <w:t xml:space="preserve">• </w:t>
      </w:r>
      <w:r>
        <w:rPr>
          <w:rFonts w:ascii="宋体" w:hAnsi="宋体" w:eastAsia="宋体"/>
          <w:b/>
          <w:sz w:val="24"/>
        </w:rPr>
        <w:t>Activation</w:t>
      </w:r>
      <w:r>
        <w:rPr>
          <w:rFonts w:ascii="宋体" w:hAnsi="宋体" w:eastAsia="宋体"/>
          <w:sz w:val="24"/>
        </w:rPr>
        <w:t>：利用央视等权威媒体的报道提升品牌可信度，通过短视频平台传播茶园视觉美景吸引客流。</w:t>
      </w:r>
    </w:p>
    <w:p>
      <w:pPr>
        <w:spacing w:after="60" w:line="336" w:lineRule="auto"/>
        <w:ind w:left="454"/>
      </w:pPr>
      <w:r>
        <w:rPr>
          <w:rFonts w:ascii="宋体" w:hAnsi="宋体" w:eastAsia="宋体"/>
          <w:sz w:val="24"/>
        </w:rPr>
        <w:t xml:space="preserve">• </w:t>
      </w:r>
      <w:r>
        <w:rPr>
          <w:rFonts w:ascii="宋体" w:hAnsi="宋体" w:eastAsia="宋体"/>
          <w:b/>
          <w:sz w:val="24"/>
        </w:rPr>
        <w:t>Refinement</w:t>
      </w:r>
      <w:r>
        <w:rPr>
          <w:rFonts w:ascii="宋体" w:hAnsi="宋体" w:eastAsia="宋体"/>
          <w:sz w:val="24"/>
        </w:rPr>
        <w:t>：根据游客反馈持续丰富业态组合，从单一的茶体验扩展到市集、非遗、科技互动等多元场景。</w:t>
      </w:r>
    </w:p>
    <w:p>
      <w:pPr>
        <w:spacing w:after="60" w:line="336" w:lineRule="auto"/>
        <w:ind w:left="454"/>
      </w:pPr>
      <w:r>
        <w:rPr>
          <w:rFonts w:ascii="宋体" w:hAnsi="宋体" w:eastAsia="宋体"/>
          <w:sz w:val="24"/>
        </w:rPr>
        <w:t xml:space="preserve">• </w:t>
      </w:r>
      <w:r>
        <w:rPr>
          <w:rFonts w:ascii="宋体" w:hAnsi="宋体" w:eastAsia="宋体"/>
          <w:b/>
          <w:sz w:val="24"/>
        </w:rPr>
        <w:t>Key partnership</w:t>
      </w:r>
      <w:r>
        <w:rPr>
          <w:rFonts w:ascii="宋体" w:hAnsi="宋体" w:eastAsia="宋体"/>
          <w:sz w:val="24"/>
        </w:rPr>
        <w:t>：与当地茶农、非遗传承人、科技企业合作，构建"农户+手艺人+技术方"的乡村微度假生态。</w:t>
      </w:r>
    </w:p>
    <w:p>
      <w:pPr>
        <w:spacing w:after="120" w:line="360" w:lineRule="auto"/>
        <w:ind w:left="567"/>
        <w:jc w:val="both"/>
      </w:pPr>
      <w:r>
        <w:rPr>
          <w:rFonts w:ascii="楷体" w:hAnsi="楷体" w:eastAsia="楷体"/>
          <w:b/>
          <w:color w:val="555555"/>
          <w:sz w:val="22"/>
        </w:rPr>
        <w:t>案例启示</w:t>
      </w:r>
      <w:r>
        <w:rPr>
          <w:rFonts w:ascii="楷体" w:hAnsi="楷体" w:eastAsia="楷体"/>
          <w:color w:val="555555"/>
          <w:sz w:val="22"/>
        </w:rPr>
        <w:t>：径山村证明了乡村微度假的创新不需要"大拆大建"，而是通过"多元业态融合"提升单位面积的体验密度和消费深度。关键在于将本地资源（茶园、非遗）与外来元素（科技、市集社交）进行有机组合。</w:t>
      </w:r>
    </w:p>
    <w:p>
      <w:pPr>
        <w:spacing w:before="280" w:after="160"/>
      </w:pPr>
      <w:r>
        <w:rPr>
          <w:rFonts w:ascii="黑体" w:hAnsi="黑体" w:eastAsia="黑体"/>
          <w:b/>
          <w:sz w:val="32"/>
        </w:rPr>
        <w:t>11.11 内容驱动型旅游创新：杭州余杭"微短剧+文旅"</w:t>
      </w:r>
    </w:p>
    <w:p>
      <w:pPr>
        <w:spacing w:after="120" w:line="360" w:lineRule="auto"/>
        <w:jc w:val="both"/>
      </w:pPr>
      <w:r>
        <w:rPr>
          <w:rFonts w:ascii="宋体" w:hAnsi="宋体" w:eastAsia="宋体"/>
          <w:sz w:val="24"/>
        </w:rPr>
        <w:t>杭州市余杭区以微短剧为抓手，构建"影视+文旅"融合发展新模式，是2025-2026年内容驱动型旅游创新的标杆案例。通过《侠客不行》《玉梦》两部微短剧在核心景区取景拍摄，将剧情与目的地深度绑定，实现"一部短剧带火一座城"的效果，带动核心景区年游客量近千万。这一模式已被国家广播电视总局上升为"跟着微短剧去旅行"创作计划，截至2025年9月已发布七批共335部推荐剧目。2026年7月，浙江省发布《关于促进微短剧产业高质量发展的实施意见》九条举措，将"微短剧+文旅"上升为省级战略。</w:t>
      </w:r>
    </w:p>
    <w:p>
      <w:pPr>
        <w:spacing w:after="120" w:line="360" w:lineRule="auto"/>
        <w:jc w:val="both"/>
      </w:pPr>
      <w:r>
        <w:rPr>
          <w:rFonts w:ascii="宋体" w:hAnsi="宋体" w:eastAsia="宋体"/>
          <w:b/>
          <w:sz w:val="24"/>
        </w:rPr>
        <w:t>产品创新逻辑</w:t>
      </w:r>
      <w:r>
        <w:rPr>
          <w:rFonts w:ascii="宋体" w:hAnsi="宋体" w:eastAsia="宋体"/>
          <w:sz w:val="24"/>
        </w:rPr>
        <w:t>：余杭"微短剧+文旅"的核心创新在于将影视内容作为旅游产品的入口，而非仅仅是营销手段。微短剧的沉浸式叙事使用户在观看阶段即建立与目的地的情感连接——剧中的取景地、美食店铺、文化场景自然成为游客"打卡清单"。这种"种草即体验"的模式，将传统的"先决定目的地再了解信息"的决策链路反转为"先被内容吸引再产生出行意愿"，极大缩短了从认知到行动的距离。余杭还涌现出《月光锈》《栀栀复栀栀》等红果观看量破10亿的现象级短剧，以及剧点网络AI漫剧《咒术反噬？我有无限血条》上线即破亿的技术创新案例，形成了"内容生产—传播种草—线下体验—UGC再传播"的增长飞轮。</w:t>
      </w:r>
    </w:p>
    <w:p>
      <w:pPr>
        <w:spacing w:after="120" w:line="360" w:lineRule="auto"/>
        <w:jc w:val="both"/>
      </w:pPr>
      <w:r>
        <w:rPr>
          <w:rFonts w:ascii="宋体" w:hAnsi="宋体" w:eastAsia="宋体"/>
          <w:b/>
          <w:sz w:val="24"/>
        </w:rPr>
        <w:t>SPARK框架分析</w:t>
      </w:r>
      <w:r>
        <w:rPr>
          <w:rFonts w:ascii="宋体" w:hAnsi="宋体" w:eastAsia="宋体"/>
          <w:sz w:val="24"/>
        </w:rPr>
        <w:t>：</w:t>
      </w:r>
    </w:p>
    <w:p>
      <w:pPr>
        <w:spacing w:after="60" w:line="336" w:lineRule="auto"/>
        <w:ind w:left="454"/>
      </w:pPr>
      <w:r>
        <w:rPr>
          <w:rFonts w:ascii="宋体" w:hAnsi="宋体" w:eastAsia="宋体"/>
          <w:sz w:val="24"/>
        </w:rPr>
        <w:t xml:space="preserve">• </w:t>
      </w:r>
      <w:r>
        <w:rPr>
          <w:rFonts w:ascii="宋体" w:hAnsi="宋体" w:eastAsia="宋体"/>
          <w:b/>
          <w:sz w:val="24"/>
        </w:rPr>
        <w:t>Sensing</w:t>
      </w:r>
      <w:r>
        <w:rPr>
          <w:rFonts w:ascii="宋体" w:hAnsi="宋体" w:eastAsia="宋体"/>
          <w:sz w:val="24"/>
        </w:rPr>
        <w:t>：余杭区文化广电旅游体育局感知到微短剧作为大众传媒新形式的爆发式增长趋势，以及Z世代"因为一部剧去一座城"的消费行为特征，识别到"内容+目的地"融合创新的政策机会。</w:t>
      </w:r>
    </w:p>
    <w:p>
      <w:pPr>
        <w:spacing w:after="60" w:line="336" w:lineRule="auto"/>
        <w:ind w:left="454"/>
      </w:pPr>
      <w:r>
        <w:rPr>
          <w:rFonts w:ascii="宋体" w:hAnsi="宋体" w:eastAsia="宋体"/>
          <w:sz w:val="24"/>
        </w:rPr>
        <w:t xml:space="preserve">• </w:t>
      </w:r>
      <w:r>
        <w:rPr>
          <w:rFonts w:ascii="宋体" w:hAnsi="宋体" w:eastAsia="宋体"/>
          <w:b/>
          <w:sz w:val="24"/>
        </w:rPr>
        <w:t>Prototyping</w:t>
      </w:r>
      <w:r>
        <w:rPr>
          <w:rFonts w:ascii="宋体" w:hAnsi="宋体" w:eastAsia="宋体"/>
          <w:sz w:val="24"/>
        </w:rPr>
        <w:t>：以《侠客不行》《玉梦》两部微短剧为先行试点，验证"短剧播出→取景地客流增长"的因果链路和转化效率。</w:t>
      </w:r>
    </w:p>
    <w:p>
      <w:pPr>
        <w:spacing w:after="60" w:line="336" w:lineRule="auto"/>
        <w:ind w:left="454"/>
      </w:pPr>
      <w:r>
        <w:rPr>
          <w:rFonts w:ascii="宋体" w:hAnsi="宋体" w:eastAsia="宋体"/>
          <w:sz w:val="24"/>
        </w:rPr>
        <w:t xml:space="preserve">• </w:t>
      </w:r>
      <w:r>
        <w:rPr>
          <w:rFonts w:ascii="宋体" w:hAnsi="宋体" w:eastAsia="宋体"/>
          <w:b/>
          <w:sz w:val="24"/>
        </w:rPr>
        <w:t>Activation</w:t>
      </w:r>
      <w:r>
        <w:rPr>
          <w:rFonts w:ascii="宋体" w:hAnsi="宋体" w:eastAsia="宋体"/>
          <w:sz w:val="24"/>
        </w:rPr>
        <w:t>：利用红果短剧、ai荔枝等平台分发内容，通过短剧内置的目的地元素实现"内容即广告"的无缝触达。国家广电总局的推荐剧目背书进一步放大了品牌效应。</w:t>
      </w:r>
    </w:p>
    <w:p>
      <w:pPr>
        <w:spacing w:after="60" w:line="336" w:lineRule="auto"/>
        <w:ind w:left="454"/>
      </w:pPr>
      <w:r>
        <w:rPr>
          <w:rFonts w:ascii="宋体" w:hAnsi="宋体" w:eastAsia="宋体"/>
          <w:sz w:val="24"/>
        </w:rPr>
        <w:t xml:space="preserve">• </w:t>
      </w:r>
      <w:r>
        <w:rPr>
          <w:rFonts w:ascii="宋体" w:hAnsi="宋体" w:eastAsia="宋体"/>
          <w:b/>
          <w:sz w:val="24"/>
        </w:rPr>
        <w:t>Refinement</w:t>
      </w:r>
      <w:r>
        <w:rPr>
          <w:rFonts w:ascii="宋体" w:hAnsi="宋体" w:eastAsia="宋体"/>
          <w:sz w:val="24"/>
        </w:rPr>
        <w:t>：根据游客反馈数据和客流转化数据持续优化取景地选择和剧情植入方式，从单部短剧效果验证扩展为系统性创作计划，形成可复制的"短剧+目的地"方法论。</w:t>
      </w:r>
    </w:p>
    <w:p>
      <w:pPr>
        <w:spacing w:after="60" w:line="336" w:lineRule="auto"/>
        <w:ind w:left="454"/>
      </w:pPr>
      <w:r>
        <w:rPr>
          <w:rFonts w:ascii="宋体" w:hAnsi="宋体" w:eastAsia="宋体"/>
          <w:sz w:val="24"/>
        </w:rPr>
        <w:t xml:space="preserve">• </w:t>
      </w:r>
      <w:r>
        <w:rPr>
          <w:rFonts w:ascii="宋体" w:hAnsi="宋体" w:eastAsia="宋体"/>
          <w:b/>
          <w:sz w:val="24"/>
        </w:rPr>
        <w:t>Key partnership</w:t>
      </w:r>
      <w:r>
        <w:rPr>
          <w:rFonts w:ascii="宋体" w:hAnsi="宋体" w:eastAsia="宋体"/>
          <w:sz w:val="24"/>
        </w:rPr>
        <w:t>：与国家广电总局、浙江省广电局建立政策协同，与红果短剧等分发平台建立渠道合作，与影视制作企业建立内容生产合作，构建"政策+平台+内容+目的地"的四维生态。</w:t>
      </w:r>
    </w:p>
    <w:p>
      <w:pPr>
        <w:spacing w:after="120" w:line="360" w:lineRule="auto"/>
        <w:jc w:val="both"/>
      </w:pPr>
      <w:r>
        <w:rPr>
          <w:rFonts w:ascii="宋体" w:hAnsi="宋体" w:eastAsia="宋体"/>
          <w:b/>
          <w:sz w:val="24"/>
        </w:rPr>
        <w:t>商业成果</w:t>
      </w:r>
      <w:r>
        <w:rPr>
          <w:rFonts w:ascii="宋体" w:hAnsi="宋体" w:eastAsia="宋体"/>
          <w:sz w:val="24"/>
        </w:rPr>
        <w:t>：两部短剧带动核心景区年游客近千万；余杭区集聚了大量短剧制作企业，形成产业集群效应；AI漫剧等技术创新进一步降低了内容生产成本，为模式规模化复制提供了技术基础。浙江省九条专项政策的出台标志着这一模式从地方实践上升为省级战略。</w:t>
      </w:r>
    </w:p>
    <w:p>
      <w:pPr>
        <w:spacing w:after="120" w:line="360" w:lineRule="auto"/>
        <w:ind w:left="567"/>
        <w:jc w:val="both"/>
      </w:pPr>
      <w:r>
        <w:rPr>
          <w:rFonts w:ascii="楷体" w:hAnsi="楷体" w:eastAsia="楷体"/>
          <w:b/>
          <w:color w:val="555555"/>
          <w:sz w:val="22"/>
        </w:rPr>
        <w:t>案例启示</w:t>
      </w:r>
      <w:r>
        <w:rPr>
          <w:rFonts w:ascii="楷体" w:hAnsi="楷体" w:eastAsia="楷体"/>
          <w:color w:val="555555"/>
          <w:sz w:val="22"/>
        </w:rPr>
        <w:t>："微短剧+文旅"代表了一种全新的内容驱动型旅游创新范式——不是在旅游产品上叠加营销内容，而是以影视内容为核心产品，将旅游目的地转化为内容消费场景的延伸。其本质是"将文化资产编码为可传播的影视内容，再通过内容消费解码为旅游行为"，形成"内容生产→传播种草→线下体验→UGC再传播"的增长飞轮。内容不是旅游产品的营销手段，而是旅游产品本身。</w:t>
      </w:r>
    </w:p>
    <w:p>
      <w:pPr>
        <w:spacing w:before="280" w:after="160"/>
      </w:pPr>
      <w:r>
        <w:rPr>
          <w:rFonts w:ascii="黑体" w:hAnsi="黑体" w:eastAsia="黑体"/>
          <w:b/>
          <w:sz w:val="32"/>
        </w:rPr>
        <w:t>参考文献</w:t>
      </w:r>
    </w:p>
    <w:p>
      <w:pPr>
        <w:spacing w:after="120" w:line="360" w:lineRule="auto"/>
        <w:jc w:val="both"/>
      </w:pPr>
      <w:r>
        <w:rPr>
          <w:rFonts w:ascii="宋体" w:hAnsi="宋体" w:eastAsia="宋体"/>
          <w:sz w:val="24"/>
        </w:rPr>
        <w:t>[31] Christensen C M. The innovator's dilemma: When new technologies cause great firms to fail[M]. Boston: Harvard Business School Press, 1997.</w:t>
      </w:r>
    </w:p>
    <w:p>
      <w:pPr>
        <w:spacing w:after="120" w:line="360" w:lineRule="auto"/>
        <w:jc w:val="both"/>
      </w:pPr>
      <w:r>
        <w:rPr>
          <w:rFonts w:ascii="宋体" w:hAnsi="宋体" w:eastAsia="宋体"/>
          <w:sz w:val="24"/>
        </w:rPr>
        <w:t>[32] Sundararajan A. The sharing economy: The end of employment and the rise of crowd-based capitalism[M]. Cambridge: MIT Press, 2016.</w:t>
      </w:r>
    </w:p>
    <w:p>
      <w:pPr>
        <w:spacing w:after="120" w:line="360" w:lineRule="auto"/>
        <w:jc w:val="both"/>
      </w:pPr>
      <w:r>
        <w:rPr>
          <w:rFonts w:ascii="宋体" w:hAnsi="宋体" w:eastAsia="宋体"/>
          <w:sz w:val="24"/>
        </w:rPr>
        <w:t>[33] Cheng M. Sharing economy: A review of the literature[J]. International Journal of Hospitality Management, 2016, 57: 75-86.</w:t>
      </w:r>
    </w:p>
    <w:p>
      <w:r>
        <w:br w:type="page"/>
      </w:r>
    </w:p>
    <w:p>
      <w:pPr>
        <w:spacing w:before="400" w:after="240"/>
      </w:pPr>
      <w:r>
        <w:rPr>
          <w:rFonts w:ascii="黑体" w:hAnsi="黑体" w:eastAsia="黑体"/>
          <w:b/>
          <w:color w:val="1F4E79"/>
          <w:sz w:val="40"/>
        </w:rPr>
        <w:t>第 12 章  第十二章 旅游产品创新的未来趋势与可持续发展</w:t>
      </w:r>
    </w:p>
    <w:p>
      <w:pPr>
        <w:spacing w:before="280" w:after="160"/>
      </w:pPr>
      <w:r>
        <w:rPr>
          <w:rFonts w:ascii="黑体" w:hAnsi="黑体" w:eastAsia="黑体"/>
          <w:b/>
          <w:sz w:val="32"/>
        </w:rPr>
        <w:t>12.1 AI与生成式技术对旅游产品的重塑</w:t>
      </w:r>
    </w:p>
    <w:p>
      <w:pPr>
        <w:spacing w:after="120" w:line="360" w:lineRule="auto"/>
        <w:jc w:val="both"/>
      </w:pPr>
      <w:r>
        <w:rPr>
          <w:rFonts w:ascii="宋体" w:hAnsi="宋体" w:eastAsia="宋体"/>
          <w:sz w:val="24"/>
        </w:rPr>
        <w:t>人工智能，特别是生成式AI（Generative AI），正在以前所未有的深度和广度重塑旅游产品的形态、效率和体验边界。这一技术变革的影响不仅体现在效率提升上，更在于它正在创造全新的产品品类和商业模式。</w:t>
      </w:r>
    </w:p>
    <w:p>
      <w:pPr>
        <w:spacing w:after="120" w:line="360" w:lineRule="auto"/>
        <w:jc w:val="both"/>
      </w:pPr>
      <w:r>
        <w:rPr>
          <w:rFonts w:ascii="宋体" w:hAnsi="宋体" w:eastAsia="宋体"/>
          <w:b/>
          <w:sz w:val="24"/>
        </w:rPr>
        <w:t>AI驱动的个性化体验</w:t>
      </w:r>
      <w:r>
        <w:rPr>
          <w:rFonts w:ascii="宋体" w:hAnsi="宋体" w:eastAsia="宋体"/>
          <w:sz w:val="24"/>
        </w:rPr>
        <w:t>是旅游产品创新的 frontier。传统旅游产品的"个性化"往往局限于提供几个选项让用户选择，而大语言模型使得真正的"千人千面"成为可能。AI可以根据用户的兴趣偏好、知识水平、时间约束和情绪状态，实时生成定制化的行程方案、讲解内容和互动体验。这种个性化不是简单的推荐算法，而是深度的内容生成——每个游客看到的导览内容、参与的游戏任务、接收的旅行建议都可以是独一无二的。</w:t>
      </w:r>
    </w:p>
    <w:p>
      <w:pPr>
        <w:spacing w:after="120" w:line="360" w:lineRule="auto"/>
        <w:jc w:val="both"/>
      </w:pPr>
      <w:r>
        <w:rPr>
          <w:rFonts w:ascii="宋体" w:hAnsi="宋体" w:eastAsia="宋体"/>
          <w:b/>
          <w:sz w:val="24"/>
        </w:rPr>
        <w:t>AI文旅NPC</w:t>
      </w:r>
      <w:r>
        <w:rPr>
          <w:rFonts w:ascii="宋体" w:hAnsi="宋体" w:eastAsia="宋体"/>
          <w:sz w:val="24"/>
        </w:rPr>
        <w:t>是生成式技术在旅游体验中的前沿应用方向。传统景区的"角色扮演"依赖真人演员，成本高且体验一致性难以保证。AI驱动的虚拟NPC可以实现24小时不间断的角色互动，根据游客的对话内容动态生成回应，创造沉浸式的叙事体验。随着大模型多模态能力的提升，AI NPC将逐步具备语音、表情和肢体动作的实时生成能力，进一步模糊虚拟与现实的边界。</w:t>
      </w:r>
    </w:p>
    <w:p>
      <w:pPr>
        <w:spacing w:after="120" w:line="360" w:lineRule="auto"/>
        <w:jc w:val="both"/>
      </w:pPr>
      <w:r>
        <w:rPr>
          <w:rFonts w:ascii="宋体" w:hAnsi="宋体" w:eastAsia="宋体"/>
          <w:b/>
          <w:sz w:val="24"/>
        </w:rPr>
        <w:t>GEO（生成式引擎优化）</w:t>
      </w:r>
      <w:r>
        <w:rPr>
          <w:rFonts w:ascii="宋体" w:hAnsi="宋体" w:eastAsia="宋体"/>
          <w:sz w:val="24"/>
        </w:rPr>
        <w:t>对旅游产品营销的影响也值得关注。随着越来越多用户通过AI助手（如ChatGPT、Perplexity）获取旅行建议，旅游产品的"可发现性"不再仅取决于搜索引擎排名，而取决于AI模型是否"知道"并"推荐"你的产品。GEO是一种新兴的数字营销策略，旨在优化内容在AI生成式回答中的可见度和推荐概率。旅游创业者需要提前布局GEO，确保自己的产品在AI驱动的旅游决策链路中不被边缘化。</w:t>
      </w:r>
    </w:p>
    <w:p>
      <w:pPr>
        <w:spacing w:after="120" w:line="360" w:lineRule="auto"/>
        <w:ind w:left="567"/>
        <w:jc w:val="both"/>
      </w:pPr>
      <w:r>
        <w:rPr>
          <w:rFonts w:ascii="楷体" w:hAnsi="楷体" w:eastAsia="楷体"/>
          <w:b/>
          <w:color w:val="555555"/>
          <w:sz w:val="22"/>
        </w:rPr>
        <w:t>知识卡片</w:t>
      </w:r>
      <w:r>
        <w:rPr>
          <w:rFonts w:ascii="楷体" w:hAnsi="楷体" w:eastAsia="楷体"/>
          <w:color w:val="555555"/>
          <w:sz w:val="22"/>
        </w:rPr>
        <w:t>：生成式AI在旅游领域的应用可分为三个层次——效率层（AI辅助完成文案撰写、客服回复等重复性工作）、体验层（AI作为体验的一部分，如AI导览、AI互动角色）和产品层（AI催生全新的产品形态，如AI生成的虚拟旅行、AI共创的旅行叙事）。目前大多数旅游企业的AI应用停留在效率层，真正在体验层和产品层探索的企业将获得先发优势。</w:t>
      </w:r>
    </w:p>
    <w:p>
      <w:pPr>
        <w:spacing w:before="280" w:after="160"/>
      </w:pPr>
      <w:r>
        <w:rPr>
          <w:rFonts w:ascii="黑体" w:hAnsi="黑体" w:eastAsia="黑体"/>
          <w:b/>
          <w:sz w:val="32"/>
        </w:rPr>
        <w:t>12.2 可持续旅游与ESG导向的产品创新</w:t>
      </w:r>
    </w:p>
    <w:p>
      <w:pPr>
        <w:spacing w:after="120" w:line="360" w:lineRule="auto"/>
        <w:jc w:val="both"/>
      </w:pPr>
      <w:r>
        <w:rPr>
          <w:rFonts w:ascii="宋体" w:hAnsi="宋体" w:eastAsia="宋体"/>
          <w:sz w:val="24"/>
        </w:rPr>
        <w:t>可持续发展已从"道德倡议"演变为影响旅游产品竞争力的实质性因素。ESG（环境、社会和治理）框架正在被越来越多的旅游企业和投资者纳入决策体系。</w:t>
      </w:r>
    </w:p>
    <w:p>
      <w:pPr>
        <w:spacing w:after="120" w:line="360" w:lineRule="auto"/>
        <w:jc w:val="both"/>
      </w:pPr>
      <w:r>
        <w:rPr>
          <w:rFonts w:ascii="宋体" w:hAnsi="宋体" w:eastAsia="宋体"/>
          <w:b/>
          <w:sz w:val="24"/>
        </w:rPr>
        <w:t>环境维度</w:t>
      </w:r>
      <w:r>
        <w:rPr>
          <w:rFonts w:ascii="宋体" w:hAnsi="宋体" w:eastAsia="宋体"/>
          <w:sz w:val="24"/>
        </w:rPr>
        <w:t>的创新方向包括：碳足迹追踪与抵消（为每条旅游线路计算碳排放并提供抵消选项）、绿色交通整合（优先安排公共交通、电动车辆和自行车等低碳出行方式）、零废弃运营（在旅游设施中实现垃圾分类、减少一次性用品、推广本地食材）、生态保护体验（将生态保护活动融入旅游产品，如珊瑚礁种植、野生动物监测等参与式项目）。</w:t>
      </w:r>
    </w:p>
    <w:p>
      <w:pPr>
        <w:spacing w:after="120" w:line="360" w:lineRule="auto"/>
        <w:jc w:val="both"/>
      </w:pPr>
      <w:r>
        <w:rPr>
          <w:rFonts w:ascii="宋体" w:hAnsi="宋体" w:eastAsia="宋体"/>
          <w:b/>
          <w:sz w:val="24"/>
        </w:rPr>
        <w:t>社会维度</w:t>
      </w:r>
      <w:r>
        <w:rPr>
          <w:rFonts w:ascii="宋体" w:hAnsi="宋体" w:eastAsia="宋体"/>
          <w:sz w:val="24"/>
        </w:rPr>
        <w:t>的创新方向包括：社区利益共享（确保旅游收入惠及当地社区，而非被外部资本全部抽走）、文化保护与传承（将濒危文化的保护活动融入旅游体验，如传统手工艺学习、民族语言体验等）、包容性旅游（为残障人士、老年人等特殊群体设计无障碍旅游产品）、公平劳动实践（确保旅游供应链中的劳动者获得公平报酬和工作条件）。</w:t>
      </w:r>
    </w:p>
    <w:p>
      <w:pPr>
        <w:spacing w:after="120" w:line="360" w:lineRule="auto"/>
        <w:jc w:val="both"/>
      </w:pPr>
      <w:r>
        <w:rPr>
          <w:rFonts w:ascii="宋体" w:hAnsi="宋体" w:eastAsia="宋体"/>
          <w:b/>
          <w:sz w:val="24"/>
        </w:rPr>
        <w:t>治理维度</w:t>
      </w:r>
      <w:r>
        <w:rPr>
          <w:rFonts w:ascii="宋体" w:hAnsi="宋体" w:eastAsia="宋体"/>
          <w:sz w:val="24"/>
        </w:rPr>
        <w:t>的创新方向包括：透明化运营（公开旅游产品的成本结构和收入分配，接受利益相关者监督）、数据隐私保护（在收集和使用用户数据时遵循最小必要原则和知情同意原则）、供应链责任管理（对供应商进行ESG评估，优先选择符合标准的合作伙伴）。</w:t>
      </w:r>
    </w:p>
    <w:p>
      <w:pPr>
        <w:spacing w:before="280" w:after="160"/>
      </w:pPr>
      <w:r>
        <w:rPr>
          <w:rFonts w:ascii="黑体" w:hAnsi="黑体" w:eastAsia="黑体"/>
          <w:b/>
          <w:sz w:val="32"/>
        </w:rPr>
        <w:t>12.3 旅游创业生态系统的构建（Key Partnership）</w:t>
      </w:r>
    </w:p>
    <w:p>
      <w:pPr>
        <w:spacing w:after="120" w:line="360" w:lineRule="auto"/>
        <w:jc w:val="both"/>
      </w:pPr>
      <w:r>
        <w:rPr>
          <w:rFonts w:ascii="宋体" w:hAnsi="宋体" w:eastAsia="宋体"/>
          <w:sz w:val="24"/>
        </w:rPr>
        <w:t>生态协同（Key Partnership）是SPARK框架的最后阶段，也是从"单点突破"到"系统价值"的关键跃迁。旅游产品创业的生态构建不是可选项而是必选项——因为旅游体验的构成要素高度多元，没有任何一家企业能够独立覆盖全部环节。</w:t>
      </w:r>
    </w:p>
    <w:p>
      <w:pPr>
        <w:spacing w:after="120" w:line="360" w:lineRule="auto"/>
        <w:jc w:val="both"/>
      </w:pPr>
      <w:r>
        <w:rPr>
          <w:rFonts w:ascii="宋体" w:hAnsi="宋体" w:eastAsia="宋体"/>
          <w:sz w:val="24"/>
        </w:rPr>
        <w:t>旅游创业生态系统可分为五个层次：</w:t>
      </w:r>
    </w:p>
    <w:p>
      <w:pPr>
        <w:spacing w:after="120" w:line="360" w:lineRule="auto"/>
        <w:jc w:val="both"/>
      </w:pPr>
      <w:r>
        <w:rPr>
          <w:rFonts w:ascii="宋体" w:hAnsi="宋体" w:eastAsia="宋体"/>
          <w:b/>
          <w:sz w:val="24"/>
        </w:rPr>
        <w:t>核心层</w:t>
      </w:r>
      <w:r>
        <w:rPr>
          <w:rFonts w:ascii="宋体" w:hAnsi="宋体" w:eastAsia="宋体"/>
          <w:sz w:val="24"/>
        </w:rPr>
        <w:t>——创业团队自身，掌握产品设计和核心体验能力。</w:t>
      </w:r>
      <w:r>
        <w:rPr>
          <w:rFonts w:ascii="宋体" w:hAnsi="宋体" w:eastAsia="宋体"/>
          <w:b/>
          <w:sz w:val="24"/>
        </w:rPr>
        <w:t>供应商层</w:t>
      </w:r>
      <w:r>
        <w:rPr>
          <w:rFonts w:ascii="宋体" w:hAnsi="宋体" w:eastAsia="宋体"/>
          <w:sz w:val="24"/>
        </w:rPr>
        <w:t>——提供住宿、交通、餐饮、活动等要素服务的合作伙伴。</w:t>
      </w:r>
      <w:r>
        <w:rPr>
          <w:rFonts w:ascii="宋体" w:hAnsi="宋体" w:eastAsia="宋体"/>
          <w:b/>
          <w:sz w:val="24"/>
        </w:rPr>
        <w:t>渠道层</w:t>
      </w:r>
      <w:r>
        <w:rPr>
          <w:rFonts w:ascii="宋体" w:hAnsi="宋体" w:eastAsia="宋体"/>
          <w:sz w:val="24"/>
        </w:rPr>
        <w:t>——负责产品分销和用户触达的合作伙伴，包括OTA平台、旅行社和社交媒体。</w:t>
      </w:r>
      <w:r>
        <w:rPr>
          <w:rFonts w:ascii="宋体" w:hAnsi="宋体" w:eastAsia="宋体"/>
          <w:b/>
          <w:sz w:val="24"/>
        </w:rPr>
        <w:t>支持层</w:t>
      </w:r>
      <w:r>
        <w:rPr>
          <w:rFonts w:ascii="宋体" w:hAnsi="宋体" w:eastAsia="宋体"/>
          <w:sz w:val="24"/>
        </w:rPr>
        <w:t>——提供资金、技术、培训和咨询等支持性服务的机构，包括投资机构、技术供应商、高校和行业协会。</w:t>
      </w:r>
      <w:r>
        <w:rPr>
          <w:rFonts w:ascii="宋体" w:hAnsi="宋体" w:eastAsia="宋体"/>
          <w:b/>
          <w:sz w:val="24"/>
        </w:rPr>
        <w:t>政策层</w:t>
      </w:r>
      <w:r>
        <w:rPr>
          <w:rFonts w:ascii="宋体" w:hAnsi="宋体" w:eastAsia="宋体"/>
          <w:sz w:val="24"/>
        </w:rPr>
        <w:t>——地方政府、旅游主管部门和监管机构，提供政策环境、基础设施和公共资源。</w:t>
      </w:r>
    </w:p>
    <w:p>
      <w:pPr>
        <w:spacing w:after="120" w:line="360" w:lineRule="auto"/>
        <w:jc w:val="both"/>
      </w:pPr>
      <w:r>
        <w:rPr>
          <w:rFonts w:ascii="宋体" w:hAnsi="宋体" w:eastAsia="宋体"/>
          <w:sz w:val="24"/>
        </w:rPr>
        <w:t>生态构建的策略应遵循"先强后广"原则——先与少数关键供应商建立深度合作关系，确保核心体验质量的稳定性和一致性，再逐步扩展合作伙伴网络的广度。盲目追求合作伙伴数量而忽视合作深度，往往导致体验质量失控和品牌稀释。</w:t>
      </w:r>
    </w:p>
    <w:p>
      <w:pPr>
        <w:spacing w:after="120" w:line="360" w:lineRule="auto"/>
        <w:jc w:val="both"/>
      </w:pPr>
      <w:r>
        <w:rPr>
          <w:rFonts w:ascii="宋体" w:hAnsi="宋体" w:eastAsia="宋体"/>
          <w:sz w:val="24"/>
        </w:rPr>
        <w:t>有效的生态协同需要建立"价值共创—利益共享"的机制。合作伙伴之所以愿意与你合作，是因为合作能为其带来价值——可能是经济收益、品牌提升、流量导入或能力提升。创业者需要清晰定义每个合作伙伴的价值获取方式，并确保利益分配的公平性和可持续性。</w:t>
      </w:r>
    </w:p>
    <w:p>
      <w:pPr>
        <w:spacing w:before="280" w:after="160"/>
      </w:pPr>
      <w:r>
        <w:rPr>
          <w:rFonts w:ascii="黑体" w:hAnsi="黑体" w:eastAsia="黑体"/>
          <w:b/>
          <w:sz w:val="32"/>
        </w:rPr>
        <w:t>12.4 从1到N：旅游产品的规模化路径</w:t>
      </w:r>
    </w:p>
    <w:p>
      <w:pPr>
        <w:spacing w:after="120" w:line="360" w:lineRule="auto"/>
        <w:jc w:val="both"/>
      </w:pPr>
      <w:r>
        <w:rPr>
          <w:rFonts w:ascii="宋体" w:hAnsi="宋体" w:eastAsia="宋体"/>
          <w:sz w:val="24"/>
        </w:rPr>
        <w:t>从0到1是验证产品-市场匹配的过程，从1到N则是将验证过的模式进行规模化的过程。旅游产品的规模化面临独特的挑战——旅游体验的"在地性"使得简单的复制粘贴难以奏效，每个新目的地的拓展都需要重新构建本地资源和服务能力。</w:t>
      </w:r>
    </w:p>
    <w:p>
      <w:pPr>
        <w:spacing w:after="120" w:line="360" w:lineRule="auto"/>
        <w:jc w:val="both"/>
      </w:pPr>
      <w:r>
        <w:rPr>
          <w:rFonts w:ascii="宋体" w:hAnsi="宋体" w:eastAsia="宋体"/>
          <w:sz w:val="24"/>
        </w:rPr>
        <w:t>旅游产品规模化的四种典型路径：</w:t>
      </w:r>
    </w:p>
    <w:p>
      <w:pPr>
        <w:spacing w:after="120" w:line="360" w:lineRule="auto"/>
        <w:jc w:val="both"/>
      </w:pPr>
      <w:r>
        <w:rPr>
          <w:rFonts w:ascii="宋体" w:hAnsi="宋体" w:eastAsia="宋体"/>
          <w:b/>
          <w:sz w:val="24"/>
        </w:rPr>
        <w:t>连锁化路径</w:t>
      </w:r>
      <w:r>
        <w:rPr>
          <w:rFonts w:ascii="宋体" w:hAnsi="宋体" w:eastAsia="宋体"/>
          <w:sz w:val="24"/>
        </w:rPr>
        <w:t>：将标准化的产品模型在不同目的地复制。如精品民宿品牌在不同景区开设分店、沉浸式体验产品在不同城市落地。关键成功因素是产品模型的标准化程度和人才培训体系的完善程度。</w:t>
      </w:r>
    </w:p>
    <w:p>
      <w:pPr>
        <w:spacing w:after="120" w:line="360" w:lineRule="auto"/>
        <w:jc w:val="both"/>
      </w:pPr>
      <w:r>
        <w:rPr>
          <w:rFonts w:ascii="宋体" w:hAnsi="宋体" w:eastAsia="宋体"/>
          <w:b/>
          <w:sz w:val="24"/>
        </w:rPr>
        <w:t>平台化路径</w:t>
      </w:r>
      <w:r>
        <w:rPr>
          <w:rFonts w:ascii="宋体" w:hAnsi="宋体" w:eastAsia="宋体"/>
          <w:sz w:val="24"/>
        </w:rPr>
        <w:t>：将单点产品升级为连接多方需求的平台。如从一家定制旅行公司升级为一个连接自由导游和游客的平台。平台化的核心挑战是解决"鸡和蛋"的冷启动问题——需要同时吸引足够的供给端和需求端。</w:t>
      </w:r>
    </w:p>
    <w:p>
      <w:pPr>
        <w:spacing w:after="120" w:line="360" w:lineRule="auto"/>
        <w:jc w:val="both"/>
      </w:pPr>
      <w:r>
        <w:rPr>
          <w:rFonts w:ascii="宋体" w:hAnsi="宋体" w:eastAsia="宋体"/>
          <w:b/>
          <w:sz w:val="24"/>
        </w:rPr>
        <w:t>品牌化路径</w:t>
      </w:r>
      <w:r>
        <w:rPr>
          <w:rFonts w:ascii="宋体" w:hAnsi="宋体" w:eastAsia="宋体"/>
          <w:sz w:val="24"/>
        </w:rPr>
        <w:t>：通过品牌输出而非直营扩张。如将成功的旅游产品品牌授权给其他目的地的运营商，提供品牌标准、培训体系和营销支持，收取品牌授权费。这种路径资产较轻但质量控制难度较大。</w:t>
      </w:r>
    </w:p>
    <w:p>
      <w:pPr>
        <w:spacing w:after="120" w:line="360" w:lineRule="auto"/>
        <w:jc w:val="both"/>
      </w:pPr>
      <w:r>
        <w:rPr>
          <w:rFonts w:ascii="宋体" w:hAnsi="宋体" w:eastAsia="宋体"/>
          <w:b/>
          <w:sz w:val="24"/>
        </w:rPr>
        <w:t>数字化复制路径</w:t>
      </w:r>
      <w:r>
        <w:rPr>
          <w:rFonts w:ascii="宋体" w:hAnsi="宋体" w:eastAsia="宋体"/>
          <w:sz w:val="24"/>
        </w:rPr>
        <w:t>：将线下体验转化为数字产品进行分发。如将实地文化导览内容转化为线上虚拟旅游产品，通过APP或VR平台向全球用户分发。数字化复制边际成本极低但需要突破"线上体验难以替代线下体验"的根本挑战。</w:t>
      </w:r>
    </w:p>
    <w:p>
      <w:pPr>
        <w:spacing w:after="120" w:line="360" w:lineRule="auto"/>
        <w:ind w:left="567"/>
        <w:jc w:val="both"/>
      </w:pPr>
      <w:r>
        <w:rPr>
          <w:rFonts w:ascii="楷体" w:hAnsi="楷体" w:eastAsia="楷体"/>
          <w:b/>
          <w:color w:val="555555"/>
          <w:sz w:val="22"/>
        </w:rPr>
        <w:t>知识卡片</w:t>
      </w:r>
      <w:r>
        <w:rPr>
          <w:rFonts w:ascii="楷体" w:hAnsi="楷体" w:eastAsia="楷体"/>
          <w:color w:val="555555"/>
          <w:sz w:val="22"/>
        </w:rPr>
        <w:t>：规模化不是目的而是手段。旅游创业者需要时刻追问：规模化的目的是什么？是降低单位成本（规模经济）、提升用户体验（网络效应）、构建竞争壁垒（先发优势），还是满足投资人的增长期望？不同的目的对应不同的规模化策略和节奏。</w:t>
      </w:r>
    </w:p>
    <w:p>
      <w:pPr>
        <w:spacing w:after="120" w:line="360" w:lineRule="auto"/>
        <w:jc w:val="both"/>
      </w:pPr>
      <w:r>
        <w:rPr>
          <w:rFonts w:ascii="宋体" w:hAnsi="宋体" w:eastAsia="宋体"/>
          <w:sz w:val="24"/>
        </w:rPr>
        <w:t>旅游产品创新的未来，属于那些能够在"深度体验"和"规模扩展"之间找到平衡点的创业者。SPARK框架提供了一个系统化的思考路径，但真正的创新永远来自于创业者对市场的敏锐感知、对用户的真诚关怀，以及将想法变为现实的坚定执行力。从0到1只是起点，持续的创新才是通向长期价值的唯一道路。</w:t>
      </w:r>
    </w:p>
    <w:p>
      <w:pPr>
        <w:spacing w:before="280" w:after="160"/>
      </w:pPr>
      <w:r>
        <w:rPr>
          <w:rFonts w:ascii="黑体" w:hAnsi="黑体" w:eastAsia="黑体"/>
          <w:b/>
          <w:sz w:val="32"/>
        </w:rPr>
        <w:t>参考文献</w:t>
      </w:r>
    </w:p>
    <w:p>
      <w:pPr>
        <w:spacing w:after="120" w:line="360" w:lineRule="auto"/>
        <w:jc w:val="both"/>
      </w:pPr>
      <w:r>
        <w:rPr>
          <w:rFonts w:ascii="宋体" w:hAnsi="宋体" w:eastAsia="宋体"/>
          <w:sz w:val="24"/>
        </w:rPr>
        <w:t>[34] Huang M H, Rust R T. A strategic framework for artificial intelligence in marketing[J]. Journal of the Academy of Marketing Science, 2021, 49(1): 30-50.</w:t>
      </w:r>
    </w:p>
    <w:p>
      <w:pPr>
        <w:spacing w:after="120" w:line="360" w:lineRule="auto"/>
        <w:jc w:val="both"/>
      </w:pPr>
      <w:r>
        <w:rPr>
          <w:rFonts w:ascii="宋体" w:hAnsi="宋体" w:eastAsia="宋体"/>
          <w:sz w:val="24"/>
        </w:rPr>
        <w:t>[35] Font X, McCabe S. Sustainability and marketing in tourism: Its contexts, strategies and directions[M]. Wallingford: CABI, 2022.</w:t>
      </w:r>
    </w:p>
    <w:p>
      <w:pPr>
        <w:spacing w:after="120" w:line="360" w:lineRule="auto"/>
        <w:jc w:val="both"/>
      </w:pPr>
      <w:r>
        <w:rPr>
          <w:rFonts w:ascii="宋体" w:hAnsi="宋体" w:eastAsia="宋体"/>
          <w:sz w:val="24"/>
        </w:rPr>
        <w:t>[36] Adner R. The wide lens: What successful innovators see that others miss[M]. New York: Portfolio, 2012.</w:t>
      </w:r>
    </w:p>
    <w:p>
      <w:r>
        <w:br w:type="page"/>
      </w:r>
    </w:p>
    <w:p>
      <w:pPr>
        <w:spacing w:before="400" w:after="240"/>
      </w:pPr>
      <w:r>
        <w:rPr>
          <w:rFonts w:ascii="黑体" w:hAnsi="黑体" w:eastAsia="黑体"/>
          <w:b/>
          <w:color w:val="1F4E79"/>
          <w:sz w:val="40"/>
        </w:rPr>
        <w:t>第 1 章  第一章 旅游产品创新的时代背景与市场机遇</w:t>
      </w:r>
    </w:p>
    <w:p>
      <w:pPr>
        <w:spacing w:before="280" w:after="160"/>
      </w:pPr>
      <w:r>
        <w:rPr>
          <w:rFonts w:ascii="黑体" w:hAnsi="黑体" w:eastAsia="黑体"/>
          <w:b/>
          <w:sz w:val="32"/>
        </w:rPr>
        <w:t>1.1 体验经济时代的旅游消费变革</w:t>
      </w:r>
    </w:p>
    <w:p>
      <w:pPr>
        <w:spacing w:after="120" w:line="360" w:lineRule="auto"/>
        <w:jc w:val="both"/>
      </w:pPr>
      <w:r>
        <w:rPr>
          <w:rFonts w:ascii="宋体" w:hAnsi="宋体" w:eastAsia="宋体"/>
          <w:sz w:val="24"/>
        </w:rPr>
        <w:t>旅游产业正经历一场深刻的结构性变革。随着全球经济从服务经济向体验经济转型，旅游消费的核心逻辑已从"看风景"转向"买体验"。Pine和Gilmore（1998）提出的体验经济理论指出，当商品和服务日趋同质化时，企业必须通过创造令人难忘的体验来获取竞争优势。在旅游领域，这一趋势尤为显著——游客不再满足于走马观花式的观光行程，而是追求深度的文化沉浸、情感共鸣和个性化定制。</w:t>
      </w:r>
    </w:p>
    <w:p>
      <w:pPr>
        <w:spacing w:after="120" w:line="360" w:lineRule="auto"/>
        <w:ind w:left="567"/>
        <w:jc w:val="both"/>
      </w:pPr>
      <w:r>
        <w:rPr>
          <w:rFonts w:ascii="楷体" w:hAnsi="楷体" w:eastAsia="楷体"/>
          <w:b/>
          <w:color w:val="555555"/>
          <w:sz w:val="22"/>
        </w:rPr>
        <w:t>知识卡片</w:t>
      </w:r>
      <w:r>
        <w:rPr>
          <w:rFonts w:ascii="楷体" w:hAnsi="楷体" w:eastAsia="楷体"/>
          <w:color w:val="555555"/>
          <w:sz w:val="22"/>
        </w:rPr>
        <w:t>：体验经济（Experience Economy）是指以创造 memorable experience 为核心价值的经济形态。在旅游语境下，它意味着产品设计的出发点和归宿不再是景点本身，而是游客在旅途中获得的整体感受和记忆。</w:t>
      </w:r>
    </w:p>
    <w:p>
      <w:pPr>
        <w:spacing w:after="120" w:line="360" w:lineRule="auto"/>
        <w:jc w:val="both"/>
      </w:pPr>
      <w:r>
        <w:rPr>
          <w:rFonts w:ascii="宋体" w:hAnsi="宋体" w:eastAsia="宋体"/>
          <w:sz w:val="24"/>
        </w:rPr>
        <w:t>中国旅游消费变革体现在三个层面。第一，消费升级驱动需求分化。根据中国旅游研究院的数据，2024年国内旅游人次恢复至疫情前水平以上，但人均消费结构发生显著变化——交通和住宿占比下降，文化体验、特色餐饮和沉浸式娱乐占比上升。第二，信息获取方式改变消费决策。短视频平台和社交媒体已成为旅游决策的首要信息来源，"种草—拔草"的消费链路大幅缩短。第三，旅游消费的情感化倾向增强。游客越来越重视旅行中的情感价值、社交货币属性和自我表达功能。</w:t>
      </w:r>
    </w:p>
    <w:p>
      <w:pPr>
        <w:spacing w:after="120" w:line="360" w:lineRule="auto"/>
        <w:jc w:val="both"/>
      </w:pPr>
      <w:r>
        <w:rPr>
          <w:rFonts w:ascii="宋体" w:hAnsi="宋体" w:eastAsia="宋体"/>
          <w:sz w:val="24"/>
        </w:rPr>
        <w:t>这一变革对旅游产品创新提出了全新要求：产品不仅要满足功能需求（如住宿、交通），更要创造情感价值和社交价值。能够引发共鸣、激发分享、形成记忆点的旅游产品，才能在体验经济时代获得市场认可。</w:t>
      </w:r>
    </w:p>
    <w:p>
      <w:pPr>
        <w:spacing w:before="280" w:after="160"/>
      </w:pPr>
      <w:r>
        <w:rPr>
          <w:rFonts w:ascii="黑体" w:hAnsi="黑体" w:eastAsia="黑体"/>
          <w:b/>
          <w:sz w:val="32"/>
        </w:rPr>
        <w:t>1.2 数字化技术驱动的旅游产品创新浪潮</w:t>
      </w:r>
    </w:p>
    <w:p>
      <w:pPr>
        <w:spacing w:after="120" w:line="360" w:lineRule="auto"/>
        <w:jc w:val="both"/>
      </w:pPr>
      <w:r>
        <w:rPr>
          <w:rFonts w:ascii="宋体" w:hAnsi="宋体" w:eastAsia="宋体"/>
          <w:sz w:val="24"/>
        </w:rPr>
        <w:t>数字化技术是旅游产品创新的核心驱动力之一。移动互联网、大数据、人工智能、增强现实（AR）/虚拟现实（VR）等技术的成熟与普及，为旅游产品的形态创新、效率提升和体验升级提供了前所未有的可能性。</w:t>
      </w:r>
    </w:p>
    <w:p>
      <w:pPr>
        <w:spacing w:after="120" w:line="360" w:lineRule="auto"/>
        <w:jc w:val="both"/>
      </w:pPr>
      <w:r>
        <w:rPr>
          <w:rFonts w:ascii="宋体" w:hAnsi="宋体" w:eastAsia="宋体"/>
          <w:sz w:val="24"/>
        </w:rPr>
        <w:t>移动互联网重构了旅游产品的触达方式。智能手机已成为游客的"旅行助手"，从行程规划、在线预订到实地导航、即时分享，全流程数字化。这一变革催生了在线旅游平台（OTA）的蓬勃发展，也为新型旅游产品提供了低成本的分发渠道。Neuhofer等（2014）指出，移动技术使旅游体验从"预设式"转向"即时式"，游客可以在旅途中实时调整行程、获取个性化推荐。</w:t>
      </w:r>
    </w:p>
    <w:p>
      <w:pPr>
        <w:spacing w:after="120" w:line="360" w:lineRule="auto"/>
        <w:jc w:val="both"/>
      </w:pPr>
      <w:r>
        <w:rPr>
          <w:rFonts w:ascii="宋体" w:hAnsi="宋体" w:eastAsia="宋体"/>
          <w:sz w:val="24"/>
        </w:rPr>
        <w:t>大数据技术赋能旅游产品的精准化设计。通过对用户行为数据、消费偏好数据和位置数据的分析，旅游企业可以构建精细化的用户画像，实现产品的个性化推荐和动态定价。Xiang等（2017）的研究表明，大数据分析在旅游需求预测、价格优化和客户关系管理方面已展现出显著价值。</w:t>
      </w:r>
    </w:p>
    <w:p>
      <w:pPr>
        <w:spacing w:after="120" w:line="360" w:lineRule="auto"/>
        <w:jc w:val="both"/>
      </w:pPr>
      <w:r>
        <w:rPr>
          <w:rFonts w:ascii="宋体" w:hAnsi="宋体" w:eastAsia="宋体"/>
          <w:sz w:val="24"/>
        </w:rPr>
        <w:t>人工智能技术正在重塑旅游产品的交互方式。智能客服、AI行程规划、语音导览等应用已广泛落地。2024年以来，大语言模型（LLM）的突破为旅游产品创新打开了新的想象空间——AI驱动的个性化旅行方案生成、智能多语言翻译、虚拟旅游顾问等应用正在从概念走向商业化。生成式AI不仅提升了服务效率，更创造了全新的产品形态，如AI文旅NPC（非玩家角色）、沉浸式互动叙事体验等。</w:t>
      </w:r>
    </w:p>
    <w:p>
      <w:pPr>
        <w:spacing w:after="120" w:line="360" w:lineRule="auto"/>
        <w:ind w:left="567"/>
        <w:jc w:val="both"/>
      </w:pPr>
      <w:r>
        <w:rPr>
          <w:rFonts w:ascii="楷体" w:hAnsi="楷体" w:eastAsia="楷体"/>
          <w:b/>
          <w:color w:val="555555"/>
          <w:sz w:val="22"/>
        </w:rPr>
        <w:t>案例</w:t>
      </w:r>
      <w:r>
        <w:rPr>
          <w:rFonts w:ascii="楷体" w:hAnsi="楷体" w:eastAsia="楷体"/>
          <w:color w:val="555555"/>
          <w:sz w:val="22"/>
        </w:rPr>
        <w:t>：某旅游科技公司利用大语言模型开发了AI旅行管家，能够根据用户的偏好、预算和时间约束，实时生成个性化的多日行程方案，并结合实时天气、景点拥挤度和交通状况进行动态调整。该产品上线半年内服务超过50万用户，行程满意度达92%。</w:t>
      </w:r>
    </w:p>
    <w:p>
      <w:pPr>
        <w:spacing w:before="280" w:after="160"/>
      </w:pPr>
      <w:r>
        <w:rPr>
          <w:rFonts w:ascii="黑体" w:hAnsi="黑体" w:eastAsia="黑体"/>
          <w:b/>
          <w:sz w:val="32"/>
        </w:rPr>
        <w:t>1.3 Z世代与新中产：旅游消费新势力画像</w:t>
      </w:r>
    </w:p>
    <w:p>
      <w:pPr>
        <w:spacing w:after="120" w:line="360" w:lineRule="auto"/>
        <w:jc w:val="both"/>
      </w:pPr>
      <w:r>
        <w:rPr>
          <w:rFonts w:ascii="宋体" w:hAnsi="宋体" w:eastAsia="宋体"/>
          <w:sz w:val="24"/>
        </w:rPr>
        <w:t>旅游产品创新的首要前提是理解目标用户。当前旅游市场的消费主力正在发生代际更替，Z世代（1995-2010年出生）和新中产阶级构成了两股最重要的消费新势力。</w:t>
      </w:r>
    </w:p>
    <w:p>
      <w:pPr>
        <w:spacing w:after="120" w:line="360" w:lineRule="auto"/>
        <w:jc w:val="both"/>
      </w:pPr>
      <w:r>
        <w:rPr>
          <w:rFonts w:ascii="宋体" w:hAnsi="宋体" w:eastAsia="宋体"/>
          <w:sz w:val="24"/>
        </w:rPr>
        <w:t>Z世代旅游消费者呈现出鲜明的特征。第一，"体验至上"——他们更愿意为独特的体验而非物质商品付费，对标准化旅游产品缺乏兴趣。第二，"社交驱动"——旅游消费具有强烈的社交属性，"打卡"和分享是旅行的重要组成部分。第三，"数字原生"——他们是完全在数字环境中成长的一代，习惯于通过短视频平台获取旅游信息，对数字化旅游产品有天然的接受度。第四，"价值认同"——他们关注旅游目的地的文化内涵和社会价值，倾向于选择符合自身价值观的旅游产品。</w:t>
      </w:r>
    </w:p>
    <w:p>
      <w:pPr>
        <w:spacing w:after="120" w:line="360" w:lineRule="auto"/>
        <w:jc w:val="both"/>
      </w:pPr>
      <w:r>
        <w:rPr>
          <w:rFonts w:ascii="宋体" w:hAnsi="宋体" w:eastAsia="宋体"/>
          <w:sz w:val="24"/>
        </w:rPr>
        <w:t>新中产阶级旅游消费者则呈现出不同的需求结构。他们注重品质感和定制化，愿意为更好的服务和更深的体验支付溢价。家庭出游是核心场景之一，亲子旅游、研学旅游等细分市场需求旺盛。同时，新中产群体对健康和可持续性的关注度显著提升，生态旅游、康养旅游等概念逐渐从边缘走向主流。</w:t>
      </w:r>
    </w:p>
    <w:tbl>
      <w:tblPr>
        <w:tblW w:type="auto" w:w="0"/>
        <w:jc w:val="center"/>
        <w:tblLayout w:type="autofit"/>
        <w:tblLook w:firstColumn="1" w:firstRow="1" w:lastColumn="0" w:lastRow="0" w:noHBand="0" w:noVBand="1" w:val="04A0"/>
      </w:tblPr>
      <w:tblGrid>
        <w:gridCol w:w="2767"/>
        <w:gridCol w:w="2767"/>
        <w:gridCol w:w="2767"/>
      </w:tblGrid>
      <w:tr>
        <w:tc>
          <w:tcPr>
            <w:tcW w:type="dxa" w:w="2767"/>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维度</w:t>
            </w:r>
          </w:p>
        </w:tc>
        <w:tc>
          <w:tcPr>
            <w:tcW w:type="dxa" w:w="2767"/>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Z世代</w:t>
            </w:r>
          </w:p>
        </w:tc>
        <w:tc>
          <w:tcPr>
            <w:tcW w:type="dxa" w:w="2767"/>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新中产阶级</w:t>
            </w:r>
          </w:p>
        </w:tc>
      </w:tr>
      <w:tr>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核心动机</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社交分享、自我表达</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品质生活、家庭陪伴</w:t>
            </w:r>
          </w:p>
        </w:tc>
      </w:tr>
      <w:tr>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信息渠道</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短视频、社交媒体</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旅行APP、口碑推荐</w:t>
            </w:r>
          </w:p>
        </w:tc>
      </w:tr>
      <w:tr>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消费偏好</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个性化、性价比</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品质感、定制化</w:t>
            </w:r>
          </w:p>
        </w:tc>
      </w:tr>
      <w:tr>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产品期望</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新奇体验、可分享</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深度体验、服务保障</w:t>
            </w:r>
          </w:p>
        </w:tc>
      </w:tr>
      <w:tr>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价格敏感度</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较高（但愿为兴趣付费）</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较低（愿为品质付费）</w:t>
            </w:r>
          </w:p>
        </w:tc>
      </w:tr>
    </w:tbl>
    <w:p/>
    <w:p>
      <w:pPr>
        <w:spacing w:before="280" w:after="160"/>
      </w:pPr>
      <w:r>
        <w:rPr>
          <w:rFonts w:ascii="黑体" w:hAnsi="黑体" w:eastAsia="黑体"/>
          <w:b/>
          <w:sz w:val="32"/>
        </w:rPr>
        <w:t>1.4 旅游产品创新的SPARK框架导论</w:t>
      </w:r>
    </w:p>
    <w:p>
      <w:pPr>
        <w:spacing w:after="120" w:line="360" w:lineRule="auto"/>
        <w:jc w:val="both"/>
      </w:pPr>
      <w:r>
        <w:rPr>
          <w:rFonts w:ascii="宋体" w:hAnsi="宋体" w:eastAsia="宋体"/>
          <w:sz w:val="24"/>
        </w:rPr>
        <w:t>面对复杂多变的市场环境，旅游产品创新需要系统化的方法论指导。本书提出SPARK框架——一个面向旅游产品创新与创业的五阶段方法论模型。SPARK是Sensing（市场感知）、Prototyping（原型构建）、Activation（市场激活）、Refinement（迭代优化）和Key partnership（生态协同）的缩写。</w:t>
      </w:r>
    </w:p>
    <w:p>
      <w:pPr>
        <w:spacing w:after="120" w:line="360" w:lineRule="auto"/>
        <w:jc w:val="both"/>
      </w:pPr>
      <w:r>
        <w:rPr>
          <w:rFonts w:ascii="宋体" w:hAnsi="宋体" w:eastAsia="宋体"/>
          <w:b/>
          <w:sz w:val="24"/>
        </w:rPr>
        <w:t>Sensing（市场感知）</w:t>
      </w:r>
      <w:r>
        <w:rPr>
          <w:rFonts w:ascii="宋体" w:hAnsi="宋体" w:eastAsia="宋体"/>
          <w:sz w:val="24"/>
        </w:rPr>
        <w:t xml:space="preserve"> 是创新的起点。旅游创业者需要敏锐地感知市场变化，洞察未被满足的用户需求，识别创新机会。这一阶段强调"看得见"——通过市场调研、用户访谈、趋势分析等方法，建立对市场的深度理解。</w:t>
      </w:r>
    </w:p>
    <w:p>
      <w:pPr>
        <w:spacing w:after="120" w:line="360" w:lineRule="auto"/>
        <w:jc w:val="both"/>
      </w:pPr>
      <w:r>
        <w:rPr>
          <w:rFonts w:ascii="宋体" w:hAnsi="宋体" w:eastAsia="宋体"/>
          <w:b/>
          <w:sz w:val="24"/>
        </w:rPr>
        <w:t>Prototyping（原型构建）</w:t>
      </w:r>
      <w:r>
        <w:rPr>
          <w:rFonts w:ascii="宋体" w:hAnsi="宋体" w:eastAsia="宋体"/>
          <w:sz w:val="24"/>
        </w:rPr>
        <w:t xml:space="preserve"> 是创新的关键转折。从需求洞察到产品落地之间存在巨大的不确定性，SPARK框架强调"快速验证"——通过最小可行产品（MVP）快速测试产品概念，以最小成本获取用户反馈，降低创新风险。</w:t>
      </w:r>
    </w:p>
    <w:p>
      <w:pPr>
        <w:spacing w:after="120" w:line="360" w:lineRule="auto"/>
        <w:jc w:val="both"/>
      </w:pPr>
      <w:r>
        <w:rPr>
          <w:rFonts w:ascii="宋体" w:hAnsi="宋体" w:eastAsia="宋体"/>
          <w:b/>
          <w:sz w:val="24"/>
        </w:rPr>
        <w:t>Activation（市场激活）</w:t>
      </w:r>
      <w:r>
        <w:rPr>
          <w:rFonts w:ascii="宋体" w:hAnsi="宋体" w:eastAsia="宋体"/>
          <w:sz w:val="24"/>
        </w:rPr>
        <w:t xml:space="preserve"> 是创新的价值实现。产品原型验证通过后，需要系统性地推向市场。这一阶段涵盖品牌定位、营销传播、用户获取等活动，目标是实现产品与市场的有效对接。</w:t>
      </w:r>
    </w:p>
    <w:p>
      <w:pPr>
        <w:spacing w:after="120" w:line="360" w:lineRule="auto"/>
        <w:jc w:val="both"/>
      </w:pPr>
      <w:r>
        <w:rPr>
          <w:rFonts w:ascii="宋体" w:hAnsi="宋体" w:eastAsia="宋体"/>
          <w:b/>
          <w:sz w:val="24"/>
        </w:rPr>
        <w:t>Refinement（迭代优化）</w:t>
      </w:r>
      <w:r>
        <w:rPr>
          <w:rFonts w:ascii="宋体" w:hAnsi="宋体" w:eastAsia="宋体"/>
          <w:sz w:val="24"/>
        </w:rPr>
        <w:t xml:space="preserve"> 是创新的持续引擎。旅游产品上市后需要通过数据驱动的方式持续优化。用户行为数据、反馈数据和运营数据的分析，为产品迭代提供方向指引。</w:t>
      </w:r>
    </w:p>
    <w:p>
      <w:pPr>
        <w:spacing w:after="120" w:line="360" w:lineRule="auto"/>
        <w:jc w:val="both"/>
      </w:pPr>
      <w:r>
        <w:rPr>
          <w:rFonts w:ascii="宋体" w:hAnsi="宋体" w:eastAsia="宋体"/>
          <w:b/>
          <w:sz w:val="24"/>
        </w:rPr>
        <w:t>Key partnership（生态协同）</w:t>
      </w:r>
      <w:r>
        <w:rPr>
          <w:rFonts w:ascii="宋体" w:hAnsi="宋体" w:eastAsia="宋体"/>
          <w:sz w:val="24"/>
        </w:rPr>
        <w:t xml:space="preserve"> 是创新的规模放大器。单一产品难以形成持续的竞争壁垒，旅游创业者需要构建包括供应商、渠道、技术伙伴和政府在内的生态系统，实现从1到N的规模扩展。</w:t>
      </w:r>
    </w:p>
    <w:p>
      <w:pPr>
        <w:spacing w:after="120" w:line="360" w:lineRule="auto"/>
        <w:jc w:val="both"/>
      </w:pPr>
      <w:r>
        <w:rPr>
          <w:rFonts w:ascii="宋体" w:hAnsi="宋体" w:eastAsia="宋体"/>
          <w:sz w:val="24"/>
        </w:rPr>
        <w:t>SPARK框架不是线性的流水线，而是循环迭代的螺旋上升过程。每个阶段都可能触发对前一阶段的重新审视和调整，形成"感知—构建—激活—优化—协同"的持续创新循环。</w:t>
      </w:r>
    </w:p>
    <w:p>
      <w:pPr>
        <w:spacing w:after="120" w:line="360" w:lineRule="auto"/>
        <w:ind w:left="567"/>
        <w:jc w:val="both"/>
      </w:pPr>
      <w:r>
        <w:rPr>
          <w:rFonts w:ascii="楷体" w:hAnsi="楷体" w:eastAsia="楷体"/>
          <w:b/>
          <w:color w:val="555555"/>
          <w:sz w:val="22"/>
        </w:rPr>
        <w:t>知识卡片</w:t>
      </w:r>
      <w:r>
        <w:rPr>
          <w:rFonts w:ascii="楷体" w:hAnsi="楷体" w:eastAsia="楷体"/>
          <w:color w:val="555555"/>
          <w:sz w:val="22"/>
        </w:rPr>
        <w:t>：SPARK框架的核心思想是"降低创新的不确定性"。传统旅游产品开发往往采用"大投入、长周期"的模式，失败成本高昂。SPARK框架通过快速验证和迭代优化，将大赌注拆解为小实验，显著降低了创业失败的风险。</w:t>
      </w:r>
    </w:p>
    <w:p>
      <w:pPr>
        <w:spacing w:before="280" w:after="160"/>
      </w:pPr>
      <w:r>
        <w:rPr>
          <w:rFonts w:ascii="黑体" w:hAnsi="黑体" w:eastAsia="黑体"/>
          <w:b/>
          <w:sz w:val="32"/>
        </w:rPr>
        <w:t>参考文献</w:t>
      </w:r>
    </w:p>
    <w:p>
      <w:pPr>
        <w:spacing w:after="120" w:line="360" w:lineRule="auto"/>
        <w:jc w:val="both"/>
      </w:pPr>
      <w:r>
        <w:rPr>
          <w:rFonts w:ascii="宋体" w:hAnsi="宋体" w:eastAsia="宋体"/>
          <w:sz w:val="24"/>
        </w:rPr>
        <w:t>[1] Pine B J, Gilmore J H. Welcome to the experience economy[J]. Harvard Business Review, 1998, 76(4): 97-105.</w:t>
      </w:r>
    </w:p>
    <w:p>
      <w:pPr>
        <w:spacing w:after="120" w:line="360" w:lineRule="auto"/>
        <w:jc w:val="both"/>
      </w:pPr>
      <w:r>
        <w:rPr>
          <w:rFonts w:ascii="宋体" w:hAnsi="宋体" w:eastAsia="宋体"/>
          <w:sz w:val="24"/>
        </w:rPr>
        <w:t>[2] Neuhofer B, Buhalis D, Ladkin A. A typology of technology-enhanced tourism experiences[J]. International Journal of Tourism Research, 2014, 16(4): 340-350.</w:t>
      </w:r>
    </w:p>
    <w:p>
      <w:pPr>
        <w:spacing w:after="120" w:line="360" w:lineRule="auto"/>
        <w:jc w:val="both"/>
      </w:pPr>
      <w:r>
        <w:rPr>
          <w:rFonts w:ascii="宋体" w:hAnsi="宋体" w:eastAsia="宋体"/>
          <w:sz w:val="24"/>
        </w:rPr>
        <w:t>[3] Xiang Z, Fesenmaier D R, Werthner H. Knowledge domain and structure of information technology in tourism research[J]. Journal of Travel Research, 2017, 56(6): 743-756.</w:t>
      </w:r>
    </w:p>
    <w:p>
      <w:r>
        <w:br w:type="page"/>
      </w:r>
    </w:p>
    <w:p>
      <w:pPr>
        <w:spacing w:before="400" w:after="240"/>
      </w:pPr>
      <w:r>
        <w:rPr>
          <w:rFonts w:ascii="黑体" w:hAnsi="黑体" w:eastAsia="黑体"/>
          <w:b/>
          <w:color w:val="1F4E79"/>
          <w:sz w:val="40"/>
        </w:rPr>
        <w:t>第 2 章  第二章 旅游产品的概念演进与创新类型</w:t>
      </w:r>
    </w:p>
    <w:p>
      <w:pPr>
        <w:spacing w:before="280" w:after="160"/>
      </w:pPr>
      <w:r>
        <w:rPr>
          <w:rFonts w:ascii="黑体" w:hAnsi="黑体" w:eastAsia="黑体"/>
          <w:b/>
          <w:sz w:val="32"/>
        </w:rPr>
        <w:t>2.1 旅游产品的定义与构成要素</w:t>
      </w:r>
    </w:p>
    <w:p>
      <w:pPr>
        <w:spacing w:after="120" w:line="360" w:lineRule="auto"/>
        <w:jc w:val="both"/>
      </w:pPr>
      <w:r>
        <w:rPr>
          <w:rFonts w:ascii="宋体" w:hAnsi="宋体" w:eastAsia="宋体"/>
          <w:sz w:val="24"/>
        </w:rPr>
        <w:t>旅游产品是一个多维度的复合概念，其内涵随着产业发展和学术深化而不断丰富。从学术视角来看，旅游产品有广义和狭义之分。狭义的旅游产品指旅游企业为满足游客需求而提供的具体服务或实体，如一条旅游线路、一个景区门票、一项体验活动等。广义的旅游产品则是指旅游目的地向游客提供的全部旅游经历的总和，包括吸引物、设施、服务、交通和信息等要素的有机组合。</w:t>
      </w:r>
    </w:p>
    <w:p>
      <w:pPr>
        <w:spacing w:after="120" w:line="360" w:lineRule="auto"/>
        <w:jc w:val="both"/>
      </w:pPr>
      <w:r>
        <w:rPr>
          <w:rFonts w:ascii="宋体" w:hAnsi="宋体" w:eastAsia="宋体"/>
          <w:sz w:val="24"/>
        </w:rPr>
        <w:t>Cooper等（2008）提出的旅游产品构成模型将其分为核心产品、有形产品和附加产品三个层次。核心产品是旅游产品的基本功能——满足游客"逃离日常、获得体验"的根本需求；有形产品包括旅游线路、景区设施、住宿条件等可感知的具体要素；附加产品则涵盖预订便利性、售后服务、信息支持等增值内容。这一层次模型为旅游产品创新提供了清晰的思考框架——创新可以发生在任一层次，但不同层次的创新对市场的影响力和持久性各不相同。</w:t>
      </w:r>
    </w:p>
    <w:p>
      <w:pPr>
        <w:spacing w:after="120" w:line="360" w:lineRule="auto"/>
        <w:ind w:left="567"/>
        <w:jc w:val="both"/>
      </w:pPr>
      <w:r>
        <w:rPr>
          <w:rFonts w:ascii="楷体" w:hAnsi="楷体" w:eastAsia="楷体"/>
          <w:b/>
          <w:color w:val="555555"/>
          <w:sz w:val="22"/>
        </w:rPr>
        <w:t>知识卡片</w:t>
      </w:r>
      <w:r>
        <w:rPr>
          <w:rFonts w:ascii="楷体" w:hAnsi="楷体" w:eastAsia="楷体"/>
          <w:color w:val="555555"/>
          <w:sz w:val="22"/>
        </w:rPr>
        <w:t>：旅游产品的不可分离性（Inseparability）是指旅游产品的生产和消费同时发生，游客必须亲临现场才能完成消费。这一特性使得旅游产品的质量控制比实体商品更加复杂，也为体验式创新提供了空间。</w:t>
      </w:r>
    </w:p>
    <w:p>
      <w:pPr>
        <w:spacing w:before="280" w:after="160"/>
      </w:pPr>
      <w:r>
        <w:rPr>
          <w:rFonts w:ascii="黑体" w:hAnsi="黑体" w:eastAsia="黑体"/>
          <w:b/>
          <w:sz w:val="32"/>
        </w:rPr>
        <w:t>2.2 从观光到体验：旅游产品的代际演进</w:t>
      </w:r>
    </w:p>
    <w:p>
      <w:pPr>
        <w:spacing w:after="120" w:line="360" w:lineRule="auto"/>
        <w:jc w:val="both"/>
      </w:pPr>
      <w:r>
        <w:rPr>
          <w:rFonts w:ascii="宋体" w:hAnsi="宋体" w:eastAsia="宋体"/>
          <w:sz w:val="24"/>
        </w:rPr>
        <w:t>中国旅游产品的发展经历了清晰的代际演进，每一代产品都折射出特定时期的社会经济背景和消费需求特征。</w:t>
      </w:r>
    </w:p>
    <w:p>
      <w:pPr>
        <w:spacing w:after="120" w:line="360" w:lineRule="auto"/>
        <w:jc w:val="both"/>
      </w:pPr>
      <w:r>
        <w:rPr>
          <w:rFonts w:ascii="宋体" w:hAnsi="宋体" w:eastAsia="宋体"/>
          <w:b/>
          <w:sz w:val="24"/>
        </w:rPr>
        <w:t>第一代：观光旅游产品（1980s-1990s）</w:t>
      </w:r>
      <w:r>
        <w:rPr>
          <w:rFonts w:ascii="宋体" w:hAnsi="宋体" w:eastAsia="宋体"/>
          <w:sz w:val="24"/>
        </w:rPr>
        <w:t>。以"看景点"为核心，产品形态主要是"景点门票+导游讲解"。这一时期旅游产品以供给为导向，目的地有什么资源就开发什么产品，游客的选择空间有限。产品同质化严重，"上车睡觉、下车拍照"成为典型写照。</w:t>
      </w:r>
    </w:p>
    <w:p>
      <w:pPr>
        <w:spacing w:after="120" w:line="360" w:lineRule="auto"/>
        <w:jc w:val="both"/>
      </w:pPr>
      <w:r>
        <w:rPr>
          <w:rFonts w:ascii="宋体" w:hAnsi="宋体" w:eastAsia="宋体"/>
          <w:b/>
          <w:sz w:val="24"/>
        </w:rPr>
        <w:t>第二代：休闲度假产品（2000s-2010s）</w:t>
      </w:r>
      <w:r>
        <w:rPr>
          <w:rFonts w:ascii="宋体" w:hAnsi="宋体" w:eastAsia="宋体"/>
          <w:sz w:val="24"/>
        </w:rPr>
        <w:t>。随着居民收入提升和带薪休假制度推行，旅游产品从"看景点"转向"住下来"。度假村、主题酒店、温泉旅游等产品形态兴起。产品的核心价值从视觉观光转向身心放松，停留时间延长，消费深度增加。</w:t>
      </w:r>
    </w:p>
    <w:p>
      <w:pPr>
        <w:spacing w:after="120" w:line="360" w:lineRule="auto"/>
        <w:jc w:val="both"/>
      </w:pPr>
      <w:r>
        <w:rPr>
          <w:rFonts w:ascii="宋体" w:hAnsi="宋体" w:eastAsia="宋体"/>
          <w:b/>
          <w:sz w:val="24"/>
        </w:rPr>
        <w:t>第三代：体验互动产品（2010s-2020s）</w:t>
      </w:r>
      <w:r>
        <w:rPr>
          <w:rFonts w:ascii="宋体" w:hAnsi="宋体" w:eastAsia="宋体"/>
          <w:sz w:val="24"/>
        </w:rPr>
        <w:t>。体验经济理念深刻影响了旅游产品开发。沉浸式演出、文化体验工坊、剧本杀旅游、研学旅行等产品形态涌现。游客不再是被动的观赏者，而是主动的参与者甚至共创者。产品的价值不仅在于"看到了什么"，更在于"做了什么"和"感受了什么"。</w:t>
      </w:r>
    </w:p>
    <w:p>
      <w:pPr>
        <w:spacing w:after="120" w:line="360" w:lineRule="auto"/>
        <w:jc w:val="both"/>
      </w:pPr>
      <w:r>
        <w:rPr>
          <w:rFonts w:ascii="宋体" w:hAnsi="宋体" w:eastAsia="宋体"/>
          <w:b/>
          <w:sz w:val="24"/>
        </w:rPr>
        <w:t>第四代：数字化融合产品（2020s至今）</w:t>
      </w:r>
      <w:r>
        <w:rPr>
          <w:rFonts w:ascii="宋体" w:hAnsi="宋体" w:eastAsia="宋体"/>
          <w:sz w:val="24"/>
        </w:rPr>
        <w:t>。数字技术与旅游产品的深度融合催生了全新一代产品。AR导览、虚拟旅游、AI旅行管家、元宇宙文旅等形态出现。这一代产品的特征是"虚实融合"——物理空间和数字空间的边界模糊，旅游体验的时空维度被极大拓展。</w:t>
      </w:r>
    </w:p>
    <w:tbl>
      <w:tblPr>
        <w:tblW w:type="auto" w:w="0"/>
        <w:jc w:val="center"/>
        <w:tblLayout w:type="autofit"/>
        <w:tblLook w:firstColumn="1" w:firstRow="1" w:lastColumn="0" w:lastRow="0" w:noHBand="0" w:noVBand="1" w:val="04A0"/>
      </w:tblPr>
      <w:tblGrid>
        <w:gridCol w:w="1660"/>
        <w:gridCol w:w="1660"/>
        <w:gridCol w:w="1660"/>
        <w:gridCol w:w="1660"/>
        <w:gridCol w:w="1660"/>
      </w:tblGrid>
      <w:tr>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代际</w:t>
            </w:r>
          </w:p>
        </w:tc>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时期</w:t>
            </w:r>
          </w:p>
        </w:tc>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核心价值</w:t>
            </w:r>
          </w:p>
        </w:tc>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典型产品</w:t>
            </w:r>
          </w:p>
        </w:tc>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游客角色</w:t>
            </w:r>
          </w:p>
        </w:tc>
      </w:tr>
      <w:tr>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第一代</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1980s-1990s</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观光打卡</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景点门票+导游</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被动观赏者</w:t>
            </w:r>
          </w:p>
        </w:tc>
      </w:tr>
      <w:tr>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第二代</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2000s-2010s</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休闲放松</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度假村+温泉</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享受者</w:t>
            </w:r>
          </w:p>
        </w:tc>
      </w:tr>
      <w:tr>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第三代</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2010s-2020s</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深度体验</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沉浸演出+研学</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参与者/共创者</w:t>
            </w:r>
          </w:p>
        </w:tc>
      </w:tr>
      <w:tr>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第四代</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2020s至今</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虚实融合</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AR导览+AI管家</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数字化体验者</w:t>
            </w:r>
          </w:p>
        </w:tc>
      </w:tr>
    </w:tbl>
    <w:p/>
    <w:p>
      <w:pPr>
        <w:spacing w:before="280" w:after="160"/>
      </w:pPr>
      <w:r>
        <w:rPr>
          <w:rFonts w:ascii="黑体" w:hAnsi="黑体" w:eastAsia="黑体"/>
          <w:b/>
          <w:sz w:val="32"/>
        </w:rPr>
        <w:t>2.3 旅游产品创新的五大类型</w:t>
      </w:r>
    </w:p>
    <w:p>
      <w:pPr>
        <w:spacing w:after="120" w:line="360" w:lineRule="auto"/>
        <w:jc w:val="both"/>
      </w:pPr>
      <w:r>
        <w:rPr>
          <w:rFonts w:ascii="宋体" w:hAnsi="宋体" w:eastAsia="宋体"/>
          <w:sz w:val="24"/>
        </w:rPr>
        <w:t>旅游产品创新并非单一维度的活动，而是涵盖多个层面的系统性工程。本书将旅游产品创新归纳为五种类型，构成一个完整的创新光谱。</w:t>
      </w:r>
    </w:p>
    <w:p>
      <w:pPr>
        <w:spacing w:after="120" w:line="360" w:lineRule="auto"/>
        <w:jc w:val="both"/>
      </w:pPr>
      <w:r>
        <w:rPr>
          <w:rFonts w:ascii="宋体" w:hAnsi="宋体" w:eastAsia="宋体"/>
          <w:b/>
          <w:sz w:val="24"/>
        </w:rPr>
        <w:t>产品创新</w:t>
      </w:r>
      <w:r>
        <w:rPr>
          <w:rFonts w:ascii="宋体" w:hAnsi="宋体" w:eastAsia="宋体"/>
          <w:sz w:val="24"/>
        </w:rPr>
        <w:t>指创造全新的旅游产品形态或对现有产品进行根本性改造。例如，将传统古村落改造为沉浸式文化体验目的地，或将博物馆从"展示空间"转变为"互动叙事空间"。产品创新是可见度最高、市场冲击力最强的创新类型。</w:t>
      </w:r>
    </w:p>
    <w:p>
      <w:pPr>
        <w:spacing w:after="120" w:line="360" w:lineRule="auto"/>
        <w:jc w:val="both"/>
      </w:pPr>
      <w:r>
        <w:rPr>
          <w:rFonts w:ascii="宋体" w:hAnsi="宋体" w:eastAsia="宋体"/>
          <w:b/>
          <w:sz w:val="24"/>
        </w:rPr>
        <w:t>服务创新</w:t>
      </w:r>
      <w:r>
        <w:rPr>
          <w:rFonts w:ascii="宋体" w:hAnsi="宋体" w:eastAsia="宋体"/>
          <w:sz w:val="24"/>
        </w:rPr>
        <w:t>聚焦于旅游服务流程和方式的革新。例如，利用AI技术实现24小时多语言智能客服，或通过移动应用实现无接触入住和退房。服务创新不一定改变产品本身，但显著提升了游客的服务体验和便利性。</w:t>
      </w:r>
    </w:p>
    <w:p>
      <w:pPr>
        <w:spacing w:after="120" w:line="360" w:lineRule="auto"/>
        <w:jc w:val="both"/>
      </w:pPr>
      <w:r>
        <w:rPr>
          <w:rFonts w:ascii="宋体" w:hAnsi="宋体" w:eastAsia="宋体"/>
          <w:b/>
          <w:sz w:val="24"/>
        </w:rPr>
        <w:t>流程创新</w:t>
      </w:r>
      <w:r>
        <w:rPr>
          <w:rFonts w:ascii="宋体" w:hAnsi="宋体" w:eastAsia="宋体"/>
          <w:sz w:val="24"/>
        </w:rPr>
        <w:t>关注旅游产品生产和交付过程的优化。例如，利用大数据优化景区客流管理，或通过智能调度系统提升旅游巴士的运营效率。流程创新通常是"后台"创新，游客未必直接感知，但直接影响产品的成本结构和运营效率。</w:t>
      </w:r>
    </w:p>
    <w:p>
      <w:pPr>
        <w:spacing w:after="120" w:line="360" w:lineRule="auto"/>
        <w:jc w:val="both"/>
      </w:pPr>
      <w:r>
        <w:rPr>
          <w:rFonts w:ascii="宋体" w:hAnsi="宋体" w:eastAsia="宋体"/>
          <w:b/>
          <w:sz w:val="24"/>
        </w:rPr>
        <w:t>营销创新</w:t>
      </w:r>
      <w:r>
        <w:rPr>
          <w:rFonts w:ascii="宋体" w:hAnsi="宋体" w:eastAsia="宋体"/>
          <w:sz w:val="24"/>
        </w:rPr>
        <w:t>指旅游产品推广和销售方式的革新。短视频营销、直播带货旅游产品、KOL/KOC合作推广等都是近年来营销创新的典型表现。营销创新改变了产品与用户的连接方式，对产品的市场表现有直接影响。</w:t>
      </w:r>
    </w:p>
    <w:p>
      <w:pPr>
        <w:spacing w:after="120" w:line="360" w:lineRule="auto"/>
        <w:jc w:val="both"/>
      </w:pPr>
      <w:r>
        <w:rPr>
          <w:rFonts w:ascii="宋体" w:hAnsi="宋体" w:eastAsia="宋体"/>
          <w:b/>
          <w:sz w:val="24"/>
        </w:rPr>
        <w:t>商业模式创新</w:t>
      </w:r>
      <w:r>
        <w:rPr>
          <w:rFonts w:ascii="宋体" w:hAnsi="宋体" w:eastAsia="宋体"/>
          <w:sz w:val="24"/>
        </w:rPr>
        <w:t>是最具颠覆性的创新类型，它改变了旅游产品创造价值和获取收入的方式。例如，从"门票经济"转向"二次消费驱动"，或从B2C模式转向C2B定制模式。商业模式创新往往伴随产品、服务和流程的系统性变革。</w:t>
      </w:r>
    </w:p>
    <w:p>
      <w:pPr>
        <w:spacing w:after="120" w:line="360" w:lineRule="auto"/>
        <w:ind w:left="567"/>
        <w:jc w:val="both"/>
      </w:pPr>
      <w:r>
        <w:rPr>
          <w:rFonts w:ascii="楷体" w:hAnsi="楷体" w:eastAsia="楷体"/>
          <w:b/>
          <w:color w:val="555555"/>
          <w:sz w:val="22"/>
        </w:rPr>
        <w:t>知识卡片</w:t>
      </w:r>
      <w:r>
        <w:rPr>
          <w:rFonts w:ascii="楷体" w:hAnsi="楷体" w:eastAsia="楷体"/>
          <w:color w:val="555555"/>
          <w:sz w:val="22"/>
        </w:rPr>
        <w:t>：创新的五种类型并非相互独立，而是相互关联的。成功的旅游产品创新通常是多种类型创新的组合。例如，Airbnb同时实现了产品创新（住宿体验的去酒店化）、服务创新（信任机制和评价体系）、流程创新（在线匹配和交易流程）和商业模式创新（共享经济模式）。</w:t>
      </w:r>
    </w:p>
    <w:p>
      <w:pPr>
        <w:spacing w:before="280" w:after="160"/>
      </w:pPr>
      <w:r>
        <w:rPr>
          <w:rFonts w:ascii="黑体" w:hAnsi="黑体" w:eastAsia="黑体"/>
          <w:b/>
          <w:sz w:val="32"/>
        </w:rPr>
        <w:t>2.4 全球旅游产品创新趋势扫描</w:t>
      </w:r>
    </w:p>
    <w:p>
      <w:pPr>
        <w:spacing w:after="120" w:line="360" w:lineRule="auto"/>
        <w:jc w:val="both"/>
      </w:pPr>
      <w:r>
        <w:rPr>
          <w:rFonts w:ascii="宋体" w:hAnsi="宋体" w:eastAsia="宋体"/>
          <w:sz w:val="24"/>
        </w:rPr>
        <w:t>全球旅游产品创新呈现出几个值得关注的前沿趋势。</w:t>
      </w:r>
    </w:p>
    <w:p>
      <w:pPr>
        <w:spacing w:after="120" w:line="360" w:lineRule="auto"/>
        <w:jc w:val="both"/>
      </w:pPr>
      <w:r>
        <w:rPr>
          <w:rFonts w:ascii="宋体" w:hAnsi="宋体" w:eastAsia="宋体"/>
          <w:b/>
          <w:sz w:val="24"/>
        </w:rPr>
        <w:t>可持续旅游产品</w:t>
      </w:r>
      <w:r>
        <w:rPr>
          <w:rFonts w:ascii="宋体" w:hAnsi="宋体" w:eastAsia="宋体"/>
          <w:sz w:val="24"/>
        </w:rPr>
        <w:t>正在从概念走向主流。联合国世界旅游组织（UNWTO）将可持续旅游定义为"在充分考量当前及未来的经济、社会和环境影响的前提下，满足游客、产业、环境和东道主社区需求的旅游"。碳中性旅行、社区参与式旅游、零废弃度假村等产品概念正在全球范围内涌现。欧盟已将可持续旅游纳入绿色协议框架，为相关产品创新提供政策支持。</w:t>
      </w:r>
    </w:p>
    <w:p>
      <w:pPr>
        <w:spacing w:after="120" w:line="360" w:lineRule="auto"/>
        <w:jc w:val="both"/>
      </w:pPr>
      <w:r>
        <w:rPr>
          <w:rFonts w:ascii="宋体" w:hAnsi="宋体" w:eastAsia="宋体"/>
          <w:b/>
          <w:sz w:val="24"/>
        </w:rPr>
        <w:t>健康与康养旅游</w:t>
      </w:r>
      <w:r>
        <w:rPr>
          <w:rFonts w:ascii="宋体" w:hAnsi="宋体" w:eastAsia="宋体"/>
          <w:sz w:val="24"/>
        </w:rPr>
        <w:t>在后疫情时代迎来爆发式增长。全球健康研究所（GW I）报告显示，康养旅游市场预计到2025年将达到9190亿美元规模。温泉疗愈、森林浴、瑜伽静修、中医养生等产品形态吸引了大量追求身心健康的旅行者。</w:t>
      </w:r>
    </w:p>
    <w:p>
      <w:pPr>
        <w:spacing w:after="120" w:line="360" w:lineRule="auto"/>
        <w:jc w:val="both"/>
      </w:pPr>
      <w:r>
        <w:rPr>
          <w:rFonts w:ascii="宋体" w:hAnsi="宋体" w:eastAsia="宋体"/>
          <w:b/>
          <w:sz w:val="24"/>
        </w:rPr>
        <w:t>微度假与近郊旅游</w:t>
      </w:r>
      <w:r>
        <w:rPr>
          <w:rFonts w:ascii="宋体" w:hAnsi="宋体" w:eastAsia="宋体"/>
          <w:sz w:val="24"/>
        </w:rPr>
        <w:t>成为城市居民的高频消费选择。工作节奏加快和远程办公普及使得"短途、高频、轻量"的旅游产品需求旺盛。城市周边的精品民宿、露营地、乡村体验等产品形态快速发展。</w:t>
      </w:r>
    </w:p>
    <w:p>
      <w:pPr>
        <w:spacing w:after="120" w:line="360" w:lineRule="auto"/>
        <w:jc w:val="both"/>
      </w:pPr>
      <w:r>
        <w:rPr>
          <w:rFonts w:ascii="宋体" w:hAnsi="宋体" w:eastAsia="宋体"/>
          <w:b/>
          <w:sz w:val="24"/>
        </w:rPr>
        <w:t>技术驱动的沉浸式体验</w:t>
      </w:r>
      <w:r>
        <w:rPr>
          <w:rFonts w:ascii="宋体" w:hAnsi="宋体" w:eastAsia="宋体"/>
          <w:sz w:val="24"/>
        </w:rPr>
        <w:t>持续突破想象边界。迪士尼推出的"星球大战：银河星际巡洋舰"项目将沉浸式体验推向极致——游客在两天一夜的体验中完全沉浸在星球大战的叙事世界中，每一个选择都会影响故事走向。这类产品代表了旅游与娱乐深度融合的前沿方向。</w:t>
      </w:r>
    </w:p>
    <w:p>
      <w:pPr>
        <w:spacing w:before="280" w:after="160"/>
      </w:pPr>
      <w:r>
        <w:rPr>
          <w:rFonts w:ascii="黑体" w:hAnsi="黑体" w:eastAsia="黑体"/>
          <w:b/>
          <w:sz w:val="32"/>
        </w:rPr>
        <w:t>参考文献</w:t>
      </w:r>
    </w:p>
    <w:p>
      <w:pPr>
        <w:spacing w:after="120" w:line="360" w:lineRule="auto"/>
        <w:jc w:val="both"/>
      </w:pPr>
      <w:r>
        <w:rPr>
          <w:rFonts w:ascii="宋体" w:hAnsi="宋体" w:eastAsia="宋体"/>
          <w:sz w:val="24"/>
        </w:rPr>
        <w:t>[4] Cooper C, Fletcher J, Fyall A, et al. Tourism: Principles and practice[M]. 4th ed. Harlow: Pearson Education, 2008.</w:t>
      </w:r>
    </w:p>
    <w:p>
      <w:pPr>
        <w:spacing w:after="120" w:line="360" w:lineRule="auto"/>
        <w:jc w:val="both"/>
      </w:pPr>
      <w:r>
        <w:rPr>
          <w:rFonts w:ascii="宋体" w:hAnsi="宋体" w:eastAsia="宋体"/>
          <w:sz w:val="24"/>
        </w:rPr>
        <w:t>[5] UNWTO. Making tourism more sustainable: A guide for policy makers[R]. Madrid: World Tourism Organization, 2005.</w:t>
      </w:r>
    </w:p>
    <w:p>
      <w:pPr>
        <w:spacing w:after="120" w:line="360" w:lineRule="auto"/>
        <w:jc w:val="both"/>
      </w:pPr>
      <w:r>
        <w:rPr>
          <w:rFonts w:ascii="宋体" w:hAnsi="宋体" w:eastAsia="宋体"/>
          <w:sz w:val="24"/>
        </w:rPr>
        <w:t>[6] Hjalager A M. A review of innovation research in tourism[J]. Tourism Management, 2010, 31(1): 1-12.</w:t>
      </w:r>
    </w:p>
    <w:p>
      <w:r>
        <w:br w:type="page"/>
      </w:r>
    </w:p>
    <w:p>
      <w:pPr>
        <w:spacing w:before="400" w:after="240"/>
      </w:pPr>
      <w:r>
        <w:rPr>
          <w:rFonts w:ascii="黑体" w:hAnsi="黑体" w:eastAsia="黑体"/>
          <w:b/>
          <w:color w:val="1F4E79"/>
          <w:sz w:val="40"/>
        </w:rPr>
        <w:t>第 3 章  第三章 旅游创业者画像与能力模型</w:t>
      </w:r>
    </w:p>
    <w:p>
      <w:pPr>
        <w:spacing w:before="280" w:after="160"/>
      </w:pPr>
      <w:r>
        <w:rPr>
          <w:rFonts w:ascii="黑体" w:hAnsi="黑体" w:eastAsia="黑体"/>
          <w:b/>
          <w:sz w:val="32"/>
        </w:rPr>
        <w:t>3.1 旅游创业者的类型谱系</w:t>
      </w:r>
    </w:p>
    <w:p>
      <w:pPr>
        <w:spacing w:after="120" w:line="360" w:lineRule="auto"/>
        <w:jc w:val="both"/>
      </w:pPr>
      <w:r>
        <w:rPr>
          <w:rFonts w:ascii="宋体" w:hAnsi="宋体" w:eastAsia="宋体"/>
          <w:sz w:val="24"/>
        </w:rPr>
        <w:t>旅游创业者是一个高度异质的群体，他们的背景、动机和创业路径各不相同。根据创业起点和资源禀赋的差异，可以将旅游创业者分为四种典型类型。</w:t>
      </w:r>
    </w:p>
    <w:p>
      <w:pPr>
        <w:spacing w:after="120" w:line="360" w:lineRule="auto"/>
        <w:jc w:val="both"/>
      </w:pPr>
      <w:r>
        <w:rPr>
          <w:rFonts w:ascii="宋体" w:hAnsi="宋体" w:eastAsia="宋体"/>
          <w:b/>
          <w:sz w:val="24"/>
        </w:rPr>
        <w:t>资源转化型创业者</w:t>
      </w:r>
      <w:r>
        <w:rPr>
          <w:rFonts w:ascii="宋体" w:hAnsi="宋体" w:eastAsia="宋体"/>
          <w:sz w:val="24"/>
        </w:rPr>
        <w:t>通常拥有独特的旅游资源——可能是家族传承的民宿、位于景区的房产，或对本地文化的深度了解。他们的创业逻辑是"资源变现"，即将已有的资源优势转化为市场化的旅游产品。这类创业者的优势在于资源壁垒和本地网络，但往往缺乏商业化运营能力和市场敏感度。</w:t>
      </w:r>
    </w:p>
    <w:p>
      <w:pPr>
        <w:spacing w:after="120" w:line="360" w:lineRule="auto"/>
        <w:jc w:val="both"/>
      </w:pPr>
      <w:r>
        <w:rPr>
          <w:rFonts w:ascii="宋体" w:hAnsi="宋体" w:eastAsia="宋体"/>
          <w:b/>
          <w:sz w:val="24"/>
        </w:rPr>
        <w:t>专业转型型创业者</w:t>
      </w:r>
      <w:r>
        <w:rPr>
          <w:rFonts w:ascii="宋体" w:hAnsi="宋体" w:eastAsia="宋体"/>
          <w:sz w:val="24"/>
        </w:rPr>
        <w:t>来自旅游相关行业，如旅行社导游、酒店管理者、景区运营人员等。他们拥有丰富的行业经验和专业知识和人脉资源，创业时通常选择自己最熟悉的细分领域。这类创业者的优势在于专业能力和行业认知，但可能受限于传统思维，在产品创新上不够大胆。</w:t>
      </w:r>
    </w:p>
    <w:p>
      <w:pPr>
        <w:spacing w:after="120" w:line="360" w:lineRule="auto"/>
        <w:jc w:val="both"/>
      </w:pPr>
      <w:r>
        <w:rPr>
          <w:rFonts w:ascii="宋体" w:hAnsi="宋体" w:eastAsia="宋体"/>
          <w:b/>
          <w:sz w:val="24"/>
        </w:rPr>
        <w:t>跨界进入型创业者</w:t>
      </w:r>
      <w:r>
        <w:rPr>
          <w:rFonts w:ascii="宋体" w:hAnsi="宋体" w:eastAsia="宋体"/>
          <w:sz w:val="24"/>
        </w:rPr>
        <w:t>来自旅游行业之外，可能是互联网从业者、设计师、媒体人甚至退休军官。他们没有旅游行业的传统包袱，往往能以"局外人"的视角发现行业痛点，带来颠覆性的产品思路。Airbnb的创始人Brian Chesky和Joe Gebbia就是设计专业出身，他们从"充气床垫"的简单想法出发，重新定义了住宿体验。</w:t>
      </w:r>
    </w:p>
    <w:p>
      <w:pPr>
        <w:spacing w:after="120" w:line="360" w:lineRule="auto"/>
        <w:jc w:val="both"/>
      </w:pPr>
      <w:r>
        <w:rPr>
          <w:rFonts w:ascii="宋体" w:hAnsi="宋体" w:eastAsia="宋体"/>
          <w:b/>
          <w:sz w:val="24"/>
        </w:rPr>
        <w:t>技术驱动型创业者</w:t>
      </w:r>
      <w:r>
        <w:rPr>
          <w:rFonts w:ascii="宋体" w:hAnsi="宋体" w:eastAsia="宋体"/>
          <w:sz w:val="24"/>
        </w:rPr>
        <w:t>以技术能力为核心竞争力，利用人工智能、大数据、区块链等技术构建新型旅游产品。这类创业者通常来自科技行业，他们的产品往往具有平台化和可规模化的特征，如AI行程规划工具、旅游大数据分析平台等。</w:t>
      </w:r>
    </w:p>
    <w:tbl>
      <w:tblPr>
        <w:tblW w:type="auto" w:w="0"/>
        <w:jc w:val="center"/>
        <w:tblLayout w:type="autofit"/>
        <w:tblLook w:firstColumn="1" w:firstRow="1" w:lastColumn="0" w:lastRow="0" w:noHBand="0" w:noVBand="1" w:val="04A0"/>
      </w:tblPr>
      <w:tblGrid>
        <w:gridCol w:w="2075"/>
        <w:gridCol w:w="2075"/>
        <w:gridCol w:w="2075"/>
        <w:gridCol w:w="2075"/>
      </w:tblGrid>
      <w:tr>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类型</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核心优势</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主要风险</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适合的产品形态</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资源转化型</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资源壁垒、本地网络</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商业化能力不足</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特色民宿、文化体验</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专业转型型</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行业经验、专业知识</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创新思维受限</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定制旅行、专业服务</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跨界进入型</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新视角、无包袱</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行业认知不足</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创新产品、平台模式</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技术驱动型</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技术能力、可规模化</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旅游行业理解浅</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技术平台、数据产品</w:t>
            </w:r>
          </w:p>
        </w:tc>
      </w:tr>
    </w:tbl>
    <w:p/>
    <w:p>
      <w:pPr>
        <w:spacing w:before="280" w:after="160"/>
      </w:pPr>
      <w:r>
        <w:rPr>
          <w:rFonts w:ascii="黑体" w:hAnsi="黑体" w:eastAsia="黑体"/>
          <w:b/>
          <w:sz w:val="32"/>
        </w:rPr>
        <w:t>3.2 创业者核心能力金字塔</w:t>
      </w:r>
    </w:p>
    <w:p>
      <w:pPr>
        <w:spacing w:after="120" w:line="360" w:lineRule="auto"/>
        <w:jc w:val="both"/>
      </w:pPr>
      <w:r>
        <w:rPr>
          <w:rFonts w:ascii="宋体" w:hAnsi="宋体" w:eastAsia="宋体"/>
          <w:sz w:val="24"/>
        </w:rPr>
        <w:t>旅游产品创业对创始人的能力要求是全方位的。本书提出"创业者核心能力金字塔"模型，将旅游创业者的能力分为基础层、专业层和战略层三个层次。</w:t>
      </w:r>
    </w:p>
    <w:p>
      <w:pPr>
        <w:spacing w:after="120" w:line="360" w:lineRule="auto"/>
        <w:jc w:val="both"/>
      </w:pPr>
      <w:r>
        <w:rPr>
          <w:rFonts w:ascii="宋体" w:hAnsi="宋体" w:eastAsia="宋体"/>
          <w:b/>
          <w:sz w:val="24"/>
        </w:rPr>
        <w:t>基础层能力</w:t>
      </w:r>
      <w:r>
        <w:rPr>
          <w:rFonts w:ascii="宋体" w:hAnsi="宋体" w:eastAsia="宋体"/>
          <w:sz w:val="24"/>
        </w:rPr>
        <w:t>是创业的前提条件，包括学习力、执行力和抗压力。旅游创业是一个高强度、高不确定性的过程，创业者需要快速学习新知识、高效执行计划，并在面对挫折时保持韧性。这些能力看似基础，却往往是决定创业能否"活下来"的关键因素。</w:t>
      </w:r>
    </w:p>
    <w:p>
      <w:pPr>
        <w:spacing w:after="120" w:line="360" w:lineRule="auto"/>
        <w:jc w:val="both"/>
      </w:pPr>
      <w:r>
        <w:rPr>
          <w:rFonts w:ascii="宋体" w:hAnsi="宋体" w:eastAsia="宋体"/>
          <w:b/>
          <w:sz w:val="24"/>
        </w:rPr>
        <w:t>专业层能力</w:t>
      </w:r>
      <w:r>
        <w:rPr>
          <w:rFonts w:ascii="宋体" w:hAnsi="宋体" w:eastAsia="宋体"/>
          <w:sz w:val="24"/>
        </w:rPr>
        <w:t>是旅游创业的差异化要素，包括市场洞察力、产品设计力和资源整合力。市场洞察力指发现和评估旅游市场机会的能力；产品设计力指将需求转化为可落地的旅游产品方案的能力；资源整合力指协调供应商、渠道、资金和人才等要素的能力。这三项能力构成了SPARK框架中Sensing和Prototyping阶段的核心能力支撑。</w:t>
      </w:r>
    </w:p>
    <w:p>
      <w:pPr>
        <w:spacing w:after="120" w:line="360" w:lineRule="auto"/>
        <w:jc w:val="both"/>
      </w:pPr>
      <w:r>
        <w:rPr>
          <w:rFonts w:ascii="宋体" w:hAnsi="宋体" w:eastAsia="宋体"/>
          <w:b/>
          <w:sz w:val="24"/>
        </w:rPr>
        <w:t>战略层能力</w:t>
      </w:r>
      <w:r>
        <w:rPr>
          <w:rFonts w:ascii="宋体" w:hAnsi="宋体" w:eastAsia="宋体"/>
          <w:sz w:val="24"/>
        </w:rPr>
        <w:t>是创业从"生存"走向"发展"的关键，包括战略规划力、团队领导力和生态构建力。战略规划力指制定清晰的商业路径和发展节奏的能力；团队领导力指吸引人才、凝聚团队、激发组织活力的能力；生态构建力指构建合作伙伴网络、整合外部资源的能力。这些能力对应SPARK框架中Activation、Refinement和Key partnership阶段的能力需求。</w:t>
      </w:r>
    </w:p>
    <w:p>
      <w:pPr>
        <w:spacing w:after="120" w:line="360" w:lineRule="auto"/>
        <w:ind w:left="567"/>
        <w:jc w:val="both"/>
      </w:pPr>
      <w:r>
        <w:rPr>
          <w:rFonts w:ascii="楷体" w:hAnsi="楷体" w:eastAsia="楷体"/>
          <w:b/>
          <w:color w:val="555555"/>
          <w:sz w:val="22"/>
        </w:rPr>
        <w:t>知识卡片</w:t>
      </w:r>
      <w:r>
        <w:rPr>
          <w:rFonts w:ascii="楷体" w:hAnsi="楷体" w:eastAsia="楷体"/>
          <w:color w:val="555555"/>
          <w:sz w:val="22"/>
        </w:rPr>
        <w:t>：能力金字塔的层次越高，能力的稀缺性越强，但对创业成败的影响也越深远。许多旅游创业者在基础层和专业层能力充足，但在战略层能力上存在短板，导致企业难以突破"小而美"的瓶颈。</w:t>
      </w:r>
    </w:p>
    <w:p>
      <w:pPr>
        <w:spacing w:before="280" w:after="160"/>
      </w:pPr>
      <w:r>
        <w:rPr>
          <w:rFonts w:ascii="黑体" w:hAnsi="黑体" w:eastAsia="黑体"/>
          <w:b/>
          <w:sz w:val="32"/>
        </w:rPr>
        <w:t>3.3 旅游创业的动机与风险认知</w:t>
      </w:r>
    </w:p>
    <w:p>
      <w:pPr>
        <w:spacing w:after="120" w:line="360" w:lineRule="auto"/>
        <w:jc w:val="both"/>
      </w:pPr>
      <w:r>
        <w:rPr>
          <w:rFonts w:ascii="宋体" w:hAnsi="宋体" w:eastAsia="宋体"/>
          <w:sz w:val="24"/>
        </w:rPr>
        <w:t>创业动机是驱动创业者迈出第一步的内在力量，理解创业动机有助于创业者进行自我认知和风险评估。旅游创业的动机大致可分为四类：机会驱动型（发现了明确的市场机会）、热情驱动型（对旅游事业有强烈热爱）、生存驱动型（缺乏其他就业选择）和成就驱动型（追求个人价值实现和社会影响）。</w:t>
      </w:r>
    </w:p>
    <w:p>
      <w:pPr>
        <w:spacing w:after="120" w:line="360" w:lineRule="auto"/>
        <w:jc w:val="both"/>
      </w:pPr>
      <w:r>
        <w:rPr>
          <w:rFonts w:ascii="宋体" w:hAnsi="宋体" w:eastAsia="宋体"/>
          <w:sz w:val="24"/>
        </w:rPr>
        <w:t>不同动机的创业者在风险认知和行为模式上存在显著差异。机会驱动型创业者通常更理性，会在创业前进行充分的市场分析和财务测算；热情驱动型创业者则容易因情感投入而忽视风险，但也正因热情而更具韧性。生存驱动型创业者的风险承受能力较低，倾向于选择低投入、快回本的创业模式。成就驱动型创业者的视野更为长远，愿意承担更大的短期风险以换取长期价值。</w:t>
      </w:r>
    </w:p>
    <w:p>
      <w:pPr>
        <w:spacing w:after="120" w:line="360" w:lineRule="auto"/>
        <w:jc w:val="both"/>
      </w:pPr>
      <w:r>
        <w:rPr>
          <w:rFonts w:ascii="宋体" w:hAnsi="宋体" w:eastAsia="宋体"/>
          <w:sz w:val="24"/>
        </w:rPr>
        <w:t>旅游创业面临的主要风险包括：市场风险（需求变化、竞争加剧）、运营风险（服务质量波动、安全事故）、财务风险（现金流断裂、融资困难）、政策风险（行业监管变化、资质要求调整）和技术风险（技术迭代过快、平台依赖）。创业者需要建立系统化的风险识别和应对机制，而非依赖直觉判断。</w:t>
      </w:r>
    </w:p>
    <w:p>
      <w:pPr>
        <w:spacing w:before="280" w:after="160"/>
      </w:pPr>
      <w:r>
        <w:rPr>
          <w:rFonts w:ascii="黑体" w:hAnsi="黑体" w:eastAsia="黑体"/>
          <w:b/>
          <w:sz w:val="32"/>
        </w:rPr>
        <w:t>3.4 从从业者到创业者的转型路径</w:t>
      </w:r>
    </w:p>
    <w:p>
      <w:pPr>
        <w:spacing w:after="120" w:line="360" w:lineRule="auto"/>
        <w:jc w:val="both"/>
      </w:pPr>
      <w:r>
        <w:rPr>
          <w:rFonts w:ascii="宋体" w:hAnsi="宋体" w:eastAsia="宋体"/>
          <w:sz w:val="24"/>
        </w:rPr>
        <w:t>许多旅游行业的从业者怀有创业梦想，但从"打工者"到"创业者"的转型并非一蹴而就。成功的转型需要经历认知、能力和资源三个维度的系统准备。</w:t>
      </w:r>
    </w:p>
    <w:p>
      <w:pPr>
        <w:spacing w:after="120" w:line="360" w:lineRule="auto"/>
        <w:jc w:val="both"/>
      </w:pPr>
      <w:r>
        <w:rPr>
          <w:rFonts w:ascii="宋体" w:hAnsi="宋体" w:eastAsia="宋体"/>
          <w:b/>
          <w:sz w:val="24"/>
        </w:rPr>
        <w:t>认知转型</w:t>
      </w:r>
      <w:r>
        <w:rPr>
          <w:rFonts w:ascii="宋体" w:hAnsi="宋体" w:eastAsia="宋体"/>
          <w:sz w:val="24"/>
        </w:rPr>
        <w:t>是第一步。从业者习惯于在既定框架内优化执行，而创业者需要跳出框架思考——从"如何把现有产品做好"转向"是否有更好的产品形态"。这一认知跳跃需要刻意练习，可以通过接触跨界案例、参加创业社群、撰写商业思考笔记等方式加速。</w:t>
      </w:r>
    </w:p>
    <w:p>
      <w:pPr>
        <w:spacing w:after="120" w:line="360" w:lineRule="auto"/>
        <w:jc w:val="both"/>
      </w:pPr>
      <w:r>
        <w:rPr>
          <w:rFonts w:ascii="宋体" w:hAnsi="宋体" w:eastAsia="宋体"/>
          <w:b/>
          <w:sz w:val="24"/>
        </w:rPr>
        <w:t>能力补齐</w:t>
      </w:r>
      <w:r>
        <w:rPr>
          <w:rFonts w:ascii="宋体" w:hAnsi="宋体" w:eastAsia="宋体"/>
          <w:sz w:val="24"/>
        </w:rPr>
        <w:t>是第二步。从业者的专业能力通常集中在某一领域（如导游服务或酒店运营），而创业需要更全面的能力组合。建议在正式创业前，通过副业项目、合伙人互补或系统学习等方式补齐关键能力短板。</w:t>
      </w:r>
    </w:p>
    <w:p>
      <w:pPr>
        <w:spacing w:after="120" w:line="360" w:lineRule="auto"/>
        <w:jc w:val="both"/>
      </w:pPr>
      <w:r>
        <w:rPr>
          <w:rFonts w:ascii="宋体" w:hAnsi="宋体" w:eastAsia="宋体"/>
          <w:b/>
          <w:sz w:val="24"/>
        </w:rPr>
        <w:t>资源积累</w:t>
      </w:r>
      <w:r>
        <w:rPr>
          <w:rFonts w:ascii="宋体" w:hAnsi="宋体" w:eastAsia="宋体"/>
          <w:sz w:val="24"/>
        </w:rPr>
        <w:t>是第三步。创业资源不仅指资金，还包括客户资源、供应商关系、行业人脉和团队伙伴。聪明的转型者会在全职创业前就开始积累这些资源——例如，先以兼职方式运营一个小型旅游产品，验证市场需求的同时积累客户和供应商。</w:t>
      </w:r>
    </w:p>
    <w:p>
      <w:pPr>
        <w:spacing w:after="120" w:line="360" w:lineRule="auto"/>
        <w:ind w:left="567"/>
        <w:jc w:val="both"/>
      </w:pPr>
      <w:r>
        <w:rPr>
          <w:rFonts w:ascii="楷体" w:hAnsi="楷体" w:eastAsia="楷体"/>
          <w:b/>
          <w:color w:val="555555"/>
          <w:sz w:val="22"/>
        </w:rPr>
        <w:t>案例</w:t>
      </w:r>
      <w:r>
        <w:rPr>
          <w:rFonts w:ascii="楷体" w:hAnsi="楷体" w:eastAsia="楷体"/>
          <w:color w:val="555555"/>
          <w:sz w:val="22"/>
        </w:rPr>
        <w:t>：某旅行社资深导游在从业十年后决定创业。他没有急于辞职，而是利用业余时间开发了一条"深度文化体验"小众线路，通过社交媒体进行口碑传播。在验证了市场需求并积累了首批忠实客户后，他才正式辞职创立自己的旅游体验公司。这种"副业验证—全职创业"的渐进式转型路径，有效降低了创业风险。</w:t>
      </w:r>
    </w:p>
    <w:p>
      <w:pPr>
        <w:spacing w:before="280" w:after="160"/>
      </w:pPr>
      <w:r>
        <w:rPr>
          <w:rFonts w:ascii="黑体" w:hAnsi="黑体" w:eastAsia="黑体"/>
          <w:b/>
          <w:sz w:val="32"/>
        </w:rPr>
        <w:t>参考文献</w:t>
      </w:r>
    </w:p>
    <w:p>
      <w:pPr>
        <w:spacing w:after="120" w:line="360" w:lineRule="auto"/>
        <w:jc w:val="both"/>
      </w:pPr>
      <w:r>
        <w:rPr>
          <w:rFonts w:ascii="宋体" w:hAnsi="宋体" w:eastAsia="宋体"/>
          <w:sz w:val="24"/>
        </w:rPr>
        <w:t>[7] Krueger N F, Reilly M D, Carsrud A L. Competing models of entrepreneurial intentions[J]. Journal of Business Venturing, 2000, 15(5-6): 411-432.</w:t>
      </w:r>
    </w:p>
    <w:p>
      <w:pPr>
        <w:spacing w:after="120" w:line="360" w:lineRule="auto"/>
        <w:jc w:val="both"/>
      </w:pPr>
      <w:r>
        <w:rPr>
          <w:rFonts w:ascii="宋体" w:hAnsi="宋体" w:eastAsia="宋体"/>
          <w:sz w:val="24"/>
        </w:rPr>
        <w:t>[8] Shane S, Venkataraman S. The promise of entrepreneurship as a field of research[J]. Academy of Management Review, 2000, 25(1): 217-226.</w:t>
      </w:r>
    </w:p>
    <w:p>
      <w:pPr>
        <w:spacing w:after="120" w:line="360" w:lineRule="auto"/>
        <w:jc w:val="both"/>
      </w:pPr>
      <w:r>
        <w:rPr>
          <w:rFonts w:ascii="宋体" w:hAnsi="宋体" w:eastAsia="宋体"/>
          <w:sz w:val="24"/>
        </w:rPr>
        <w:t>[9] Chandler G N, Hanks S H. Founder competence, the environment, and venture performance[J]. Entrepreneurship Theory and Practice, 1994, 18(3): 77-89.</w:t>
      </w:r>
    </w:p>
    <w:p>
      <w:r>
        <w:br w:type="page"/>
      </w:r>
    </w:p>
    <w:p>
      <w:pPr>
        <w:spacing w:before="400" w:after="240"/>
      </w:pPr>
      <w:r>
        <w:rPr>
          <w:rFonts w:ascii="黑体" w:hAnsi="黑体" w:eastAsia="黑体"/>
          <w:b/>
          <w:color w:val="1F4E79"/>
          <w:sz w:val="40"/>
        </w:rPr>
        <w:t>第 4 章  第四章 旅游市场需求洞察与机会识别（Sensing）</w:t>
      </w:r>
    </w:p>
    <w:p>
      <w:pPr>
        <w:spacing w:before="280" w:after="160"/>
      </w:pPr>
      <w:r>
        <w:rPr>
          <w:rFonts w:ascii="黑体" w:hAnsi="黑体" w:eastAsia="黑体"/>
          <w:b/>
          <w:sz w:val="32"/>
        </w:rPr>
        <w:t>4.1 旅游市场调研方法论</w:t>
      </w:r>
    </w:p>
    <w:p>
      <w:pPr>
        <w:spacing w:after="120" w:line="360" w:lineRule="auto"/>
        <w:jc w:val="both"/>
      </w:pPr>
      <w:r>
        <w:rPr>
          <w:rFonts w:ascii="宋体" w:hAnsi="宋体" w:eastAsia="宋体"/>
          <w:sz w:val="24"/>
        </w:rPr>
        <w:t>市场感知（Sensing）是SPARK框架的第一阶段，也是决定创业成败的根本环节。旅游创业的失败案例中，绝大多数并非败于执行不力，而是败于对市场需求的误判。系统化的市场调研是降低这种误判风险的核心手段。</w:t>
      </w:r>
    </w:p>
    <w:p>
      <w:pPr>
        <w:spacing w:after="120" w:line="360" w:lineRule="auto"/>
        <w:jc w:val="both"/>
      </w:pPr>
      <w:r>
        <w:rPr>
          <w:rFonts w:ascii="宋体" w:hAnsi="宋体" w:eastAsia="宋体"/>
          <w:sz w:val="24"/>
        </w:rPr>
        <w:t>旅游市场调研方法论可分为三个层次：宏观环境扫描、行业结构分析和用户需求研究。宏观环境扫描采用PESTEL框架（政治、经济、社会、技术、环境、法律），帮助创业者理解旅游市场所处的大环境。例如，"十四五"旅游发展规划对乡村旅游和智慧旅游的政策支持、碳排放政策对旅游交通方式的影响等，都属于宏观环境因素。</w:t>
      </w:r>
    </w:p>
    <w:p>
      <w:pPr>
        <w:spacing w:after="120" w:line="360" w:lineRule="auto"/>
        <w:jc w:val="both"/>
      </w:pPr>
      <w:r>
        <w:rPr>
          <w:rFonts w:ascii="宋体" w:hAnsi="宋体" w:eastAsia="宋体"/>
          <w:sz w:val="24"/>
        </w:rPr>
        <w:t>行业结构分析采用波特五力模型，评估旅游细分领域的竞争格局。旅游行业的进入壁垒、替代品威胁、供应商议价能力和买方议价力因细分领域而异——城市酒店和乡村民宿面临的竞争结构截然不同，景区运营和旅游科技平台的行业特征也大相径庭。创业者需要针对自己关注的细分领域进行具体的结构分析，而非套用通用结论。</w:t>
      </w:r>
    </w:p>
    <w:p>
      <w:pPr>
        <w:spacing w:after="120" w:line="360" w:lineRule="auto"/>
        <w:jc w:val="both"/>
      </w:pPr>
      <w:r>
        <w:rPr>
          <w:rFonts w:ascii="宋体" w:hAnsi="宋体" w:eastAsia="宋体"/>
          <w:sz w:val="24"/>
        </w:rPr>
        <w:t>用户需求研究是市场调研的核心。与制造业不同，旅游产品的用户需求具有高度的情感性和情境性，传统的问卷调研往往难以捕捉深层需求。建议采用"三角验证法"——将定量调研（问卷、数据分析）和定性调研（深度访谈、参与式观察）相结合，从多个角度交叉验证需求判断的准确性。</w:t>
      </w:r>
    </w:p>
    <w:p>
      <w:pPr>
        <w:spacing w:after="120" w:line="360" w:lineRule="auto"/>
        <w:ind w:left="567"/>
        <w:jc w:val="both"/>
      </w:pPr>
      <w:r>
        <w:rPr>
          <w:rFonts w:ascii="楷体" w:hAnsi="楷体" w:eastAsia="楷体"/>
          <w:b/>
          <w:color w:val="555555"/>
          <w:sz w:val="22"/>
        </w:rPr>
        <w:t>知识卡片</w:t>
      </w:r>
      <w:r>
        <w:rPr>
          <w:rFonts w:ascii="楷体" w:hAnsi="楷体" w:eastAsia="楷体"/>
          <w:color w:val="555555"/>
          <w:sz w:val="22"/>
        </w:rPr>
        <w:t>：旅游市场调研中常见的认知偏差包括"幸存者偏差"（只关注成功案例而忽视失败案例）、"确认偏差"（只寻找支持自己假设的证据）和"锚定效应"（被第一个接触的信息过度影响）。创业者需要刻意设计调研流程来对抗这些偏差。</w:t>
      </w:r>
    </w:p>
    <w:p>
      <w:pPr>
        <w:spacing w:before="280" w:after="160"/>
      </w:pPr>
      <w:r>
        <w:rPr>
          <w:rFonts w:ascii="黑体" w:hAnsi="黑体" w:eastAsia="黑体"/>
          <w:b/>
          <w:sz w:val="32"/>
        </w:rPr>
        <w:t>4.2 用户画像与旅游消费者旅程地图</w:t>
      </w:r>
    </w:p>
    <w:p>
      <w:pPr>
        <w:spacing w:after="120" w:line="360" w:lineRule="auto"/>
        <w:jc w:val="both"/>
      </w:pPr>
      <w:r>
        <w:rPr>
          <w:rFonts w:ascii="宋体" w:hAnsi="宋体" w:eastAsia="宋体"/>
          <w:sz w:val="24"/>
        </w:rPr>
        <w:t>用户画像是将抽象的"目标用户"具象化的工具。一个有效的旅游用户画像应包含人口统计特征（年龄、性别、收入、职业）、行为特征（出行频率、消费习惯、信息获取渠道）、心理特征（价值观、动机、态度）和情境特征（出行场景、同伴构成、时间约束）四个维度。</w:t>
      </w:r>
    </w:p>
    <w:p>
      <w:pPr>
        <w:spacing w:after="120" w:line="360" w:lineRule="auto"/>
        <w:jc w:val="both"/>
      </w:pPr>
      <w:r>
        <w:rPr>
          <w:rFonts w:ascii="宋体" w:hAnsi="宋体" w:eastAsia="宋体"/>
          <w:sz w:val="24"/>
        </w:rPr>
        <w:t>旅游消费者旅程地图（Customer Journey Map）是理解用户体验全流程的可视化工具。它将游客从"产生旅行想法"到"旅行结束后的回忆与分享"的完整过程拆解为若干触点，并标注每个触点的用户情绪、行为和痛点。</w:t>
      </w:r>
    </w:p>
    <w:p>
      <w:pPr>
        <w:spacing w:after="120" w:line="360" w:lineRule="auto"/>
        <w:jc w:val="both"/>
      </w:pPr>
      <w:r>
        <w:rPr>
          <w:rFonts w:ascii="宋体" w:hAnsi="宋体" w:eastAsia="宋体"/>
          <w:sz w:val="24"/>
        </w:rPr>
        <w:t>一条典型的旅游消费者旅程包括以下阶段：</w:t>
      </w:r>
    </w:p>
    <w:tbl>
      <w:tblPr>
        <w:tblW w:type="auto" w:w="0"/>
        <w:jc w:val="center"/>
        <w:tblLayout w:type="autofit"/>
        <w:tblLook w:firstColumn="1" w:firstRow="1" w:lastColumn="0" w:lastRow="0" w:noHBand="0" w:noVBand="1" w:val="04A0"/>
      </w:tblPr>
      <w:tblGrid>
        <w:gridCol w:w="2075"/>
        <w:gridCol w:w="2075"/>
        <w:gridCol w:w="2075"/>
        <w:gridCol w:w="2075"/>
      </w:tblGrid>
      <w:tr>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阶段</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用户行为</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情绪曲线</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核心痛点</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启发期</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浏览短视频/社交媒体，产生旅行冲动</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期待↑</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信息过载、难以决策</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规划期</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搜索目的地信息、比较方案</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焦虑↓→平稳</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信息碎片化、缺乏个性化建议</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预订期</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预订交通、住宿、门票</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满意↑</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价格不透明、退改政策复杂</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体验期</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实地旅行</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兴奋↑（理想）/失望↓（现实）</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排队拥挤、服务质量不稳定</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分享期</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发布照片/视频/评价</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满足↑</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缺乏好的拍摄场景、分享渠道单一</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回忆期</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回顾旅行经历、推荐给朋友</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怀念→平淡</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体验记忆逐渐模糊</w:t>
            </w:r>
          </w:p>
        </w:tc>
      </w:tr>
    </w:tbl>
    <w:p/>
    <w:p>
      <w:pPr>
        <w:spacing w:after="120" w:line="360" w:lineRule="auto"/>
        <w:jc w:val="both"/>
      </w:pPr>
      <w:r>
        <w:rPr>
          <w:rFonts w:ascii="宋体" w:hAnsi="宋体" w:eastAsia="宋体"/>
          <w:sz w:val="24"/>
        </w:rPr>
        <w:t>通过旅程地图分析，创业者可以精确定位用户痛点最集中的环节，从而有针对性地设计创新产品。例如，如果发现"规划期"是用户焦虑最高的阶段，就可以考虑开发AI行程规划工具；如果"体验期"的痛点集中在排队，则可以探索预约制或动态路线调整产品。</w:t>
      </w:r>
    </w:p>
    <w:p>
      <w:pPr>
        <w:spacing w:before="280" w:after="160"/>
      </w:pPr>
      <w:r>
        <w:rPr>
          <w:rFonts w:ascii="黑体" w:hAnsi="黑体" w:eastAsia="黑体"/>
          <w:b/>
          <w:sz w:val="32"/>
        </w:rPr>
        <w:t>4.3 旅游市场机会的评估矩阵</w:t>
      </w:r>
    </w:p>
    <w:p>
      <w:pPr>
        <w:spacing w:after="120" w:line="360" w:lineRule="auto"/>
        <w:jc w:val="both"/>
      </w:pPr>
      <w:r>
        <w:rPr>
          <w:rFonts w:ascii="宋体" w:hAnsi="宋体" w:eastAsia="宋体"/>
          <w:sz w:val="24"/>
        </w:rPr>
        <w:t>并非所有被识别的市场需求都值得创业投入。创业者需要一个系统化的评估框架来判断机会的价值和可行性。本书提出"旅游市场机会评估矩阵"，从市场吸引力和创业匹配度两个维度对机会进行评分。</w:t>
      </w:r>
    </w:p>
    <w:p>
      <w:pPr>
        <w:spacing w:after="120" w:line="360" w:lineRule="auto"/>
        <w:jc w:val="both"/>
      </w:pPr>
      <w:r>
        <w:rPr>
          <w:rFonts w:ascii="宋体" w:hAnsi="宋体" w:eastAsia="宋体"/>
          <w:b/>
          <w:sz w:val="24"/>
        </w:rPr>
        <w:t>市场吸引力</w:t>
      </w:r>
      <w:r>
        <w:rPr>
          <w:rFonts w:ascii="宋体" w:hAnsi="宋体" w:eastAsia="宋体"/>
          <w:sz w:val="24"/>
        </w:rPr>
        <w:t>维度包含四个指标：市场规模与增速（目标市场是否足够大且在增长）、需求强度（用户需求是否迫切且持续）、竞争密度（已有竞争者的数量和强度）、进入壁垒（资金、资质、技术等门槛高低）。</w:t>
      </w:r>
    </w:p>
    <w:p>
      <w:pPr>
        <w:spacing w:after="120" w:line="360" w:lineRule="auto"/>
        <w:jc w:val="both"/>
      </w:pPr>
      <w:r>
        <w:rPr>
          <w:rFonts w:ascii="宋体" w:hAnsi="宋体" w:eastAsia="宋体"/>
          <w:b/>
          <w:sz w:val="24"/>
        </w:rPr>
        <w:t>创业匹配度</w:t>
      </w:r>
      <w:r>
        <w:rPr>
          <w:rFonts w:ascii="宋体" w:hAnsi="宋体" w:eastAsia="宋体"/>
          <w:sz w:val="24"/>
        </w:rPr>
        <w:t>维度同样包含四个指标：资源匹配（创业者是否拥有相关资源）、能力匹配（团队是否有能力开发运营该产品）、热情匹配（创业者是否对该方向有持续投入的热情）、战略匹配（该机会是否与创业者的长期愿景一致）。</w:t>
      </w:r>
    </w:p>
    <w:p>
      <w:pPr>
        <w:spacing w:after="120" w:line="360" w:lineRule="auto"/>
        <w:jc w:val="both"/>
      </w:pPr>
      <w:r>
        <w:rPr>
          <w:rFonts w:ascii="宋体" w:hAnsi="宋体" w:eastAsia="宋体"/>
          <w:sz w:val="24"/>
        </w:rPr>
        <w:t>每个指标按1-5分评分，两个维度的总分确定机会在矩阵中的位置。落在"高吸引力—高匹配"象限的机会是优先考虑的创业方向；"高吸引力—低匹配"的机会需要通过补齐能力或寻找合伙人来提升匹配度；"低吸引力—高匹配"的机会可以作为过渡性项目但不适合作为长期主攻方向；"低吸引力—低匹配"的机会应果断放弃。</w:t>
      </w:r>
    </w:p>
    <w:p>
      <w:pPr>
        <w:spacing w:before="280" w:after="160"/>
      </w:pPr>
      <w:r>
        <w:rPr>
          <w:rFonts w:ascii="黑体" w:hAnsi="黑体" w:eastAsia="黑体"/>
          <w:b/>
          <w:sz w:val="32"/>
        </w:rPr>
        <w:t>4.4 从洞察到机会：需求转化为产品概念</w:t>
      </w:r>
    </w:p>
    <w:p>
      <w:pPr>
        <w:spacing w:after="120" w:line="360" w:lineRule="auto"/>
        <w:jc w:val="both"/>
      </w:pPr>
      <w:r>
        <w:rPr>
          <w:rFonts w:ascii="宋体" w:hAnsi="宋体" w:eastAsia="宋体"/>
          <w:sz w:val="24"/>
        </w:rPr>
        <w:t>市场调研产出的是"洞察"，但创业需要的是"产品概念"。从洞察到概念的转化是Sensing阶段最关键的创造性活动。</w:t>
      </w:r>
    </w:p>
    <w:p>
      <w:pPr>
        <w:spacing w:after="120" w:line="360" w:lineRule="auto"/>
        <w:jc w:val="both"/>
      </w:pPr>
      <w:r>
        <w:rPr>
          <w:rFonts w:ascii="宋体" w:hAnsi="宋体" w:eastAsia="宋体"/>
          <w:sz w:val="24"/>
        </w:rPr>
        <w:t>有效的转化方法包括：</w:t>
      </w:r>
      <w:r>
        <w:rPr>
          <w:rFonts w:ascii="宋体" w:hAnsi="宋体" w:eastAsia="宋体"/>
          <w:b/>
          <w:sz w:val="24"/>
        </w:rPr>
        <w:t>痛点反转法</w:t>
      </w:r>
      <w:r>
        <w:rPr>
          <w:rFonts w:ascii="宋体" w:hAnsi="宋体" w:eastAsia="宋体"/>
          <w:sz w:val="24"/>
        </w:rPr>
        <w:t>——将用户痛点直接反转为产品功能（如"排队太长"→"预约制无排队体验"）；</w:t>
      </w:r>
      <w:r>
        <w:rPr>
          <w:rFonts w:ascii="宋体" w:hAnsi="宋体" w:eastAsia="宋体"/>
          <w:b/>
          <w:sz w:val="24"/>
        </w:rPr>
        <w:t>类比迁移法</w:t>
      </w:r>
      <w:r>
        <w:rPr>
          <w:rFonts w:ascii="宋体" w:hAnsi="宋体" w:eastAsia="宋体"/>
          <w:sz w:val="24"/>
        </w:rPr>
        <w:t>——将其他行业的成功模式迁移到旅游领域（如将"订阅制"迁移到旅游领域创造"年度旅行订阅"产品）；</w:t>
      </w:r>
      <w:r>
        <w:rPr>
          <w:rFonts w:ascii="宋体" w:hAnsi="宋体" w:eastAsia="宋体"/>
          <w:b/>
          <w:sz w:val="24"/>
        </w:rPr>
        <w:t>趋势外推法</w:t>
      </w:r>
      <w:r>
        <w:rPr>
          <w:rFonts w:ascii="宋体" w:hAnsi="宋体" w:eastAsia="宋体"/>
          <w:sz w:val="24"/>
        </w:rPr>
        <w:t>——基于可识别的趋势推导未来的产品形态（如基于老龄化趋势推导"银发康养旅游"产品）；</w:t>
      </w:r>
      <w:r>
        <w:rPr>
          <w:rFonts w:ascii="宋体" w:hAnsi="宋体" w:eastAsia="宋体"/>
          <w:b/>
          <w:sz w:val="24"/>
        </w:rPr>
        <w:t>组合创新法</w:t>
      </w:r>
      <w:r>
        <w:rPr>
          <w:rFonts w:ascii="宋体" w:hAnsi="宋体" w:eastAsia="宋体"/>
          <w:sz w:val="24"/>
        </w:rPr>
        <w:t>——将两个或多个已有要素进行新组合（如"露营+剧本杀"组合出"沉浸式露营推理体验"）。</w:t>
      </w:r>
    </w:p>
    <w:p>
      <w:pPr>
        <w:spacing w:after="120" w:line="360" w:lineRule="auto"/>
        <w:ind w:left="567"/>
        <w:jc w:val="both"/>
      </w:pPr>
      <w:r>
        <w:rPr>
          <w:rFonts w:ascii="楷体" w:hAnsi="楷体" w:eastAsia="楷体"/>
          <w:b/>
          <w:color w:val="555555"/>
          <w:sz w:val="22"/>
        </w:rPr>
        <w:t>案例</w:t>
      </w:r>
      <w:r>
        <w:rPr>
          <w:rFonts w:ascii="楷体" w:hAnsi="楷体" w:eastAsia="楷体"/>
          <w:color w:val="555555"/>
          <w:sz w:val="22"/>
        </w:rPr>
        <w:t>：某创业团队在调研中发现，年轻父母对亲子旅游的核心痛点不是"没有地方去"，而是"去了之后孩子玩不好、家长也休息不好"。基于这一洞察，他们设计了"分龄托管式亲子度假"产品——在度假村中设置按年龄段分区的儿童活动中心，配备专业儿童教育人员，家长可以在孩子安全玩耍时享受自己的度假时光。这一产品概念直接回应了用户痛点，上线后快速实现了口碑传播。</w:t>
      </w:r>
    </w:p>
    <w:p>
      <w:pPr>
        <w:spacing w:before="280" w:after="160"/>
      </w:pPr>
      <w:r>
        <w:rPr>
          <w:rFonts w:ascii="黑体" w:hAnsi="黑体" w:eastAsia="黑体"/>
          <w:b/>
          <w:sz w:val="32"/>
        </w:rPr>
        <w:t>参考文献</w:t>
      </w:r>
    </w:p>
    <w:p>
      <w:pPr>
        <w:spacing w:after="120" w:line="360" w:lineRule="auto"/>
        <w:jc w:val="both"/>
      </w:pPr>
      <w:r>
        <w:rPr>
          <w:rFonts w:ascii="宋体" w:hAnsi="宋体" w:eastAsia="宋体"/>
          <w:sz w:val="24"/>
        </w:rPr>
        <w:t>[10] Kotler P, Bowen J T, Makens J C. Marketing for hospitality and tourism[M]. 7th ed. Boston: Pearson, 2017.</w:t>
      </w:r>
    </w:p>
    <w:p>
      <w:pPr>
        <w:spacing w:after="120" w:line="360" w:lineRule="auto"/>
        <w:jc w:val="both"/>
      </w:pPr>
      <w:r>
        <w:rPr>
          <w:rFonts w:ascii="宋体" w:hAnsi="宋体" w:eastAsia="宋体"/>
          <w:sz w:val="24"/>
        </w:rPr>
        <w:t>[11] Ritchie J R B, Crouch G I. The competitive destination: A sustainable tourism perspective[M]. Wallingford: CABI Publishing, 2003.</w:t>
      </w:r>
    </w:p>
    <w:p>
      <w:pPr>
        <w:spacing w:after="120" w:line="360" w:lineRule="auto"/>
        <w:jc w:val="both"/>
      </w:pPr>
      <w:r>
        <w:rPr>
          <w:rFonts w:ascii="宋体" w:hAnsi="宋体" w:eastAsia="宋体"/>
          <w:sz w:val="24"/>
        </w:rPr>
        <w:t>[12] Xiang Z, Magnini V P, Fesenmaier D R. Information technology and consumer behavior in travel and tourism: Insights from travel planning using the internet[J]. Journal of Retailing and Consumer Services, 2015, 22: 244-249.</w:t>
      </w:r>
    </w:p>
    <w:p>
      <w:r>
        <w:br w:type="page"/>
      </w:r>
    </w:p>
    <w:p>
      <w:pPr>
        <w:spacing w:before="400" w:after="240"/>
      </w:pPr>
      <w:r>
        <w:rPr>
          <w:rFonts w:ascii="黑体" w:hAnsi="黑体" w:eastAsia="黑体"/>
          <w:b/>
          <w:color w:val="1F4E79"/>
          <w:sz w:val="40"/>
        </w:rPr>
        <w:t>第 5 章  第五章 旅游产品原型设计与MVP构建（Prototyping）</w:t>
      </w:r>
    </w:p>
    <w:p>
      <w:pPr>
        <w:spacing w:before="280" w:after="160"/>
      </w:pPr>
      <w:r>
        <w:rPr>
          <w:rFonts w:ascii="黑体" w:hAnsi="黑体" w:eastAsia="黑体"/>
          <w:b/>
          <w:sz w:val="32"/>
        </w:rPr>
        <w:t>5.1 精益创业在旅游产品中的适配</w:t>
      </w:r>
    </w:p>
    <w:p>
      <w:pPr>
        <w:spacing w:after="120" w:line="360" w:lineRule="auto"/>
        <w:jc w:val="both"/>
      </w:pPr>
      <w:r>
        <w:rPr>
          <w:rFonts w:ascii="宋体" w:hAnsi="宋体" w:eastAsia="宋体"/>
          <w:sz w:val="24"/>
        </w:rPr>
        <w:t>精益创业（Lean Startup）方法论由Eric Ries提出，其核心理念是"构建—测量—学习"的快速循环。这一方法论在互联网产品领域已得到广泛验证，但在旅游产品领域的应用需要针对性的适配。</w:t>
      </w:r>
    </w:p>
    <w:p>
      <w:pPr>
        <w:spacing w:after="120" w:line="360" w:lineRule="auto"/>
        <w:jc w:val="both"/>
      </w:pPr>
      <w:r>
        <w:rPr>
          <w:rFonts w:ascii="宋体" w:hAnsi="宋体" w:eastAsia="宋体"/>
          <w:sz w:val="24"/>
        </w:rPr>
        <w:t>旅游产品与互联网产品的关键差异在于：旅游产品具有"不可数字化"的物理体验环节，MVP的构建成本更高；旅游消费是低频行为，用户反馈周期更长；旅游产品的质量评估具有高度主观性，"好"与"不好"的标准因人而异。因此，旅游产品的精益创业不能简单照搬"上线一个APP然后迭代"的模式。</w:t>
      </w:r>
    </w:p>
    <w:p>
      <w:pPr>
        <w:spacing w:after="120" w:line="360" w:lineRule="auto"/>
        <w:jc w:val="both"/>
      </w:pPr>
      <w:r>
        <w:rPr>
          <w:rFonts w:ascii="宋体" w:hAnsi="宋体" w:eastAsia="宋体"/>
          <w:sz w:val="24"/>
        </w:rPr>
        <w:t>适配旅游产品的精益创业应遵循三个原则。第一，"体验先于技术"——MVP应聚焦于核心体验的验证，而非技术平台的完善。一个手工编排的定制旅行方案可以验证用户是否愿意为个性化服务付费，无需先开发复杂的推荐算法。第二，"小场景先于大场景"——在窄场景中验证核心假设，再逐步扩展。先服务一个城市的某一类用户群体，验证模式成立后再向更多城市和人群扩展。第三，"定性反馈先于定量数据"——在早期阶段，深度访谈和参与式观察比点击率和转化率更能揭示产品的核心问题。</w:t>
      </w:r>
    </w:p>
    <w:p>
      <w:pPr>
        <w:spacing w:after="120" w:line="360" w:lineRule="auto"/>
        <w:ind w:left="567"/>
        <w:jc w:val="both"/>
      </w:pPr>
      <w:r>
        <w:rPr>
          <w:rFonts w:ascii="楷体" w:hAnsi="楷体" w:eastAsia="楷体"/>
          <w:b/>
          <w:color w:val="555555"/>
          <w:sz w:val="22"/>
        </w:rPr>
        <w:t>知识卡片</w:t>
      </w:r>
      <w:r>
        <w:rPr>
          <w:rFonts w:ascii="楷体" w:hAnsi="楷体" w:eastAsia="楷体"/>
          <w:color w:val="555555"/>
          <w:sz w:val="22"/>
        </w:rPr>
        <w:t>：MVP（Minimum Viable Product，最小可行产品）不是"简陋版产品"，而是"用最小成本验证核心假设的产品"。MVP的关键在于"最小"和"可行"的平衡——去掉所有非核心功能，但保留足以验证假设的完整体验。</w:t>
      </w:r>
    </w:p>
    <w:p>
      <w:pPr>
        <w:spacing w:before="280" w:after="160"/>
      </w:pPr>
      <w:r>
        <w:rPr>
          <w:rFonts w:ascii="黑体" w:hAnsi="黑体" w:eastAsia="黑体"/>
          <w:b/>
          <w:sz w:val="32"/>
        </w:rPr>
        <w:t>5.2 旅游产品MVP的设计原则与方法</w:t>
      </w:r>
    </w:p>
    <w:p>
      <w:pPr>
        <w:spacing w:after="120" w:line="360" w:lineRule="auto"/>
        <w:jc w:val="both"/>
      </w:pPr>
      <w:r>
        <w:rPr>
          <w:rFonts w:ascii="宋体" w:hAnsi="宋体" w:eastAsia="宋体"/>
          <w:sz w:val="24"/>
        </w:rPr>
        <w:t>旅游产品MVP的设计需要解决一个核心矛盾：旅游体验的完整性要求与MVP的最小化原则之间的张力。解决方案是将MVP聚焦于"一个核心假设的验证"，而非"一个完整产品的简化版"。</w:t>
      </w:r>
    </w:p>
    <w:p>
      <w:pPr>
        <w:spacing w:after="120" w:line="360" w:lineRule="auto"/>
        <w:jc w:val="both"/>
      </w:pPr>
      <w:r>
        <w:rPr>
          <w:rFonts w:ascii="宋体" w:hAnsi="宋体" w:eastAsia="宋体"/>
          <w:b/>
          <w:sz w:val="24"/>
        </w:rPr>
        <w:t>假设驱动设计法</w:t>
      </w:r>
      <w:r>
        <w:rPr>
          <w:rFonts w:ascii="宋体" w:hAnsi="宋体" w:eastAsia="宋体"/>
          <w:sz w:val="24"/>
        </w:rPr>
        <w:t>是构建旅游产品MVP的系统方法。第一步，明确产品背后的核心假设——通常是一个"如果……那么……"的命题。例如，"如果提供按需定制的本地美食体验，那么年轻游客愿意支付高于普通餐厅30%的溢价"。第二步，设计最小化的实验来验证这个假设。第三步，定义验证成功的量化标准——如"在两周内获得20个付费订单且满意度评分超过4.5/5"。</w:t>
      </w:r>
    </w:p>
    <w:p>
      <w:pPr>
        <w:spacing w:after="120" w:line="360" w:lineRule="auto"/>
        <w:jc w:val="both"/>
      </w:pPr>
      <w:r>
        <w:rPr>
          <w:rFonts w:ascii="宋体" w:hAnsi="宋体" w:eastAsia="宋体"/>
          <w:sz w:val="24"/>
        </w:rPr>
        <w:t>旅游产品MVP的常见形态包括：</w:t>
      </w:r>
    </w:p>
    <w:tbl>
      <w:tblPr>
        <w:tblW w:type="auto" w:w="0"/>
        <w:jc w:val="center"/>
        <w:tblLayout w:type="autofit"/>
        <w:tblLook w:firstColumn="1" w:firstRow="1" w:lastColumn="0" w:lastRow="0" w:noHBand="0" w:noVBand="1" w:val="04A0"/>
      </w:tblPr>
      <w:tblGrid>
        <w:gridCol w:w="1660"/>
        <w:gridCol w:w="1660"/>
        <w:gridCol w:w="1660"/>
        <w:gridCol w:w="1660"/>
        <w:gridCol w:w="1660"/>
      </w:tblGrid>
      <w:tr>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MVP类型</w:t>
            </w:r>
          </w:p>
        </w:tc>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适用场景</w:t>
            </w:r>
          </w:p>
        </w:tc>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成本</w:t>
            </w:r>
          </w:p>
        </w:tc>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验证速度</w:t>
            </w:r>
          </w:p>
        </w:tc>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示例</w:t>
            </w:r>
          </w:p>
        </w:tc>
      </w:tr>
      <w:tr>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纸面原型</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概念验证阶段</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极低</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快</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手绘行程方案</w:t>
            </w:r>
          </w:p>
        </w:tc>
      </w:tr>
      <w:tr>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服务MVP</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服务型产品</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低</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手动安排的小团体验</w:t>
            </w:r>
          </w:p>
        </w:tc>
      </w:tr>
      <w:tr>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落地页测试</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需求验证</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低</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快</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展示产品概念的网页+预约表单</w:t>
            </w:r>
          </w:p>
        </w:tc>
      </w:tr>
      <w:tr>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线下活动MVP</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体验型产品</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一次性的主题旅行活动</w:t>
            </w:r>
          </w:p>
        </w:tc>
      </w:tr>
      <w:tr>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简化数字产品</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平台型产品</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中高</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微信小程序基础版</w:t>
            </w:r>
          </w:p>
        </w:tc>
      </w:tr>
    </w:tbl>
    <w:p/>
    <w:p>
      <w:pPr>
        <w:spacing w:before="280" w:after="160"/>
      </w:pPr>
      <w:r>
        <w:rPr>
          <w:rFonts w:ascii="黑体" w:hAnsi="黑体" w:eastAsia="黑体"/>
          <w:b/>
          <w:sz w:val="32"/>
        </w:rPr>
        <w:t>5.3 用户测试与反馈收集</w:t>
      </w:r>
    </w:p>
    <w:p>
      <w:pPr>
        <w:spacing w:after="120" w:line="360" w:lineRule="auto"/>
        <w:jc w:val="both"/>
      </w:pPr>
      <w:r>
        <w:rPr>
          <w:rFonts w:ascii="宋体" w:hAnsi="宋体" w:eastAsia="宋体"/>
          <w:sz w:val="24"/>
        </w:rPr>
        <w:t>MVP构建完成后，用户测试是获取验证信号的关键环节。旅游产品的用户测试需要特别注意场景的真实性——在办公室里测试一个旅游产品概念，与游客在实际旅行场景中的体验和判断可能大相径庭。</w:t>
      </w:r>
    </w:p>
    <w:p>
      <w:pPr>
        <w:spacing w:after="120" w:line="360" w:lineRule="auto"/>
        <w:jc w:val="both"/>
      </w:pPr>
      <w:r>
        <w:rPr>
          <w:rFonts w:ascii="宋体" w:hAnsi="宋体" w:eastAsia="宋体"/>
          <w:sz w:val="24"/>
        </w:rPr>
        <w:t>用户测试应遵循"真实任务、真实场景、真实代价"三原则。真实任务指让用户完成他们真正会做的事情，而非研究者在实验室中设计的任务。真实场景指在接近真实使用的环境中进行测试，如在景区中测试导览产品而非在会议室中。真实代价指让用户付出某种形式的"代价"（时间、金钱或社交承诺），因为免费体验的用户反馈往往过于正面。</w:t>
      </w:r>
    </w:p>
    <w:p>
      <w:pPr>
        <w:spacing w:after="120" w:line="360" w:lineRule="auto"/>
        <w:jc w:val="both"/>
      </w:pPr>
      <w:r>
        <w:rPr>
          <w:rFonts w:ascii="宋体" w:hAnsi="宋体" w:eastAsia="宋体"/>
          <w:sz w:val="24"/>
        </w:rPr>
        <w:t>反馈收集方法包括结构化问卷（适合收集量化数据）、半结构化访谈（适合挖掘深层洞察）、行为观察（适合发现用户未表达的问题）和数据分析（适合追踪使用行为）。建议采用"净推荐值"（NPS）作为核心指标——"你有多大意愿将这个产品推荐给朋友？"这一指标简单直接，且与旅游产品的口碑传播特性高度契合。</w:t>
      </w:r>
    </w:p>
    <w:p>
      <w:pPr>
        <w:spacing w:before="280" w:after="160"/>
      </w:pPr>
      <w:r>
        <w:rPr>
          <w:rFonts w:ascii="黑体" w:hAnsi="黑体" w:eastAsia="黑体"/>
          <w:b/>
          <w:sz w:val="32"/>
        </w:rPr>
        <w:t>5.4 从MVP到PMF（产品-市场匹配）</w:t>
      </w:r>
    </w:p>
    <w:p>
      <w:pPr>
        <w:spacing w:after="120" w:line="360" w:lineRule="auto"/>
        <w:jc w:val="both"/>
      </w:pPr>
      <w:r>
        <w:rPr>
          <w:rFonts w:ascii="宋体" w:hAnsi="宋体" w:eastAsia="宋体"/>
          <w:sz w:val="24"/>
        </w:rPr>
        <w:t>产品-市场匹配（Product-Market Fit, PMF）是创业过程中的关键里程碑。Marc Andreessen将PMF定义为"产品能够满足一个 scalable 且有利可图的市场需求的状态"。达到PMF意味着产品已经找到了正确的市场定位，可以进入规模化增长阶段。</w:t>
      </w:r>
    </w:p>
    <w:p>
      <w:pPr>
        <w:spacing w:after="120" w:line="360" w:lineRule="auto"/>
        <w:jc w:val="both"/>
      </w:pPr>
      <w:r>
        <w:rPr>
          <w:rFonts w:ascii="宋体" w:hAnsi="宋体" w:eastAsia="宋体"/>
          <w:sz w:val="24"/>
        </w:rPr>
        <w:t>判断是否达到PMF的信号包括：用户自发推荐（无需营销刺激即有新用户流入）、用户留存率稳定（核心用户持续使用而非快速流失）、用户愿意付费（产品创造的经济价值被市场认可）、团队可以从产品优化转向增长驱动。</w:t>
      </w:r>
    </w:p>
    <w:p>
      <w:pPr>
        <w:spacing w:after="120" w:line="360" w:lineRule="auto"/>
        <w:jc w:val="both"/>
      </w:pPr>
      <w:r>
        <w:rPr>
          <w:rFonts w:ascii="宋体" w:hAnsi="宋体" w:eastAsia="宋体"/>
          <w:sz w:val="24"/>
        </w:rPr>
        <w:t>从MVP到PMF的过程通常需要多次迭代。每次迭代应遵循"识别瓶颈—提出假设—设计实验—测量结果—更新认知"的循环。常见的迭代方向包括：调整目标用户群体（可能最初定位的用户并非最佳市场）、修改产品核心功能（可能某些"必不可少"的功能其实并不重要）、改变定价策略（可能价格是阻碍转化的关键因素）、优化用户体验流程（可能某个环节的摩擦导致用户流失）。</w:t>
      </w:r>
    </w:p>
    <w:p>
      <w:pPr>
        <w:spacing w:after="120" w:line="360" w:lineRule="auto"/>
        <w:ind w:left="567"/>
        <w:jc w:val="both"/>
      </w:pPr>
      <w:r>
        <w:rPr>
          <w:rFonts w:ascii="楷体" w:hAnsi="楷体" w:eastAsia="楷体"/>
          <w:b/>
          <w:color w:val="555555"/>
          <w:sz w:val="22"/>
        </w:rPr>
        <w:t>案例</w:t>
      </w:r>
      <w:r>
        <w:rPr>
          <w:rFonts w:ascii="楷体" w:hAnsi="楷体" w:eastAsia="楷体"/>
          <w:color w:val="555555"/>
          <w:sz w:val="22"/>
        </w:rPr>
        <w:t>：某团队开发了一款"AI景区智能导览"产品。第一个MVP版本提供了全面的景区信息、语音讲解和路线规划功能，但用户留存率很低。通过深度访谈发现，用户不需要"又一个导览APP"，他们在景区中的核心痛点是"找不到人少的好拍照点"。团队据此大幅简化产品，将核心功能聚焦于"实时人流热力图+最佳拍照点推荐"，其他功能全部砍掉。调整后，产品次日留存率从15%提升至47%，达到了PMF。</w:t>
      </w:r>
    </w:p>
    <w:p>
      <w:pPr>
        <w:spacing w:before="280" w:after="160"/>
      </w:pPr>
      <w:r>
        <w:rPr>
          <w:rFonts w:ascii="黑体" w:hAnsi="黑体" w:eastAsia="黑体"/>
          <w:b/>
          <w:sz w:val="32"/>
        </w:rPr>
        <w:t>参考文献</w:t>
      </w:r>
    </w:p>
    <w:p>
      <w:pPr>
        <w:spacing w:after="120" w:line="360" w:lineRule="auto"/>
        <w:jc w:val="both"/>
      </w:pPr>
      <w:r>
        <w:rPr>
          <w:rFonts w:ascii="宋体" w:hAnsi="宋体" w:eastAsia="宋体"/>
          <w:sz w:val="24"/>
        </w:rPr>
        <w:t>[13] Ries E. The lean startup: How today's entrepreneurs use continuous innovation to create radically successful businesses[M]. New York: Crown Business, 2011.</w:t>
      </w:r>
    </w:p>
    <w:p>
      <w:pPr>
        <w:spacing w:after="120" w:line="360" w:lineRule="auto"/>
        <w:jc w:val="both"/>
      </w:pPr>
      <w:r>
        <w:rPr>
          <w:rFonts w:ascii="宋体" w:hAnsi="宋体" w:eastAsia="宋体"/>
          <w:sz w:val="24"/>
        </w:rPr>
        <w:t>[14] Blank S. The four steps to the epiphany: Successful strategies for products that win[M]. 2nd ed. K&amp;S Ranch, 2013.</w:t>
      </w:r>
    </w:p>
    <w:p>
      <w:pPr>
        <w:spacing w:after="120" w:line="360" w:lineRule="auto"/>
        <w:jc w:val="both"/>
      </w:pPr>
      <w:r>
        <w:rPr>
          <w:rFonts w:ascii="宋体" w:hAnsi="宋体" w:eastAsia="宋体"/>
          <w:sz w:val="24"/>
        </w:rPr>
        <w:t>[15] Maurya A. Running lean: Iterate from plan A to a plan that works[M]. 2nd ed. Sebastopol: O'Reilly Media, 2012.</w:t>
      </w:r>
    </w:p>
    <w:p>
      <w:r>
        <w:br w:type="page"/>
      </w:r>
    </w:p>
    <w:p>
      <w:pPr>
        <w:spacing w:before="400" w:after="240"/>
      </w:pPr>
      <w:r>
        <w:rPr>
          <w:rFonts w:ascii="黑体" w:hAnsi="黑体" w:eastAsia="黑体"/>
          <w:b/>
          <w:color w:val="1F4E79"/>
          <w:sz w:val="40"/>
        </w:rPr>
        <w:t>第 6 章  第六章 旅游产品的商业模式设计</w:t>
      </w:r>
    </w:p>
    <w:p>
      <w:pPr>
        <w:spacing w:before="280" w:after="160"/>
      </w:pPr>
      <w:r>
        <w:rPr>
          <w:rFonts w:ascii="黑体" w:hAnsi="黑体" w:eastAsia="黑体"/>
          <w:b/>
          <w:sz w:val="32"/>
        </w:rPr>
        <w:t>6.1 商业模式画布在旅游领域的应用</w:t>
      </w:r>
    </w:p>
    <w:p>
      <w:pPr>
        <w:spacing w:after="120" w:line="360" w:lineRule="auto"/>
        <w:jc w:val="both"/>
      </w:pPr>
      <w:r>
        <w:rPr>
          <w:rFonts w:ascii="宋体" w:hAnsi="宋体" w:eastAsia="宋体"/>
          <w:sz w:val="24"/>
        </w:rPr>
        <w:t>商业模式是旅游产品可持续运营的底层逻辑。Osterwalder和Pigneur（2010）提出的商业模式画布（Business Model Canvas）是目前最广泛使用的商业模式设计工具，它将商业模式拆解为九个模块：客户细分、价值主张、渠道通路、客户关系、收入来源、核心资源、关键业务、重要合作和成本结构。</w:t>
      </w:r>
    </w:p>
    <w:p>
      <w:pPr>
        <w:spacing w:after="120" w:line="360" w:lineRule="auto"/>
        <w:jc w:val="both"/>
      </w:pPr>
      <w:r>
        <w:rPr>
          <w:rFonts w:ascii="宋体" w:hAnsi="宋体" w:eastAsia="宋体"/>
          <w:sz w:val="24"/>
        </w:rPr>
        <w:t>在旅游领域应用商业模式画布时，需要特别注意几个行业特性。首先，旅游产品的"渠道通路"通常不是单一渠道而是多渠道组合——线上OTA、社交媒体、线下旅行社和口碑推荐共同构成获客渠道。其次，旅游产品的"核心资源"往往包含无形资源——目的地的文化IP、创业者的个人品牌、与当地社区的关系等，这些资源难以量化但至关重要。最后，旅游产品的"成本结构"具有明显的固定成本与变动成本分离特征——住宿和交通的固定投入较高，但每增加一个用户的边际成本较低。</w:t>
      </w:r>
    </w:p>
    <w:p>
      <w:pPr>
        <w:spacing w:after="120" w:line="360" w:lineRule="auto"/>
        <w:ind w:left="567"/>
        <w:jc w:val="both"/>
      </w:pPr>
      <w:r>
        <w:rPr>
          <w:rFonts w:ascii="楷体" w:hAnsi="楷体" w:eastAsia="楷体"/>
          <w:b/>
          <w:color w:val="555555"/>
          <w:sz w:val="22"/>
        </w:rPr>
        <w:t>知识卡片</w:t>
      </w:r>
      <w:r>
        <w:rPr>
          <w:rFonts w:ascii="楷体" w:hAnsi="楷体" w:eastAsia="楷体"/>
          <w:color w:val="555555"/>
          <w:sz w:val="22"/>
        </w:rPr>
        <w:t>：商业模式创新有时比产品创新更具颠覆性。拼多多没有发明新的商品，但通过"社交+拼团"的商业模式创新改变了电商竞争格局。同样，旅游领域中最成功的创新往往不是产品本身的创新，而是"谁付费、怎么分钱"的商业模式创新。</w:t>
      </w:r>
    </w:p>
    <w:p>
      <w:pPr>
        <w:spacing w:before="280" w:after="160"/>
      </w:pPr>
      <w:r>
        <w:rPr>
          <w:rFonts w:ascii="黑体" w:hAnsi="黑体" w:eastAsia="黑体"/>
          <w:b/>
          <w:sz w:val="32"/>
        </w:rPr>
        <w:t>6.2 旅游产品的收入模式与定价策略</w:t>
      </w:r>
    </w:p>
    <w:p>
      <w:pPr>
        <w:spacing w:after="120" w:line="360" w:lineRule="auto"/>
        <w:jc w:val="both"/>
      </w:pPr>
      <w:r>
        <w:rPr>
          <w:rFonts w:ascii="宋体" w:hAnsi="宋体" w:eastAsia="宋体"/>
          <w:sz w:val="24"/>
        </w:rPr>
        <w:t>旅游产品的收入模式正在从单一的"门票/团费"模式向多元化方向演进。常见的收入模式包括：</w:t>
      </w:r>
    </w:p>
    <w:p>
      <w:pPr>
        <w:spacing w:after="120" w:line="360" w:lineRule="auto"/>
        <w:jc w:val="both"/>
      </w:pPr>
      <w:r>
        <w:rPr>
          <w:rFonts w:ascii="宋体" w:hAnsi="宋体" w:eastAsia="宋体"/>
          <w:b/>
          <w:sz w:val="24"/>
        </w:rPr>
        <w:t>直接收费模式</w:t>
      </w:r>
      <w:r>
        <w:rPr>
          <w:rFonts w:ascii="宋体" w:hAnsi="宋体" w:eastAsia="宋体"/>
          <w:sz w:val="24"/>
        </w:rPr>
        <w:t>：用户直接为旅游产品或服务付费，如门票、团费、住宿费。这是最传统的收入模式，简单直接但增长空间有限。</w:t>
      </w:r>
    </w:p>
    <w:p>
      <w:pPr>
        <w:spacing w:after="120" w:line="360" w:lineRule="auto"/>
        <w:jc w:val="both"/>
      </w:pPr>
      <w:r>
        <w:rPr>
          <w:rFonts w:ascii="宋体" w:hAnsi="宋体" w:eastAsia="宋体"/>
          <w:b/>
          <w:sz w:val="24"/>
        </w:rPr>
        <w:t>佣金/平台模式</w:t>
      </w:r>
      <w:r>
        <w:rPr>
          <w:rFonts w:ascii="宋体" w:hAnsi="宋体" w:eastAsia="宋体"/>
          <w:sz w:val="24"/>
        </w:rPr>
        <w:t>：作为交易平台连接供给端和需求端，从交易中抽取佣金。OTA平台是典型代表，佣金率通常在8%-15%之间。</w:t>
      </w:r>
    </w:p>
    <w:p>
      <w:pPr>
        <w:spacing w:after="120" w:line="360" w:lineRule="auto"/>
        <w:jc w:val="both"/>
      </w:pPr>
      <w:r>
        <w:rPr>
          <w:rFonts w:ascii="宋体" w:hAnsi="宋体" w:eastAsia="宋体"/>
          <w:b/>
          <w:sz w:val="24"/>
        </w:rPr>
        <w:t>增值服务模式</w:t>
      </w:r>
      <w:r>
        <w:rPr>
          <w:rFonts w:ascii="宋体" w:hAnsi="宋体" w:eastAsia="宋体"/>
          <w:sz w:val="24"/>
        </w:rPr>
        <w:t>：基础服务免费或低价，通过增值服务盈利。如免费提供基础行程规划，付费提供深度定制服务。</w:t>
      </w:r>
    </w:p>
    <w:p>
      <w:pPr>
        <w:spacing w:after="120" w:line="360" w:lineRule="auto"/>
        <w:jc w:val="both"/>
      </w:pPr>
      <w:r>
        <w:rPr>
          <w:rFonts w:ascii="宋体" w:hAnsi="宋体" w:eastAsia="宋体"/>
          <w:b/>
          <w:sz w:val="24"/>
        </w:rPr>
        <w:t>订阅/会员模式</w:t>
      </w:r>
      <w:r>
        <w:rPr>
          <w:rFonts w:ascii="宋体" w:hAnsi="宋体" w:eastAsia="宋体"/>
          <w:sz w:val="24"/>
        </w:rPr>
        <w:t>：用户支付周期性费用获取持续服务。如旅游俱乐部的年费会员制，提供全年不限次的特定线路旅行服务。</w:t>
      </w:r>
    </w:p>
    <w:p>
      <w:pPr>
        <w:spacing w:after="120" w:line="360" w:lineRule="auto"/>
        <w:jc w:val="both"/>
      </w:pPr>
      <w:r>
        <w:rPr>
          <w:rFonts w:ascii="宋体" w:hAnsi="宋体" w:eastAsia="宋体"/>
          <w:b/>
          <w:sz w:val="24"/>
        </w:rPr>
        <w:t>广告/内容变现模式</w:t>
      </w:r>
      <w:r>
        <w:rPr>
          <w:rFonts w:ascii="宋体" w:hAnsi="宋体" w:eastAsia="宋体"/>
          <w:sz w:val="24"/>
        </w:rPr>
        <w:t>：通过旅游内容吸引用户，通过广告或带货变现。旅游KOL和旅游媒体是典型代表。</w:t>
      </w:r>
    </w:p>
    <w:p>
      <w:pPr>
        <w:spacing w:after="120" w:line="360" w:lineRule="auto"/>
        <w:jc w:val="both"/>
      </w:pPr>
      <w:r>
        <w:rPr>
          <w:rFonts w:ascii="宋体" w:hAnsi="宋体" w:eastAsia="宋体"/>
          <w:sz w:val="24"/>
        </w:rPr>
        <w:t>定价策略方面，旅游产品需要特别关注三个因素：价格弹性（旅游消费的价格敏感度因品类和人群而异）、季节性波动（淡旺季的定价差异可达2-3倍）和锚定效应（消费者对旅游产品的价格判断高度依赖参照价格）。动态定价（Dynamic Pricing）在旅游领域的应用日益普及——航空公司和酒店已广泛采用基于需求和供给实时变化的定价算法。</w:t>
      </w:r>
    </w:p>
    <w:p>
      <w:pPr>
        <w:spacing w:before="280" w:after="160"/>
      </w:pPr>
      <w:r>
        <w:rPr>
          <w:rFonts w:ascii="黑体" w:hAnsi="黑体" w:eastAsia="黑体"/>
          <w:b/>
          <w:sz w:val="32"/>
        </w:rPr>
        <w:t>6.3 在线旅游平台的商业模式创新路径</w:t>
      </w:r>
    </w:p>
    <w:p>
      <w:pPr>
        <w:spacing w:after="120" w:line="360" w:lineRule="auto"/>
        <w:jc w:val="both"/>
      </w:pPr>
      <w:r>
        <w:rPr>
          <w:rFonts w:ascii="宋体" w:hAnsi="宋体" w:eastAsia="宋体"/>
          <w:sz w:val="24"/>
        </w:rPr>
        <w:t>在线旅游平台（OTA）的商业模式演进为旅游创业者提供了丰富的启示。从携程、去哪儿到马蜂窝、小红书，每一次平台的迭代都伴随着商业模式创新。</w:t>
      </w:r>
    </w:p>
    <w:p>
      <w:pPr>
        <w:spacing w:after="120" w:line="360" w:lineRule="auto"/>
        <w:jc w:val="both"/>
      </w:pPr>
      <w:r>
        <w:rPr>
          <w:rFonts w:ascii="宋体" w:hAnsi="宋体" w:eastAsia="宋体"/>
          <w:sz w:val="24"/>
        </w:rPr>
        <w:t>携程的商业模式以"佣金+广告"为核心，通过强大的供应链整合能力构建壁垒。其创新路径是从"机票预订"单一入口逐步扩展到酒店、门票、度假产品的全品类覆盖，最终形成"超级平台"效应。</w:t>
      </w:r>
    </w:p>
    <w:p>
      <w:pPr>
        <w:spacing w:after="120" w:line="360" w:lineRule="auto"/>
        <w:jc w:val="both"/>
      </w:pPr>
      <w:r>
        <w:rPr>
          <w:rFonts w:ascii="宋体" w:hAnsi="宋体" w:eastAsia="宋体"/>
          <w:sz w:val="24"/>
        </w:rPr>
        <w:t>马蜂窝的商业模式以"内容+交易"为核心，通过UGC（用户生成内容）吸引流量，再通过内容种草引导交易转化。其创新在于将"决策"和"预订"两个环节打通，缩短了用户旅程。</w:t>
      </w:r>
    </w:p>
    <w:p>
      <w:pPr>
        <w:spacing w:after="120" w:line="360" w:lineRule="auto"/>
        <w:jc w:val="both"/>
      </w:pPr>
      <w:r>
        <w:rPr>
          <w:rFonts w:ascii="宋体" w:hAnsi="宋体" w:eastAsia="宋体"/>
          <w:sz w:val="24"/>
        </w:rPr>
        <w:t>小红书虽然不是旅游专业平台，但其"种草"模式深刻影响了旅游消费决策链路。许多旅游创业者开始将小红书作为核心获客渠道，通过内容营销直接引导用户到自己的私域完成交易，绕过OTA平台的佣金。</w:t>
      </w:r>
    </w:p>
    <w:p>
      <w:pPr>
        <w:spacing w:after="120" w:line="360" w:lineRule="auto"/>
        <w:jc w:val="both"/>
      </w:pPr>
      <w:r>
        <w:rPr>
          <w:rFonts w:ascii="宋体" w:hAnsi="宋体" w:eastAsia="宋体"/>
          <w:sz w:val="24"/>
        </w:rPr>
        <w:t>这一趋势对旅游产品创业的启示是：在平台垄断的格局下，创业者需要找到"平台够不到"的细分市场——通常是高度个性化、需要线下服务交付、难以标准化的产品领域。</w:t>
      </w:r>
    </w:p>
    <w:p>
      <w:pPr>
        <w:spacing w:before="280" w:after="160"/>
      </w:pPr>
      <w:r>
        <w:rPr>
          <w:rFonts w:ascii="黑体" w:hAnsi="黑体" w:eastAsia="黑体"/>
          <w:b/>
          <w:sz w:val="32"/>
        </w:rPr>
        <w:t>6.4 可持续商业模式与社会价值创造</w:t>
      </w:r>
    </w:p>
    <w:p>
      <w:pPr>
        <w:spacing w:after="120" w:line="360" w:lineRule="auto"/>
        <w:jc w:val="both"/>
      </w:pPr>
      <w:r>
        <w:rPr>
          <w:rFonts w:ascii="宋体" w:hAnsi="宋体" w:eastAsia="宋体"/>
          <w:sz w:val="24"/>
        </w:rPr>
        <w:t>传统的旅游商业模式往往以利润最大化为单一目标，忽视了环境承载力和社会公平性。可持续商业模式（Sustainable Business Model）强调在经济价值之外同时创造环境价值和社会价值，实现"三重底线"（Triple Bottom Line）的平衡。</w:t>
      </w:r>
    </w:p>
    <w:p>
      <w:pPr>
        <w:spacing w:after="120" w:line="360" w:lineRule="auto"/>
        <w:jc w:val="both"/>
      </w:pPr>
      <w:r>
        <w:rPr>
          <w:rFonts w:ascii="宋体" w:hAnsi="宋体" w:eastAsia="宋体"/>
          <w:sz w:val="24"/>
        </w:rPr>
        <w:t>旅游领域的可持续商业模式实践包括：社区参与式旅游（Community-Based Tourism, CBT），将当地社区作为利益主体而非被动参与者，确保旅游收入惠及社区居民；循环经济模式，在旅游设施中实现资源循环利用，如零废弃度假村、雨水回收系统等；公平贸易旅游，确保供应链中的劳动者获得公平报酬。</w:t>
      </w:r>
    </w:p>
    <w:p>
      <w:pPr>
        <w:spacing w:after="120" w:line="360" w:lineRule="auto"/>
        <w:ind w:left="567"/>
        <w:jc w:val="both"/>
      </w:pPr>
      <w:r>
        <w:rPr>
          <w:rFonts w:ascii="楷体" w:hAnsi="楷体" w:eastAsia="楷体"/>
          <w:b/>
          <w:color w:val="555555"/>
          <w:sz w:val="22"/>
        </w:rPr>
        <w:t>案例</w:t>
      </w:r>
      <w:r>
        <w:rPr>
          <w:rFonts w:ascii="楷体" w:hAnsi="楷体" w:eastAsia="楷体"/>
          <w:color w:val="555555"/>
          <w:sz w:val="22"/>
        </w:rPr>
        <w:t>：松赞旅行是中国可持续旅游商业模式的标杆案例。松赞以藏族文化为核心，在滇藏线沿线建设了一系列精品山居酒店，所有员工均来自当地村庄，采购优先选择本地农产品，并向社区基金注入利润。这一模式既创造了高端旅游体验的经济价值，又实现了文化保护和社区发展的社会价值，被联合国世界旅游组织授予可持续旅游奖项。</w:t>
      </w:r>
    </w:p>
    <w:p>
      <w:pPr>
        <w:spacing w:after="120" w:line="360" w:lineRule="auto"/>
        <w:jc w:val="both"/>
      </w:pPr>
      <w:r>
        <w:rPr>
          <w:rFonts w:ascii="宋体" w:hAnsi="宋体" w:eastAsia="宋体"/>
          <w:sz w:val="24"/>
        </w:rPr>
        <w:t>可持续商业模式不仅是社会责任的体现，也正在成为竞争优势的来源。越来越多的消费者——特别是Z世代和新中产阶级——愿意为可持续认证的旅游产品支付溢价。这意味着"做好事"和"做好生意"在旅游领域不再是矛盾的。</w:t>
      </w:r>
    </w:p>
    <w:p>
      <w:pPr>
        <w:spacing w:before="280" w:after="160"/>
      </w:pPr>
      <w:r>
        <w:rPr>
          <w:rFonts w:ascii="黑体" w:hAnsi="黑体" w:eastAsia="黑体"/>
          <w:b/>
          <w:sz w:val="32"/>
        </w:rPr>
        <w:t>参考文献</w:t>
      </w:r>
    </w:p>
    <w:p>
      <w:pPr>
        <w:spacing w:after="120" w:line="360" w:lineRule="auto"/>
        <w:jc w:val="both"/>
      </w:pPr>
      <w:r>
        <w:rPr>
          <w:rFonts w:ascii="宋体" w:hAnsi="宋体" w:eastAsia="宋体"/>
          <w:sz w:val="24"/>
        </w:rPr>
        <w:t>[16] Osterwalder A, Pigneur Y. Business model generation: A handbook for visionaries, game changers, and challengers[M]. Hoboken: John Wiley &amp; Sons, 2010.</w:t>
      </w:r>
    </w:p>
    <w:p>
      <w:pPr>
        <w:spacing w:after="120" w:line="360" w:lineRule="auto"/>
        <w:jc w:val="both"/>
      </w:pPr>
      <w:r>
        <w:rPr>
          <w:rFonts w:ascii="宋体" w:hAnsi="宋体" w:eastAsia="宋体"/>
          <w:sz w:val="24"/>
        </w:rPr>
        <w:t>[17] Amit R, Zott C. Value creation in e-business[J]. Strategic Management Journal, 2001, 22(6-7): 493-520.</w:t>
      </w:r>
    </w:p>
    <w:p>
      <w:pPr>
        <w:spacing w:after="120" w:line="360" w:lineRule="auto"/>
        <w:jc w:val="both"/>
      </w:pPr>
      <w:r>
        <w:rPr>
          <w:rFonts w:ascii="宋体" w:hAnsi="宋体" w:eastAsia="宋体"/>
          <w:sz w:val="24"/>
        </w:rPr>
        <w:t>[18] Schaltegger S, Lüdeke-Freund F, Hansen E G. Business models for sustainability: A co-evolutionary analysis of sustainability science[J]. Journal of Cleaner Production, 2016, 135: 1103-1116.</w:t>
      </w:r>
    </w:p>
    <w:p>
      <w:r>
        <w:br w:type="page"/>
      </w:r>
    </w:p>
    <w:p>
      <w:pPr>
        <w:spacing w:before="400" w:after="240"/>
      </w:pPr>
      <w:r>
        <w:rPr>
          <w:rFonts w:ascii="黑体" w:hAnsi="黑体" w:eastAsia="黑体"/>
          <w:b/>
          <w:color w:val="1F4E79"/>
          <w:sz w:val="40"/>
        </w:rPr>
        <w:t>第 7 章  第七章 旅游产品的品牌构建与营销传播（Activation）</w:t>
      </w:r>
    </w:p>
    <w:p>
      <w:pPr>
        <w:spacing w:before="280" w:after="160"/>
      </w:pPr>
      <w:r>
        <w:rPr>
          <w:rFonts w:ascii="黑体" w:hAnsi="黑体" w:eastAsia="黑体"/>
          <w:b/>
          <w:sz w:val="32"/>
        </w:rPr>
        <w:t>7.1 旅游产品品牌定位与差异化策略</w:t>
      </w:r>
    </w:p>
    <w:p>
      <w:pPr>
        <w:spacing w:after="120" w:line="360" w:lineRule="auto"/>
        <w:jc w:val="both"/>
      </w:pPr>
      <w:r>
        <w:rPr>
          <w:rFonts w:ascii="宋体" w:hAnsi="宋体" w:eastAsia="宋体"/>
          <w:sz w:val="24"/>
        </w:rPr>
        <w:t>市场激活（Activation）是SPARK框架中将产品推向市场的关键阶段。在旅游产品严重同质化的当下，品牌定位是差异化的核心武器。品牌定位不是一句广告语，而是回答一个根本问题："为什么消费者应该选择你而非竞争对手？"</w:t>
      </w:r>
    </w:p>
    <w:p>
      <w:pPr>
        <w:spacing w:after="120" w:line="360" w:lineRule="auto"/>
        <w:jc w:val="both"/>
      </w:pPr>
      <w:r>
        <w:rPr>
          <w:rFonts w:ascii="宋体" w:hAnsi="宋体" w:eastAsia="宋体"/>
          <w:sz w:val="24"/>
        </w:rPr>
        <w:t>旅游产品的品牌定位可从五个维度切入：</w:t>
      </w:r>
      <w:r>
        <w:rPr>
          <w:rFonts w:ascii="宋体" w:hAnsi="宋体" w:eastAsia="宋体"/>
          <w:b/>
          <w:sz w:val="24"/>
        </w:rPr>
        <w:t>功能定位</w:t>
      </w:r>
      <w:r>
        <w:rPr>
          <w:rFonts w:ascii="宋体" w:hAnsi="宋体" w:eastAsia="宋体"/>
          <w:sz w:val="24"/>
        </w:rPr>
        <w:t>（我们提供什么独特功能，如"唯一提供夜间动物园探险的产品"）、</w:t>
      </w:r>
      <w:r>
        <w:rPr>
          <w:rFonts w:ascii="宋体" w:hAnsi="宋体" w:eastAsia="宋体"/>
          <w:b/>
          <w:sz w:val="24"/>
        </w:rPr>
        <w:t>体验定位</w:t>
      </w:r>
      <w:r>
        <w:rPr>
          <w:rFonts w:ascii="宋体" w:hAnsi="宋体" w:eastAsia="宋体"/>
          <w:sz w:val="24"/>
        </w:rPr>
        <w:t>（我们创造什么独特感受，如"让你像当地人一样生活"）、</w:t>
      </w:r>
      <w:r>
        <w:rPr>
          <w:rFonts w:ascii="宋体" w:hAnsi="宋体" w:eastAsia="宋体"/>
          <w:b/>
          <w:sz w:val="24"/>
        </w:rPr>
        <w:t>情感定位</w:t>
      </w:r>
      <w:r>
        <w:rPr>
          <w:rFonts w:ascii="宋体" w:hAnsi="宋体" w:eastAsia="宋体"/>
          <w:sz w:val="24"/>
        </w:rPr>
        <w:t>（我们唤起什么情感，如"重拾童年记忆的乡村旅行"）、</w:t>
      </w:r>
      <w:r>
        <w:rPr>
          <w:rFonts w:ascii="宋体" w:hAnsi="宋体" w:eastAsia="宋体"/>
          <w:b/>
          <w:sz w:val="24"/>
        </w:rPr>
        <w:t>身份定位</w:t>
      </w:r>
      <w:r>
        <w:rPr>
          <w:rFonts w:ascii="宋体" w:hAnsi="宋体" w:eastAsia="宋体"/>
          <w:sz w:val="24"/>
        </w:rPr>
        <w:t>（选择我们代表什么身份，如"只服务100位年度会员的私享旅行"）和</w:t>
      </w:r>
      <w:r>
        <w:rPr>
          <w:rFonts w:ascii="宋体" w:hAnsi="宋体" w:eastAsia="宋体"/>
          <w:b/>
          <w:sz w:val="24"/>
        </w:rPr>
        <w:t>价值定位</w:t>
      </w:r>
      <w:r>
        <w:rPr>
          <w:rFonts w:ascii="宋体" w:hAnsi="宋体" w:eastAsia="宋体"/>
          <w:sz w:val="24"/>
        </w:rPr>
        <w:t>（我们代表什么价值观，如"碳中性旅行的先驱"）。</w:t>
      </w:r>
    </w:p>
    <w:p>
      <w:pPr>
        <w:spacing w:after="120" w:line="360" w:lineRule="auto"/>
        <w:jc w:val="both"/>
      </w:pPr>
      <w:r>
        <w:rPr>
          <w:rFonts w:ascii="宋体" w:hAnsi="宋体" w:eastAsia="宋体"/>
          <w:sz w:val="24"/>
        </w:rPr>
        <w:t>差异化策略需要建立"可感知的差距"——即消费者能明确感知到的、有意义的差异。这种差异可以来源于产品本身（独特的线路设计、特色体验项目）、服务方式（超预期的服务细节、个性化关怀）、价格结构（创新的收费方式、超值组合）、渠道布局（独占的分销渠道、私域流量优势）或品牌叙事（引人入胜的品牌故事、独特的文化内涵）。</w:t>
      </w:r>
    </w:p>
    <w:p>
      <w:pPr>
        <w:spacing w:after="120" w:line="360" w:lineRule="auto"/>
        <w:ind w:left="567"/>
        <w:jc w:val="both"/>
      </w:pPr>
      <w:r>
        <w:rPr>
          <w:rFonts w:ascii="楷体" w:hAnsi="楷体" w:eastAsia="楷体"/>
          <w:b/>
          <w:color w:val="555555"/>
          <w:sz w:val="22"/>
        </w:rPr>
        <w:t>知识卡片</w:t>
      </w:r>
      <w:r>
        <w:rPr>
          <w:rFonts w:ascii="楷体" w:hAnsi="楷体" w:eastAsia="楷体"/>
          <w:color w:val="555555"/>
          <w:sz w:val="22"/>
        </w:rPr>
        <w:t>：定位理论（Positioning）由Ries和Trout提出，核心理念是"品牌需要在消费者心智中占据一个独特的位置"。在旅游领域，成功的品牌定位往往不是"全面领先"，而是"单一维度极致"——如松赞=藏文化精品旅行、Airbnb=本地住宿体验、迪士尼=梦幻家庭娱乐。</w:t>
      </w:r>
    </w:p>
    <w:p>
      <w:pPr>
        <w:spacing w:before="280" w:after="160"/>
      </w:pPr>
      <w:r>
        <w:rPr>
          <w:rFonts w:ascii="黑体" w:hAnsi="黑体" w:eastAsia="黑体"/>
          <w:b/>
          <w:sz w:val="32"/>
        </w:rPr>
        <w:t>7.2 数字化营销矩阵：社交媒体、内容与KOL</w:t>
      </w:r>
    </w:p>
    <w:p>
      <w:pPr>
        <w:spacing w:after="120" w:line="360" w:lineRule="auto"/>
        <w:jc w:val="both"/>
      </w:pPr>
      <w:r>
        <w:rPr>
          <w:rFonts w:ascii="宋体" w:hAnsi="宋体" w:eastAsia="宋体"/>
          <w:sz w:val="24"/>
        </w:rPr>
        <w:t>数字化营销已成为旅游产品获客的主渠道。旅游产品的数字化营销矩阵由三个核心支柱构成：社交媒体运营、内容营销和KOL/KOC合作。</w:t>
      </w:r>
    </w:p>
    <w:p>
      <w:pPr>
        <w:spacing w:after="120" w:line="360" w:lineRule="auto"/>
        <w:jc w:val="both"/>
      </w:pPr>
      <w:r>
        <w:rPr>
          <w:rFonts w:ascii="宋体" w:hAnsi="宋体" w:eastAsia="宋体"/>
          <w:b/>
          <w:sz w:val="24"/>
        </w:rPr>
        <w:t>社交媒体运营</w:t>
      </w:r>
      <w:r>
        <w:rPr>
          <w:rFonts w:ascii="宋体" w:hAnsi="宋体" w:eastAsia="宋体"/>
          <w:sz w:val="24"/>
        </w:rPr>
        <w:t>需要根据平台特性进行差异化布局。抖音以短视频为核心，适合展示旅游产品的视觉冲击力和趣味性，适合"种草"型内容。小红书以图文笔记和短视频为主，适合深度体验分享和攻略型内容，用户决策参考价值高。微信公众号适合长内容和服务承载，是私域运营的核心阵地。视频号介于抖音和微信之间，兼具内容传播和社交裂变能力。</w:t>
      </w:r>
    </w:p>
    <w:p>
      <w:pPr>
        <w:spacing w:after="120" w:line="360" w:lineRule="auto"/>
        <w:jc w:val="both"/>
      </w:pPr>
      <w:r>
        <w:rPr>
          <w:rFonts w:ascii="宋体" w:hAnsi="宋体" w:eastAsia="宋体"/>
          <w:b/>
          <w:sz w:val="24"/>
        </w:rPr>
        <w:t>内容营销</w:t>
      </w:r>
      <w:r>
        <w:rPr>
          <w:rFonts w:ascii="宋体" w:hAnsi="宋体" w:eastAsia="宋体"/>
          <w:sz w:val="24"/>
        </w:rPr>
        <w:t>的核心是"提供价值而非推销产品"。旅游内容营销的四个内容类型包括：灵感型内容（激发旅行欲望的精美图文/视频）、攻略型内容（实用的旅行指南和避坑建议）、故事型内容（真实的旅行故事和人物访谈）和互动型内容（投票、问答、UGC征集）。有效的内容策略是四种类型的有机组合，而非单一类型的重复。</w:t>
      </w:r>
    </w:p>
    <w:p>
      <w:pPr>
        <w:spacing w:after="120" w:line="360" w:lineRule="auto"/>
        <w:jc w:val="both"/>
      </w:pPr>
      <w:r>
        <w:rPr>
          <w:rFonts w:ascii="宋体" w:hAnsi="宋体" w:eastAsia="宋体"/>
          <w:b/>
          <w:sz w:val="24"/>
        </w:rPr>
        <w:t>KOL/KOL合作</w:t>
      </w:r>
      <w:r>
        <w:rPr>
          <w:rFonts w:ascii="宋体" w:hAnsi="宋体" w:eastAsia="宋体"/>
          <w:sz w:val="24"/>
        </w:rPr>
        <w:t>需要注意分层策略。头部KOL（百万级粉丝）适合品牌曝光和信任背书，但成本高且转化率不一定理想。腰部KOL（10-50万粉丝）性价比较高，在垂直领域有较强影响力。KOC（关键意见消费者，粉丝数1万以下）虽然影响力有限，但真实感强、成本极低，批量合作可以形成口碑效应。Gaffar等（2020）的研究表明，社交媒体上的旅游内容分享显著影响潜在游客的目的地访问意愿。</w:t>
      </w:r>
    </w:p>
    <w:tbl>
      <w:tblPr>
        <w:tblW w:type="auto" w:w="0"/>
        <w:jc w:val="center"/>
        <w:tblLayout w:type="autofit"/>
        <w:tblLook w:firstColumn="1" w:firstRow="1" w:lastColumn="0" w:lastRow="0" w:noHBand="0" w:noVBand="1" w:val="04A0"/>
      </w:tblPr>
      <w:tblGrid>
        <w:gridCol w:w="1660"/>
        <w:gridCol w:w="1660"/>
        <w:gridCol w:w="1660"/>
        <w:gridCol w:w="1660"/>
        <w:gridCol w:w="1660"/>
      </w:tblGrid>
      <w:tr>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层级</w:t>
            </w:r>
          </w:p>
        </w:tc>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粉丝量</w:t>
            </w:r>
          </w:p>
        </w:tc>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合作成本</w:t>
            </w:r>
          </w:p>
        </w:tc>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适用目标</w:t>
            </w:r>
          </w:p>
        </w:tc>
        <w:tc>
          <w:tcPr>
            <w:tcW w:type="dxa" w:w="166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转化效果</w:t>
            </w:r>
          </w:p>
        </w:tc>
      </w:tr>
      <w:tr>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头部KOL</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100万+</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高（万元起）</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品牌曝光</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w:t>
            </w:r>
          </w:p>
        </w:tc>
      </w:tr>
      <w:tr>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腰部KOL</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10-50万</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中（千元起）</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精准触达</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较高</w:t>
            </w:r>
          </w:p>
        </w:tc>
      </w:tr>
      <w:tr>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微型KOL</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1-10万</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低（百元起）</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垂直渗透</w:t>
            </w:r>
          </w:p>
        </w:tc>
        <w:tc>
          <w:tcPr>
            <w:tcW w:type="dxa" w:w="166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高</w:t>
            </w:r>
          </w:p>
        </w:tc>
      </w:tr>
      <w:tr>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KOC</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&lt;1万</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极低/置换</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口碑裂变</w:t>
            </w:r>
          </w:p>
        </w:tc>
        <w:tc>
          <w:tcPr>
            <w:tcW w:type="dxa" w:w="166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最高</w:t>
            </w:r>
          </w:p>
        </w:tc>
      </w:tr>
    </w:tbl>
    <w:p/>
    <w:p>
      <w:pPr>
        <w:spacing w:before="280" w:after="160"/>
      </w:pPr>
      <w:r>
        <w:rPr>
          <w:rFonts w:ascii="黑体" w:hAnsi="黑体" w:eastAsia="黑体"/>
          <w:b/>
          <w:sz w:val="32"/>
        </w:rPr>
        <w:t>7.3 旅游产品的整合营销传播</w:t>
      </w:r>
    </w:p>
    <w:p>
      <w:pPr>
        <w:spacing w:after="120" w:line="360" w:lineRule="auto"/>
        <w:jc w:val="both"/>
      </w:pPr>
      <w:r>
        <w:rPr>
          <w:rFonts w:ascii="宋体" w:hAnsi="宋体" w:eastAsia="宋体"/>
          <w:sz w:val="24"/>
        </w:rPr>
        <w:t>整合营销传播（Integrated Marketing Communications, IMC）强调通过多个渠道传递一致的品牌信息，形成协同效应。旅游产品的IMC需要统筹线上和线下、付费和免费、推式和拉式等多维度渠道。</w:t>
      </w:r>
    </w:p>
    <w:p>
      <w:pPr>
        <w:spacing w:after="120" w:line="360" w:lineRule="auto"/>
        <w:jc w:val="both"/>
      </w:pPr>
      <w:r>
        <w:rPr>
          <w:rFonts w:ascii="宋体" w:hAnsi="宋体" w:eastAsia="宋体"/>
          <w:sz w:val="24"/>
        </w:rPr>
        <w:t>线上渠道包括OTA平台（携程、飞猪等）、社交媒体（抖音、小红书、微信等）、搜索引擎（SEO/SEM）、内容平台（马蜂窝、知乎等）和视频平台（B站、优酷等）。线下渠道包括旅行社分销、目的地旅游集散中心、酒店前台推荐、景区联动推广等。</w:t>
      </w:r>
    </w:p>
    <w:p>
      <w:pPr>
        <w:spacing w:after="120" w:line="360" w:lineRule="auto"/>
        <w:jc w:val="both"/>
      </w:pPr>
      <w:r>
        <w:rPr>
          <w:rFonts w:ascii="宋体" w:hAnsi="宋体" w:eastAsia="宋体"/>
          <w:sz w:val="24"/>
        </w:rPr>
        <w:t>有效的整合策略不是在所有渠道投放相同内容，而是根据渠道特性定制内容形式，同时保持核心信息的一致性。例如，一个乡村民宿的品牌故事可以在小红书上以"探店笔记"形式呈现，在抖音上以"一天Vlog"形式呈现，在微信公众号上以"主理人故事"形式呈现，在马蜂窝上以"详细攻略"形式呈现——形式不同，但传递的"温暖、治愈、回归自然"的核心信息一致。</w:t>
      </w:r>
    </w:p>
    <w:p>
      <w:pPr>
        <w:spacing w:before="280" w:after="160"/>
      </w:pPr>
      <w:r>
        <w:rPr>
          <w:rFonts w:ascii="黑体" w:hAnsi="黑体" w:eastAsia="黑体"/>
          <w:b/>
          <w:sz w:val="32"/>
        </w:rPr>
        <w:t>7.4 品牌忠诚度建设与客户关系管理</w:t>
      </w:r>
    </w:p>
    <w:p>
      <w:pPr>
        <w:spacing w:after="120" w:line="360" w:lineRule="auto"/>
        <w:jc w:val="both"/>
      </w:pPr>
      <w:r>
        <w:rPr>
          <w:rFonts w:ascii="宋体" w:hAnsi="宋体" w:eastAsia="宋体"/>
          <w:sz w:val="24"/>
        </w:rPr>
        <w:t>获客只是营销的起点，留存才是持续盈利的保障。旅游产品的低频消费特性使得客户忠诚度建设面临特殊挑战——用户一年可能只旅行2-3次，如何在非旅行期间维持品牌记忆和情感连接？</w:t>
      </w:r>
    </w:p>
    <w:p>
      <w:pPr>
        <w:spacing w:after="120" w:line="360" w:lineRule="auto"/>
        <w:jc w:val="both"/>
      </w:pPr>
      <w:r>
        <w:rPr>
          <w:rFonts w:ascii="宋体" w:hAnsi="宋体" w:eastAsia="宋体"/>
          <w:sz w:val="24"/>
        </w:rPr>
        <w:t>客户关系管理（CRM）在旅游领域的应用需要从"交易管理"升级为"关系经营"。核心策略包括：</w:t>
      </w:r>
      <w:r>
        <w:rPr>
          <w:rFonts w:ascii="宋体" w:hAnsi="宋体" w:eastAsia="宋体"/>
          <w:b/>
          <w:sz w:val="24"/>
        </w:rPr>
        <w:t>会员体系设计</w:t>
      </w:r>
      <w:r>
        <w:rPr>
          <w:rFonts w:ascii="宋体" w:hAnsi="宋体" w:eastAsia="宋体"/>
          <w:sz w:val="24"/>
        </w:rPr>
        <w:t>（通过等级、积分和专属权益增强用户粘性）、</w:t>
      </w:r>
      <w:r>
        <w:rPr>
          <w:rFonts w:ascii="宋体" w:hAnsi="宋体" w:eastAsia="宋体"/>
          <w:b/>
          <w:sz w:val="24"/>
        </w:rPr>
        <w:t>社群运营</w:t>
      </w:r>
      <w:r>
        <w:rPr>
          <w:rFonts w:ascii="宋体" w:hAnsi="宋体" w:eastAsia="宋体"/>
          <w:sz w:val="24"/>
        </w:rPr>
        <w:t>（建立旅行爱好者社群，通过定期内容输出和线下活动维持活跃度）、</w:t>
      </w:r>
      <w:r>
        <w:rPr>
          <w:rFonts w:ascii="宋体" w:hAnsi="宋体" w:eastAsia="宋体"/>
          <w:b/>
          <w:sz w:val="24"/>
        </w:rPr>
        <w:t>个性化触达</w:t>
      </w:r>
      <w:r>
        <w:rPr>
          <w:rFonts w:ascii="宋体" w:hAnsi="宋体" w:eastAsia="宋体"/>
          <w:sz w:val="24"/>
        </w:rPr>
        <w:t>（基于用户偏好和行为数据，在合适的时机推送合适的内容和产品）、</w:t>
      </w:r>
      <w:r>
        <w:rPr>
          <w:rFonts w:ascii="宋体" w:hAnsi="宋体" w:eastAsia="宋体"/>
          <w:b/>
          <w:sz w:val="24"/>
        </w:rPr>
        <w:t>体验延伸</w:t>
      </w:r>
      <w:r>
        <w:rPr>
          <w:rFonts w:ascii="宋体" w:hAnsi="宋体" w:eastAsia="宋体"/>
          <w:sz w:val="24"/>
        </w:rPr>
        <w:t>（将旅行体验延伸到日常生活中，如销售目的地特色产品、提供旅行摄影集制作等）。</w:t>
      </w:r>
    </w:p>
    <w:p>
      <w:pPr>
        <w:spacing w:after="120" w:line="360" w:lineRule="auto"/>
        <w:jc w:val="both"/>
      </w:pPr>
      <w:r>
        <w:rPr>
          <w:rFonts w:ascii="宋体" w:hAnsi="宋体" w:eastAsia="宋体"/>
          <w:sz w:val="24"/>
        </w:rPr>
        <w:t>Saavedra-Azabache等（2024）的研究表明，集客营销（Inbound Marketing）在旅游领域对客户忠诚度的提升效果显著优于传统推送式营销，因为旅游消费本质上是用户主动寻求体验的过程，而非被动接受推销的过程。</w:t>
      </w:r>
    </w:p>
    <w:p>
      <w:pPr>
        <w:spacing w:after="120" w:line="360" w:lineRule="auto"/>
        <w:ind w:left="567"/>
        <w:jc w:val="both"/>
      </w:pPr>
      <w:r>
        <w:rPr>
          <w:rFonts w:ascii="楷体" w:hAnsi="楷体" w:eastAsia="楷体"/>
          <w:b/>
          <w:color w:val="555555"/>
          <w:sz w:val="22"/>
        </w:rPr>
        <w:t>知识卡片</w:t>
      </w:r>
      <w:r>
        <w:rPr>
          <w:rFonts w:ascii="楷体" w:hAnsi="楷体" w:eastAsia="楷体"/>
          <w:color w:val="555555"/>
          <w:sz w:val="22"/>
        </w:rPr>
        <w:t>：客户终身价值（Customer Lifetime Value, CLV）是评估忠诚度建设投入产出比的核心指标。旅游产品的CLV计算需要考虑：年均消费金额、消费年限、推荐带来的新客户价值。一个高忠诚度的旅游客户，其CLV可能达到首次消费金额的10-20倍。</w:t>
      </w:r>
    </w:p>
    <w:p>
      <w:pPr>
        <w:spacing w:before="280" w:after="160"/>
      </w:pPr>
      <w:r>
        <w:rPr>
          <w:rFonts w:ascii="黑体" w:hAnsi="黑体" w:eastAsia="黑体"/>
          <w:b/>
          <w:sz w:val="32"/>
        </w:rPr>
        <w:t>参考文献</w:t>
      </w:r>
    </w:p>
    <w:p>
      <w:pPr>
        <w:spacing w:after="120" w:line="360" w:lineRule="auto"/>
        <w:jc w:val="both"/>
      </w:pPr>
      <w:r>
        <w:rPr>
          <w:rFonts w:ascii="宋体" w:hAnsi="宋体" w:eastAsia="宋体"/>
          <w:sz w:val="24"/>
        </w:rPr>
        <w:t>[19] Ries A, Trout J. Positioning: The battle for your mind[M]. New York: McGraw-Hill, 1981.</w:t>
      </w:r>
    </w:p>
    <w:p>
      <w:pPr>
        <w:spacing w:after="120" w:line="360" w:lineRule="auto"/>
        <w:jc w:val="both"/>
      </w:pPr>
      <w:r>
        <w:rPr>
          <w:rFonts w:ascii="宋体" w:hAnsi="宋体" w:eastAsia="宋体"/>
          <w:sz w:val="24"/>
        </w:rPr>
        <w:t>[20] Gaffar V, Tjahjono B, Abdullah T, et al. Like, tag and share: bolstering social media marketing to improve intention to visit a nature-based tourism destination[J]. Tourism Review, 2020, 75(3): 617-632.</w:t>
      </w:r>
    </w:p>
    <w:p>
      <w:pPr>
        <w:spacing w:after="120" w:line="360" w:lineRule="auto"/>
        <w:jc w:val="both"/>
      </w:pPr>
      <w:r>
        <w:rPr>
          <w:rFonts w:ascii="宋体" w:hAnsi="宋体" w:eastAsia="宋体"/>
          <w:sz w:val="24"/>
        </w:rPr>
        <w:t>[21] Saavedra-Azabache L M, Vilchez-Linares G J, Cieza-Mostacero S E. Inbound marketing and customer loyalty in the tourism sector[J]. Issues in Marketing, 2024, 20(1): 215-228.</w:t>
      </w:r>
    </w:p>
    <w:p>
      <w:r>
        <w:br w:type="page"/>
      </w:r>
    </w:p>
    <w:p>
      <w:pPr>
        <w:spacing w:before="400" w:after="240"/>
      </w:pPr>
      <w:r>
        <w:rPr>
          <w:rFonts w:ascii="黑体" w:hAnsi="黑体" w:eastAsia="黑体"/>
          <w:b/>
          <w:color w:val="1F4E79"/>
          <w:sz w:val="40"/>
        </w:rPr>
        <w:t>第 8 章  第八章 旅游产品的用户体验设计与服务创新</w:t>
      </w:r>
    </w:p>
    <w:p>
      <w:pPr>
        <w:spacing w:before="280" w:after="160"/>
      </w:pPr>
      <w:r>
        <w:rPr>
          <w:rFonts w:ascii="黑体" w:hAnsi="黑体" w:eastAsia="黑体"/>
          <w:b/>
          <w:sz w:val="32"/>
        </w:rPr>
        <w:t>8.1 服务设计理念在旅游产品中的应用</w:t>
      </w:r>
    </w:p>
    <w:p>
      <w:pPr>
        <w:spacing w:after="120" w:line="360" w:lineRule="auto"/>
        <w:jc w:val="both"/>
      </w:pPr>
      <w:r>
        <w:rPr>
          <w:rFonts w:ascii="宋体" w:hAnsi="宋体" w:eastAsia="宋体"/>
          <w:sz w:val="24"/>
        </w:rPr>
        <w:t>服务设计（Service Design）是一种系统性的设计方法论，旨在从用户视角出发，优化服务流程、触点和体验。在旅游领域，服务设计的价值尤为突出——因为旅游产品本质上是一系列服务触点的串联，任何一个触点的体验缺陷都可能影响整体评价。</w:t>
      </w:r>
    </w:p>
    <w:p>
      <w:pPr>
        <w:spacing w:after="120" w:line="360" w:lineRule="auto"/>
        <w:jc w:val="both"/>
      </w:pPr>
      <w:r>
        <w:rPr>
          <w:rFonts w:ascii="宋体" w:hAnsi="宋体" w:eastAsia="宋体"/>
          <w:sz w:val="24"/>
        </w:rPr>
        <w:t>服务设计的核心工具包括：</w:t>
      </w:r>
      <w:r>
        <w:rPr>
          <w:rFonts w:ascii="宋体" w:hAnsi="宋体" w:eastAsia="宋体"/>
          <w:b/>
          <w:sz w:val="24"/>
        </w:rPr>
        <w:t>利益相关者地图</w:t>
      </w:r>
      <w:r>
        <w:rPr>
          <w:rFonts w:ascii="宋体" w:hAnsi="宋体" w:eastAsia="宋体"/>
          <w:sz w:val="24"/>
        </w:rPr>
        <w:t>（识别所有与旅游产品相关的利益主体及其关系）、</w:t>
      </w:r>
      <w:r>
        <w:rPr>
          <w:rFonts w:ascii="宋体" w:hAnsi="宋体" w:eastAsia="宋体"/>
          <w:b/>
          <w:sz w:val="24"/>
        </w:rPr>
        <w:t>服务蓝图</w:t>
      </w:r>
      <w:r>
        <w:rPr>
          <w:rFonts w:ascii="宋体" w:hAnsi="宋体" w:eastAsia="宋体"/>
          <w:sz w:val="24"/>
        </w:rPr>
        <w:t>（将前台和后台的服务流程可视化）、</w:t>
      </w:r>
      <w:r>
        <w:rPr>
          <w:rFonts w:ascii="宋体" w:hAnsi="宋体" w:eastAsia="宋体"/>
          <w:b/>
          <w:sz w:val="24"/>
        </w:rPr>
        <w:t>用户旅程地图</w:t>
      </w:r>
      <w:r>
        <w:rPr>
          <w:rFonts w:ascii="宋体" w:hAnsi="宋体" w:eastAsia="宋体"/>
          <w:sz w:val="24"/>
        </w:rPr>
        <w:t>（从用户视角描绘完整的体验过程）和</w:t>
      </w:r>
      <w:r>
        <w:rPr>
          <w:rFonts w:ascii="宋体" w:hAnsi="宋体" w:eastAsia="宋体"/>
          <w:b/>
          <w:sz w:val="24"/>
        </w:rPr>
        <w:t>触点矩阵</w:t>
      </w:r>
      <w:r>
        <w:rPr>
          <w:rFonts w:ascii="宋体" w:hAnsi="宋体" w:eastAsia="宋体"/>
          <w:sz w:val="24"/>
        </w:rPr>
        <w:t>（梳理用户与产品接触的所有物理和数字触点）。</w:t>
      </w:r>
    </w:p>
    <w:p>
      <w:pPr>
        <w:spacing w:after="120" w:line="360" w:lineRule="auto"/>
        <w:jc w:val="both"/>
      </w:pPr>
      <w:r>
        <w:rPr>
          <w:rFonts w:ascii="宋体" w:hAnsi="宋体" w:eastAsia="宋体"/>
          <w:sz w:val="24"/>
        </w:rPr>
        <w:t>Stickdorn等（2018）提出服务设计的五个原则：以用户为中心（User-Centric）、协同创造（Co-Creative）、顺序性（Sequencing）、有形化（Evidencing）和全局性（Holistic）。在旅游产品设计中，这五个原则的具体含义是：从游客真实需求出发设计服务（而非从管理者便利出发）；邀请游客、员工和合作伙伴共同参与设计过程；按照时间顺序编排服务触点，确保体验的连贯性；将无形的服务通过有形的载体（如欢迎卡片、纪念品）可视化；从全局视角统筹线上线下、前台后台的完整体验。</w:t>
      </w:r>
    </w:p>
    <w:p>
      <w:pPr>
        <w:spacing w:after="120" w:line="360" w:lineRule="auto"/>
        <w:ind w:left="567"/>
        <w:jc w:val="both"/>
      </w:pPr>
      <w:r>
        <w:rPr>
          <w:rFonts w:ascii="楷体" w:hAnsi="楷体" w:eastAsia="楷体"/>
          <w:b/>
          <w:color w:val="555555"/>
          <w:sz w:val="22"/>
        </w:rPr>
        <w:t>知识卡片</w:t>
      </w:r>
      <w:r>
        <w:rPr>
          <w:rFonts w:ascii="楷体" w:hAnsi="楷体" w:eastAsia="楷体"/>
          <w:color w:val="555555"/>
          <w:sz w:val="22"/>
        </w:rPr>
        <w:t>：服务蓝图（Service Blueprint）是服务设计的核心工具，它将服务过程分为"前台线"（用户可见的部分）和"后台线"（用户不可见的支持性活动）。旅游产品的服务蓝图通常包括：用户行为层、前台服务层、后台支持层和支持系统层。优化后台流程往往能间接提升前台体验——如优化厨房出餐流程可以减少游客等待时间。</w:t>
      </w:r>
    </w:p>
    <w:p>
      <w:pPr>
        <w:spacing w:before="280" w:after="160"/>
      </w:pPr>
      <w:r>
        <w:rPr>
          <w:rFonts w:ascii="黑体" w:hAnsi="黑体" w:eastAsia="黑体"/>
          <w:b/>
          <w:sz w:val="32"/>
        </w:rPr>
        <w:t>8.2 体验经济下的旅游体验设计层次</w:t>
      </w:r>
    </w:p>
    <w:p>
      <w:pPr>
        <w:spacing w:after="120" w:line="360" w:lineRule="auto"/>
        <w:jc w:val="both"/>
      </w:pPr>
      <w:r>
        <w:rPr>
          <w:rFonts w:ascii="宋体" w:hAnsi="宋体" w:eastAsia="宋体"/>
          <w:sz w:val="24"/>
        </w:rPr>
        <w:t>旅游体验设计不是单一维度的活动，而是分层次的系统设计。本书将旅游体验分为四个设计层次，每个层次对应不同的体验类型和设计策略。</w:t>
      </w:r>
    </w:p>
    <w:p>
      <w:pPr>
        <w:spacing w:after="120" w:line="360" w:lineRule="auto"/>
        <w:jc w:val="both"/>
      </w:pPr>
      <w:r>
        <w:rPr>
          <w:rFonts w:ascii="宋体" w:hAnsi="宋体" w:eastAsia="宋体"/>
          <w:b/>
          <w:sz w:val="24"/>
        </w:rPr>
        <w:t>感官体验层</w:t>
      </w:r>
      <w:r>
        <w:rPr>
          <w:rFonts w:ascii="宋体" w:hAnsi="宋体" w:eastAsia="宋体"/>
          <w:sz w:val="24"/>
        </w:rPr>
        <w:t>是最基础的体验层次，通过视觉、听觉、嗅觉、味觉和触觉五感刺激创造即时感受。旅游产品的感官设计包括景观视觉效果、环境音效设计、特色餐饮口味、材质触感选择等。感官体验虽然基础但不可忽视——它是游客形成第一印象的关键。</w:t>
      </w:r>
    </w:p>
    <w:p>
      <w:pPr>
        <w:spacing w:after="120" w:line="360" w:lineRule="auto"/>
        <w:jc w:val="both"/>
      </w:pPr>
      <w:r>
        <w:rPr>
          <w:rFonts w:ascii="宋体" w:hAnsi="宋体" w:eastAsia="宋体"/>
          <w:b/>
          <w:sz w:val="24"/>
        </w:rPr>
        <w:t>功能体验层</w:t>
      </w:r>
      <w:r>
        <w:rPr>
          <w:rFonts w:ascii="宋体" w:hAnsi="宋体" w:eastAsia="宋体"/>
          <w:sz w:val="24"/>
        </w:rPr>
        <w:t>关注游客在旅行过程中的功能性需求满足，包括交通便捷性、住宿舒适度、导览清晰度、安全保障等。功能体验是旅游产品的"基础分数"——做得好不一定会获得好评，但做得差一定引发投诉。</w:t>
      </w:r>
    </w:p>
    <w:p>
      <w:pPr>
        <w:spacing w:after="120" w:line="360" w:lineRule="auto"/>
        <w:jc w:val="both"/>
      </w:pPr>
      <w:r>
        <w:rPr>
          <w:rFonts w:ascii="宋体" w:hAnsi="宋体" w:eastAsia="宋体"/>
          <w:b/>
          <w:sz w:val="24"/>
        </w:rPr>
        <w:t>情感体验层</w:t>
      </w:r>
      <w:r>
        <w:rPr>
          <w:rFonts w:ascii="宋体" w:hAnsi="宋体" w:eastAsia="宋体"/>
          <w:sz w:val="24"/>
        </w:rPr>
        <w:t>是旅游体验设计的核心差异化领域。情感体验通过叙事、仪式和人际互动创造情感共鸣——如篝火晚会的归属感、登顶时刻的成就感、文化探访中的敬畏感。情感体验的设计需要深入理解目标用户的情感需求和价值取向。</w:t>
      </w:r>
    </w:p>
    <w:p>
      <w:pPr>
        <w:spacing w:after="120" w:line="360" w:lineRule="auto"/>
        <w:jc w:val="both"/>
      </w:pPr>
      <w:r>
        <w:rPr>
          <w:rFonts w:ascii="宋体" w:hAnsi="宋体" w:eastAsia="宋体"/>
          <w:b/>
          <w:sz w:val="24"/>
        </w:rPr>
        <w:t>意义体验层</w:t>
      </w:r>
      <w:r>
        <w:rPr>
          <w:rFonts w:ascii="宋体" w:hAnsi="宋体" w:eastAsia="宋体"/>
          <w:sz w:val="24"/>
        </w:rPr>
        <w:t>是最高层次的体验设计，关注旅行对游客个人成长和自我认知的影响。研学旅行中的知识收获、志愿服务旅行中的价值实现、朝圣之旅中的精神升华都属于意义体验。这一层次的体验最难以设计，但也最具持久影响力。</w:t>
      </w:r>
    </w:p>
    <w:tbl>
      <w:tblPr>
        <w:tblW w:type="auto" w:w="0"/>
        <w:jc w:val="center"/>
        <w:tblLayout w:type="autofit"/>
        <w:tblLook w:firstColumn="1" w:firstRow="1" w:lastColumn="0" w:lastRow="0" w:noHBand="0" w:noVBand="1" w:val="04A0"/>
      </w:tblPr>
      <w:tblGrid>
        <w:gridCol w:w="2075"/>
        <w:gridCol w:w="2075"/>
        <w:gridCol w:w="2075"/>
        <w:gridCol w:w="2075"/>
      </w:tblGrid>
      <w:tr>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体验层次</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核心问题</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设计要素</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差异化价值</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感官体验</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"好看吗？好闻吗？"</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视觉、音效、气味、口味</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形成第一印象</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功能体验</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"方便吗？舒服吗？"</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交通、住宿、导览、安全</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满足基础期望</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情感体验</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"感动吗？开心吗？"</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叙事、仪式、互动、氛围</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创造核心差异</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意义体验</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"有收获吗？有改变吗？"</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学习、成长、价值实现</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形成持久记忆</w:t>
            </w:r>
          </w:p>
        </w:tc>
      </w:tr>
    </w:tbl>
    <w:p/>
    <w:p>
      <w:pPr>
        <w:spacing w:before="280" w:after="160"/>
      </w:pPr>
      <w:r>
        <w:rPr>
          <w:rFonts w:ascii="黑体" w:hAnsi="黑体" w:eastAsia="黑体"/>
          <w:b/>
          <w:sz w:val="32"/>
        </w:rPr>
        <w:t>8.3 价值共创：游客参与的产品创新</w:t>
      </w:r>
    </w:p>
    <w:p>
      <w:pPr>
        <w:spacing w:after="120" w:line="360" w:lineRule="auto"/>
        <w:jc w:val="both"/>
      </w:pPr>
      <w:r>
        <w:rPr>
          <w:rFonts w:ascii="宋体" w:hAnsi="宋体" w:eastAsia="宋体"/>
          <w:sz w:val="24"/>
        </w:rPr>
        <w:t>传统的旅游产品设计采用"生产者设计—消费者使用"的单向模式。体验经济时代，这一模式正在被"价值共创"（Value Co-creation）理念所取代。价值共创强调游客不仅是产品的消费者，更是产品体验的共同创造者。</w:t>
      </w:r>
    </w:p>
    <w:p>
      <w:pPr>
        <w:spacing w:after="120" w:line="360" w:lineRule="auto"/>
        <w:jc w:val="both"/>
      </w:pPr>
      <w:r>
        <w:rPr>
          <w:rFonts w:ascii="宋体" w:hAnsi="宋体" w:eastAsia="宋体"/>
          <w:sz w:val="24"/>
        </w:rPr>
        <w:t>Prahalad和Ramaswamy（2004）提出价值共创的两个核心机制：</w:t>
      </w:r>
      <w:r>
        <w:rPr>
          <w:rFonts w:ascii="宋体" w:hAnsi="宋体" w:eastAsia="宋体"/>
          <w:b/>
          <w:sz w:val="24"/>
        </w:rPr>
        <w:t>对话</w:t>
      </w:r>
      <w:r>
        <w:rPr>
          <w:rFonts w:ascii="宋体" w:hAnsi="宋体" w:eastAsia="宋体"/>
          <w:sz w:val="24"/>
        </w:rPr>
        <w:t>（企业与用户之间的平等交流）和</w:t>
      </w:r>
      <w:r>
        <w:rPr>
          <w:rFonts w:ascii="宋体" w:hAnsi="宋体" w:eastAsia="宋体"/>
          <w:b/>
          <w:sz w:val="24"/>
        </w:rPr>
        <w:t>体验环境</w:t>
      </w:r>
      <w:r>
        <w:rPr>
          <w:rFonts w:ascii="宋体" w:hAnsi="宋体" w:eastAsia="宋体"/>
          <w:sz w:val="24"/>
        </w:rPr>
        <w:t>（为用户参与创造便利的条件）。在旅游领域，价值共创的实践形式包括：用户参与行程设计（如"你想去哪里？我们来安排"的C2B定制模式）、用户生成内容（UGC）作为产品组成部分（如游客拍摄的短视频成为目的地的营销素材）、用户担任体验向导（如"本地人带你看城市"的社区旅游模式）和用户参与产品迭代（通过反馈直接影响产品改进方向）。</w:t>
      </w:r>
    </w:p>
    <w:p>
      <w:pPr>
        <w:spacing w:after="120" w:line="360" w:lineRule="auto"/>
        <w:jc w:val="both"/>
      </w:pPr>
      <w:r>
        <w:rPr>
          <w:rFonts w:ascii="宋体" w:hAnsi="宋体" w:eastAsia="宋体"/>
          <w:sz w:val="24"/>
        </w:rPr>
        <w:t>价值共创对旅游产品创新的意义在于：它将"创新"从企业内部的封闭活动转变为开放的协作过程，使产品能够更快速地响应用户需求变化。同时，参与共创的用户往往具有更高的忠诚度和推荐意愿，因为他们对产品产生了"心理所有权"。</w:t>
      </w:r>
    </w:p>
    <w:p>
      <w:pPr>
        <w:spacing w:before="280" w:after="160"/>
      </w:pPr>
      <w:r>
        <w:rPr>
          <w:rFonts w:ascii="黑体" w:hAnsi="黑体" w:eastAsia="黑体"/>
          <w:b/>
          <w:sz w:val="32"/>
        </w:rPr>
        <w:t>8.4 智慧旅游技术赋能的体验升级</w:t>
      </w:r>
    </w:p>
    <w:p>
      <w:pPr>
        <w:spacing w:after="120" w:line="360" w:lineRule="auto"/>
        <w:jc w:val="both"/>
      </w:pPr>
      <w:r>
        <w:rPr>
          <w:rFonts w:ascii="宋体" w:hAnsi="宋体" w:eastAsia="宋体"/>
          <w:sz w:val="24"/>
        </w:rPr>
        <w:t>智慧旅游技术为旅游体验设计提供了全新的工具箱。从AR增强现实导览到IoT物联网感知，从AI智能推荐到区块链信任机制，技术正在以前所未有的方式重塑旅游体验。</w:t>
      </w:r>
    </w:p>
    <w:p>
      <w:pPr>
        <w:spacing w:after="120" w:line="360" w:lineRule="auto"/>
        <w:jc w:val="both"/>
      </w:pPr>
      <w:r>
        <w:rPr>
          <w:rFonts w:ascii="宋体" w:hAnsi="宋体" w:eastAsia="宋体"/>
          <w:b/>
          <w:sz w:val="24"/>
        </w:rPr>
        <w:t>AR/VR技术</w:t>
      </w:r>
      <w:r>
        <w:rPr>
          <w:rFonts w:ascii="宋体" w:hAnsi="宋体" w:eastAsia="宋体"/>
          <w:sz w:val="24"/>
        </w:rPr>
        <w:t>可以创造超越物理空间的体验。AR导览可以在实景上叠加历史影像、文化注释和互动动画，使静态景点变为动态叙事空间。VR技术则可以创造完全虚拟的旅游体验，为行动不便的人群提供"身临其境"的旅行可能。</w:t>
      </w:r>
    </w:p>
    <w:p>
      <w:pPr>
        <w:spacing w:after="120" w:line="360" w:lineRule="auto"/>
        <w:jc w:val="both"/>
      </w:pPr>
      <w:r>
        <w:rPr>
          <w:rFonts w:ascii="宋体" w:hAnsi="宋体" w:eastAsia="宋体"/>
          <w:b/>
          <w:sz w:val="24"/>
        </w:rPr>
        <w:t>IoT技术</w:t>
      </w:r>
      <w:r>
        <w:rPr>
          <w:rFonts w:ascii="宋体" w:hAnsi="宋体" w:eastAsia="宋体"/>
          <w:sz w:val="24"/>
        </w:rPr>
        <w:t>可以实现旅游环境的智能感知和响应。智能手环可以实时监测游客的位置和生理状态，为安全管理和个性化服务提供数据基础。智能环境控制系统可以根据游客密度自动调节灯光、音效和温度，优化体验氛围。</w:t>
      </w:r>
    </w:p>
    <w:p>
      <w:pPr>
        <w:spacing w:after="120" w:line="360" w:lineRule="auto"/>
        <w:jc w:val="both"/>
      </w:pPr>
      <w:r>
        <w:rPr>
          <w:rFonts w:ascii="宋体" w:hAnsi="宋体" w:eastAsia="宋体"/>
          <w:b/>
          <w:sz w:val="24"/>
        </w:rPr>
        <w:t>AI技术</w:t>
      </w:r>
      <w:r>
        <w:rPr>
          <w:rFonts w:ascii="宋体" w:hAnsi="宋体" w:eastAsia="宋体"/>
          <w:sz w:val="24"/>
        </w:rPr>
        <w:t>在体验设计中的应用前景最为广阔。大语言模型可以实现自然语言交互的智能导游，根据游客的实时提问和兴趣动态调整讲解内容。计算机视觉技术可以分析游客的表情和行为，实时评估体验质量并触发服务干预。推荐算法可以基于游客画像和实时情境，提供个性化的行程建议和惊喜体验。</w:t>
      </w:r>
    </w:p>
    <w:p>
      <w:pPr>
        <w:spacing w:after="120" w:line="360" w:lineRule="auto"/>
        <w:ind w:left="567"/>
        <w:jc w:val="both"/>
      </w:pPr>
      <w:r>
        <w:rPr>
          <w:rFonts w:ascii="楷体" w:hAnsi="楷体" w:eastAsia="楷体"/>
          <w:b/>
          <w:color w:val="555555"/>
          <w:sz w:val="22"/>
        </w:rPr>
        <w:t>案例</w:t>
      </w:r>
      <w:r>
        <w:rPr>
          <w:rFonts w:ascii="楷体" w:hAnsi="楷体" w:eastAsia="楷体"/>
          <w:color w:val="555555"/>
          <w:sz w:val="22"/>
        </w:rPr>
        <w:t>：某主题公园引入AI驱动的"智能故事手环"，游客在入园时选择一个角色身份，在整个游览过程中，手环会根据游客的位置和选择触发不同的故事情节和互动任务。两位游客即使走同一条路线，也可能因为不同的选择而体验完全不同的故事。这种"千人千面"的个性化体验设计，代表了智慧旅游技术赋能体验升级的前沿方向。</w:t>
      </w:r>
    </w:p>
    <w:p>
      <w:pPr>
        <w:spacing w:before="280" w:after="160"/>
      </w:pPr>
      <w:r>
        <w:rPr>
          <w:rFonts w:ascii="黑体" w:hAnsi="黑体" w:eastAsia="黑体"/>
          <w:b/>
          <w:sz w:val="32"/>
        </w:rPr>
        <w:t>参考文献</w:t>
      </w:r>
    </w:p>
    <w:p>
      <w:pPr>
        <w:spacing w:after="120" w:line="360" w:lineRule="auto"/>
        <w:jc w:val="both"/>
      </w:pPr>
      <w:r>
        <w:rPr>
          <w:rFonts w:ascii="宋体" w:hAnsi="宋体" w:eastAsia="宋体"/>
          <w:sz w:val="24"/>
        </w:rPr>
        <w:t>[22] Stickdorn M, Hormess M E, Lawrence A, et al. This is service design doing: Applying service design thinking in the real world[M]. Sebastopol: O'Reilly Media, 2018.</w:t>
      </w:r>
    </w:p>
    <w:p>
      <w:pPr>
        <w:spacing w:after="120" w:line="360" w:lineRule="auto"/>
        <w:jc w:val="both"/>
      </w:pPr>
      <w:r>
        <w:rPr>
          <w:rFonts w:ascii="宋体" w:hAnsi="宋体" w:eastAsia="宋体"/>
          <w:sz w:val="24"/>
        </w:rPr>
        <w:t>[23] Prahalad C K, Ramaswamy V. Co-creation experiences: The next practice in value creation[J]. Journal of Interactive Marketing, 2004, 18(3): 5-14.</w:t>
      </w:r>
    </w:p>
    <w:p>
      <w:pPr>
        <w:spacing w:after="120" w:line="360" w:lineRule="auto"/>
        <w:jc w:val="both"/>
      </w:pPr>
      <w:r>
        <w:rPr>
          <w:rFonts w:ascii="宋体" w:hAnsi="宋体" w:eastAsia="宋体"/>
          <w:sz w:val="24"/>
        </w:rPr>
        <w:t>[24] Buhalis D, Amaranggana A. Smart tourism destinations enhancing tourism experience[J]. Journal of Hospitality and Tourism Technology, 2015, 6(3): 229-243.</w:t>
      </w:r>
    </w:p>
    <w:p>
      <w:r>
        <w:br w:type="page"/>
      </w:r>
    </w:p>
    <w:p>
      <w:pPr>
        <w:spacing w:before="400" w:after="240"/>
      </w:pPr>
      <w:r>
        <w:rPr>
          <w:rFonts w:ascii="黑体" w:hAnsi="黑体" w:eastAsia="黑体"/>
          <w:b/>
          <w:color w:val="1F4E79"/>
          <w:sz w:val="40"/>
        </w:rPr>
        <w:t>第 9 章  第九章 旅游创业团队的组建与运营管理</w:t>
      </w:r>
    </w:p>
    <w:p>
      <w:pPr>
        <w:spacing w:before="280" w:after="160"/>
      </w:pPr>
      <w:r>
        <w:rPr>
          <w:rFonts w:ascii="黑体" w:hAnsi="黑体" w:eastAsia="黑体"/>
          <w:b/>
          <w:sz w:val="32"/>
        </w:rPr>
        <w:t>9.1 旅游创业团队的构成与角色分工</w:t>
      </w:r>
    </w:p>
    <w:p>
      <w:pPr>
        <w:spacing w:after="120" w:line="360" w:lineRule="auto"/>
        <w:jc w:val="both"/>
      </w:pPr>
      <w:r>
        <w:rPr>
          <w:rFonts w:ascii="宋体" w:hAnsi="宋体" w:eastAsia="宋体"/>
          <w:sz w:val="24"/>
        </w:rPr>
        <w:t>旅游产品创业极少是单打独斗能够成功的。一个功能完整的旅游创业团队需要覆盖产品设计、运营执行、市场营销和技术支持四个核心职能。在创业初期，团队成员通常一人多职，但随着业务发展，角色分工的清晰化变得越来越重要。</w:t>
      </w:r>
    </w:p>
    <w:p>
      <w:pPr>
        <w:spacing w:after="120" w:line="360" w:lineRule="auto"/>
        <w:jc w:val="both"/>
      </w:pPr>
      <w:r>
        <w:rPr>
          <w:rFonts w:ascii="宋体" w:hAnsi="宋体" w:eastAsia="宋体"/>
          <w:sz w:val="24"/>
        </w:rPr>
        <w:t>理想的旅游创业团队核心配置包括：</w:t>
      </w:r>
      <w:r>
        <w:rPr>
          <w:rFonts w:ascii="宋体" w:hAnsi="宋体" w:eastAsia="宋体"/>
          <w:b/>
          <w:sz w:val="24"/>
        </w:rPr>
        <w:t>产品/体验负责人</w:t>
      </w:r>
      <w:r>
        <w:rPr>
          <w:rFonts w:ascii="宋体" w:hAnsi="宋体" w:eastAsia="宋体"/>
          <w:sz w:val="24"/>
        </w:rPr>
        <w:t>（负责旅游产品的设计和体验质量的把控，需要对目的地资源和用户需求有深度理解）、</w:t>
      </w:r>
      <w:r>
        <w:rPr>
          <w:rFonts w:ascii="宋体" w:hAnsi="宋体" w:eastAsia="宋体"/>
          <w:b/>
          <w:sz w:val="24"/>
        </w:rPr>
        <w:t>运营负责人</w:t>
      </w:r>
      <w:r>
        <w:rPr>
          <w:rFonts w:ascii="宋体" w:hAnsi="宋体" w:eastAsia="宋体"/>
          <w:sz w:val="24"/>
        </w:rPr>
        <w:t>（负责日常运营管理、供应商协调和质量控制，需要极强的执行力和细节管理能力）、</w:t>
      </w:r>
      <w:r>
        <w:rPr>
          <w:rFonts w:ascii="宋体" w:hAnsi="宋体" w:eastAsia="宋体"/>
          <w:b/>
          <w:sz w:val="24"/>
        </w:rPr>
        <w:t>营销/增长负责人</w:t>
      </w:r>
      <w:r>
        <w:rPr>
          <w:rFonts w:ascii="宋体" w:hAnsi="宋体" w:eastAsia="宋体"/>
          <w:sz w:val="24"/>
        </w:rPr>
        <w:t>（负责品牌推广、用户获取和渠道运营，需要精通数字营销和数据分析）和</w:t>
      </w:r>
      <w:r>
        <w:rPr>
          <w:rFonts w:ascii="宋体" w:hAnsi="宋体" w:eastAsia="宋体"/>
          <w:b/>
          <w:sz w:val="24"/>
        </w:rPr>
        <w:t>技术负责人</w:t>
      </w:r>
      <w:r>
        <w:rPr>
          <w:rFonts w:ascii="宋体" w:hAnsi="宋体" w:eastAsia="宋体"/>
          <w:sz w:val="24"/>
        </w:rPr>
        <w:t>（负责数字化平台的开发和维护，在技术驱动型旅游产品中角色更为关键）。</w:t>
      </w:r>
    </w:p>
    <w:p>
      <w:pPr>
        <w:spacing w:after="120" w:line="360" w:lineRule="auto"/>
        <w:jc w:val="both"/>
      </w:pPr>
      <w:r>
        <w:rPr>
          <w:rFonts w:ascii="宋体" w:hAnsi="宋体" w:eastAsia="宋体"/>
          <w:sz w:val="24"/>
        </w:rPr>
        <w:t>团队组建的一个常见误区是"找和自己一样的人"。同质化团队虽然沟通效率高，但在能力覆盖面上存在盲区。有效的团队应该是"能力互补、价值观一致"的组合——技能和经验差异化，但对事业的愿景和工作方式有共识。</w:t>
      </w:r>
    </w:p>
    <w:p>
      <w:pPr>
        <w:spacing w:after="120" w:line="360" w:lineRule="auto"/>
        <w:ind w:left="567"/>
        <w:jc w:val="both"/>
      </w:pPr>
      <w:r>
        <w:rPr>
          <w:rFonts w:ascii="楷体" w:hAnsi="楷体" w:eastAsia="楷体"/>
          <w:b/>
          <w:color w:val="555555"/>
          <w:sz w:val="22"/>
        </w:rPr>
        <w:t>知识卡片</w:t>
      </w:r>
      <w:r>
        <w:rPr>
          <w:rFonts w:ascii="楷体" w:hAnsi="楷体" w:eastAsia="楷体"/>
          <w:color w:val="555555"/>
          <w:sz w:val="22"/>
        </w:rPr>
        <w:t>：Belbin团队角色理论将团队成员分为九种角色，包括创新者、协调者、执行者、完成者等。旅游创业团队不一定需要九种角色齐全，但至少应确保"创新者"（负责产品创意）、"协调者"（负责内外部协调）和"执行者"（负责落地交付）三种核心角色的存在。</w:t>
      </w:r>
    </w:p>
    <w:p>
      <w:pPr>
        <w:spacing w:before="280" w:after="160"/>
      </w:pPr>
      <w:r>
        <w:rPr>
          <w:rFonts w:ascii="黑体" w:hAnsi="黑体" w:eastAsia="黑体"/>
          <w:b/>
          <w:sz w:val="32"/>
        </w:rPr>
        <w:t>9.2 敏捷项目管理在旅游产品开发中的应用</w:t>
      </w:r>
    </w:p>
    <w:p>
      <w:pPr>
        <w:spacing w:after="120" w:line="360" w:lineRule="auto"/>
        <w:jc w:val="both"/>
      </w:pPr>
      <w:r>
        <w:rPr>
          <w:rFonts w:ascii="宋体" w:hAnsi="宋体" w:eastAsia="宋体"/>
          <w:sz w:val="24"/>
        </w:rPr>
        <w:t>传统的旅游产品开发往往采用"瀑布式"流程——先完成完整的市场调研，再设计完整的产品方案，然后执行落地。这种流程在变化快速的市场环境中存在响应迟缓的风险。敏捷项目管理（Agile Project Management）提供了一种更灵活的替代方案。</w:t>
      </w:r>
    </w:p>
    <w:p>
      <w:pPr>
        <w:spacing w:after="120" w:line="360" w:lineRule="auto"/>
        <w:jc w:val="both"/>
      </w:pPr>
      <w:r>
        <w:rPr>
          <w:rFonts w:ascii="宋体" w:hAnsi="宋体" w:eastAsia="宋体"/>
          <w:sz w:val="24"/>
        </w:rPr>
        <w:t>敏捷方法的核心原则包括：迭代开发（将大型项目拆分为短周期的迭代，每个迭代交付可用成果）、持续反馈（在每次迭代后收集用户和团队反馈，及时调整方向）、跨职能协作（打破部门壁垒，形成自组织的小团队）和可视化进度（通过看板等工具使项目进度透明化）。</w:t>
      </w:r>
    </w:p>
    <w:p>
      <w:pPr>
        <w:spacing w:after="120" w:line="360" w:lineRule="auto"/>
        <w:jc w:val="both"/>
      </w:pPr>
      <w:r>
        <w:rPr>
          <w:rFonts w:ascii="宋体" w:hAnsi="宋体" w:eastAsia="宋体"/>
          <w:sz w:val="24"/>
        </w:rPr>
        <w:t>在旅游产品开发中，敏捷方法的具体应用可以是：将一条新旅游线路的开发拆分为"目的地踩线—核心体验设计—供应商谈判—小规模试运营—反馈优化—正式上线"六个两周迭代，每个迭代结束时进行评审和调整。相比"闭门设计三个月然后一次性推出"的传统方式，敏捷方法能够更早地暴露问题和风险。</w:t>
      </w:r>
    </w:p>
    <w:p>
      <w:pPr>
        <w:spacing w:before="280" w:after="160"/>
      </w:pPr>
      <w:r>
        <w:rPr>
          <w:rFonts w:ascii="黑体" w:hAnsi="黑体" w:eastAsia="黑体"/>
          <w:b/>
          <w:sz w:val="32"/>
        </w:rPr>
        <w:t>9.3 旅游服务质量管理体系</w:t>
      </w:r>
    </w:p>
    <w:p>
      <w:pPr>
        <w:spacing w:after="120" w:line="360" w:lineRule="auto"/>
        <w:jc w:val="both"/>
      </w:pPr>
      <w:r>
        <w:rPr>
          <w:rFonts w:ascii="宋体" w:hAnsi="宋体" w:eastAsia="宋体"/>
          <w:sz w:val="24"/>
        </w:rPr>
        <w:t>旅游产品的服务质量直接决定用户体验和品牌口碑。由于旅游服务的"不可分离性"（生产和消费同时进行）和"异质性"（同一服务由不同人员提供时质量可能不同），服务质量管理的难度高于实体商品。</w:t>
      </w:r>
    </w:p>
    <w:p>
      <w:pPr>
        <w:spacing w:after="120" w:line="360" w:lineRule="auto"/>
        <w:jc w:val="both"/>
      </w:pPr>
      <w:r>
        <w:rPr>
          <w:rFonts w:ascii="宋体" w:hAnsi="宋体" w:eastAsia="宋体"/>
          <w:sz w:val="24"/>
        </w:rPr>
        <w:t>SERVQUAL模型是评估服务质量的经典工具，由Parasuraman等（1988）提出，从五个维度衡量服务质量：</w:t>
      </w:r>
      <w:r>
        <w:rPr>
          <w:rFonts w:ascii="宋体" w:hAnsi="宋体" w:eastAsia="宋体"/>
          <w:b/>
          <w:sz w:val="24"/>
        </w:rPr>
        <w:t>有形性</w:t>
      </w:r>
      <w:r>
        <w:rPr>
          <w:rFonts w:ascii="宋体" w:hAnsi="宋体" w:eastAsia="宋体"/>
          <w:sz w:val="24"/>
        </w:rPr>
        <w:t>（设施、设备和人员外观）、</w:t>
      </w:r>
      <w:r>
        <w:rPr>
          <w:rFonts w:ascii="宋体" w:hAnsi="宋体" w:eastAsia="宋体"/>
          <w:b/>
          <w:sz w:val="24"/>
        </w:rPr>
        <w:t>可靠性</w:t>
      </w:r>
      <w:r>
        <w:rPr>
          <w:rFonts w:ascii="宋体" w:hAnsi="宋体" w:eastAsia="宋体"/>
          <w:sz w:val="24"/>
        </w:rPr>
        <w:t>（准确无误地提供承诺的服务）、</w:t>
      </w:r>
      <w:r>
        <w:rPr>
          <w:rFonts w:ascii="宋体" w:hAnsi="宋体" w:eastAsia="宋体"/>
          <w:b/>
          <w:sz w:val="24"/>
        </w:rPr>
        <w:t>响应性</w:t>
      </w:r>
      <w:r>
        <w:rPr>
          <w:rFonts w:ascii="宋体" w:hAnsi="宋体" w:eastAsia="宋体"/>
          <w:sz w:val="24"/>
        </w:rPr>
        <w:t>（及时帮助客户）、</w:t>
      </w:r>
      <w:r>
        <w:rPr>
          <w:rFonts w:ascii="宋体" w:hAnsi="宋体" w:eastAsia="宋体"/>
          <w:b/>
          <w:sz w:val="24"/>
        </w:rPr>
        <w:t>保证性</w:t>
      </w:r>
      <w:r>
        <w:rPr>
          <w:rFonts w:ascii="宋体" w:hAnsi="宋体" w:eastAsia="宋体"/>
          <w:sz w:val="24"/>
        </w:rPr>
        <w:t>（员工的专业知识和礼貌）和</w:t>
      </w:r>
      <w:r>
        <w:rPr>
          <w:rFonts w:ascii="宋体" w:hAnsi="宋体" w:eastAsia="宋体"/>
          <w:b/>
          <w:sz w:val="24"/>
        </w:rPr>
        <w:t>同理心</w:t>
      </w:r>
      <w:r>
        <w:rPr>
          <w:rFonts w:ascii="宋体" w:hAnsi="宋体" w:eastAsia="宋体"/>
          <w:sz w:val="24"/>
        </w:rPr>
        <w:t>（给予客户个性化关怀）。</w:t>
      </w:r>
    </w:p>
    <w:p>
      <w:pPr>
        <w:spacing w:after="120" w:line="360" w:lineRule="auto"/>
        <w:jc w:val="both"/>
      </w:pPr>
      <w:r>
        <w:rPr>
          <w:rFonts w:ascii="宋体" w:hAnsi="宋体" w:eastAsia="宋体"/>
          <w:sz w:val="24"/>
        </w:rPr>
        <w:t>旅游服务质量管理体系的建设应包括以下要素：</w:t>
      </w:r>
      <w:r>
        <w:rPr>
          <w:rFonts w:ascii="宋体" w:hAnsi="宋体" w:eastAsia="宋体"/>
          <w:b/>
          <w:sz w:val="24"/>
        </w:rPr>
        <w:t>服务标准制定</w:t>
      </w:r>
      <w:r>
        <w:rPr>
          <w:rFonts w:ascii="宋体" w:hAnsi="宋体" w:eastAsia="宋体"/>
          <w:sz w:val="24"/>
        </w:rPr>
        <w:t>（将关键服务环节标准化，如接团流程、住宿安排标准、应急处理流程等）、</w:t>
      </w:r>
      <w:r>
        <w:rPr>
          <w:rFonts w:ascii="宋体" w:hAnsi="宋体" w:eastAsia="宋体"/>
          <w:b/>
          <w:sz w:val="24"/>
        </w:rPr>
        <w:t>培训体系</w:t>
      </w:r>
      <w:r>
        <w:rPr>
          <w:rFonts w:ascii="宋体" w:hAnsi="宋体" w:eastAsia="宋体"/>
          <w:sz w:val="24"/>
        </w:rPr>
        <w:t>（确保所有服务人员理解和执行服务标准）、</w:t>
      </w:r>
      <w:r>
        <w:rPr>
          <w:rFonts w:ascii="宋体" w:hAnsi="宋体" w:eastAsia="宋体"/>
          <w:b/>
          <w:sz w:val="24"/>
        </w:rPr>
        <w:t>质量监控</w:t>
      </w:r>
      <w:r>
        <w:rPr>
          <w:rFonts w:ascii="宋体" w:hAnsi="宋体" w:eastAsia="宋体"/>
          <w:sz w:val="24"/>
        </w:rPr>
        <w:t>（通过神秘顾客、用户评价和现场巡查等方式持续监控服务质量）、</w:t>
      </w:r>
      <w:r>
        <w:rPr>
          <w:rFonts w:ascii="宋体" w:hAnsi="宋体" w:eastAsia="宋体"/>
          <w:b/>
          <w:sz w:val="24"/>
        </w:rPr>
        <w:t>反馈改进</w:t>
      </w:r>
      <w:r>
        <w:rPr>
          <w:rFonts w:ascii="宋体" w:hAnsi="宋体" w:eastAsia="宋体"/>
          <w:sz w:val="24"/>
        </w:rPr>
        <w:t>（建立从用户反馈到服务改进的闭环机制）和</w:t>
      </w:r>
      <w:r>
        <w:rPr>
          <w:rFonts w:ascii="宋体" w:hAnsi="宋体" w:eastAsia="宋体"/>
          <w:b/>
          <w:sz w:val="24"/>
        </w:rPr>
        <w:t>激励机制</w:t>
      </w:r>
      <w:r>
        <w:rPr>
          <w:rFonts w:ascii="宋体" w:hAnsi="宋体" w:eastAsia="宋体"/>
          <w:sz w:val="24"/>
        </w:rPr>
        <w:t>（将服务质量与员工绩效考核和奖励挂钩）。</w:t>
      </w:r>
    </w:p>
    <w:tbl>
      <w:tblPr>
        <w:tblW w:type="auto" w:w="0"/>
        <w:jc w:val="center"/>
        <w:tblLayout w:type="autofit"/>
        <w:tblLook w:firstColumn="1" w:firstRow="1" w:lastColumn="0" w:lastRow="0" w:noHBand="0" w:noVBand="1" w:val="04A0"/>
      </w:tblPr>
      <w:tblGrid>
        <w:gridCol w:w="2767"/>
        <w:gridCol w:w="2767"/>
        <w:gridCol w:w="2767"/>
      </w:tblGrid>
      <w:tr>
        <w:tc>
          <w:tcPr>
            <w:tcW w:type="dxa" w:w="2767"/>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SERVQUAL维度</w:t>
            </w:r>
          </w:p>
        </w:tc>
        <w:tc>
          <w:tcPr>
            <w:tcW w:type="dxa" w:w="2767"/>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旅游场景示例</w:t>
            </w:r>
          </w:p>
        </w:tc>
        <w:tc>
          <w:tcPr>
            <w:tcW w:type="dxa" w:w="2767"/>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管控要点</w:t>
            </w:r>
          </w:p>
        </w:tc>
      </w:tr>
      <w:tr>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有形性</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车辆整洁度、酒店设施状况</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定期巡检、设备维护制度</w:t>
            </w:r>
          </w:p>
        </w:tc>
      </w:tr>
      <w:tr>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可靠性</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行程按计划执行、承诺服务到位</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标准化流程、备份方案</w:t>
            </w:r>
          </w:p>
        </w:tc>
      </w:tr>
      <w:tr>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响应性</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投诉快速响应、特殊需求满足</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服务时效标准、授权一线</w:t>
            </w:r>
          </w:p>
        </w:tc>
      </w:tr>
      <w:tr>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保证性</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导游专业知识、安全保障能力</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资质认证、持续培训</w:t>
            </w:r>
          </w:p>
        </w:tc>
      </w:tr>
      <w:tr>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同理心</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记住客人偏好、个性化关怀</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客户档案、员工服务意识</w:t>
            </w:r>
          </w:p>
        </w:tc>
      </w:tr>
    </w:tbl>
    <w:p/>
    <w:p>
      <w:pPr>
        <w:spacing w:before="280" w:after="160"/>
      </w:pPr>
      <w:r>
        <w:rPr>
          <w:rFonts w:ascii="黑体" w:hAnsi="黑体" w:eastAsia="黑体"/>
          <w:b/>
          <w:sz w:val="32"/>
        </w:rPr>
        <w:t>9.4 数据驱动的运营决策（Refinement）</w:t>
      </w:r>
    </w:p>
    <w:p>
      <w:pPr>
        <w:spacing w:after="120" w:line="360" w:lineRule="auto"/>
        <w:jc w:val="both"/>
      </w:pPr>
      <w:r>
        <w:rPr>
          <w:rFonts w:ascii="宋体" w:hAnsi="宋体" w:eastAsia="宋体"/>
          <w:sz w:val="24"/>
        </w:rPr>
        <w:t>迭代优化（Refinement）是SPARK框架的第四阶段，其核心理念是通过数据驱动而非经验直觉来指导运营决策。旅游产品的数据驱动运营需要建立完整的数据采集、分析和决策体系。</w:t>
      </w:r>
    </w:p>
    <w:p>
      <w:pPr>
        <w:spacing w:after="120" w:line="360" w:lineRule="auto"/>
        <w:jc w:val="both"/>
      </w:pPr>
      <w:r>
        <w:rPr>
          <w:rFonts w:ascii="宋体" w:hAnsi="宋体" w:eastAsia="宋体"/>
          <w:b/>
          <w:sz w:val="24"/>
        </w:rPr>
        <w:t>数据采集</w:t>
      </w:r>
      <w:r>
        <w:rPr>
          <w:rFonts w:ascii="宋体" w:hAnsi="宋体" w:eastAsia="宋体"/>
          <w:sz w:val="24"/>
        </w:rPr>
        <w:t>层需要覆盖用户行为数据（浏览、预订、消费、分享等行为轨迹）、运营数据（订单量、转化率、客单价、复购率等核心指标）、服务质量数据（用户评价、投诉率、NPS等）和外部环境数据（天气、节假日、竞品动态等）。</w:t>
      </w:r>
    </w:p>
    <w:p>
      <w:pPr>
        <w:spacing w:after="120" w:line="360" w:lineRule="auto"/>
        <w:jc w:val="both"/>
      </w:pPr>
      <w:r>
        <w:rPr>
          <w:rFonts w:ascii="宋体" w:hAnsi="宋体" w:eastAsia="宋体"/>
          <w:b/>
          <w:sz w:val="24"/>
        </w:rPr>
        <w:t>数据分析</w:t>
      </w:r>
      <w:r>
        <w:rPr>
          <w:rFonts w:ascii="宋体" w:hAnsi="宋体" w:eastAsia="宋体"/>
          <w:sz w:val="24"/>
        </w:rPr>
        <w:t>层需要从原始数据中提炼可指导行动的洞察。常用的分析方法包括：漏斗分析（识别用户流失的关键环节）、同期群分析（Cohort Analysis，追踪不同时间加入的用户的行为差异）、RFM分析（根据最近消费时间、消费频率和消费金额对用户分层）和归因分析（识别哪些营销渠道带来最高质量的用户）。</w:t>
      </w:r>
    </w:p>
    <w:p>
      <w:pPr>
        <w:spacing w:after="120" w:line="360" w:lineRule="auto"/>
        <w:jc w:val="both"/>
      </w:pPr>
      <w:r>
        <w:rPr>
          <w:rFonts w:ascii="宋体" w:hAnsi="宋体" w:eastAsia="宋体"/>
          <w:b/>
          <w:sz w:val="24"/>
        </w:rPr>
        <w:t>决策应用</w:t>
      </w:r>
      <w:r>
        <w:rPr>
          <w:rFonts w:ascii="宋体" w:hAnsi="宋体" w:eastAsia="宋体"/>
          <w:sz w:val="24"/>
        </w:rPr>
        <w:t>层将分析洞察转化为具体的运营行动。例如，如果数据显示用户在预订环节的流失率高达60%，则应优先优化预订流程；如果RFM分析发现高价值用户的复购周期正在延长，则应设计针对性的激活策略。</w:t>
      </w:r>
    </w:p>
    <w:p>
      <w:pPr>
        <w:spacing w:after="120" w:line="360" w:lineRule="auto"/>
        <w:jc w:val="both"/>
      </w:pPr>
      <w:r>
        <w:rPr>
          <w:rFonts w:ascii="宋体" w:hAnsi="宋体" w:eastAsia="宋体"/>
          <w:sz w:val="24"/>
        </w:rPr>
        <w:t>数据驱动运营的关键挑战不在于数据采集技术，而在于组织文化——团队是否真正习惯于"用数据说话"而非"凭感觉决策"。建立数据驱动文化需要创业者以身作则，在所有重要决策中首先查看数据、引用数据，并将数据能力纳入团队招聘和培训的标准。</w:t>
      </w:r>
    </w:p>
    <w:p>
      <w:pPr>
        <w:spacing w:after="120" w:line="360" w:lineRule="auto"/>
        <w:ind w:left="567"/>
        <w:jc w:val="both"/>
      </w:pPr>
      <w:r>
        <w:rPr>
          <w:rFonts w:ascii="楷体" w:hAnsi="楷体" w:eastAsia="楷体"/>
          <w:b/>
          <w:color w:val="555555"/>
          <w:sz w:val="22"/>
        </w:rPr>
        <w:t>案例</w:t>
      </w:r>
      <w:r>
        <w:rPr>
          <w:rFonts w:ascii="楷体" w:hAnsi="楷体" w:eastAsia="楷体"/>
          <w:color w:val="555555"/>
          <w:sz w:val="22"/>
        </w:rPr>
        <w:t>：某定制旅行公司通过数据分析发现，其客户满意度评分在行程第三天出现显著下降。进一步分析发现，第三天通常是行程中最密集的一天（景点最多、车程最长），导致游客疲劳度达到峰值。基于这一发现，公司调整了行程设计模板，将第三天的活动量降低30%，并增加中途休息环节。调整后，第三天的满意度评分提升了18%，整体行程NPS提升了12分。</w:t>
      </w:r>
    </w:p>
    <w:p>
      <w:pPr>
        <w:spacing w:before="280" w:after="160"/>
      </w:pPr>
      <w:r>
        <w:rPr>
          <w:rFonts w:ascii="黑体" w:hAnsi="黑体" w:eastAsia="黑体"/>
          <w:b/>
          <w:sz w:val="32"/>
        </w:rPr>
        <w:t>参考文献</w:t>
      </w:r>
    </w:p>
    <w:p>
      <w:pPr>
        <w:spacing w:after="120" w:line="360" w:lineRule="auto"/>
        <w:jc w:val="both"/>
      </w:pPr>
      <w:r>
        <w:rPr>
          <w:rFonts w:ascii="宋体" w:hAnsi="宋体" w:eastAsia="宋体"/>
          <w:sz w:val="24"/>
        </w:rPr>
        <w:t>[25] Parasuraman A, Zeithaml V A, Berry L L. SERVQUAL: A multiple-item scale for measuring consumer perceptions of service quality[J]. Journal of Retailing, 1988, 64(1): 12-40.</w:t>
      </w:r>
    </w:p>
    <w:p>
      <w:pPr>
        <w:spacing w:after="120" w:line="360" w:lineRule="auto"/>
        <w:jc w:val="both"/>
      </w:pPr>
      <w:r>
        <w:rPr>
          <w:rFonts w:ascii="宋体" w:hAnsi="宋体" w:eastAsia="宋体"/>
          <w:sz w:val="24"/>
        </w:rPr>
        <w:t>[26] Highsmith J A. Agile project management: Creating innovative products[M]. 2nd ed. Boston: Addison-Wesley, 2009.</w:t>
      </w:r>
    </w:p>
    <w:p>
      <w:pPr>
        <w:spacing w:after="120" w:line="360" w:lineRule="auto"/>
        <w:jc w:val="both"/>
      </w:pPr>
      <w:r>
        <w:rPr>
          <w:rFonts w:ascii="宋体" w:hAnsi="宋体" w:eastAsia="宋体"/>
          <w:sz w:val="24"/>
        </w:rPr>
        <w:t>[27] Buhalis D, Law R. Progress in information technology and tourism management: 20 years on and 10 years after the Internet[J]. Tourism Management, 2008, 29(4): 609-623.</w:t>
      </w:r>
    </w:p>
    <w:p>
      <w:r>
        <w:br w:type="page"/>
      </w:r>
    </w:p>
    <w:p>
      <w:pPr>
        <w:jc w:val="center"/>
      </w:pPr>
      <w:r>
        <w:rPr>
          <w:rFonts w:ascii="黑体" w:hAnsi="黑体" w:eastAsia="黑体"/>
          <w:b/>
          <w:color w:val="1F4E79"/>
          <w:sz w:val="48"/>
        </w:rPr>
        <w:t>附  录</w:t>
      </w:r>
    </w:p>
    <w:p>
      <w:r>
        <w:br w:type="page"/>
      </w:r>
    </w:p>
    <w:p>
      <w:pPr>
        <w:spacing w:before="320" w:after="200"/>
      </w:pPr>
      <w:r>
        <w:rPr>
          <w:rFonts w:ascii="黑体" w:hAnsi="黑体" w:eastAsia="黑体"/>
          <w:b/>
          <w:color w:val="1F4E79"/>
          <w:sz w:val="36"/>
        </w:rPr>
        <w:t>附录A 术语表</w:t>
      </w:r>
    </w:p>
    <w:p>
      <w:pPr>
        <w:spacing w:before="280" w:after="160"/>
      </w:pPr>
      <w:r>
        <w:rPr>
          <w:rFonts w:ascii="黑体" w:hAnsi="黑体" w:eastAsia="黑体"/>
          <w:b/>
          <w:sz w:val="32"/>
        </w:rPr>
        <w:t>术语表</w:t>
      </w:r>
    </w:p>
    <w:tbl>
      <w:tblPr>
        <w:tblW w:type="auto" w:w="0"/>
        <w:jc w:val="center"/>
        <w:tblLayout w:type="autofit"/>
        <w:tblLook w:firstColumn="1" w:firstRow="1" w:lastColumn="0" w:lastRow="0" w:noHBand="0" w:noVBand="1" w:val="04A0"/>
      </w:tblPr>
      <w:tblGrid>
        <w:gridCol w:w="2075"/>
        <w:gridCol w:w="2075"/>
        <w:gridCol w:w="2075"/>
        <w:gridCol w:w="2075"/>
      </w:tblGrid>
      <w:tr>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序号</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英文术语</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中文术语</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释义</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SPARK Framework</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SPARK框架</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旅游产品创新与创业五阶段方法论：Sensing感知、Prototyping原型、Activation激活、Refinement优化、Key partnership协同</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MVP</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最小可行产品</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用最小成本验证核心假设的产品形态</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3</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PMF</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产品-市场匹配</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产品能够满足一个可扩展且有利可图的市场需求的状态</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4</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SERVQUAL</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服务质量量表</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从有形性、可靠性、响应性、保证性、同理心五维度评估服务质量的工具</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5</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Customer Journey Map</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消费者旅程地图</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从用户视角描绘完整体验过程的可视化工具</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6</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Business Model Canvas</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商业模式画布</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由九个模块构成的商业模式设计工具</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7</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NPS</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净推荐值</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衡量用户推荐意愿的核心指标</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8</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CLV</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客户终身价值</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客户在整个关系周期内为企业创造的总价值</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9</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OTA</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在线旅游平台</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提供旅游产品在线预订服务的互联网平台</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10</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UGC</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用户生成内容</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由用户而非平台创建的图文、视频等内容</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11</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KOL</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关键意见领袖</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在特定领域拥有较大影响力的社交媒体人物</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12</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KOC</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关键意见消费者</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粉丝量较小但真实感强、转化率高的内容创作者</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13</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Co-creation</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价值共创</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邀请用户参与产品创造和价值实现的过程</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14</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Lean Startup</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精益创业</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以"构建—测量—学习"循环为核心的创业方法论</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15</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ESG</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环境、社会和治理</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评估企业可持续发展绩效的三维框架</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16</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Triple Bottom Line</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三重底线</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兼顾经济、环境和社会价值的绩效评估理念</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17</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RFM Analysis</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RFM分析</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基于最近消费时间、消费频率和消费金额的用户分层方法</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18</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Dynamic Pricing</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动态定价</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基于供需关系实时调整价格的策略</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19</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Service Blueprint</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服务蓝图</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将前台和后台服务流程可视化的设计工具</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Experience Economy</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体验经济</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以创造难忘体验为核心价值的经济形态</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21</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GEO</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生成式引擎优化</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优化内容在AI生成式回答中可见度的新兴营销策略</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22</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CBT</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社区参与式旅游</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将当地社区作为利益主体的旅游发展模式</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23</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PESTEL</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宏观环境分析</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从政治、经济、社会、技术、环境、法律六维度分析宏观环境</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24</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IMC</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整合营销传播</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通过多渠道传递一致品牌信息的营销策略</w:t>
            </w:r>
          </w:p>
        </w:tc>
      </w:tr>
    </w:tbl>
    <w:p/>
    <w:p>
      <w:r>
        <w:br w:type="page"/>
      </w:r>
    </w:p>
    <w:p>
      <w:pPr>
        <w:spacing w:before="320" w:after="200"/>
      </w:pPr>
      <w:r>
        <w:rPr>
          <w:rFonts w:ascii="黑体" w:hAnsi="黑体" w:eastAsia="黑体"/>
          <w:b/>
          <w:color w:val="1F4E79"/>
          <w:sz w:val="36"/>
        </w:rPr>
        <w:t>附录B 工具与平台速查</w:t>
      </w:r>
    </w:p>
    <w:p>
      <w:pPr>
        <w:spacing w:before="280" w:after="160"/>
      </w:pPr>
      <w:r>
        <w:rPr>
          <w:rFonts w:ascii="黑体" w:hAnsi="黑体" w:eastAsia="黑体"/>
          <w:b/>
          <w:sz w:val="32"/>
        </w:rPr>
        <w:t>一、市场调研工具</w:t>
      </w:r>
    </w:p>
    <w:tbl>
      <w:tblPr>
        <w:tblW w:type="auto" w:w="0"/>
        <w:jc w:val="center"/>
        <w:tblLayout w:type="autofit"/>
        <w:tblLook w:firstColumn="1" w:firstRow="1" w:lastColumn="0" w:lastRow="0" w:noHBand="0" w:noVBand="1" w:val="04A0"/>
      </w:tblPr>
      <w:tblGrid>
        <w:gridCol w:w="2075"/>
        <w:gridCol w:w="2075"/>
        <w:gridCol w:w="2075"/>
        <w:gridCol w:w="2075"/>
      </w:tblGrid>
      <w:tr>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工具名称</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主要功能</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适用场景</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费用</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问卷星</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在线问卷设计与发放</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用户需求调研、满意度调查</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免费/付费</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百度指数</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搜索趋势分析</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市场热度判断、趋势追踪</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免费</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巨量算数</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抖音内容趋势分析</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短视频营销策略制定</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免费</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Google Trends</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全球搜索趋势</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国际市场调研</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免费</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SimilarWeb</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网站流量分析</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竞品分析</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免费/付费</w:t>
            </w:r>
          </w:p>
        </w:tc>
      </w:tr>
    </w:tbl>
    <w:p/>
    <w:p>
      <w:pPr>
        <w:spacing w:before="280" w:after="160"/>
      </w:pPr>
      <w:r>
        <w:rPr>
          <w:rFonts w:ascii="黑体" w:hAnsi="黑体" w:eastAsia="黑体"/>
          <w:b/>
          <w:sz w:val="32"/>
        </w:rPr>
        <w:t>二、产品设计与原型工具</w:t>
      </w:r>
    </w:p>
    <w:tbl>
      <w:tblPr>
        <w:tblW w:type="auto" w:w="0"/>
        <w:jc w:val="center"/>
        <w:tblLayout w:type="autofit"/>
        <w:tblLook w:firstColumn="1" w:firstRow="1" w:lastColumn="0" w:lastRow="0" w:noHBand="0" w:noVBand="1" w:val="04A0"/>
      </w:tblPr>
      <w:tblGrid>
        <w:gridCol w:w="2075"/>
        <w:gridCol w:w="2075"/>
        <w:gridCol w:w="2075"/>
        <w:gridCol w:w="2075"/>
      </w:tblGrid>
      <w:tr>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工具名称</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主要功能</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适用场景</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费用</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Figma</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UI/UX设计</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数字产品界面设计</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免费/付费</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Axure RP</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交互原型设计</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复杂交互流程模拟</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付费</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石墨文档</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协作文档</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团队协作编写方案</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免费/付费</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飞书多维表格</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数据管理</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供应商管理、订单跟踪</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免费/付费</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XMind</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思维导图</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产品结构梳理、头脑风暴</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免费/付费</w:t>
            </w:r>
          </w:p>
        </w:tc>
      </w:tr>
    </w:tbl>
    <w:p/>
    <w:p>
      <w:pPr>
        <w:spacing w:before="280" w:after="160"/>
      </w:pPr>
      <w:r>
        <w:rPr>
          <w:rFonts w:ascii="黑体" w:hAnsi="黑体" w:eastAsia="黑体"/>
          <w:b/>
          <w:sz w:val="32"/>
        </w:rPr>
        <w:t>三、营销与运营工具</w:t>
      </w:r>
    </w:p>
    <w:tbl>
      <w:tblPr>
        <w:tblW w:type="auto" w:w="0"/>
        <w:jc w:val="center"/>
        <w:tblLayout w:type="autofit"/>
        <w:tblLook w:firstColumn="1" w:firstRow="1" w:lastColumn="0" w:lastRow="0" w:noHBand="0" w:noVBand="1" w:val="04A0"/>
      </w:tblPr>
      <w:tblGrid>
        <w:gridCol w:w="2075"/>
        <w:gridCol w:w="2075"/>
        <w:gridCol w:w="2075"/>
        <w:gridCol w:w="2075"/>
      </w:tblGrid>
      <w:tr>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工具名称</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主要功能</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适用场景</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费用</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巨量引擎</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抖音广告投放</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短视频营销推广</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付费</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蝉妈妈</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抖音数据分析</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KOL筛选、内容分析</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免费/付费</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新红数据</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小红书数据分析</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种草内容分析</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免费/付费</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微伴助手</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微信私域运营</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用户社群管理</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免费/付费</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企业微信</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客户关系管理</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私域流量运营</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免费</w:t>
            </w:r>
          </w:p>
        </w:tc>
      </w:tr>
    </w:tbl>
    <w:p/>
    <w:p>
      <w:pPr>
        <w:spacing w:before="280" w:after="160"/>
      </w:pPr>
      <w:r>
        <w:rPr>
          <w:rFonts w:ascii="黑体" w:hAnsi="黑体" w:eastAsia="黑体"/>
          <w:b/>
          <w:sz w:val="32"/>
        </w:rPr>
        <w:t>四、旅游专业平台</w:t>
      </w:r>
    </w:p>
    <w:tbl>
      <w:tblPr>
        <w:tblW w:type="auto" w:w="0"/>
        <w:jc w:val="center"/>
        <w:tblLayout w:type="autofit"/>
        <w:tblLook w:firstColumn="1" w:firstRow="1" w:lastColumn="0" w:lastRow="0" w:noHBand="0" w:noVBand="1" w:val="04A0"/>
      </w:tblPr>
      <w:tblGrid>
        <w:gridCol w:w="2075"/>
        <w:gridCol w:w="2075"/>
        <w:gridCol w:w="2075"/>
        <w:gridCol w:w="2075"/>
      </w:tblGrid>
      <w:tr>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平台名称</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类型</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主要功能</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适合创业者类型</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携程商家平台</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OTA</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产品上架与分销</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有标准化产品的创业者</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飞猪商家平台</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OTA</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产品上架与分销</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休闲旅游产品创业者</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马蜂窝商家平台</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内容+OTA</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内容营销+产品转化</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内容型旅游创业者</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小红书品牌号</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社交媒体</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品牌内容运营</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所有类型</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抖音企业号</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社交媒体</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短视频营销</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所有类型</w:t>
            </w:r>
          </w:p>
        </w:tc>
      </w:tr>
    </w:tbl>
    <w:p/>
    <w:p>
      <w:pPr>
        <w:spacing w:before="280" w:after="160"/>
      </w:pPr>
      <w:r>
        <w:rPr>
          <w:rFonts w:ascii="黑体" w:hAnsi="黑体" w:eastAsia="黑体"/>
          <w:b/>
          <w:sz w:val="32"/>
        </w:rPr>
        <w:t>五、融资与财务工具</w:t>
      </w:r>
    </w:p>
    <w:tbl>
      <w:tblPr>
        <w:tblW w:type="auto" w:w="0"/>
        <w:jc w:val="center"/>
        <w:tblLayout w:type="autofit"/>
        <w:tblLook w:firstColumn="1" w:firstRow="1" w:lastColumn="0" w:lastRow="0" w:noHBand="0" w:noVBand="1" w:val="04A0"/>
      </w:tblPr>
      <w:tblGrid>
        <w:gridCol w:w="2075"/>
        <w:gridCol w:w="2075"/>
        <w:gridCol w:w="2075"/>
        <w:gridCol w:w="2075"/>
      </w:tblGrid>
      <w:tr>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工具名称</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主要功能</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适用场景</w:t>
            </w:r>
          </w:p>
        </w:tc>
        <w:tc>
          <w:tcPr>
            <w:tcW w:type="dxa" w:w="207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费用</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创业邦</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创投资讯与对接</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融资信息获取</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免费</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IT桔子</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创投数据库</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投资机构研究</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免费/付费</w:t>
            </w:r>
          </w:p>
        </w:tc>
      </w:tr>
      <w:tr>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用友财务云</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财务管理</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企业账务处理</w:t>
            </w:r>
          </w:p>
        </w:tc>
        <w:tc>
          <w:tcPr>
            <w:tcW w:type="dxa" w:w="2075"/>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付费</w:t>
            </w:r>
          </w:p>
        </w:tc>
      </w:tr>
      <w:tr>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金蝶云星辰</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财务管理</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中小企业财务</w:t>
            </w:r>
          </w:p>
        </w:tc>
        <w:tc>
          <w:tcPr>
            <w:tcW w:type="dxa" w:w="2075"/>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付费</w:t>
            </w:r>
          </w:p>
        </w:tc>
      </w:tr>
    </w:tbl>
    <w:p/>
    <w:p>
      <w:r>
        <w:br w:type="page"/>
      </w:r>
    </w:p>
    <w:p>
      <w:pPr>
        <w:spacing w:before="320" w:after="200"/>
      </w:pPr>
      <w:r>
        <w:rPr>
          <w:rFonts w:ascii="黑体" w:hAnsi="黑体" w:eastAsia="黑体"/>
          <w:b/>
          <w:color w:val="1F4E79"/>
          <w:sz w:val="36"/>
        </w:rPr>
        <w:t>附录C 案例库</w:t>
      </w:r>
    </w:p>
    <w:p>
      <w:pPr>
        <w:spacing w:before="280" w:after="160"/>
      </w:pPr>
      <w:r>
        <w:rPr>
          <w:rFonts w:ascii="黑体" w:hAnsi="黑体" w:eastAsia="黑体"/>
          <w:b/>
          <w:sz w:val="32"/>
        </w:rPr>
        <w:t>国内外旅游产品创新案例集</w:t>
      </w:r>
    </w:p>
    <w:tbl>
      <w:tblPr>
        <w:tblW w:type="auto" w:w="0"/>
        <w:jc w:val="center"/>
        <w:tblLayout w:type="autofit"/>
        <w:tblLook w:firstColumn="1" w:firstRow="1" w:lastColumn="0" w:lastRow="0" w:noHBand="0" w:noVBand="1" w:val="04A0"/>
      </w:tblPr>
      <w:tblGrid>
        <w:gridCol w:w="1383"/>
        <w:gridCol w:w="1383"/>
        <w:gridCol w:w="1383"/>
        <w:gridCol w:w="1383"/>
        <w:gridCol w:w="1383"/>
        <w:gridCol w:w="1383"/>
      </w:tblGrid>
      <w:tr>
        <w:tc>
          <w:tcPr>
            <w:tcW w:type="dxa" w:w="1383"/>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序号</w:t>
            </w:r>
          </w:p>
        </w:tc>
        <w:tc>
          <w:tcPr>
            <w:tcW w:type="dxa" w:w="1383"/>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案例名称</w:t>
            </w:r>
          </w:p>
        </w:tc>
        <w:tc>
          <w:tcPr>
            <w:tcW w:type="dxa" w:w="1383"/>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国家/地区</w:t>
            </w:r>
          </w:p>
        </w:tc>
        <w:tc>
          <w:tcPr>
            <w:tcW w:type="dxa" w:w="1383"/>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创新类型</w:t>
            </w:r>
          </w:p>
        </w:tc>
        <w:tc>
          <w:tcPr>
            <w:tcW w:type="dxa" w:w="1383"/>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核心创新点</w:t>
            </w:r>
          </w:p>
        </w:tc>
        <w:tc>
          <w:tcPr>
            <w:tcW w:type="dxa" w:w="1383"/>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SPARK阶段</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Airbnb</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美国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商业模式创新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闲置住宅转化为住宿产品</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携程旅行网</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平台创新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旅游产品全品类整合平台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3</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松赞旅行</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可持续创新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藏文化精品旅行+社区共赢</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K</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4</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跟着团长打县城</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体验创新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红色旅游+沉浸式角色扮演</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5</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飞猪双11</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营销创新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旅游产品电商化大促</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6</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马蜂窝</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内容创新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UGC内容+交易转化</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7</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途家民宿</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模式创新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民宿短租平台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8</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爱彼迎体验</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全球</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产品创新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在地人体验活动平台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K</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9</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迪士尼银河巡洋舰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美国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体验创新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两天一夜全沉浸式叙事体验</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10</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飞猪随心飞</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产品创新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航空订阅制产品</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P</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11</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携程BOSS直播</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营销创新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直播带货旅游产品</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12</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小红书旅行种草</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营销创新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社交内容驱动旅游决策</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13</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故宫文创</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产品创新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文化IP+文创产品+旅游体验</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14</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只有河南戏剧幻城</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体验创新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大规模沉浸式戏剧体验</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15</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长隆主题公园</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产品创新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主题娱乐+住宿+餐饮一体化</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K</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16</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大唐不夜城</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营销创新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唐文化主题街区+网红营销</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17</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理想村</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模式创新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乡村社群+生活方式+旅游</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K</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18</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Klook客路</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中国香港</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平台创新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目的地体验预订平台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19</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GetYourGuide</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德国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平台创新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欧洲目的地体验平台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TourRadar</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奥地利</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平台创新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多日游产品聚合平台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21</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乌镇戏剧节</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体验创新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文化节庆+旅游目的地营销</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22</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袁家村</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模式创新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关中民俗+乡村美食+集体经营</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K</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23</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莫干山民宿群</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模式创新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精品民宿集群+在地文化</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24</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乡伴文旅</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模式创新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乡村微度假+设计师民宿</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K</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25</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篝火营地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产品创新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标准化露营地连锁品牌</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26</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剧本杀旅游</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体验创新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剧本杀+景区实景体验</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P</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27</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数字藏品+旅游</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技术创新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区块链+景区数字纪念品</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R</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28</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AR景区导览</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技术创新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增强现实+历史文化重现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R</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29</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AI旅行管家</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技术创新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大模型+个性化行程规划</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30</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元宇宙文旅</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技术创新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虚拟现实+文化旅游IP</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P</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31</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大连熊洞街（博涛文化）</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产品+模式创新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机械巨兽IP+工业遗存文商旅综合体</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32</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智游飘数字文旅</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技术创新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AI旅行管家+数字导游+AR互动矩阵</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33</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快乐旅居（美时美刻国旅）</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模式创新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银发旅居换住+媒体转型旅游</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K</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34</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秘笈科技</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技术创新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AI轻量文旅+1+3+N业务模式</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35</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逆旅Inner Journeys</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模式创新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跨境AI旅游一站式服务</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36</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杭州余杭径山村</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产品创新</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乡村微度假+多元业态融合</w:t>
            </w:r>
          </w:p>
        </w:tc>
        <w:tc>
          <w:tcPr>
            <w:tcW w:type="dxa" w:w="1383"/>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全流程</w:t>
            </w:r>
          </w:p>
        </w:tc>
      </w:tr>
      <w:tr>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37</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杭州余杭"微短剧+文旅"</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内容驱动型创新</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微短剧+AI+文旅融合，带动景区年游客近千万</w:t>
            </w:r>
          </w:p>
        </w:tc>
        <w:tc>
          <w:tcPr>
            <w:tcW w:type="dxa" w:w="1383"/>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A+K</w:t>
            </w:r>
          </w:p>
        </w:tc>
      </w:tr>
    </w:tbl>
    <w:p/>
    <w:p>
      <w:r>
        <w:br w:type="page"/>
      </w:r>
    </w:p>
    <w:p>
      <w:pPr>
        <w:spacing w:before="320" w:after="200"/>
      </w:pPr>
      <w:r>
        <w:rPr>
          <w:rFonts w:ascii="黑体" w:hAnsi="黑体" w:eastAsia="黑体"/>
          <w:b/>
          <w:color w:val="1F4E79"/>
          <w:sz w:val="36"/>
        </w:rPr>
        <w:t>附录D 设计模板与检查清单</w:t>
      </w:r>
    </w:p>
    <w:p>
      <w:pPr>
        <w:spacing w:before="280" w:after="160"/>
      </w:pPr>
      <w:r>
        <w:rPr>
          <w:rFonts w:ascii="黑体" w:hAnsi="黑体" w:eastAsia="黑体"/>
          <w:b/>
          <w:sz w:val="32"/>
        </w:rPr>
        <w:t>一、旅游产品概念画布模板</w:t>
      </w:r>
    </w:p>
    <w:tbl>
      <w:tblPr>
        <w:tblW w:type="auto" w:w="0"/>
        <w:jc w:val="center"/>
        <w:tblLayout w:type="autofit"/>
        <w:tblLook w:firstColumn="1" w:firstRow="1" w:lastColumn="0" w:lastRow="0" w:noHBand="0" w:noVBand="1" w:val="04A0"/>
      </w:tblPr>
      <w:tblGrid>
        <w:gridCol w:w="4150"/>
        <w:gridCol w:w="4150"/>
      </w:tblGrid>
      <w:tr>
        <w:tc>
          <w:tcPr>
            <w:tcW w:type="dxa" w:w="415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模块</w:t>
            </w:r>
          </w:p>
        </w:tc>
        <w:tc>
          <w:tcPr>
            <w:tcW w:type="dxa" w:w="4150"/>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内容指引</w:t>
            </w:r>
          </w:p>
        </w:tc>
      </w:tr>
      <w:tr>
        <w:tc>
          <w:tcPr>
            <w:tcW w:type="dxa" w:w="415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目标用户</w:t>
            </w:r>
          </w:p>
        </w:tc>
        <w:tc>
          <w:tcPr>
            <w:tcW w:type="dxa" w:w="415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描述核心目标用户群体及其关键特征</w:t>
            </w:r>
          </w:p>
        </w:tc>
      </w:tr>
      <w:tr>
        <w:tc>
          <w:tcPr>
            <w:tcW w:type="dxa" w:w="415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核心痛点</w:t>
            </w:r>
          </w:p>
        </w:tc>
        <w:tc>
          <w:tcPr>
            <w:tcW w:type="dxa" w:w="415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列出目标用户在旅行中未被满足的1-3个核心痛点</w:t>
            </w:r>
          </w:p>
        </w:tc>
      </w:tr>
      <w:tr>
        <w:tc>
          <w:tcPr>
            <w:tcW w:type="dxa" w:w="415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价值主张</w:t>
            </w:r>
          </w:p>
        </w:tc>
        <w:tc>
          <w:tcPr>
            <w:tcW w:type="dxa" w:w="415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一句话说明你的产品如何解决上述痛点</w:t>
            </w:r>
          </w:p>
        </w:tc>
      </w:tr>
      <w:tr>
        <w:tc>
          <w:tcPr>
            <w:tcW w:type="dxa" w:w="415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核心体验</w:t>
            </w:r>
          </w:p>
        </w:tc>
        <w:tc>
          <w:tcPr>
            <w:tcW w:type="dxa" w:w="415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描述产品的核心体验流程和关键触点</w:t>
            </w:r>
          </w:p>
        </w:tc>
      </w:tr>
      <w:tr>
        <w:tc>
          <w:tcPr>
            <w:tcW w:type="dxa" w:w="415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收入模式</w:t>
            </w:r>
          </w:p>
        </w:tc>
        <w:tc>
          <w:tcPr>
            <w:tcW w:type="dxa" w:w="415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说明产品如何赚钱（门票/佣金/订阅/增值服务等）</w:t>
            </w:r>
          </w:p>
        </w:tc>
      </w:tr>
      <w:tr>
        <w:tc>
          <w:tcPr>
            <w:tcW w:type="dxa" w:w="415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关键资源</w:t>
            </w:r>
          </w:p>
        </w:tc>
        <w:tc>
          <w:tcPr>
            <w:tcW w:type="dxa" w:w="415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列出实现产品所需的核心资源（目的地资源/技术/人才/资金）</w:t>
            </w:r>
          </w:p>
        </w:tc>
      </w:tr>
      <w:tr>
        <w:tc>
          <w:tcPr>
            <w:tcW w:type="dxa" w:w="415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关键合作伙伴</w:t>
            </w:r>
          </w:p>
        </w:tc>
        <w:tc>
          <w:tcPr>
            <w:tcW w:type="dxa" w:w="415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列出需要合作的关键伙伴类型</w:t>
            </w:r>
          </w:p>
        </w:tc>
      </w:tr>
      <w:tr>
        <w:tc>
          <w:tcPr>
            <w:tcW w:type="dxa" w:w="415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成本结构</w:t>
            </w:r>
          </w:p>
        </w:tc>
        <w:tc>
          <w:tcPr>
            <w:tcW w:type="dxa" w:w="4150"/>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估算主要成本项（固定成本+变动成本）</w:t>
            </w:r>
          </w:p>
        </w:tc>
      </w:tr>
      <w:tr>
        <w:tc>
          <w:tcPr>
            <w:tcW w:type="dxa" w:w="415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竞争优势</w:t>
            </w:r>
          </w:p>
        </w:tc>
        <w:tc>
          <w:tcPr>
            <w:tcW w:type="dxa" w:w="4150"/>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说明相对于现有替代方案的核心差异化</w:t>
            </w:r>
          </w:p>
        </w:tc>
      </w:tr>
    </w:tbl>
    <w:p/>
    <w:p>
      <w:pPr>
        <w:spacing w:before="280" w:after="160"/>
      </w:pPr>
      <w:r>
        <w:rPr>
          <w:rFonts w:ascii="黑体" w:hAnsi="黑体" w:eastAsia="黑体"/>
          <w:b/>
          <w:sz w:val="32"/>
        </w:rPr>
        <w:t>二、MVP设计检查清单</w:t>
      </w:r>
    </w:p>
    <w:p>
      <w:pPr>
        <w:spacing w:after="60" w:line="336" w:lineRule="auto"/>
        <w:ind w:left="454"/>
      </w:pPr>
      <w:r>
        <w:rPr>
          <w:rFonts w:ascii="宋体" w:hAnsi="宋体" w:eastAsia="宋体"/>
          <w:sz w:val="24"/>
        </w:rPr>
        <w:t>• [ ] 明确了要验证的核心假设（一句话表述）</w:t>
      </w:r>
    </w:p>
    <w:p>
      <w:pPr>
        <w:spacing w:after="60" w:line="336" w:lineRule="auto"/>
        <w:ind w:left="454"/>
      </w:pPr>
      <w:r>
        <w:rPr>
          <w:rFonts w:ascii="宋体" w:hAnsi="宋体" w:eastAsia="宋体"/>
          <w:sz w:val="24"/>
        </w:rPr>
        <w:t>• [ ] 定义了验证成功的量化标准</w:t>
      </w:r>
    </w:p>
    <w:p>
      <w:pPr>
        <w:spacing w:after="60" w:line="336" w:lineRule="auto"/>
        <w:ind w:left="454"/>
      </w:pPr>
      <w:r>
        <w:rPr>
          <w:rFonts w:ascii="宋体" w:hAnsi="宋体" w:eastAsia="宋体"/>
          <w:sz w:val="24"/>
        </w:rPr>
        <w:t>• [ ] MVP只包含验证核心假设所需的最小功能</w:t>
      </w:r>
    </w:p>
    <w:p>
      <w:pPr>
        <w:spacing w:after="60" w:line="336" w:lineRule="auto"/>
        <w:ind w:left="454"/>
      </w:pPr>
      <w:r>
        <w:rPr>
          <w:rFonts w:ascii="宋体" w:hAnsi="宋体" w:eastAsia="宋体"/>
          <w:sz w:val="24"/>
        </w:rPr>
        <w:t>• [ ] 确定了目标测试用户数量和招募方式</w:t>
      </w:r>
    </w:p>
    <w:p>
      <w:pPr>
        <w:spacing w:after="60" w:line="336" w:lineRule="auto"/>
        <w:ind w:left="454"/>
      </w:pPr>
      <w:r>
        <w:rPr>
          <w:rFonts w:ascii="宋体" w:hAnsi="宋体" w:eastAsia="宋体"/>
          <w:sz w:val="24"/>
        </w:rPr>
        <w:t>• [ ] 设计了用户测试的场景和任务</w:t>
      </w:r>
    </w:p>
    <w:p>
      <w:pPr>
        <w:spacing w:after="60" w:line="336" w:lineRule="auto"/>
        <w:ind w:left="454"/>
      </w:pPr>
      <w:r>
        <w:rPr>
          <w:rFonts w:ascii="宋体" w:hAnsi="宋体" w:eastAsia="宋体"/>
          <w:sz w:val="24"/>
        </w:rPr>
        <w:t>• [ ] 准备了反馈收集工具（问卷/访谈提纲/数据追踪）</w:t>
      </w:r>
    </w:p>
    <w:p>
      <w:pPr>
        <w:spacing w:after="60" w:line="336" w:lineRule="auto"/>
        <w:ind w:left="454"/>
      </w:pPr>
      <w:r>
        <w:rPr>
          <w:rFonts w:ascii="宋体" w:hAnsi="宋体" w:eastAsia="宋体"/>
          <w:sz w:val="24"/>
        </w:rPr>
        <w:t>• [ ] 设定了测试周期和评审时间点</w:t>
      </w:r>
    </w:p>
    <w:p>
      <w:pPr>
        <w:spacing w:after="60" w:line="336" w:lineRule="auto"/>
        <w:ind w:left="454"/>
      </w:pPr>
      <w:r>
        <w:rPr>
          <w:rFonts w:ascii="宋体" w:hAnsi="宋体" w:eastAsia="宋体"/>
          <w:sz w:val="24"/>
        </w:rPr>
        <w:t>• [ ] 准备了假设验证失败时的备选方案</w:t>
      </w:r>
    </w:p>
    <w:p>
      <w:pPr>
        <w:spacing w:before="280" w:after="160"/>
      </w:pPr>
      <w:r>
        <w:rPr>
          <w:rFonts w:ascii="黑体" w:hAnsi="黑体" w:eastAsia="黑体"/>
          <w:b/>
          <w:sz w:val="32"/>
        </w:rPr>
        <w:t>三、旅游产品上线检查清单</w:t>
      </w:r>
    </w:p>
    <w:p>
      <w:pPr>
        <w:spacing w:after="60" w:line="336" w:lineRule="auto"/>
        <w:ind w:left="454"/>
      </w:pPr>
      <w:r>
        <w:rPr>
          <w:rFonts w:ascii="宋体" w:hAnsi="宋体" w:eastAsia="宋体"/>
          <w:sz w:val="24"/>
        </w:rPr>
        <w:t>• [ ] 产品核心体验流程完成至少一轮内测</w:t>
      </w:r>
    </w:p>
    <w:p>
      <w:pPr>
        <w:spacing w:after="60" w:line="336" w:lineRule="auto"/>
        <w:ind w:left="454"/>
      </w:pPr>
      <w:r>
        <w:rPr>
          <w:rFonts w:ascii="宋体" w:hAnsi="宋体" w:eastAsia="宋体"/>
          <w:sz w:val="24"/>
        </w:rPr>
        <w:t>• [ ] 供应商合同和服务标准确认到位</w:t>
      </w:r>
    </w:p>
    <w:p>
      <w:pPr>
        <w:spacing w:after="60" w:line="336" w:lineRule="auto"/>
        <w:ind w:left="454"/>
      </w:pPr>
      <w:r>
        <w:rPr>
          <w:rFonts w:ascii="宋体" w:hAnsi="宋体" w:eastAsia="宋体"/>
          <w:sz w:val="24"/>
        </w:rPr>
        <w:t>• [ ] 安全风险评估和应急预案制定完成</w:t>
      </w:r>
    </w:p>
    <w:p>
      <w:pPr>
        <w:spacing w:after="60" w:line="336" w:lineRule="auto"/>
        <w:ind w:left="454"/>
      </w:pPr>
      <w:r>
        <w:rPr>
          <w:rFonts w:ascii="宋体" w:hAnsi="宋体" w:eastAsia="宋体"/>
          <w:sz w:val="24"/>
        </w:rPr>
        <w:t>• [ ] 定价策略和退改政策明确</w:t>
      </w:r>
    </w:p>
    <w:p>
      <w:pPr>
        <w:spacing w:after="60" w:line="336" w:lineRule="auto"/>
        <w:ind w:left="454"/>
      </w:pPr>
      <w:r>
        <w:rPr>
          <w:rFonts w:ascii="宋体" w:hAnsi="宋体" w:eastAsia="宋体"/>
          <w:sz w:val="24"/>
        </w:rPr>
        <w:t>• [ ] 营销素材（图文/视频）准备就绪</w:t>
      </w:r>
    </w:p>
    <w:p>
      <w:pPr>
        <w:spacing w:after="60" w:line="336" w:lineRule="auto"/>
        <w:ind w:left="454"/>
      </w:pPr>
      <w:r>
        <w:rPr>
          <w:rFonts w:ascii="宋体" w:hAnsi="宋体" w:eastAsia="宋体"/>
          <w:sz w:val="24"/>
        </w:rPr>
        <w:t>• [ ] 客服渠道和响应机制建立</w:t>
      </w:r>
    </w:p>
    <w:p>
      <w:pPr>
        <w:spacing w:after="60" w:line="336" w:lineRule="auto"/>
        <w:ind w:left="454"/>
      </w:pPr>
      <w:r>
        <w:rPr>
          <w:rFonts w:ascii="宋体" w:hAnsi="宋体" w:eastAsia="宋体"/>
          <w:sz w:val="24"/>
        </w:rPr>
        <w:t>• [ ] 数据追踪体系（订单/用户行为/满意度）部署完成</w:t>
      </w:r>
    </w:p>
    <w:p>
      <w:pPr>
        <w:spacing w:after="60" w:line="336" w:lineRule="auto"/>
        <w:ind w:left="454"/>
      </w:pPr>
      <w:r>
        <w:rPr>
          <w:rFonts w:ascii="宋体" w:hAnsi="宋体" w:eastAsia="宋体"/>
          <w:sz w:val="24"/>
        </w:rPr>
        <w:t>• [ ] 保险和资质合规性确认</w:t>
      </w:r>
    </w:p>
    <w:p>
      <w:pPr>
        <w:spacing w:after="60" w:line="336" w:lineRule="auto"/>
        <w:ind w:left="454"/>
      </w:pPr>
      <w:r>
        <w:rPr>
          <w:rFonts w:ascii="宋体" w:hAnsi="宋体" w:eastAsia="宋体"/>
          <w:sz w:val="24"/>
        </w:rPr>
        <w:t>• [ ] 用户隐私政策和数据处理合规确认</w:t>
      </w:r>
    </w:p>
    <w:p>
      <w:pPr>
        <w:spacing w:after="60" w:line="336" w:lineRule="auto"/>
        <w:ind w:left="454"/>
      </w:pPr>
      <w:r>
        <w:rPr>
          <w:rFonts w:ascii="宋体" w:hAnsi="宋体" w:eastAsia="宋体"/>
          <w:sz w:val="24"/>
        </w:rPr>
        <w:t>• [ ] 首批用户招募计划制定</w:t>
      </w:r>
    </w:p>
    <w:p>
      <w:pPr>
        <w:spacing w:before="280" w:after="160"/>
      </w:pPr>
      <w:r>
        <w:rPr>
          <w:rFonts w:ascii="黑体" w:hAnsi="黑体" w:eastAsia="黑体"/>
          <w:b/>
          <w:sz w:val="32"/>
        </w:rPr>
        <w:t>四、商业计划书（BP）核心要素检查清单</w:t>
      </w:r>
    </w:p>
    <w:p>
      <w:pPr>
        <w:spacing w:after="60" w:line="336" w:lineRule="auto"/>
        <w:ind w:left="454"/>
      </w:pPr>
      <w:r>
        <w:rPr>
          <w:rFonts w:ascii="宋体" w:hAnsi="宋体" w:eastAsia="宋体"/>
          <w:sz w:val="24"/>
        </w:rPr>
        <w:t>• [ ] 问题与机会（痛点描述+市场规模数据）</w:t>
      </w:r>
    </w:p>
    <w:p>
      <w:pPr>
        <w:spacing w:after="60" w:line="336" w:lineRule="auto"/>
        <w:ind w:left="454"/>
      </w:pPr>
      <w:r>
        <w:rPr>
          <w:rFonts w:ascii="宋体" w:hAnsi="宋体" w:eastAsia="宋体"/>
          <w:sz w:val="24"/>
        </w:rPr>
        <w:t>• [ ] 解决方案（产品介绍+核心差异化）</w:t>
      </w:r>
    </w:p>
    <w:p>
      <w:pPr>
        <w:spacing w:after="60" w:line="336" w:lineRule="auto"/>
        <w:ind w:left="454"/>
      </w:pPr>
      <w:r>
        <w:rPr>
          <w:rFonts w:ascii="宋体" w:hAnsi="宋体" w:eastAsia="宋体"/>
          <w:sz w:val="24"/>
        </w:rPr>
        <w:t>• [ ] 市场分析（目标市场+竞争格局+趋势判断）</w:t>
      </w:r>
    </w:p>
    <w:p>
      <w:pPr>
        <w:spacing w:after="60" w:line="336" w:lineRule="auto"/>
        <w:ind w:left="454"/>
      </w:pPr>
      <w:r>
        <w:rPr>
          <w:rFonts w:ascii="宋体" w:hAnsi="宋体" w:eastAsia="宋体"/>
          <w:sz w:val="24"/>
        </w:rPr>
        <w:t>• [ ] 商业模式（收入模式+成本结构+单位经济模型）</w:t>
      </w:r>
    </w:p>
    <w:p>
      <w:pPr>
        <w:spacing w:after="60" w:line="336" w:lineRule="auto"/>
        <w:ind w:left="454"/>
      </w:pPr>
      <w:r>
        <w:rPr>
          <w:rFonts w:ascii="宋体" w:hAnsi="宋体" w:eastAsia="宋体"/>
          <w:sz w:val="24"/>
        </w:rPr>
        <w:t>• [ ] 运营数据（已有验证数据：用户量/收入/留存率/NPS）</w:t>
      </w:r>
    </w:p>
    <w:p>
      <w:pPr>
        <w:spacing w:after="60" w:line="336" w:lineRule="auto"/>
        <w:ind w:left="454"/>
      </w:pPr>
      <w:r>
        <w:rPr>
          <w:rFonts w:ascii="宋体" w:hAnsi="宋体" w:eastAsia="宋体"/>
          <w:sz w:val="24"/>
        </w:rPr>
        <w:t>• [ ] 团队介绍（核心成员背景+互补性+过往成就）</w:t>
      </w:r>
    </w:p>
    <w:p>
      <w:pPr>
        <w:spacing w:after="60" w:line="336" w:lineRule="auto"/>
        <w:ind w:left="454"/>
      </w:pPr>
      <w:r>
        <w:rPr>
          <w:rFonts w:ascii="宋体" w:hAnsi="宋体" w:eastAsia="宋体"/>
          <w:sz w:val="24"/>
        </w:rPr>
        <w:t>• [ ] 财务预测（3年收入和利润预测+关键假设）</w:t>
      </w:r>
    </w:p>
    <w:p>
      <w:pPr>
        <w:spacing w:after="60" w:line="336" w:lineRule="auto"/>
        <w:ind w:left="454"/>
      </w:pPr>
      <w:r>
        <w:rPr>
          <w:rFonts w:ascii="宋体" w:hAnsi="宋体" w:eastAsia="宋体"/>
          <w:sz w:val="24"/>
        </w:rPr>
        <w:t>• [ ] 融资需求（金额+用途+出让股权比例+资金使用计划）</w:t>
      </w:r>
    </w:p>
    <w:p>
      <w:pPr>
        <w:spacing w:after="60" w:line="336" w:lineRule="auto"/>
        <w:ind w:left="454"/>
      </w:pPr>
      <w:r>
        <w:rPr>
          <w:rFonts w:ascii="宋体" w:hAnsi="宋体" w:eastAsia="宋体"/>
          <w:sz w:val="24"/>
        </w:rPr>
        <w:t>• [ ] 退出路径（投资人如何实现回报）</w:t>
      </w:r>
    </w:p>
    <w:p>
      <w:pPr>
        <w:spacing w:before="280" w:after="160"/>
      </w:pPr>
      <w:r>
        <w:rPr>
          <w:rFonts w:ascii="黑体" w:hAnsi="黑体" w:eastAsia="黑体"/>
          <w:b/>
          <w:sz w:val="32"/>
        </w:rPr>
        <w:t>五、服务质量审计检查清单</w:t>
      </w:r>
    </w:p>
    <w:p>
      <w:pPr>
        <w:spacing w:after="60" w:line="336" w:lineRule="auto"/>
        <w:ind w:left="454"/>
      </w:pPr>
      <w:r>
        <w:rPr>
          <w:rFonts w:ascii="宋体" w:hAnsi="宋体" w:eastAsia="宋体"/>
          <w:sz w:val="24"/>
        </w:rPr>
        <w:t>• [ ] 服务标准文档已制定并分发至所有服务人员</w:t>
      </w:r>
    </w:p>
    <w:p>
      <w:pPr>
        <w:spacing w:after="60" w:line="336" w:lineRule="auto"/>
        <w:ind w:left="454"/>
      </w:pPr>
      <w:r>
        <w:rPr>
          <w:rFonts w:ascii="宋体" w:hAnsi="宋体" w:eastAsia="宋体"/>
          <w:sz w:val="24"/>
        </w:rPr>
        <w:t>• [ ] 新员工上岗前完成服务标准培训</w:t>
      </w:r>
    </w:p>
    <w:p>
      <w:pPr>
        <w:spacing w:after="60" w:line="336" w:lineRule="auto"/>
        <w:ind w:left="454"/>
      </w:pPr>
      <w:r>
        <w:rPr>
          <w:rFonts w:ascii="宋体" w:hAnsi="宋体" w:eastAsia="宋体"/>
          <w:sz w:val="24"/>
        </w:rPr>
        <w:t>• [ ] 每月至少进行一次服务质量巡检</w:t>
      </w:r>
    </w:p>
    <w:p>
      <w:pPr>
        <w:spacing w:after="60" w:line="336" w:lineRule="auto"/>
        <w:ind w:left="454"/>
      </w:pPr>
      <w:r>
        <w:rPr>
          <w:rFonts w:ascii="宋体" w:hAnsi="宋体" w:eastAsia="宋体"/>
          <w:sz w:val="24"/>
        </w:rPr>
        <w:t>• [ ] 用户评价和投诉有专人跟进和闭环处理</w:t>
      </w:r>
    </w:p>
    <w:p>
      <w:pPr>
        <w:spacing w:after="60" w:line="336" w:lineRule="auto"/>
        <w:ind w:left="454"/>
      </w:pPr>
      <w:r>
        <w:rPr>
          <w:rFonts w:ascii="宋体" w:hAnsi="宋体" w:eastAsia="宋体"/>
          <w:sz w:val="24"/>
        </w:rPr>
        <w:t>• [ ] NPS每月统计并与团队分享</w:t>
      </w:r>
    </w:p>
    <w:p>
      <w:pPr>
        <w:spacing w:after="60" w:line="336" w:lineRule="auto"/>
        <w:ind w:left="454"/>
      </w:pPr>
      <w:r>
        <w:rPr>
          <w:rFonts w:ascii="宋体" w:hAnsi="宋体" w:eastAsia="宋体"/>
          <w:sz w:val="24"/>
        </w:rPr>
        <w:t>• [ ] 供应商服务质量定期评估</w:t>
      </w:r>
    </w:p>
    <w:p>
      <w:pPr>
        <w:spacing w:after="60" w:line="336" w:lineRule="auto"/>
        <w:ind w:left="454"/>
      </w:pPr>
      <w:r>
        <w:rPr>
          <w:rFonts w:ascii="宋体" w:hAnsi="宋体" w:eastAsia="宋体"/>
          <w:sz w:val="24"/>
        </w:rPr>
        <w:t>• [ ] 安全事故零发生或有完整的应急处理记录</w:t>
      </w:r>
    </w:p>
    <w:p>
      <w:pPr>
        <w:spacing w:after="60" w:line="336" w:lineRule="auto"/>
        <w:ind w:left="454"/>
      </w:pPr>
      <w:r>
        <w:rPr>
          <w:rFonts w:ascii="宋体" w:hAnsi="宋体" w:eastAsia="宋体"/>
          <w:sz w:val="24"/>
        </w:rPr>
        <w:t>• [ ] 服务改进措施有追踪和验证机制</w:t>
      </w:r>
    </w:p>
    <w:p>
      <w:r>
        <w:br w:type="page"/>
      </w:r>
    </w:p>
    <w:p>
      <w:pPr>
        <w:spacing w:before="320" w:after="200"/>
      </w:pPr>
      <w:r>
        <w:rPr>
          <w:rFonts w:ascii="黑体" w:hAnsi="黑体" w:eastAsia="黑体"/>
          <w:b/>
          <w:color w:val="1F4E79"/>
          <w:sz w:val="36"/>
        </w:rPr>
        <w:t>附录E 教学大纲</w:t>
      </w:r>
    </w:p>
    <w:p>
      <w:pPr>
        <w:spacing w:before="280" w:after="160"/>
      </w:pPr>
      <w:r>
        <w:rPr>
          <w:rFonts w:ascii="黑体" w:hAnsi="黑体" w:eastAsia="黑体"/>
          <w:b/>
          <w:sz w:val="32"/>
        </w:rPr>
        <w:t>《旅游产品创新与创业》课程教学大纲</w:t>
      </w:r>
    </w:p>
    <w:p>
      <w:r>
        <w:br w:type="page"/>
      </w:r>
    </w:p>
    <w:p>
      <w:pPr>
        <w:spacing w:before="320" w:after="200"/>
      </w:pPr>
      <w:r>
        <w:rPr>
          <w:rFonts w:ascii="黑体" w:hAnsi="黑体" w:eastAsia="黑体"/>
          <w:b/>
          <w:color w:val="1F4E79"/>
          <w:sz w:val="36"/>
        </w:rPr>
        <w:t>附录F 实训项目</w:t>
      </w:r>
    </w:p>
    <w:p>
      <w:pPr>
        <w:spacing w:before="280" w:after="160"/>
      </w:pPr>
      <w:r>
        <w:rPr>
          <w:rFonts w:ascii="黑体" w:hAnsi="黑体" w:eastAsia="黑体"/>
          <w:b/>
          <w:sz w:val="32"/>
        </w:rPr>
        <w:t>实训项目一：旅游市场机会调研与评估</w:t>
      </w:r>
    </w:p>
    <w:p>
      <w:pPr>
        <w:spacing w:before="280" w:after="160"/>
      </w:pPr>
      <w:r>
        <w:rPr>
          <w:rFonts w:ascii="黑体" w:hAnsi="黑体" w:eastAsia="黑体"/>
          <w:b/>
          <w:sz w:val="32"/>
        </w:rPr>
        <w:t>实训项目二：旅游产品MVP设计与验证</w:t>
      </w:r>
    </w:p>
    <w:p>
      <w:pPr>
        <w:spacing w:before="280" w:after="160"/>
      </w:pPr>
      <w:r>
        <w:rPr>
          <w:rFonts w:ascii="黑体" w:hAnsi="黑体" w:eastAsia="黑体"/>
          <w:b/>
          <w:sz w:val="32"/>
        </w:rPr>
        <w:t>实训项目三：旅游创业商业计划书</w:t>
      </w:r>
    </w:p>
    <w:p>
      <w:r>
        <w:br w:type="page"/>
      </w:r>
    </w:p>
    <w:p>
      <w:pPr>
        <w:spacing w:before="320" w:after="200"/>
      </w:pPr>
      <w:r>
        <w:rPr>
          <w:rFonts w:ascii="黑体" w:hAnsi="黑体" w:eastAsia="黑体"/>
          <w:b/>
          <w:color w:val="1F4E79"/>
          <w:sz w:val="36"/>
        </w:rPr>
        <w:t>附录G 大事记</w:t>
      </w:r>
    </w:p>
    <w:p>
      <w:pPr>
        <w:spacing w:before="280" w:after="160"/>
      </w:pPr>
      <w:r>
        <w:rPr>
          <w:rFonts w:ascii="黑体" w:hAnsi="黑体" w:eastAsia="黑体"/>
          <w:b/>
          <w:sz w:val="32"/>
        </w:rPr>
        <w:t>旅游产品创新与创业发展大事记</w:t>
      </w:r>
    </w:p>
    <w:tbl>
      <w:tblPr>
        <w:tblW w:type="auto" w:w="0"/>
        <w:jc w:val="center"/>
        <w:tblLayout w:type="autofit"/>
        <w:tblLook w:firstColumn="1" w:firstRow="1" w:lastColumn="0" w:lastRow="0" w:noHBand="0" w:noVBand="1" w:val="04A0"/>
      </w:tblPr>
      <w:tblGrid>
        <w:gridCol w:w="2767"/>
        <w:gridCol w:w="2767"/>
        <w:gridCol w:w="2767"/>
      </w:tblGrid>
      <w:tr>
        <w:tc>
          <w:tcPr>
            <w:tcW w:type="dxa" w:w="2767"/>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年份</w:t>
            </w:r>
          </w:p>
        </w:tc>
        <w:tc>
          <w:tcPr>
            <w:tcW w:type="dxa" w:w="2767"/>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事件</w:t>
            </w:r>
          </w:p>
        </w:tc>
        <w:tc>
          <w:tcPr>
            <w:tcW w:type="dxa" w:w="2767"/>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意义</w:t>
            </w:r>
          </w:p>
        </w:tc>
      </w:tr>
      <w:tr>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1995</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中国实施双休日制度</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国内休闲旅游市场启动的制度基础</w:t>
            </w:r>
          </w:p>
        </w:tc>
      </w:tr>
      <w:tr>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1999</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携程旅行网成立</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中国在线旅游行业开端</w:t>
            </w:r>
          </w:p>
        </w:tc>
      </w:tr>
      <w:tr>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2000</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黄金周制度实施</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旅游消费需求集中释放</w:t>
            </w:r>
          </w:p>
        </w:tc>
      </w:tr>
      <w:tr>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2004</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携程在纳斯达克上市</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旅游企业进入资本市场</w:t>
            </w:r>
          </w:p>
        </w:tc>
      </w:tr>
      <w:tr>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2007</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iPhone发布</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移动旅游时代的技术基础</w:t>
            </w:r>
          </w:p>
        </w:tc>
      </w:tr>
      <w:tr>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2008</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Airbnb成立</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共享经济模式进入旅游领域</w:t>
            </w:r>
          </w:p>
        </w:tc>
      </w:tr>
      <w:tr>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2009</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《国务院关于加快发展旅游业的意见》发布</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旅游业定位为战略性支柱产业</w:t>
            </w:r>
          </w:p>
        </w:tc>
      </w:tr>
      <w:tr>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2010</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团购模式兴起</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旅游产品营销创新</w:t>
            </w:r>
          </w:p>
        </w:tc>
      </w:tr>
      <w:tr>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2012</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马蜂窝转型交易平台</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内容+交易模式确立</w:t>
            </w:r>
          </w:p>
        </w:tc>
      </w:tr>
      <w:tr>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2013</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《旅游法》颁布</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旅游行业法治化里程碑</w:t>
            </w:r>
          </w:p>
        </w:tc>
      </w:tr>
      <w:tr>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2014</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体验经济理念在中国旅游界广泛传播</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旅游产品从观光向体验转型</w:t>
            </w:r>
          </w:p>
        </w:tc>
      </w:tr>
      <w:tr>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2015</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民宿行业爆发式增长</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非标住宿产品创新</w:t>
            </w:r>
          </w:p>
        </w:tc>
      </w:tr>
      <w:tr>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2016</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抖音上线</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短视频营销重塑旅游决策链路</w:t>
            </w:r>
          </w:p>
        </w:tc>
      </w:tr>
      <w:tr>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2017</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文化和旅游部组建</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文旅融合上升为国家战略</w:t>
            </w:r>
          </w:p>
        </w:tc>
      </w:tr>
      <w:tr>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2018</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小红书旅行内容快速增长</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种草模式深刻影响旅游消费</w:t>
            </w:r>
          </w:p>
        </w:tc>
      </w:tr>
      <w:tr>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2019</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《关于促进乡村旅游可持续发展的指导意见》</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乡村旅游创新获政策支持</w:t>
            </w:r>
          </w:p>
        </w:tc>
      </w:tr>
      <w:tr>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2020</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新冠疫情冲击全球旅游业</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催生微度假、近郊游等新业态</w:t>
            </w:r>
          </w:p>
        </w:tc>
      </w:tr>
      <w:tr>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2021</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元宇宙概念爆发</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虚拟旅游产品探索加速</w:t>
            </w:r>
          </w:p>
        </w:tc>
      </w:tr>
      <w:tr>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2022</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ChatGPT发布</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AI技术开始重塑旅游产品交互方式</w:t>
            </w:r>
          </w:p>
        </w:tc>
      </w:tr>
      <w:tr>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2023</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中国旅游业全面复苏</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沉浸式体验、研学旅游等创新产品爆发</w:t>
            </w:r>
          </w:p>
        </w:tc>
      </w:tr>
      <w:tr>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2024</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大模型在旅游领域广泛落地</w:t>
            </w:r>
          </w:p>
        </w:tc>
        <w:tc>
          <w:tcPr>
            <w:tcW w:type="dxa" w:w="2767"/>
            <w:shd w:fill="F2F2F2" w:val="clear"/>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AI旅行管家、AI文旅NPC等产品涌现</w:t>
            </w:r>
          </w:p>
        </w:tc>
      </w:tr>
      <w:tr>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2025</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GEO（生成式引擎优化）概念兴起</w:t>
            </w:r>
          </w:p>
        </w:tc>
        <w:tc>
          <w:tcPr>
            <w:tcW w:type="dxa" w:w="2767"/>
            <w:tcBorders>
              <w:top w:val="single" w:sz="4" w:color="CCCCCC"/>
              <w:bottom w:val="single" w:sz="4" w:color="CCCCCC"/>
              <w:left w:val="single" w:sz="4" w:color="CCCCCC"/>
              <w:right w:val="single" w:sz="4" w:color="CCCCCC"/>
            </w:tcBorders>
          </w:tcPr>
          <w:p>
            <w:pPr>
              <w:spacing w:after="40" w:before="40"/>
              <w:jc w:val="center"/>
            </w:pPr>
            <w:r/>
            <w:r>
              <w:rPr>
                <w:rFonts w:ascii="宋体" w:hAnsi="宋体" w:eastAsia="宋体"/>
                <w:sz w:val="20"/>
              </w:rPr>
              <w:t>AI驱动的旅游营销新范式形成</w:t>
            </w:r>
          </w:p>
        </w:tc>
      </w:tr>
    </w:tbl>
    <w:p/>
    <w:p>
      <w:r>
        <w:br w:type="page"/>
      </w:r>
    </w:p>
    <w:sectPr w:rsidR="00FC693F" w:rsidRPr="0006063C" w:rsidSect="00034616">
      <w:headerReference w:type="default" r:id="rId10"/>
      <w:footerReference w:type="default" r:id="rId11"/>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color w:val="999999"/>
        <w:sz w:val="18"/>
      </w:rPr>
      <w:t xml:space="preserve">— </w:t>
    </w:r>
    <w:r>
      <w:rPr>
        <w:rFonts w:ascii="宋体" w:hAnsi="宋体"/>
        <w:color w:val="999999"/>
        <w:sz w:val="18"/>
      </w:rPr>
      <w:fldChar w:fldCharType="begin"/>
      <w:instrText xml:space="preserve"> PAGE </w:instrText>
      <w:fldChar w:fldCharType="end"/>
    </w:r>
    <w:r>
      <w:rPr>
        <w:rFonts w:ascii="宋体" w:hAnsi="宋体"/>
        <w:color w:val="999999"/>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宋体" w:hAnsi="宋体" w:eastAsia="宋体"/>
        <w:color w:val="999999"/>
        <w:sz w:val="18"/>
      </w:rPr>
      <w:t>从0到1进行旅游产品创新与创业</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