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14634">
      <w:pPr>
        <w:spacing w:after="0"/>
      </w:pPr>
    </w:p>
    <w:p w14:paraId="3DF79636">
      <w:pPr>
        <w:spacing w:after="0"/>
      </w:pPr>
    </w:p>
    <w:p w14:paraId="0273BF9F">
      <w:pPr>
        <w:spacing w:after="0"/>
      </w:pPr>
    </w:p>
    <w:p w14:paraId="5E999752">
      <w:pPr>
        <w:spacing w:after="0"/>
      </w:pPr>
    </w:p>
    <w:p w14:paraId="17B12A8C">
      <w:pPr>
        <w:spacing w:after="0"/>
      </w:pPr>
    </w:p>
    <w:p w14:paraId="50C31701">
      <w:pPr>
        <w:spacing w:after="0"/>
      </w:pPr>
    </w:p>
    <w:p w14:paraId="41C4E38E">
      <w:pPr>
        <w:spacing w:after="200"/>
        <w:jc w:val="center"/>
      </w:pPr>
      <w:r>
        <w:rPr>
          <w:rFonts w:ascii="黑体" w:hAnsi="黑体" w:eastAsia="黑体" w:cs="黑体"/>
          <w:b/>
          <w:bCs/>
          <w:color w:val="1F4E79"/>
          <w:sz w:val="36"/>
          <w:szCs w:val="36"/>
        </w:rPr>
        <w:t>项目经理制下的多Agent模型下的文旅数字化项目管理</w:t>
      </w:r>
    </w:p>
    <w:p w14:paraId="6B5665FF">
      <w:pPr>
        <w:spacing w:after="0"/>
      </w:pPr>
    </w:p>
    <w:p w14:paraId="69260249">
      <w:pPr>
        <w:spacing w:after="120"/>
        <w:jc w:val="center"/>
      </w:pPr>
      <w:r>
        <w:rPr>
          <w:rFonts w:ascii="宋体" w:hAnsi="宋体" w:eastAsia="宋体" w:cs="宋体"/>
          <w:sz w:val="32"/>
          <w:szCs w:val="32"/>
        </w:rPr>
        <w:t>祝刚  著</w:t>
      </w:r>
    </w:p>
    <w:p w14:paraId="7EA886EB">
      <w:pPr>
        <w:spacing w:after="120"/>
        <w:jc w:val="center"/>
      </w:pPr>
      <w:r>
        <w:rPr>
          <w:rFonts w:ascii="宋体" w:hAnsi="宋体" w:eastAsia="宋体" w:cs="宋体"/>
          <w:sz w:val="28"/>
          <w:szCs w:val="28"/>
        </w:rPr>
        <w:t>安顺学院旅游管理学院</w:t>
      </w:r>
    </w:p>
    <w:p w14:paraId="61812FD9">
      <w:pPr>
        <w:spacing w:after="0"/>
      </w:pPr>
    </w:p>
    <w:p w14:paraId="051738B6">
      <w:pPr>
        <w:spacing w:after="120"/>
        <w:jc w:val="center"/>
      </w:pPr>
      <w:r>
        <w:rPr>
          <w:rFonts w:ascii="宋体" w:hAnsi="宋体" w:eastAsia="宋体" w:cs="宋体"/>
          <w:color w:val="666666"/>
          <w:sz w:val="24"/>
          <w:szCs w:val="24"/>
        </w:rPr>
        <w:t>数字文旅专业系列教材</w:t>
      </w:r>
    </w:p>
    <w:p w14:paraId="47C8D9DD">
      <w:r>
        <w:br w:type="page"/>
      </w:r>
    </w:p>
    <w:p w14:paraId="227A6C38">
      <w:pPr>
        <w:pStyle w:val="2"/>
        <w:spacing w:after="300"/>
      </w:pPr>
      <w:bookmarkStart w:id="0" w:name="_Toc1981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目  录</w:t>
      </w:r>
      <w:bookmarkEnd w:id="0"/>
    </w:p>
    <w:sdt>
      <w:sdtPr>
        <w:alias w:val="目录"/>
        <w:id w:val="147468649"/>
      </w:sdtPr>
      <w:sdtContent>
        <w:p w14:paraId="504E52AB"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</w:p>
        <w:p w14:paraId="6541877A">
          <w:r>
            <w:fldChar w:fldCharType="end"/>
          </w:r>
        </w:p>
      </w:sdtContent>
    </w:sdt>
    <w:sdt>
      <w:sdtPr>
        <w:rPr>
          <w:rFonts w:ascii="宋体" w:hAnsi="宋体" w:eastAsia="宋体" w:cs="宋体"/>
          <w:sz w:val="21"/>
          <w:szCs w:val="24"/>
        </w:rPr>
        <w:id w:val="147468590"/>
        <w15:color w:val="DBDBDB"/>
        <w:docPartObj>
          <w:docPartGallery w:val="Table of Contents"/>
          <w:docPartUnique/>
        </w:docPartObj>
      </w:sdtPr>
      <w:sdtContent>
        <w:p w14:paraId="252FE25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464ECA49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_Toc19814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目  录</w:t>
          </w:r>
          <w:r>
            <w:tab/>
          </w:r>
          <w:r>
            <w:fldChar w:fldCharType="begin"/>
          </w:r>
          <w:r>
            <w:instrText xml:space="preserve"> PAGEREF _Toc19814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E703EF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 章  文旅数字化项目概述与管理挑战</w:t>
          </w:r>
          <w:r>
            <w:tab/>
          </w:r>
          <w:r>
            <w:fldChar w:fldCharType="begin"/>
          </w:r>
          <w:r>
            <w:instrText xml:space="preserve"> PAGEREF _Toc31017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9ADDEA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1.1 文旅数字化的项目类型全景</w:t>
          </w:r>
          <w:r>
            <w:tab/>
          </w:r>
          <w:r>
            <w:fldChar w:fldCharType="begin"/>
          </w:r>
          <w:r>
            <w:instrText xml:space="preserve"> PAGEREF _Toc1069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74ACC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_Toc4004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1.2 文旅项目的独特性与复杂性</w:t>
          </w:r>
          <w:r>
            <w:tab/>
          </w:r>
          <w:r>
            <w:fldChar w:fldCharType="begin"/>
          </w:r>
          <w:r>
            <w:instrText xml:space="preserve"> PAGEREF _Toc4004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0294C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_Toc8552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1.3 传统项目管理在文旅场景中的困境</w:t>
          </w:r>
          <w:r>
            <w:tab/>
          </w:r>
          <w:r>
            <w:fldChar w:fldCharType="begin"/>
          </w:r>
          <w:r>
            <w:instrText xml:space="preserve"> PAGEREF _Toc8552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B1888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_Toc25235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1.4 项目经理制的核心价值</w:t>
          </w:r>
          <w:r>
            <w:tab/>
          </w:r>
          <w:r>
            <w:fldChar w:fldCharType="begin"/>
          </w:r>
          <w:r>
            <w:instrText xml:space="preserve"> PAGEREF _Toc25235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E0A632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_Toc17114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1.5 多Agent模型带来的范式变革</w:t>
          </w:r>
          <w:r>
            <w:tab/>
          </w:r>
          <w:r>
            <w:fldChar w:fldCharType="begin"/>
          </w:r>
          <w:r>
            <w:instrText xml:space="preserve"> PAGEREF _Toc17114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4D918D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_Toc24863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_Toc24863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CE4CF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_Toc2485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16E240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2 章  项目经理制核心方法论</w:t>
          </w:r>
          <w:r>
            <w:tab/>
          </w:r>
          <w:r>
            <w:fldChar w:fldCharType="begin"/>
          </w:r>
          <w:r>
            <w:instrText xml:space="preserve"> PAGEREF _Toc945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B4E82B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2.1 PMBOK十大知识领域精要</w:t>
          </w:r>
          <w:r>
            <w:tab/>
          </w:r>
          <w:r>
            <w:fldChar w:fldCharType="begin"/>
          </w:r>
          <w:r>
            <w:instrText xml:space="preserve"> PAGEREF _Toc185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077C95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_Toc13850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2.2 PRINCE2受控环境下的项目管理</w:t>
          </w:r>
          <w:r>
            <w:tab/>
          </w:r>
          <w:r>
            <w:fldChar w:fldCharType="begin"/>
          </w:r>
          <w:r>
            <w:instrText xml:space="preserve"> PAGEREF _Toc13850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2FBB8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2.3 敏捷与Scrum在数字化项目中的应用</w:t>
          </w:r>
          <w:r>
            <w:tab/>
          </w:r>
          <w:r>
            <w:fldChar w:fldCharType="begin"/>
          </w:r>
          <w:r>
            <w:instrText xml:space="preserve"> PAGEREF _Toc2106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E73FBE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_Toc5124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2.4 三种方法论的融合与选型</w:t>
          </w:r>
          <w:r>
            <w:tab/>
          </w:r>
          <w:r>
            <w:fldChar w:fldCharType="begin"/>
          </w:r>
          <w:r>
            <w:instrText xml:space="preserve"> PAGEREF _Toc5124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4F7AC4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_Toc8020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2.5 文旅项目经理的能力模型</w:t>
          </w:r>
          <w:r>
            <w:tab/>
          </w:r>
          <w:r>
            <w:fldChar w:fldCharType="begin"/>
          </w:r>
          <w:r>
            <w:instrText xml:space="preserve"> PAGEREF _Toc8020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F6DC53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_Toc4555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1A717E4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_Toc23518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_Toc23518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226E43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_Toc15661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3 章  多Agent模型与AI项目管理框架</w:t>
          </w:r>
          <w:r>
            <w:tab/>
          </w:r>
          <w:r>
            <w:fldChar w:fldCharType="begin"/>
          </w:r>
          <w:r>
            <w:instrText xml:space="preserve"> PAGEREF _Toc15661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076241B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_Toc11994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3.1 多Agent协作的理论基础</w:t>
          </w:r>
          <w:r>
            <w:tab/>
          </w:r>
          <w:r>
            <w:fldChar w:fldCharType="begin"/>
          </w:r>
          <w:r>
            <w:instrText xml:space="preserve"> PAGEREF _Toc11994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E42D70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_Toc23669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3.2 CrewAI：角色扮演型多Agent框架</w:t>
          </w:r>
          <w:r>
            <w:tab/>
          </w:r>
          <w:r>
            <w:fldChar w:fldCharType="begin"/>
          </w:r>
          <w:r>
            <w:instrText xml:space="preserve"> PAGEREF _Toc23669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BF2E4F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_Toc16752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3.3 agent-pm：AI原生的项目管理工具</w:t>
          </w:r>
          <w:r>
            <w:tab/>
          </w:r>
          <w:r>
            <w:fldChar w:fldCharType="begin"/>
          </w:r>
          <w:r>
            <w:instrText xml:space="preserve"> PAGEREF _Toc16752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3BD3EE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_Toc10254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3.4 Agent角色定义</w:t>
          </w:r>
          <w:r>
            <w:tab/>
          </w:r>
          <w:r>
            <w:fldChar w:fldCharType="begin"/>
          </w:r>
          <w:r>
            <w:instrText xml:space="preserve"> PAGEREF _Toc10254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1C2844B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_Toc22199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3.5 人机协同的项目管理新模式</w:t>
          </w:r>
          <w:r>
            <w:tab/>
          </w:r>
          <w:r>
            <w:fldChar w:fldCharType="begin"/>
          </w:r>
          <w:r>
            <w:instrText xml:space="preserve"> PAGEREF _Toc22199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2A118E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_Toc31137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_Toc31137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7B5B6D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_Toc16605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_Toc16605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4CD10AE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_Toc25900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4 章  项目启动与需求管理——多Agent协同的需求分析</w:t>
          </w:r>
          <w:r>
            <w:tab/>
          </w:r>
          <w:r>
            <w:fldChar w:fldCharType="begin"/>
          </w:r>
          <w:r>
            <w:instrText xml:space="preserve"> PAGEREF _Toc25900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692D01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4.1 文旅项目的立项论证与商业论证</w:t>
          </w:r>
          <w:r>
            <w:tab/>
          </w:r>
          <w:r>
            <w:fldChar w:fldCharType="begin"/>
          </w:r>
          <w:r>
            <w:instrText xml:space="preserve"> PAGEREF _Toc11368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49AE7AD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4.2 干系人识别与分析Agent</w:t>
          </w:r>
          <w:r>
            <w:tab/>
          </w:r>
          <w:r>
            <w:fldChar w:fldCharType="begin"/>
          </w:r>
          <w:r>
            <w:instrText xml:space="preserve"> PAGEREF _Toc5035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44DEE39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_Toc23207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4.3 需求采集Agent：多源需求的结构化</w:t>
          </w:r>
          <w:r>
            <w:tab/>
          </w:r>
          <w:r>
            <w:fldChar w:fldCharType="begin"/>
          </w:r>
          <w:r>
            <w:instrText xml:space="preserve"> PAGEREF _Toc23207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724C863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_Toc13399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4.4 需求优先级排序与版本规划</w:t>
          </w:r>
          <w:r>
            <w:tab/>
          </w:r>
          <w:r>
            <w:fldChar w:fldCharType="begin"/>
          </w:r>
          <w:r>
            <w:instrText xml:space="preserve"> PAGEREF _Toc13399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3D74ACC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_Toc27790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4.5 项目章程的AI辅助生成</w:t>
          </w:r>
          <w:r>
            <w:tab/>
          </w:r>
          <w:r>
            <w:fldChar w:fldCharType="begin"/>
          </w:r>
          <w:r>
            <w:instrText xml:space="preserve"> PAGEREF _Toc27790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2D8CD96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_Toc16513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_Toc16513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2BCB69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_Toc10642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_Toc10642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30A716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_Toc28558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5 章  项目规划与任务分解——AI驱动的WBS与排程</w:t>
          </w:r>
          <w:r>
            <w:tab/>
          </w:r>
          <w:r>
            <w:fldChar w:fldCharType="begin"/>
          </w:r>
          <w:r>
            <w:instrText xml:space="preserve"> PAGEREF _Toc28558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6C8D3D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_Toc19009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5.1 工作分解结构（WBS）的AI生成</w:t>
          </w:r>
          <w:r>
            <w:tab/>
          </w:r>
          <w:r>
            <w:fldChar w:fldCharType="begin"/>
          </w:r>
          <w:r>
            <w:instrText xml:space="preserve"> PAGEREF _Toc19009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46396D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_Toc25512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5.2 多Agent任务分配与依赖管理</w:t>
          </w:r>
          <w:r>
            <w:tab/>
          </w:r>
          <w:r>
            <w:fldChar w:fldCharType="begin"/>
          </w:r>
          <w:r>
            <w:instrText xml:space="preserve"> PAGEREF _Toc25512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19CD3C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_Toc19617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5.3 关键路径法与资源平衡</w:t>
          </w:r>
          <w:r>
            <w:tab/>
          </w:r>
          <w:r>
            <w:fldChar w:fldCharType="begin"/>
          </w:r>
          <w:r>
            <w:instrText xml:space="preserve"> PAGEREF _Toc19617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6F9D11B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_Toc7453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5.4 进度计划的可视化与仿真</w:t>
          </w:r>
          <w:r>
            <w:tab/>
          </w:r>
          <w:r>
            <w:fldChar w:fldCharType="begin"/>
          </w:r>
          <w:r>
            <w:instrText xml:space="preserve"> PAGEREF _Toc7453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5BC6B0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_Toc18598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5.5 成本估算与预算编制</w:t>
          </w:r>
          <w:r>
            <w:tab/>
          </w:r>
          <w:r>
            <w:fldChar w:fldCharType="begin"/>
          </w:r>
          <w:r>
            <w:instrText xml:space="preserve"> PAGEREF _Toc18598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E7126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_Toc29056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_Toc29056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0F1BBDD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_Toc11584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_Toc11584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70FAE4DA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_Toc27912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6 章  项目执行与进度控制——Agent自动化监控与调度</w:t>
          </w:r>
          <w:r>
            <w:tab/>
          </w:r>
          <w:r>
            <w:fldChar w:fldCharType="begin"/>
          </w:r>
          <w:r>
            <w:instrText xml:space="preserve"> PAGEREF _Toc27912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11E254F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_Toc21188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6.1 任务分发Agent与执行追踪</w:t>
          </w:r>
          <w:r>
            <w:tab/>
          </w:r>
          <w:r>
            <w:fldChar w:fldCharType="begin"/>
          </w:r>
          <w:r>
            <w:instrText xml:space="preserve"> PAGEREF _Toc21188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67D68A2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_Toc30664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6.2 日报周报的自动生成与偏差分析</w:t>
          </w:r>
          <w:r>
            <w:tab/>
          </w:r>
          <w:r>
            <w:fldChar w:fldCharType="begin"/>
          </w:r>
          <w:r>
            <w:instrText xml:space="preserve"> PAGEREF _Toc30664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6A429F0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_Toc30147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6.3 沟通管理的Agent自动化</w:t>
          </w:r>
          <w:r>
            <w:tab/>
          </w:r>
          <w:r>
            <w:fldChar w:fldCharType="begin"/>
          </w:r>
          <w:r>
            <w:instrText xml:space="preserve"> PAGEREF _Toc30147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766664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_Toc9644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6.4 变更控制与配置管理</w:t>
          </w:r>
          <w:r>
            <w:tab/>
          </w:r>
          <w:r>
            <w:fldChar w:fldCharType="begin"/>
          </w:r>
          <w:r>
            <w:instrText xml:space="preserve"> PAGEREF _Toc9644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7FA7819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6.5 项目看板与数据驾驶舱</w:t>
          </w:r>
          <w:r>
            <w:tab/>
          </w:r>
          <w:r>
            <w:fldChar w:fldCharType="begin"/>
          </w:r>
          <w:r>
            <w:instrText xml:space="preserve"> PAGEREF _Toc1427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039E2FE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_Toc3940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_Toc3940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9D5670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_Toc19471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_Toc19471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04F4ACD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_Toc17316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7 章  项目风险管理与质量控制——AI预警与智能决策</w:t>
          </w:r>
          <w:r>
            <w:tab/>
          </w:r>
          <w:r>
            <w:fldChar w:fldCharType="begin"/>
          </w:r>
          <w:r>
            <w:instrText xml:space="preserve"> PAGEREF _Toc17316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5C9EFB1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_Toc24662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7.1 文旅项目的风险分类与识别</w:t>
          </w:r>
          <w:r>
            <w:tab/>
          </w:r>
          <w:r>
            <w:fldChar w:fldCharType="begin"/>
          </w:r>
          <w:r>
            <w:instrText xml:space="preserve"> PAGEREF _Toc24662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49F4E2C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_Toc7006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7.2 风险Agent的实时监测与预警</w:t>
          </w:r>
          <w:r>
            <w:tab/>
          </w:r>
          <w:r>
            <w:fldChar w:fldCharType="begin"/>
          </w:r>
          <w:r>
            <w:instrText xml:space="preserve"> PAGEREF _Toc7006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412A495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_Toc9367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7.3 质量标准的AI检测与合规审查</w:t>
          </w:r>
          <w:r>
            <w:tab/>
          </w:r>
          <w:r>
            <w:fldChar w:fldCharType="begin"/>
          </w:r>
          <w:r>
            <w:instrText xml:space="preserve"> PAGEREF _Toc9367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76B20C8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_Toc20714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7.4 测试Agent：自动化测试与缺陷管理</w:t>
          </w:r>
          <w:r>
            <w:tab/>
          </w:r>
          <w:r>
            <w:fldChar w:fldCharType="begin"/>
          </w:r>
          <w:r>
            <w:instrText xml:space="preserve"> PAGEREF _Toc20714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4200C4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_Toc20267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7.5 项目收尾与经验沉淀</w:t>
          </w:r>
          <w:r>
            <w:tab/>
          </w:r>
          <w:r>
            <w:fldChar w:fldCharType="begin"/>
          </w:r>
          <w:r>
            <w:instrText xml:space="preserve"> PAGEREF _Toc20267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19E51C6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_Toc31020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203C2B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_Toc16779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_Toc16779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75B1032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_Toc14142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8 章  智慧景区数字化项目管理</w:t>
          </w:r>
          <w:r>
            <w:tab/>
          </w:r>
          <w:r>
            <w:fldChar w:fldCharType="begin"/>
          </w:r>
          <w:r>
            <w:instrText xml:space="preserve"> PAGEREF _Toc14142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152A735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_Toc17377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8.1 智慧景区的系统架构与项目范围</w:t>
          </w:r>
          <w:r>
            <w:tab/>
          </w:r>
          <w:r>
            <w:fldChar w:fldCharType="begin"/>
          </w:r>
          <w:r>
            <w:instrText xml:space="preserve"> PAGEREF _Toc17377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272EF02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8.2 票务系统升级项目实战</w:t>
          </w:r>
          <w:r>
            <w:tab/>
          </w:r>
          <w:r>
            <w:fldChar w:fldCharType="begin"/>
          </w:r>
          <w:r>
            <w:instrText xml:space="preserve"> PAGEREF _Toc1585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5DF472D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_Toc12875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8.3 客流监控与调度系统项目</w:t>
          </w:r>
          <w:r>
            <w:tab/>
          </w:r>
          <w:r>
            <w:fldChar w:fldCharType="begin"/>
          </w:r>
          <w:r>
            <w:instrText xml:space="preserve"> PAGEREF _Toc12875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3969D42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8.4 智慧导览系统建设项目</w:t>
          </w:r>
          <w:r>
            <w:tab/>
          </w:r>
          <w:r>
            <w:fldChar w:fldCharType="begin"/>
          </w:r>
          <w:r>
            <w:instrText xml:space="preserve"> PAGEREF _Toc4556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39BFE8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_Toc20745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8.5 案例：麦扑"一屏管"景区综合管控平台</w:t>
          </w:r>
          <w:r>
            <w:tab/>
          </w:r>
          <w:r>
            <w:fldChar w:fldCharType="begin"/>
          </w:r>
          <w:r>
            <w:instrText xml:space="preserve"> PAGEREF _Toc20745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36D2756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_Toc7814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_Toc7814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6268A22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_Toc26402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_Toc26402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4DF3CA1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_Toc16905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9 章  数字文博与文化遗产项目管理</w:t>
          </w:r>
          <w:r>
            <w:tab/>
          </w:r>
          <w:r>
            <w:fldChar w:fldCharType="begin"/>
          </w:r>
          <w:r>
            <w:instrText xml:space="preserve"> PAGEREF _Toc16905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56ACABF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_Toc31568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9.1 数字文博项目的特殊性</w:t>
          </w:r>
          <w:r>
            <w:tab/>
          </w:r>
          <w:r>
            <w:fldChar w:fldCharType="begin"/>
          </w:r>
          <w:r>
            <w:instrText xml:space="preserve"> PAGEREF _Toc31568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1C3195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_Toc30969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9.2 文物数字化采集与建模项目</w:t>
          </w:r>
          <w:r>
            <w:tab/>
          </w:r>
          <w:r>
            <w:fldChar w:fldCharType="begin"/>
          </w:r>
          <w:r>
            <w:instrText xml:space="preserve"> PAGEREF _Toc30969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6A278C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_Toc11569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9.3 数字博物馆与虚拟展厅项目</w:t>
          </w:r>
          <w:r>
            <w:tab/>
          </w:r>
          <w:r>
            <w:fldChar w:fldCharType="begin"/>
          </w:r>
          <w:r>
            <w:instrText xml:space="preserve"> PAGEREF _Toc11569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E9980C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_Toc19422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9.4 文化遗产数据库建设项目</w:t>
          </w:r>
          <w:r>
            <w:tab/>
          </w:r>
          <w:r>
            <w:fldChar w:fldCharType="begin"/>
          </w:r>
          <w:r>
            <w:instrText xml:space="preserve"> PAGEREF _Toc19422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557978F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_Toc13580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9.5 案例：云冈石窟数字化工程</w:t>
          </w:r>
          <w:r>
            <w:tab/>
          </w:r>
          <w:r>
            <w:fldChar w:fldCharType="begin"/>
          </w:r>
          <w:r>
            <w:instrText xml:space="preserve"> PAGEREF _Toc13580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37F8267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_Toc1110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_Toc1110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3C248DF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_Toc9897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_Toc9897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BE5CDEE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10 章  文旅平台与数据中台项目管理</w:t>
          </w:r>
          <w:r>
            <w:tab/>
          </w:r>
          <w:r>
            <w:fldChar w:fldCharType="begin"/>
          </w:r>
          <w:r>
            <w:instrText xml:space="preserve"> PAGEREF _Toc15624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4DBC605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10.1 文旅大数据平台的架构与实施</w:t>
          </w:r>
          <w:r>
            <w:tab/>
          </w:r>
          <w:r>
            <w:fldChar w:fldCharType="begin"/>
          </w:r>
          <w:r>
            <w:instrText xml:space="preserve"> PAGEREF _Toc14356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033EEF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_Toc10726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10.2 一码游/一机游省级平台项目</w:t>
          </w:r>
          <w:r>
            <w:tab/>
          </w:r>
          <w:r>
            <w:fldChar w:fldCharType="begin"/>
          </w:r>
          <w:r>
            <w:instrText xml:space="preserve"> PAGEREF _Toc10726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178F45E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_Toc4926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10.3 文旅数据中台的建设与治理</w:t>
          </w:r>
          <w:r>
            <w:tab/>
          </w:r>
          <w:r>
            <w:fldChar w:fldCharType="begin"/>
          </w:r>
          <w:r>
            <w:instrText xml:space="preserve"> PAGEREF _Toc4926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5D84E2D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_Toc9151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10.4 跨组织协同平台的集成管理</w:t>
          </w:r>
          <w:r>
            <w:tab/>
          </w:r>
          <w:r>
            <w:fldChar w:fldCharType="begin"/>
          </w:r>
          <w:r>
            <w:instrText xml:space="preserve"> PAGEREF _Toc9151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59239E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_Toc12757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10.5 案例：贵州"一码游"平台建设</w:t>
          </w:r>
          <w:r>
            <w:tab/>
          </w:r>
          <w:r>
            <w:fldChar w:fldCharType="begin"/>
          </w:r>
          <w:r>
            <w:instrText xml:space="preserve"> PAGEREF _Toc12757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6C2B3CB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_Toc6454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_Toc6454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518960E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_Toc31960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_Toc31960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68DD1B5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_Toc22677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11 章  项目经理+Agent的人机协同治理</w:t>
          </w:r>
          <w:r>
            <w:tab/>
          </w:r>
          <w:r>
            <w:fldChar w:fldCharType="begin"/>
          </w:r>
          <w:r>
            <w:instrText xml:space="preserve"> PAGEREF _Toc22677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2DFF8C9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11.1 人机协同的项目决策模型</w:t>
          </w:r>
          <w:r>
            <w:tab/>
          </w:r>
          <w:r>
            <w:fldChar w:fldCharType="begin"/>
          </w:r>
          <w:r>
            <w:instrText xml:space="preserve"> PAGEREF _Toc30114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398E9F7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11.2 Agent的权限边界与人工审核节点</w:t>
          </w:r>
          <w:r>
            <w:tab/>
          </w:r>
          <w:r>
            <w:fldChar w:fldCharType="begin"/>
          </w:r>
          <w:r>
            <w:instrText xml:space="preserve"> PAGEREF _Toc281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13AAB7B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_Toc7307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11.3 项目经理在AI时代的新角色</w:t>
          </w:r>
          <w:r>
            <w:tab/>
          </w:r>
          <w:r>
            <w:fldChar w:fldCharType="begin"/>
          </w:r>
          <w:r>
            <w:instrText xml:space="preserve"> PAGEREF _Toc7307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3890C23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_Toc8098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11.4 项目治理结构的智能化升级</w:t>
          </w:r>
          <w:r>
            <w:tab/>
          </w:r>
          <w:r>
            <w:fldChar w:fldCharType="begin"/>
          </w:r>
          <w:r>
            <w:instrText xml:space="preserve"> PAGEREF _Toc8098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1856D5A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_Toc10572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11.5 PMO的AI化转型</w:t>
          </w:r>
          <w:r>
            <w:tab/>
          </w:r>
          <w:r>
            <w:fldChar w:fldCharType="begin"/>
          </w:r>
          <w:r>
            <w:instrText xml:space="preserve"> PAGEREF _Toc10572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673282F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_Toc23024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_Toc23024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7AAC58D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_Toc3017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2D94090A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_Toc25822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12 章  典型案例与未来展望</w:t>
          </w:r>
          <w:r>
            <w:tab/>
          </w:r>
          <w:r>
            <w:fldChar w:fldCharType="begin"/>
          </w:r>
          <w:r>
            <w:instrText xml:space="preserve"> PAGEREF _Toc25822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383153D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_Toc8179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12.1 案例一：某5A景区智慧化改造项目</w:t>
          </w:r>
          <w:r>
            <w:tab/>
          </w:r>
          <w:r>
            <w:fldChar w:fldCharType="begin"/>
          </w:r>
          <w:r>
            <w:instrText xml:space="preserve"> PAGEREF _Toc8179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4FFF44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_Toc9513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案例二：某省级文旅大数据平台建设</w:t>
          </w:r>
          <w:r>
            <w:tab/>
          </w:r>
          <w:r>
            <w:fldChar w:fldCharType="begin"/>
          </w:r>
          <w:r>
            <w:instrText xml:space="preserve"> PAGEREF _Toc9513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17866C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_Toc5590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12.3 案例三：某博物馆数字化改造项目</w:t>
          </w:r>
          <w:r>
            <w:tab/>
          </w:r>
          <w:r>
            <w:fldChar w:fldCharType="begin"/>
          </w:r>
          <w:r>
            <w:instrText xml:space="preserve"> PAGEREF _Toc5590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07EC0B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_Toc6094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12.4 AI项目经理的发展趋势</w:t>
          </w:r>
          <w:r>
            <w:tab/>
          </w:r>
          <w:r>
            <w:fldChar w:fldCharType="begin"/>
          </w:r>
          <w:r>
            <w:instrText xml:space="preserve"> PAGEREF _Toc6094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fldChar w:fldCharType="end"/>
          </w:r>
        </w:p>
        <w:p w14:paraId="76CF167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12.5 文旅数字化项目管理人才发展路径</w:t>
          </w:r>
          <w:r>
            <w:tab/>
          </w:r>
          <w:r>
            <w:fldChar w:fldCharType="begin"/>
          </w:r>
          <w:r>
            <w:instrText xml:space="preserve"> PAGEREF _Toc22299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44796E6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_Toc17926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_Toc17926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589BBC6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_Toc15741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_Toc15741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75589B5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_Toc27235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40"/>
            </w:rPr>
            <w:t>附  录</w:t>
          </w:r>
          <w:r>
            <w:tab/>
          </w:r>
          <w:r>
            <w:fldChar w:fldCharType="begin"/>
          </w:r>
          <w:r>
            <w:instrText xml:space="preserve"> PAGEREF _Toc27235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099A1FF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_Toc18946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附录A 文旅数字化项目管理术语表</w:t>
          </w:r>
          <w:r>
            <w:tab/>
          </w:r>
          <w:r>
            <w:fldChar w:fldCharType="begin"/>
          </w:r>
          <w:r>
            <w:instrText xml:space="preserve"> PAGEREF _Toc18946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2EE9D66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_Toc22432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附录B PMBOK十大知识领域速查表</w:t>
          </w:r>
          <w:r>
            <w:tab/>
          </w:r>
          <w:r>
            <w:fldChar w:fldCharType="begin"/>
          </w:r>
          <w:r>
            <w:instrText xml:space="preserve"> PAGEREF _Toc22432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6B67C1B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_Toc19202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附录C 多Agent项目管理工具与框架对比</w:t>
          </w:r>
          <w:r>
            <w:tab/>
          </w:r>
          <w:r>
            <w:fldChar w:fldCharType="begin"/>
          </w:r>
          <w:r>
            <w:instrText xml:space="preserve"> PAGEREF _Toc19202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fldChar w:fldCharType="end"/>
          </w:r>
        </w:p>
        <w:p w14:paraId="3502D71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_Toc30495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附录D 文旅数字化项目模板库</w:t>
          </w:r>
          <w:r>
            <w:tab/>
          </w:r>
          <w:r>
            <w:fldChar w:fldCharType="begin"/>
          </w:r>
          <w:r>
            <w:instrText xml:space="preserve"> PAGEREF _Toc30495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1304B71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_Toc3890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D.1 项目章程模板</w:t>
          </w:r>
          <w:r>
            <w:tab/>
          </w:r>
          <w:r>
            <w:fldChar w:fldCharType="begin"/>
          </w:r>
          <w:r>
            <w:instrText xml:space="preserve"> PAGEREF _Toc3890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06602CB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_Toc9259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D.2 WBS模板（智慧景区项目）</w:t>
          </w:r>
          <w:r>
            <w:tab/>
          </w:r>
          <w:r>
            <w:fldChar w:fldCharType="begin"/>
          </w:r>
          <w:r>
            <w:instrText xml:space="preserve"> PAGEREF _Toc9259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398AE63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_Toc30295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D.3 风险登记册模板</w:t>
          </w:r>
          <w:r>
            <w:tab/>
          </w:r>
          <w:r>
            <w:fldChar w:fldCharType="begin"/>
          </w:r>
          <w:r>
            <w:instrText xml:space="preserve"> PAGEREF _Toc30295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5EBA3FB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_Toc4729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附录E 文旅数字化项目案例集</w:t>
          </w:r>
          <w:r>
            <w:tab/>
          </w:r>
          <w:r>
            <w:fldChar w:fldCharType="begin"/>
          </w:r>
          <w:r>
            <w:instrText xml:space="preserve"> PAGEREF _Toc4729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3A2BBA2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E.1 云冈石窟数字化工程</w:t>
          </w:r>
          <w:r>
            <w:tab/>
          </w:r>
          <w:r>
            <w:fldChar w:fldCharType="begin"/>
          </w:r>
          <w:r>
            <w:instrText xml:space="preserve"> PAGEREF _Toc29778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6A19AB2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_Toc8571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E.2 贵州"一码游"平台</w:t>
          </w:r>
          <w:r>
            <w:tab/>
          </w:r>
          <w:r>
            <w:fldChar w:fldCharType="begin"/>
          </w:r>
          <w:r>
            <w:instrText xml:space="preserve"> PAGEREF _Toc8571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3438D2B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E.3 麦扑"一屏管"景区平台</w:t>
          </w:r>
          <w:r>
            <w:tab/>
          </w:r>
          <w:r>
            <w:fldChar w:fldCharType="begin"/>
          </w:r>
          <w:r>
            <w:instrText xml:space="preserve"> PAGEREF _Toc402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79BF268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_Toc19331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E.4 某5A景区智慧化改造</w:t>
          </w:r>
          <w:r>
            <w:tab/>
          </w:r>
          <w:r>
            <w:fldChar w:fldCharType="begin"/>
          </w:r>
          <w:r>
            <w:instrText xml:space="preserve"> PAGEREF _Toc19331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11D4755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E.5 某省级文旅大数据平台</w:t>
          </w:r>
          <w:r>
            <w:tab/>
          </w:r>
          <w:r>
            <w:fldChar w:fldCharType="begin"/>
          </w:r>
          <w:r>
            <w:instrText xml:space="preserve"> PAGEREF _Toc3137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7497B6A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_Toc5831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E.6 某博物馆数字化改造</w:t>
          </w:r>
          <w:r>
            <w:tab/>
          </w:r>
          <w:r>
            <w:fldChar w:fldCharType="begin"/>
          </w:r>
          <w:r>
            <w:instrText xml:space="preserve"> PAGEREF _Toc5831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7494110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_Toc22431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E.7 华住AI住中服务系统</w:t>
          </w:r>
          <w:r>
            <w:tab/>
          </w:r>
          <w:r>
            <w:fldChar w:fldCharType="begin"/>
          </w:r>
          <w:r>
            <w:instrText xml:space="preserve"> PAGEREF _Toc22431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52088FA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_Toc24522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E.8 案例启示</w:t>
          </w:r>
          <w:r>
            <w:tab/>
          </w:r>
          <w:r>
            <w:fldChar w:fldCharType="begin"/>
          </w:r>
          <w:r>
            <w:instrText xml:space="preserve"> PAGEREF _Toc24522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5410A4A5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_Toc25446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附录F 课程教学大纲与实验方案</w:t>
          </w:r>
          <w:r>
            <w:tab/>
          </w:r>
          <w:r>
            <w:fldChar w:fldCharType="begin"/>
          </w:r>
          <w:r>
            <w:instrText xml:space="preserve"> PAGEREF _Toc25446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6D0AEF2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_Toc20398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附录G 文旅数字化项目管理大事记</w:t>
          </w:r>
          <w:r>
            <w:tab/>
          </w:r>
          <w:r>
            <w:fldChar w:fldCharType="begin"/>
          </w:r>
          <w:r>
            <w:instrText xml:space="preserve"> PAGEREF _Toc20398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17790F5D">
          <w:r>
            <w:fldChar w:fldCharType="end"/>
          </w:r>
        </w:p>
      </w:sdtContent>
    </w:sdt>
    <w:p w14:paraId="657D2EFF"/>
    <w:p w14:paraId="08FFABA6">
      <w:r>
        <w:br w:type="page"/>
      </w:r>
    </w:p>
    <w:p>
      <w:pPr>
        <w:pStyle w:val="2"/>
      </w:pPr>
      <w:r>
        <w:t>全书视觉导读</w:t>
      </w:r>
    </w:p>
    <w:p>
      <w:pPr>
        <w:spacing w:after="160"/>
      </w:pPr>
      <w:r>
        <w:t>下图依据本书现有章节提取，呈现全书的知识结构与递进逻辑；技术路线图进一步说明从问题识别到治理迭代的实施闭环。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1" name="01_全文结构图" title="01_全文结构图" descr="项目经理制与多Agent文旅数字化项目管理的全文章节结构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全文结构图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图0-1  全文结构图（依据原稿章节绘制）</w:t>
      </w:r>
    </w:p>
    <w:p w14:paraId="1053C5F8">
      <w:pPr>
        <w:pStyle w:val="2"/>
        <w:spacing w:before="400" w:after="200"/>
      </w:pPr>
      <w:bookmarkStart w:id="1" w:name="_Toc3101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 章  文旅数字化项目概述与管理挑战</w:t>
      </w:r>
      <w:bookmarkEnd w:id="1"/>
    </w:p>
    <w:p w14:paraId="0BAFE8F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691FC99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了解文旅数字化项目的类型全景与行业特征</w:t>
      </w:r>
    </w:p>
    <w:p w14:paraId="5ECDAD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理解文旅项目管理的独特性与复杂性来源</w:t>
      </w:r>
    </w:p>
    <w:p w14:paraId="52DBECC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分析传统项目管理方法在文旅场景中的困境</w:t>
      </w:r>
    </w:p>
    <w:p w14:paraId="64AADCB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建立项目经理制+多Agent模型的融合思维</w:t>
      </w:r>
    </w:p>
    <w:p w14:paraId="762348B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3A26BE3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某5A级景区启动"智慧景区综合管控平台"建设项目，预算1200万元，工期18个月，涉及票务、安防、导览、大数据、应急指挥等8个子系统，供应商来自6家不同厂商。项目启动时信心满满，但3个月后陷入困境——需求变更27次、子系统接口联调失败3次、关键供应商中途退出。项目经理老张感叹："管一个景区数字化项目，比管一栋楼的施工还难。"这个案例折射出文旅数字化项目管理的核心难题：范围模糊、干系人复杂、技术迭代快、业务与技术"两张皮"。</w:t>
      </w:r>
    </w:p>
    <w:p w14:paraId="6FC20181">
      <w:pPr>
        <w:pStyle w:val="3"/>
        <w:spacing w:before="300" w:after="200"/>
      </w:pPr>
      <w:bookmarkStart w:id="2" w:name="_Toc10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1.1 文旅数字化的项目类型全景</w:t>
      </w:r>
      <w:bookmarkEnd w:id="2"/>
    </w:p>
    <w:p w14:paraId="7E36DA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文旅数字化项目涵盖范围极广，按项目性质可分为六大类型：</w:t>
      </w:r>
    </w:p>
    <w:p w14:paraId="743EF8B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智慧景区类</w:t>
      </w:r>
      <w:r>
        <w:rPr>
          <w:rFonts w:ascii="宋体" w:hAnsi="宋体" w:eastAsia="宋体" w:cs="宋体"/>
          <w:sz w:val="24"/>
          <w:szCs w:val="24"/>
        </w:rPr>
        <w:t>。以景区为实施主体，建设内容涵盖电子票务系统、客流监控预警、智能导览、停车管理、环境监测、应急指挥等。典型规模：500万-3000万元，工期12-24个月。代表项目：麦扑"一屏管"景区综合管控平台、安信游智慧文旅平台。</w:t>
      </w:r>
    </w:p>
    <w:p w14:paraId="264F137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数字文博类</w:t>
      </w:r>
      <w:r>
        <w:rPr>
          <w:rFonts w:ascii="宋体" w:hAnsi="宋体" w:eastAsia="宋体" w:cs="宋体"/>
          <w:sz w:val="24"/>
          <w:szCs w:val="24"/>
        </w:rPr>
        <w:t>。以博物馆、文保单位为实施主体，建设内容涵盖文物数字化采集与建模、数字展厅、虚拟现实体验、藏品管理系统、知识图谱构建等。典型规模：200万-2000万元，工期6-18个月。代表项目：云冈石窟数字化工程、陕西历史博物馆数字体验馆。</w:t>
      </w:r>
    </w:p>
    <w:p w14:paraId="75232B8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文旅平台类</w:t>
      </w:r>
      <w:r>
        <w:rPr>
          <w:rFonts w:ascii="宋体" w:hAnsi="宋体" w:eastAsia="宋体" w:cs="宋体"/>
          <w:sz w:val="24"/>
          <w:szCs w:val="24"/>
        </w:rPr>
        <w:t>。以省/市文旅主管部门为实施主体，建设内容涵盖一码游/一机游平台、文旅大数据中心、行业监管平台、公共服务平台等。典型规模：1000万-1亿元，工期18-36个月。代表项目：贵州"一码游"平台、江苏智慧文旅平台。</w:t>
      </w:r>
    </w:p>
    <w:p w14:paraId="6793A9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酒店与住宿类</w:t>
      </w:r>
      <w:r>
        <w:rPr>
          <w:rFonts w:ascii="宋体" w:hAnsi="宋体" w:eastAsia="宋体" w:cs="宋体"/>
          <w:sz w:val="24"/>
          <w:szCs w:val="24"/>
        </w:rPr>
        <w:t>。以酒店集团为实施主体，建设内容涵盖PMS系统升级、智能客房、AI客服、收益管理系统、会员数据平台等。代表项目：华住AI住中服务系统。</w:t>
      </w:r>
    </w:p>
    <w:p w14:paraId="60930E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营销与内容类</w:t>
      </w:r>
      <w:r>
        <w:rPr>
          <w:rFonts w:ascii="宋体" w:hAnsi="宋体" w:eastAsia="宋体" w:cs="宋体"/>
          <w:sz w:val="24"/>
          <w:szCs w:val="24"/>
        </w:rPr>
        <w:t>。以文旅企业为实施主体，建设内容涵盖社交媒体运营平台、内容管理系统、AI内容生成平台、精准营销系统等。</w:t>
      </w:r>
    </w:p>
    <w:p w14:paraId="25B4A43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基础设施类</w:t>
      </w:r>
      <w:r>
        <w:rPr>
          <w:rFonts w:ascii="宋体" w:hAnsi="宋体" w:eastAsia="宋体" w:cs="宋体"/>
          <w:sz w:val="24"/>
          <w:szCs w:val="24"/>
        </w:rPr>
        <w:t>。以景区/园区为实施主体，建设内容涵盖5G/WiFi覆盖、物联网传感器部署、数据中心建设、网络安全体系等。</w:t>
      </w:r>
    </w:p>
    <w:p w14:paraId="0A196DD7">
      <w:pPr>
        <w:pStyle w:val="3"/>
        <w:spacing w:before="300" w:after="200"/>
      </w:pPr>
      <w:bookmarkStart w:id="3" w:name="_Toc400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1.2 文旅项目的独特性与复杂性</w:t>
      </w:r>
      <w:bookmarkEnd w:id="3"/>
    </w:p>
    <w:p w14:paraId="504AD5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文旅数字化项目与一般IT项目有本质区别，其独特性体现在五个维度：</w:t>
      </w:r>
    </w:p>
    <w:p w14:paraId="79706C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业务与技术的"翻译"难题</w:t>
      </w:r>
      <w:r>
        <w:rPr>
          <w:rFonts w:ascii="宋体" w:hAnsi="宋体" w:eastAsia="宋体" w:cs="宋体"/>
          <w:sz w:val="24"/>
          <w:szCs w:val="24"/>
        </w:rPr>
        <w:t>。景区管理者和IT工程师说着两种语言——"游客体验"vs"系统架构"、"文化调性"vs"技术方案"。项目经理必须同时精通两者，承担"翻译官"角色。一个典型的沟通成本：景区方说"希望游客有沉浸感"，技术方理解为实现AR导览，但景区方实际想要的是灯光秀+音效。</w:t>
      </w:r>
    </w:p>
    <w:p w14:paraId="196941A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干系人网络的复杂性</w:t>
      </w:r>
      <w:r>
        <w:rPr>
          <w:rFonts w:ascii="宋体" w:hAnsi="宋体" w:eastAsia="宋体" w:cs="宋体"/>
          <w:sz w:val="24"/>
          <w:szCs w:val="24"/>
        </w:rPr>
        <w:t>。一个景区数字化项目通常涉及：景区运营方（需求提出者）、上级主管部门（审批者）、财政拨款方（出资者）、多个供应商（硬件/软件/集成）、游客（最终用户）、周边商户（受影响者）。每个干系人群体有不同甚至冲突的利益诉求。</w:t>
      </w:r>
    </w:p>
    <w:p w14:paraId="404B889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需求的高不确定性与快速演化</w:t>
      </w:r>
      <w:r>
        <w:rPr>
          <w:rFonts w:ascii="宋体" w:hAnsi="宋体" w:eastAsia="宋体" w:cs="宋体"/>
          <w:sz w:val="24"/>
          <w:szCs w:val="24"/>
        </w:rPr>
        <w:t>。文旅市场需求变化快——去年还在做小程序，今年就要做AI智能体；去年还在搞VR，今年就要搞AR。项目需求在实施过程中不断演化，传统"先锁定需求再开发"的模式在文旅场景中几乎不可行。</w:t>
      </w:r>
    </w:p>
    <w:p w14:paraId="1B47D7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系统集成的高耦合度</w:t>
      </w:r>
      <w:r>
        <w:rPr>
          <w:rFonts w:ascii="宋体" w:hAnsi="宋体" w:eastAsia="宋体" w:cs="宋体"/>
          <w:sz w:val="24"/>
          <w:szCs w:val="24"/>
        </w:rPr>
        <w:t>。景区数字化项目通常涉及10+个子系统——票务、安防、导览、停车、环境监测、应急广播、消防、财务、OA——这些系统需要数据互通、业务联动。一个系统的变更可能引发连锁反应。</w:t>
      </w:r>
    </w:p>
    <w:p w14:paraId="23C9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运维的长期性与持续性</w:t>
      </w:r>
      <w:r>
        <w:rPr>
          <w:rFonts w:ascii="宋体" w:hAnsi="宋体" w:eastAsia="宋体" w:cs="宋体"/>
          <w:sz w:val="24"/>
          <w:szCs w:val="24"/>
        </w:rPr>
        <w:t>。数字化系统不是"建完就完了"，而是持续运营的起点。系统上线后的运维、迭代、培训、推广同样需要项目管理。</w:t>
      </w:r>
    </w:p>
    <w:p w14:paraId="015AC5EC">
      <w:pPr>
        <w:pStyle w:val="3"/>
        <w:spacing w:before="300" w:after="200"/>
      </w:pPr>
      <w:bookmarkStart w:id="4" w:name="_Toc85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1.3 传统项目管理在文旅场景中的困境</w:t>
      </w:r>
      <w:bookmarkEnd w:id="4"/>
    </w:p>
    <w:p w14:paraId="37F0AC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PMBOK、PRINCE2、敏捷等经典方法论在文旅场景中面临适应性挑战：</w:t>
      </w:r>
    </w:p>
    <w:p w14:paraId="52EEB06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瀑布模式的僵化</w:t>
      </w:r>
      <w:r>
        <w:rPr>
          <w:rFonts w:ascii="宋体" w:hAnsi="宋体" w:eastAsia="宋体" w:cs="宋体"/>
          <w:sz w:val="24"/>
          <w:szCs w:val="24"/>
        </w:rPr>
        <w:t>。传统瀑布模式要求需求在项目初期完全锁定。但在文旅项目中，需求往往在项目中期才真正清晰——"直到看到原型，我才知道我想要什么"是常态。</w:t>
      </w:r>
    </w:p>
    <w:p w14:paraId="45F682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敏捷模式的局限</w:t>
      </w:r>
      <w:r>
        <w:rPr>
          <w:rFonts w:ascii="宋体" w:hAnsi="宋体" w:eastAsia="宋体" w:cs="宋体"/>
          <w:sz w:val="24"/>
          <w:szCs w:val="24"/>
        </w:rPr>
        <w:t>。纯敏捷模式强调快速迭代、拥抱变化，但在涉及硬件采购、政府审批、财政拨款的文旅项目中，频繁变更面临制度和流程的刚性约束。</w:t>
      </w:r>
    </w:p>
    <w:p w14:paraId="5A64F9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知识管理的断层</w:t>
      </w:r>
      <w:r>
        <w:rPr>
          <w:rFonts w:ascii="宋体" w:hAnsi="宋体" w:eastAsia="宋体" w:cs="宋体"/>
          <w:sz w:val="24"/>
          <w:szCs w:val="24"/>
        </w:rPr>
        <w:t>。传统项目管理依赖项目经理的个人经验和直觉。一个项目经理离职，项目知识就"断档"。文旅数字化项目的知识资产（需求文档、技术方案、踩过的坑）缺乏系统化的沉淀和复用机制。</w:t>
      </w:r>
    </w:p>
    <w:p w14:paraId="066686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监控的滞后性</w:t>
      </w:r>
      <w:r>
        <w:rPr>
          <w:rFonts w:ascii="宋体" w:hAnsi="宋体" w:eastAsia="宋体" w:cs="宋体"/>
          <w:sz w:val="24"/>
          <w:szCs w:val="24"/>
        </w:rPr>
        <w:t>。传统项目监控依赖周报和例会，问题发现时往往已经"晚了"。当项目经理在周报中看到"进度延迟20%"，实际的延迟可能已经发生了两周。</w:t>
      </w:r>
    </w:p>
    <w:p w14:paraId="7CE3404A">
      <w:pPr>
        <w:pStyle w:val="3"/>
        <w:spacing w:before="300" w:after="200"/>
      </w:pPr>
      <w:bookmarkStart w:id="5" w:name="_Toc2523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1.4 项目经理制的核心价值</w:t>
      </w:r>
      <w:bookmarkEnd w:id="5"/>
    </w:p>
    <w:p w14:paraId="3D0ED9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项目经理制（Project Manager System）强调项目经理作为项目核心决策者和协调者的制度安排，而非临时兼任角色。</w:t>
      </w:r>
    </w:p>
    <w:p w14:paraId="25BF7FE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权责对等</w:t>
      </w:r>
      <w:r>
        <w:rPr>
          <w:rFonts w:ascii="宋体" w:hAnsi="宋体" w:eastAsia="宋体" w:cs="宋体"/>
          <w:sz w:val="24"/>
          <w:szCs w:val="24"/>
        </w:rPr>
        <w:t>。项目经理拥有项目预算支配权、团队组建建议权、供应商选择推荐权，同时对项目成败承担首要责任。</w:t>
      </w:r>
    </w:p>
    <w:p w14:paraId="7D2338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全生命周期负责</w:t>
      </w:r>
      <w:r>
        <w:rPr>
          <w:rFonts w:ascii="宋体" w:hAnsi="宋体" w:eastAsia="宋体" w:cs="宋体"/>
          <w:sz w:val="24"/>
          <w:szCs w:val="24"/>
        </w:rPr>
        <w:t>。从立项论证到项目收尾，项目经理全程参与并主导关键决策。不是"项目启动后接手、项目上线前交棒"，而是"从摇篮到坟墓"的全程负责。</w:t>
      </w:r>
    </w:p>
    <w:p w14:paraId="7BB2E0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跨部门协调权</w:t>
      </w:r>
      <w:r>
        <w:rPr>
          <w:rFonts w:ascii="宋体" w:hAnsi="宋体" w:eastAsia="宋体" w:cs="宋体"/>
          <w:sz w:val="24"/>
          <w:szCs w:val="24"/>
        </w:rPr>
        <w:t>。项目经理有权召集跨部门协调会议，有权要求相关部门配合提供资源和信息。这在涉及多个科室、多个供应商的文旅项目中至关重要。</w:t>
      </w:r>
    </w:p>
    <w:p w14:paraId="3A62D30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知识资产沉淀</w:t>
      </w:r>
      <w:r>
        <w:rPr>
          <w:rFonts w:ascii="宋体" w:hAnsi="宋体" w:eastAsia="宋体" w:cs="宋体"/>
          <w:sz w:val="24"/>
          <w:szCs w:val="24"/>
        </w:rPr>
        <w:t>。项目经理负责项目文档的完整性和规范性，确保项目经验可追溯、可复用。</w:t>
      </w:r>
    </w:p>
    <w:p w14:paraId="23940EC4">
      <w:pPr>
        <w:pStyle w:val="3"/>
        <w:spacing w:before="300" w:after="200"/>
      </w:pPr>
      <w:bookmarkStart w:id="6" w:name="_Toc171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1.5 多Agent模型带来的范式变革</w:t>
      </w:r>
      <w:bookmarkEnd w:id="6"/>
    </w:p>
    <w:p w14:paraId="6336940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多Agent模型为项目管理提供了全新的"AI增强"维度。</w:t>
      </w:r>
    </w:p>
    <w:p w14:paraId="684DD0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从"一个人的大脑"到"多个Agent的协作网络"</w:t>
      </w:r>
      <w:r>
        <w:rPr>
          <w:rFonts w:ascii="宋体" w:hAnsi="宋体" w:eastAsia="宋体" w:cs="宋体"/>
          <w:sz w:val="24"/>
          <w:szCs w:val="24"/>
        </w:rPr>
        <w:t>。传统项目管理中，项目经理是唯一的信息汇聚点和决策中枢。多Agent模型下，需求Agent负责需求的结构化和追踪，进度Agent负责计划的生成和监控，风险Agent负责风险的识别和预警，PM Agent负责整体的协调和决策支持。</w:t>
      </w:r>
    </w:p>
    <w:p w14:paraId="2418CF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从"被动监控"到"主动预警"</w:t>
      </w:r>
      <w:r>
        <w:rPr>
          <w:rFonts w:ascii="宋体" w:hAnsi="宋体" w:eastAsia="宋体" w:cs="宋体"/>
          <w:sz w:val="24"/>
          <w:szCs w:val="24"/>
        </w:rPr>
        <w:t>。进度Agent不是等到周报才发现问题，而是实时分析任务完成速度，预测"按当前进度，里程碑X将在3天后延迟"，主动推送预警。</w:t>
      </w:r>
    </w:p>
    <w:p w14:paraId="3949E9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从"经验驱动"到"数据+经验驱动"</w:t>
      </w:r>
      <w:r>
        <w:rPr>
          <w:rFonts w:ascii="宋体" w:hAnsi="宋体" w:eastAsia="宋体" w:cs="宋体"/>
          <w:sz w:val="24"/>
          <w:szCs w:val="24"/>
        </w:rPr>
        <w:t>。风险Agent基于历史项目数据库，自动识别当前项目的风险模式——"你的项目和去年那个延期3个月的项目有7个相似特征，建议重点关注供应商交付风险。"</w:t>
      </w:r>
    </w:p>
    <w:p w14:paraId="27717B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项目经理的角色升级</w:t>
      </w:r>
      <w:r>
        <w:rPr>
          <w:rFonts w:ascii="宋体" w:hAnsi="宋体" w:eastAsia="宋体" w:cs="宋体"/>
          <w:sz w:val="24"/>
          <w:szCs w:val="24"/>
        </w:rPr>
        <w:t>。从"信息收集者+计划制定者+进度追踪者"升级为"决策者+协调者+风险判断者"。Agent处理"数据密集"的工作，项目经理聚焦"判断密集"的工作。</w:t>
      </w:r>
    </w:p>
    <w:p w14:paraId="35E30C1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项目经理制+多Agent模型的本质——不是用AI替代项目经理，而是为项目经理配备一个AI"参谋部"。项目经理依然是决策者，但决策的信息基础从"个人观察+周报数据"升级为"多Agent实时分析+预测模型+历史知识库"。</w:t>
      </w:r>
    </w:p>
    <w:p w14:paraId="68704C7C">
      <w:pPr>
        <w:pStyle w:val="3"/>
        <w:spacing w:before="300" w:after="200"/>
      </w:pPr>
      <w:bookmarkStart w:id="7" w:name="_Toc248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"/>
    </w:p>
    <w:p w14:paraId="41E0B1C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具有类型多样、业务技术"翻译"难、干系人复杂、需求演化快、系统耦合高、运维持续长等独特性。传统项目管理方法在文旅场景中面临僵化、局限、断层、滞后四重困境。项目经理制强调权责对等和全生命周期负责，多Agent模型提供了AI增强的决策支持能力。两者的融合——项目经理做决策、Agent做分析——是文旅数字化项目管理的未来方向。</w:t>
      </w:r>
    </w:p>
    <w:p w14:paraId="4A4659A8">
      <w:pPr>
        <w:pStyle w:val="3"/>
        <w:spacing w:before="300" w:after="200"/>
      </w:pPr>
      <w:bookmarkStart w:id="8" w:name="_Toc24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"/>
    </w:p>
    <w:p w14:paraId="4ECFA1D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选择一个你熟悉的景区，列出其可能涉及的数字化项目类型和核心干系人。</w:t>
      </w:r>
    </w:p>
    <w:p w14:paraId="3A2D3C6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分析一个文旅数字化项目"需求变更多"的深层原因——是用户善变、技术不成熟，还是需求分析方法本身有问题？</w:t>
      </w:r>
    </w:p>
    <w:p w14:paraId="32E2838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如果你是一个智慧景区项目的项目经理，你会如何分配自己和AI Agent的职责？</w:t>
      </w:r>
    </w:p>
    <w:p w14:paraId="154122E6"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2" name="02_技术路线图" title="02_技术路线图" descr="项目经理制与多Agent文旅数字化项目管理从问题识别到评价迭代的技术路线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技术路线图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图0-2  技术路线图（作者绘制）</w:t>
      </w:r>
    </w:p>
    <w:p w14:paraId="2C9FCF3E">
      <w:pPr>
        <w:pStyle w:val="2"/>
        <w:spacing w:before="400" w:after="200"/>
      </w:pPr>
      <w:bookmarkStart w:id="9" w:name="_Toc94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2 章  项目经理制核心方法论</w:t>
      </w:r>
      <w:bookmarkEnd w:id="9"/>
    </w:p>
    <w:p w14:paraId="7CDFE0A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73E9A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掌握PMBOK十大知识领域的核心要义与文旅应用</w:t>
      </w:r>
    </w:p>
    <w:p w14:paraId="5ABC8CC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理解PRINCE2的七大原则与受控管理思想</w:t>
      </w:r>
    </w:p>
    <w:p w14:paraId="571234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学会敏捷与Scrum在数字化项目中的落地方法</w:t>
      </w:r>
    </w:p>
    <w:p w14:paraId="55AE67D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能够根据项目特征选择或融合合适的方法论</w:t>
      </w:r>
    </w:p>
    <w:p w14:paraId="4358DA5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建立文旅项目经理的完整能力模型</w:t>
      </w:r>
    </w:p>
    <w:p w14:paraId="61EBBFD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30B8DD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2024年，某省级文旅大数据平台项目采用纯瀑布模式，需求文档写了300页，花了6个月"冻结需求"。结果平台上线时，需求早已过时——ChatGPT已发布一年多，平台却没有设计任何AI相关功能。隔壁省的同类项目采用混合模式——整体框架用PRINCE2的分阶段管控，每个阶段内用Scrum的敏捷迭代——不仅按时交付，还灵活响应了AI技术的快速演进。方法论的选择，直接决定了项目的成败。</w:t>
      </w:r>
    </w:p>
    <w:p w14:paraId="09665576">
      <w:pPr>
        <w:pStyle w:val="3"/>
        <w:spacing w:before="300" w:after="200"/>
      </w:pPr>
      <w:bookmarkStart w:id="10" w:name="_Toc1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2.1 PMBOK十大知识领域精要</w:t>
      </w:r>
      <w:bookmarkEnd w:id="10"/>
    </w:p>
    <w:p w14:paraId="2A41402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PMBOK（项目管理知识体系指南）是项目管理领域的"通用语言"，其十大知识领域为文旅数字化项目提供了系统化的管理框架。</w:t>
      </w:r>
    </w:p>
    <w:p w14:paraId="2207DA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整合管理</w:t>
      </w:r>
      <w:r>
        <w:rPr>
          <w:rFonts w:ascii="宋体" w:hAnsi="宋体" w:eastAsia="宋体" w:cs="宋体"/>
          <w:sz w:val="24"/>
          <w:szCs w:val="24"/>
        </w:rPr>
        <w:t>。制定项目章程、制定项目管理计划、指导与管理项目工作、监控项目工作、实施整体变更控制、结束项目。在文旅项目中，整合管理的关键是协调多个子系统之间的依赖关系——票务系统的接口变更如何同步到导览系统。</w:t>
      </w:r>
    </w:p>
    <w:p w14:paraId="0F674D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范围管理</w:t>
      </w:r>
      <w:r>
        <w:rPr>
          <w:rFonts w:ascii="宋体" w:hAnsi="宋体" w:eastAsia="宋体" w:cs="宋体"/>
          <w:sz w:val="24"/>
          <w:szCs w:val="24"/>
        </w:rPr>
        <w:t>。规划范围管理、收集需求、定义范围、创建WBS、确认范围、控制范围。文旅项目的范围管理难点在于"软需求"——"提升游客体验"这类需求如何转化为可交付、可验证的工作包。</w:t>
      </w:r>
    </w:p>
    <w:p w14:paraId="0D7867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进度管理</w:t>
      </w:r>
      <w:r>
        <w:rPr>
          <w:rFonts w:ascii="宋体" w:hAnsi="宋体" w:eastAsia="宋体" w:cs="宋体"/>
          <w:sz w:val="24"/>
          <w:szCs w:val="24"/>
        </w:rPr>
        <w:t>。规划进度管理、定义活动、排列活动顺序、估算活动持续时间、制定进度计划、控制进度。景区项目有严格的"窗口期"——淡季施工、旺季前上线，错过窗口就错过一年。</w:t>
      </w:r>
    </w:p>
    <w:p w14:paraId="0A77B5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成本管理</w:t>
      </w:r>
      <w:r>
        <w:rPr>
          <w:rFonts w:ascii="宋体" w:hAnsi="宋体" w:eastAsia="宋体" w:cs="宋体"/>
          <w:sz w:val="24"/>
          <w:szCs w:val="24"/>
        </w:rPr>
        <w:t>。规划成本管理、估算成本、制定预算、控制成本。文旅项目的成本结构特殊——硬件采购（占比30-40%）、软件开发（30-40%）、系统集成（10-15%）、培训运维（10-15%）。</w:t>
      </w:r>
    </w:p>
    <w:p w14:paraId="4C18B6F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质量管理</w:t>
      </w:r>
      <w:r>
        <w:rPr>
          <w:rFonts w:ascii="宋体" w:hAnsi="宋体" w:eastAsia="宋体" w:cs="宋体"/>
          <w:sz w:val="24"/>
          <w:szCs w:val="24"/>
        </w:rPr>
        <w:t>。规划质量管理、管理质量、控制质量。文旅项目的质量不仅是"系统不崩溃"，更包括"游客使用流畅""管理人员操作简便""文化展示准确"。</w:t>
      </w:r>
    </w:p>
    <w:p w14:paraId="59D5E3E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资源管理</w:t>
      </w:r>
      <w:r>
        <w:rPr>
          <w:rFonts w:ascii="宋体" w:hAnsi="宋体" w:eastAsia="宋体" w:cs="宋体"/>
          <w:sz w:val="24"/>
          <w:szCs w:val="24"/>
        </w:rPr>
        <w:t>。规划资源管理、估算活动资源、获取资源、建设团队、管理团队、控制资源。核心挑战是跨组织资源协调——供应商的开发人员不归你管，但你需要他们按时交付。</w:t>
      </w:r>
    </w:p>
    <w:p w14:paraId="02D23D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沟通管理</w:t>
      </w:r>
      <w:r>
        <w:rPr>
          <w:rFonts w:ascii="宋体" w:hAnsi="宋体" w:eastAsia="宋体" w:cs="宋体"/>
          <w:sz w:val="24"/>
          <w:szCs w:val="24"/>
        </w:rPr>
        <w:t>。规划沟通管理、管理沟通、监督沟通。文旅项目的干系人沟通矩阵尤其复杂——技术汇报给局长、进度汇报给景区主任、商务沟通给供应商老板。</w:t>
      </w:r>
    </w:p>
    <w:p w14:paraId="684C492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风险管理</w:t>
      </w:r>
      <w:r>
        <w:rPr>
          <w:rFonts w:ascii="宋体" w:hAnsi="宋体" w:eastAsia="宋体" w:cs="宋体"/>
          <w:sz w:val="24"/>
          <w:szCs w:val="24"/>
        </w:rPr>
        <w:t>。规划风险管理、识别风险、实施定性风险分析、实施定量风险分析、规划风险应对、实施风险应对、监督风险。详见第7章。</w:t>
      </w:r>
    </w:p>
    <w:p w14:paraId="17520D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采购管理</w:t>
      </w:r>
      <w:r>
        <w:rPr>
          <w:rFonts w:ascii="宋体" w:hAnsi="宋体" w:eastAsia="宋体" w:cs="宋体"/>
          <w:sz w:val="24"/>
          <w:szCs w:val="24"/>
        </w:rPr>
        <w:t>。规划采购管理、实施采购、控制采购。文旅项目的采购常涉及政府采购流程——招标、评标、合同管理，流程长、约束多。</w:t>
      </w:r>
    </w:p>
    <w:p w14:paraId="2ADDD42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干系人管理</w:t>
      </w:r>
      <w:r>
        <w:rPr>
          <w:rFonts w:ascii="宋体" w:hAnsi="宋体" w:eastAsia="宋体" w:cs="宋体"/>
          <w:sz w:val="24"/>
          <w:szCs w:val="24"/>
        </w:rPr>
        <w:t>。识别干系人、规划干系人参与、管理干系人参与、监督干系人参与。文旅项目的干系人网络见1.2节。</w:t>
      </w:r>
    </w:p>
    <w:p w14:paraId="6A887C39">
      <w:pPr>
        <w:pStyle w:val="3"/>
        <w:spacing w:before="300" w:after="200"/>
      </w:pPr>
      <w:bookmarkStart w:id="11" w:name="_Toc1385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2.2 PRINCE2受控环境下的项目管理</w:t>
      </w:r>
      <w:bookmarkEnd w:id="11"/>
    </w:p>
    <w:p w14:paraId="7A7206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PRINCE2（受控环境下的项目）起源于英国政府项目，特别适合大型、多干系人、有明确治理要求的项目——这与文旅数字化项目的特征高度吻合。</w:t>
      </w:r>
    </w:p>
    <w:p w14:paraId="2FE8D6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七大原则</w:t>
      </w:r>
      <w:r>
        <w:rPr>
          <w:rFonts w:ascii="宋体" w:hAnsi="宋体" w:eastAsia="宋体" w:cs="宋体"/>
          <w:sz w:val="24"/>
          <w:szCs w:val="24"/>
        </w:rPr>
        <w:t>：持续商业论证（项目必须持续有商业价值）、明确定义角色与职责（项目经理、项目委员会、小组经理各司其职）、关注产品（以交付物而非活动为管理单元）、按阶段管理（分阶段规划和控制）、例外管理（设定容忍度，超出时升级决策）、吸取经验教训（项目全程记录和学习）、根据项目环境剪裁（方法论要适配项目实际）。</w:t>
      </w:r>
    </w:p>
    <w:p w14:paraId="18F6CA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在文旅项目中的应用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E4003E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分阶段管理</w:t>
      </w:r>
      <w:r>
        <w:rPr>
          <w:rFonts w:ascii="宋体" w:hAnsi="宋体" w:eastAsia="宋体" w:cs="宋体"/>
          <w:sz w:val="24"/>
          <w:szCs w:val="24"/>
        </w:rPr>
        <w:t>尤其适合文旅项目——将18个月的智慧景区项目分为4个阶段：基础建设阶段（网络、机房、IoT）、核心系统阶段（票务、安防、导览）、集成联调阶段（系统对接、数据打通）、试运行与优化阶段。每个阶段结束时进行阶段评审，决定是否继续、调整或终止。</w:t>
      </w:r>
    </w:p>
    <w:p w14:paraId="06B12C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例外管理</w:t>
      </w:r>
      <w:r>
        <w:rPr>
          <w:rFonts w:ascii="宋体" w:hAnsi="宋体" w:eastAsia="宋体" w:cs="宋体"/>
          <w:sz w:val="24"/>
          <w:szCs w:val="24"/>
        </w:rPr>
        <w:t>解决了文旅项目中"事事请示领导"的决策瓶颈。设定明确的容忍度——预算±10%项目经理可自主决策、进度±15天项目经理可调整、范围变更涉及新增子系统需上报项目委员会。容忍度内项目经理自主决策，超出时启动例外流程。</w:t>
      </w:r>
    </w:p>
    <w:p w14:paraId="516C66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持续商业论证</w:t>
      </w:r>
      <w:r>
        <w:rPr>
          <w:rFonts w:ascii="宋体" w:hAnsi="宋体" w:eastAsia="宋体" w:cs="宋体"/>
          <w:sz w:val="24"/>
          <w:szCs w:val="24"/>
        </w:rPr>
        <w:t>对文旅项目尤为重要——一个智慧景区项目的商业价值不仅是"省了多少人工"，更包括"提升了多少游客满意度""增加了多少二次消费""降低了多少安全事故"。需要建立多维度的商业论证模型。</w:t>
      </w:r>
    </w:p>
    <w:p w14:paraId="3ABCECAA">
      <w:pPr>
        <w:pStyle w:val="3"/>
        <w:spacing w:before="300" w:after="200"/>
      </w:pPr>
      <w:bookmarkStart w:id="12" w:name="_Toc21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2.3 敏捷与Scrum在数字化项目中的应用</w:t>
      </w:r>
      <w:bookmarkEnd w:id="12"/>
    </w:p>
    <w:p w14:paraId="148ADF0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敏捷方法强调"个体和互动高于流程和工具、可工作的软件高于详尽的文档、客户合作高于合同谈判、响应变化高于遵循计划"。</w:t>
      </w:r>
    </w:p>
    <w:p w14:paraId="61D59C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Scrum框架在文旅项目中的适配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E61852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Sprint规划</w:t>
      </w:r>
      <w:r>
        <w:rPr>
          <w:rFonts w:ascii="宋体" w:hAnsi="宋体" w:eastAsia="宋体" w:cs="宋体"/>
          <w:sz w:val="24"/>
          <w:szCs w:val="24"/>
        </w:rPr>
        <w:t>。将2周作为一个Sprint周期。每个Sprint开始时进行Sprint规划会（2小时），从Product Backlog中选取最高优先级的需求放入Sprint Backlog。</w:t>
      </w:r>
    </w:p>
    <w:p w14:paraId="6D46DB5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每日站会</w:t>
      </w:r>
      <w:r>
        <w:rPr>
          <w:rFonts w:ascii="宋体" w:hAnsi="宋体" w:eastAsia="宋体" w:cs="宋体"/>
          <w:sz w:val="24"/>
          <w:szCs w:val="24"/>
        </w:rPr>
        <w:t>。15分钟，三个问题：昨天做了什么、今天要做什么、遇到了什么障碍。在文旅项目中，建议供应商团队和景区运营团队联合站会，确保信息同步。</w:t>
      </w:r>
    </w:p>
    <w:p w14:paraId="068471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Sprint评审</w:t>
      </w:r>
      <w:r>
        <w:rPr>
          <w:rFonts w:ascii="宋体" w:hAnsi="宋体" w:eastAsia="宋体" w:cs="宋体"/>
          <w:sz w:val="24"/>
          <w:szCs w:val="24"/>
        </w:rPr>
        <w:t>。每个Sprint结束时向干系人演示可工作的软件增量。文旅项目的评审特别需要"场景化演示"——不是演示系统功能，而是演示"一个游客从购票到出园的完整体验"。</w:t>
      </w:r>
    </w:p>
    <w:p w14:paraId="1B8805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Sprint回顾</w:t>
      </w:r>
      <w:r>
        <w:rPr>
          <w:rFonts w:ascii="宋体" w:hAnsi="宋体" w:eastAsia="宋体" w:cs="宋体"/>
          <w:sz w:val="24"/>
          <w:szCs w:val="24"/>
        </w:rPr>
        <w:t>。团队内部反思：哪些做得好、哪些需要改进、下个Sprint如何调整。</w:t>
      </w:r>
    </w:p>
    <w:p w14:paraId="6F21F5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敏捷在文旅项目中的适用场景</w:t>
      </w:r>
      <w:r>
        <w:rPr>
          <w:rFonts w:ascii="宋体" w:hAnsi="宋体" w:eastAsia="宋体" w:cs="宋体"/>
          <w:sz w:val="24"/>
          <w:szCs w:val="24"/>
        </w:rPr>
        <w:t>：需求不确定性高的软件功能开发（如AI导游的对话逻辑）、用户体验密集的前端开发（如小程序界面）、需要快速验证的创新功能（如AR互动体验）。不适用场景：硬件采购与部署、基础设施施工、政府审批流程。</w:t>
      </w:r>
    </w:p>
    <w:p w14:paraId="12E3195A">
      <w:pPr>
        <w:pStyle w:val="3"/>
        <w:spacing w:before="300" w:after="200"/>
      </w:pPr>
      <w:bookmarkStart w:id="13" w:name="_Toc51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2.4 三种方法论的融合与选型</w:t>
      </w:r>
      <w:bookmarkEnd w:id="13"/>
    </w:p>
    <w:p w14:paraId="5FA224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文旅数字化项目通常需要融合三种方法论。</w:t>
      </w:r>
    </w:p>
    <w:p w14:paraId="380B06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混合模式的推荐架构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25A50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顶层用PRINCE2的分阶段治理</w:t>
      </w:r>
      <w:r>
        <w:rPr>
          <w:rFonts w:ascii="宋体" w:hAnsi="宋体" w:eastAsia="宋体" w:cs="宋体"/>
          <w:sz w:val="24"/>
          <w:szCs w:val="24"/>
        </w:rPr>
        <w:t>。整个项目分为4-5个管理阶段，每个阶段有明确的可交付物、容忍度和评审点。项目委员会在每个阶段结束时做出继续/调整/终止的决策。</w:t>
      </w:r>
    </w:p>
    <w:p w14:paraId="2D4307A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中层用PMBOK的知识领域管理</w:t>
      </w:r>
      <w:r>
        <w:rPr>
          <w:rFonts w:ascii="宋体" w:hAnsi="宋体" w:eastAsia="宋体" w:cs="宋体"/>
          <w:sz w:val="24"/>
          <w:szCs w:val="24"/>
        </w:rPr>
        <w:t>。在每个阶段内，运用PMBOK的十大知识领域进行系统化管理——范围定义、进度编排、成本控制、质量保证、风险识别等。</w:t>
      </w:r>
    </w:p>
    <w:p w14:paraId="0C50EB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底层用Scrum的迭代开发</w:t>
      </w:r>
      <w:r>
        <w:rPr>
          <w:rFonts w:ascii="宋体" w:hAnsi="宋体" w:eastAsia="宋体" w:cs="宋体"/>
          <w:sz w:val="24"/>
          <w:szCs w:val="24"/>
        </w:rPr>
        <w:t>。对于软件功能开发，在每个阶段内划分多个Sprint，每个Sprint交付可工作的软件增量。对于硬件采购和部署，采用传统的计划驱动方式。</w:t>
      </w:r>
    </w:p>
    <w:p w14:paraId="1ED543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选型决策矩阵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DDC8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50AC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项目特征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29E3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推荐方法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D2C5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原因</w:t>
            </w:r>
          </w:p>
        </w:tc>
      </w:tr>
      <w:tr w14:paraId="2DAD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AC3B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需求明确且稳定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DD5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瀑布/PRINCE2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C3D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变更成本低</w:t>
            </w:r>
          </w:p>
        </w:tc>
      </w:tr>
      <w:tr w14:paraId="05C6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9BE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需求不确定且演化快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04B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Scrum/敏捷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EAD9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快速响应变化</w:t>
            </w:r>
          </w:p>
        </w:tc>
      </w:tr>
      <w:tr w14:paraId="6560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8197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涉及政府审批和采购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895B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PRINCE2+瀑布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45D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流程合规要求</w:t>
            </w:r>
          </w:p>
        </w:tc>
      </w:tr>
      <w:tr w14:paraId="2F72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D2F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涉及多供应商协调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4DD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PMBOK整合管理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27F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统一接口标准</w:t>
            </w:r>
          </w:p>
        </w:tc>
      </w:tr>
      <w:tr w14:paraId="20F1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525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创新功能验证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D7C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Scrum/精益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F06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快速试错</w:t>
            </w:r>
          </w:p>
        </w:tc>
      </w:tr>
      <w:tr w14:paraId="519C1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43CD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大型复杂项目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E83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三者融合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6C9F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综合优势</w:t>
            </w:r>
          </w:p>
        </w:tc>
      </w:tr>
    </w:tbl>
    <w:p w14:paraId="430D3035">
      <w:pPr>
        <w:pStyle w:val="3"/>
        <w:spacing w:before="300" w:after="200"/>
      </w:pPr>
      <w:bookmarkStart w:id="14" w:name="_Toc802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2.5 文旅项目经理的能力模型</w:t>
      </w:r>
      <w:bookmarkEnd w:id="14"/>
    </w:p>
    <w:p w14:paraId="53370D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文旅数字化项目经理需要"三懂三会"——懂文旅业务、懂项目管理、懂技术架构；会沟通协调、会风险管理、会团队领导。</w:t>
      </w:r>
    </w:p>
    <w:p w14:paraId="082CA9A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知识维度</w:t>
      </w:r>
      <w:r>
        <w:rPr>
          <w:rFonts w:ascii="宋体" w:hAnsi="宋体" w:eastAsia="宋体" w:cs="宋体"/>
          <w:sz w:val="24"/>
          <w:szCs w:val="24"/>
        </w:rPr>
        <w:t>。文旅行业知识（景区运营、酒店管理、博物馆学、文化遗产保护）、项目管理知识（PMBOK/PRINCE2/敏捷）、IT技术知识（系统架构、数据库、网络、AI基础）、政策法规知识（政府采购法、数据安全法、个人信息保护法）。</w:t>
      </w:r>
    </w:p>
    <w:p w14:paraId="028290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技能维度</w:t>
      </w:r>
      <w:r>
        <w:rPr>
          <w:rFonts w:ascii="宋体" w:hAnsi="宋体" w:eastAsia="宋体" w:cs="宋体"/>
          <w:sz w:val="24"/>
          <w:szCs w:val="24"/>
        </w:rPr>
        <w:t>。沟通协调（同时和技术、业务、领导、供应商有效沟通）、风险识别（在问题发生前看到苗头）、决策能力（在信息不完备的情况下做出合理判断）、冲突管理（调解干系人之间的利益冲突）、文档能力（写出清晰的项目文档）。</w:t>
      </w:r>
    </w:p>
    <w:p w14:paraId="4D597AB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素养维度</w:t>
      </w:r>
      <w:r>
        <w:rPr>
          <w:rFonts w:ascii="宋体" w:hAnsi="宋体" w:eastAsia="宋体" w:cs="宋体"/>
          <w:sz w:val="24"/>
          <w:szCs w:val="24"/>
        </w:rPr>
        <w:t>。结果导向（以项目交付成功为最终目标）、抗压能力（面对延期、超支、投诉时保持冷静）、学习能力（新技术、新方法快速上手）、责任心（对项目成败承担首要责任）。</w:t>
      </w:r>
    </w:p>
    <w:p w14:paraId="1F12C70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AI时代的增量能力</w:t>
      </w:r>
      <w:r>
        <w:rPr>
          <w:rFonts w:ascii="宋体" w:hAnsi="宋体" w:eastAsia="宋体" w:cs="宋体"/>
          <w:sz w:val="24"/>
          <w:szCs w:val="24"/>
        </w:rPr>
        <w:t>。AI工具使用（熟练使用AI辅助项目管理工具）、Agent设计与管理（能定义和管理PM Agent、需求Agent等AI助手）、数据驱动决策（从依赖直觉到依赖数据分析）、人机协同领导力（管理人类团队和AI Agent混合团队）。</w:t>
      </w:r>
    </w:p>
    <w:p w14:paraId="52893641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文旅项目经理的"铁三角"——知识（知道什么）、技能（会做什么）、素养（是什么样的人）。知识可以学习，技能可以练习，素养需要长期修炼。AI可以增强知识和技能（Agent帮你分析数据、生成报告），但不能替代素养（责任心、判断力、抗压能力）。</w:t>
      </w:r>
    </w:p>
    <w:p w14:paraId="30CB0FF1">
      <w:pPr>
        <w:pStyle w:val="3"/>
        <w:spacing w:before="300" w:after="200"/>
      </w:pPr>
      <w:bookmarkStart w:id="15" w:name="_Toc45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5"/>
    </w:p>
    <w:p w14:paraId="1455034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提供系统化的知识框架，PRINCE2提供分阶段治理的管控机制，敏捷提供快速响应变化的迭代能力。文旅数字化项目的最佳实践是三者的融合——顶层PRINCE2治理、中层PMBOK管理、底层Scrum执行。文旅项目经理需要"三懂三会"，在AI时代还需具备Agent设计管理和数据驱动决策的增量能力。</w:t>
      </w:r>
    </w:p>
    <w:p w14:paraId="7E930422">
      <w:pPr>
        <w:pStyle w:val="3"/>
        <w:spacing w:before="300" w:after="200"/>
      </w:pPr>
      <w:bookmarkStart w:id="16" w:name="_Toc2351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6"/>
    </w:p>
    <w:p w14:paraId="2D3C164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为一个预算500万的智慧景区项目设计方法论融合方案，说明哪个阶段用哪种方法。</w:t>
      </w:r>
    </w:p>
    <w:p w14:paraId="3051EA82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对比PRINCE2的"例外管理"和Scrum的"自组织团队"，两者对项目经理的授权方式有何不同？</w:t>
      </w:r>
    </w:p>
    <w:p w14:paraId="07EFC2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评估你自己的能力与文旅项目经理能力模型的差距，制定一个6个月的学习计划。</w:t>
      </w:r>
    </w:p>
    <w:p w14:paraId="349CC97F">
      <w:r>
        <w:br w:type="page"/>
      </w:r>
    </w:p>
    <w:p w14:paraId="221A3A67">
      <w:pPr>
        <w:pStyle w:val="2"/>
        <w:spacing w:before="400" w:after="200"/>
      </w:pPr>
      <w:bookmarkStart w:id="17" w:name="_Toc1566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3 章  多Agent模型与AI项目管理框架</w:t>
      </w:r>
      <w:bookmarkEnd w:id="17"/>
    </w:p>
    <w:p w14:paraId="61CCCB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7FEFA0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理解多Agent协作在项目管理中的应用逻辑</w:t>
      </w:r>
    </w:p>
    <w:p w14:paraId="696F348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掌握CrewAI等主流多Agent框架的项目管理用法</w:t>
      </w:r>
    </w:p>
    <w:p w14:paraId="187A565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学会定义PM Agent、需求Agent、进度Agent、风险Agent等角色</w:t>
      </w:r>
    </w:p>
    <w:p w14:paraId="7930483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建立人机协同项目管理的系统认知</w:t>
      </w:r>
    </w:p>
    <w:p w14:paraId="328F4F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973542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CrewAI框架在GitHub上收获了2.4万星，其核心理念引起项目管理界的广泛关注——把多Agent协作做成"AI项目经理"。在CrewAI的架构中，你可以定义"研究员Agent"负责收集信息、"分析师Agent"负责数据处理、"撰写Agent"负责生成报告，还有一个"经理Agent"负责分配任务和检查质量。这种角色扮演型多Agent架构天然适合项目管理场景——需求分析、计划制定、进度监控、风险预警各有专职Agent负责，人类项目经理作为"项目总监"进行最终决策。</w:t>
      </w:r>
    </w:p>
    <w:p w14:paraId="2455AB38">
      <w:pPr>
        <w:pStyle w:val="3"/>
        <w:spacing w:before="300" w:after="200"/>
      </w:pPr>
      <w:bookmarkStart w:id="18" w:name="_Toc119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3.1 多Agent协作的理论基础</w:t>
      </w:r>
      <w:bookmarkEnd w:id="18"/>
    </w:p>
    <w:p w14:paraId="0967FF2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多Agent系统的核心思想是"专业化分工+协同合作"——让每个Agent专注于自己擅长的领域，通过协作完成复杂任务。</w:t>
      </w:r>
    </w:p>
    <w:p w14:paraId="534732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为什么项目管理需要多Agent？</w:t>
      </w:r>
    </w:p>
    <w:p w14:paraId="48A173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单一AI模型无法胜任项目管理全流程——项目管理涉及需求分析（需要业务理解）、计划制定（需要运筹优化）、进度监控（需要数据处理）、风险识别（需要模式匹配）、沟通管理（需要多角色适配）。不同任务需要不同的"思维模式"和知识背景。</w:t>
      </w:r>
    </w:p>
    <w:p w14:paraId="15AFF9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多Agent架构的优势在于</w:t>
      </w:r>
      <w:r>
        <w:rPr>
          <w:rFonts w:ascii="宋体" w:hAnsi="宋体" w:eastAsia="宋体" w:cs="宋体"/>
          <w:b/>
          <w:bCs/>
          <w:sz w:val="24"/>
          <w:szCs w:val="24"/>
        </w:rPr>
        <w:t>注意力聚焦</w:t>
      </w:r>
      <w:r>
        <w:rPr>
          <w:rFonts w:ascii="宋体" w:hAnsi="宋体" w:eastAsia="宋体" w:cs="宋体"/>
          <w:sz w:val="24"/>
          <w:szCs w:val="24"/>
        </w:rPr>
        <w:t>——每个Agent的系统提示词和知识库高度聚焦于特定领域，推理质量远超一个"全能但注意力分散"的单一Agent。</w:t>
      </w:r>
    </w:p>
    <w:p w14:paraId="5D20F4D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多Agent协作的三种模式在项目管理中的应用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11651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层级式（Manager-Worker）</w:t>
      </w:r>
      <w:r>
        <w:rPr>
          <w:rFonts w:ascii="宋体" w:hAnsi="宋体" w:eastAsia="宋体" w:cs="宋体"/>
          <w:sz w:val="24"/>
          <w:szCs w:val="24"/>
        </w:rPr>
        <w:t>。PM Agent作为"项目经理"，负责任务分解和结果汇总；需求Agent、进度Agent、风险Agent等作为"团队成员"，执行具体任务。这是最符合项目管理直觉的模式——CrewAI和agent-pm都采用这种架构。</w:t>
      </w:r>
    </w:p>
    <w:p w14:paraId="33C08D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对话式（Peer-to-Peer）</w:t>
      </w:r>
      <w:r>
        <w:rPr>
          <w:rFonts w:ascii="宋体" w:hAnsi="宋体" w:eastAsia="宋体" w:cs="宋体"/>
          <w:sz w:val="24"/>
          <w:szCs w:val="24"/>
        </w:rPr>
        <w:t>。各Agent平等对话、协商决策。适用于需要多方博弈的场景——"供应商Agent"和"采购Agent"协商合同条款。</w:t>
      </w:r>
    </w:p>
    <w:p w14:paraId="0BF3D4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流水线式（Pipeline）</w:t>
      </w:r>
      <w:r>
        <w:rPr>
          <w:rFonts w:ascii="宋体" w:hAnsi="宋体" w:eastAsia="宋体" w:cs="宋体"/>
          <w:sz w:val="24"/>
          <w:szCs w:val="24"/>
        </w:rPr>
        <w:t>。Agent A的输出作为Agent B的输入。适用于文档生成类任务——需求Agent输出需求文档→设计Agent输出设计方案→评审Agent输出评审意见。</w:t>
      </w:r>
    </w:p>
    <w:p w14:paraId="04CFD634">
      <w:pPr>
        <w:pStyle w:val="3"/>
        <w:spacing w:before="300" w:after="200"/>
      </w:pPr>
      <w:bookmarkStart w:id="19" w:name="_Toc236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3.2 CrewAI：角色扮演型多Agent框架</w:t>
      </w:r>
      <w:bookmarkEnd w:id="19"/>
    </w:p>
    <w:p w14:paraId="62FE8FC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CrewAI是当前最活跃的多Agent开源框架之一，其"角色扮演"理念天然适配项目管理。</w:t>
      </w:r>
    </w:p>
    <w:p w14:paraId="3058815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核心概念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5E570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Agent（智能体）</w:t>
      </w:r>
      <w:r>
        <w:rPr>
          <w:rFonts w:ascii="宋体" w:hAnsi="宋体" w:eastAsia="宋体" w:cs="宋体"/>
          <w:sz w:val="24"/>
          <w:szCs w:val="24"/>
        </w:rPr>
        <w:t>。定义角色（Role）、目标（Goal）、背景故事（Backstory）、可用工具（Tools）。例如——角色："项目进度分析师"，目标："监控项目进度并识别延期风险"，背景故事："你是一位经验丰富的PMO分析师，擅长从数据中发现问题"，工具：Jira API、甘特图生成工具。</w:t>
      </w:r>
    </w:p>
    <w:p w14:paraId="7380DA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Task（任务）</w:t>
      </w:r>
      <w:r>
        <w:rPr>
          <w:rFonts w:ascii="宋体" w:hAnsi="宋体" w:eastAsia="宋体" w:cs="宋体"/>
          <w:sz w:val="24"/>
          <w:szCs w:val="24"/>
        </w:rPr>
        <w:t>。定义任务描述（Description）、期望输出（Expected Output）、负责Agent。支持任务间依赖——Task B必须在Task A完成后才能开始。</w:t>
      </w:r>
    </w:p>
    <w:p w14:paraId="664D4C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Crew（团队）</w:t>
      </w:r>
      <w:r>
        <w:rPr>
          <w:rFonts w:ascii="宋体" w:hAnsi="宋体" w:eastAsia="宋体" w:cs="宋体"/>
          <w:sz w:val="24"/>
          <w:szCs w:val="24"/>
        </w:rPr>
        <w:t>。一组Agent的集合，定义协作模式（顺序/层级）。PM Crew = [需求Agent, 设计Agent, 开发Agent, 测试Agent, PM Agent]，协作模式=层级（PM Agent分配和监督）。</w:t>
      </w:r>
    </w:p>
    <w:p w14:paraId="1D1BB8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在项目管理中的典型应用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A8A2D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```python</w:t>
      </w:r>
    </w:p>
    <w:p w14:paraId="75120E8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# 伪代码示例：用CrewAI搭建项目管理团队</w:t>
      </w:r>
    </w:p>
    <w:p w14:paraId="440D4D4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pm_agent = Agent(role="项目经理", goal="确保项目按时高质量交付", </w:t>
      </w:r>
    </w:p>
    <w:p w14:paraId="260222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backstory="10年经验的资深项目经理")</w:t>
      </w:r>
    </w:p>
    <w:p w14:paraId="3AFF702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req_agent = Agent(role="需求分析师", goal="结构化和追踪需求变更",</w:t>
      </w:r>
    </w:p>
    <w:p w14:paraId="51FCCE6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backstory="擅长将模糊的业务需求转化为清晰的用户故事")</w:t>
      </w:r>
    </w:p>
    <w:p w14:paraId="35880D1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schedule_agent = Agent(role="进度分析师", goal="监控进度并预警延期风险",</w:t>
      </w:r>
    </w:p>
    <w:p w14:paraId="4D41228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     tools=[jira_tool, gantt_tool])</w:t>
      </w:r>
    </w:p>
    <w:p w14:paraId="018C3FE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risk_agent = Agent(role="风险管理师", goal="识别、评估和追踪项目风险",</w:t>
      </w:r>
    </w:p>
    <w:p w14:paraId="4DB331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 tools=[risk_db_tool])</w:t>
      </w:r>
    </w:p>
    <w:p w14:paraId="20FF434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 = Crew(agents=[pm_agent, req_agent, schedule_agent, risk_agent],</w:t>
      </w:r>
    </w:p>
    <w:p w14:paraId="72AFCAD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process=Process.hierarchical,  # 层级协作</w:t>
      </w:r>
    </w:p>
    <w:p w14:paraId="3F3CEA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manager_agent=pm_agent)</w:t>
      </w:r>
    </w:p>
    <w:p w14:paraId="4440610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```</w:t>
      </w:r>
    </w:p>
    <w:p w14:paraId="4AFAA0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CrewAI的优势在于</w:t>
      </w:r>
      <w:r>
        <w:rPr>
          <w:rFonts w:ascii="宋体" w:hAnsi="宋体" w:eastAsia="宋体" w:cs="宋体"/>
          <w:b/>
          <w:bCs/>
          <w:sz w:val="24"/>
          <w:szCs w:val="24"/>
        </w:rPr>
        <w:t>低代码/低门槛</w:t>
      </w:r>
      <w:r>
        <w:rPr>
          <w:rFonts w:ascii="宋体" w:hAnsi="宋体" w:eastAsia="宋体" w:cs="宋体"/>
          <w:sz w:val="24"/>
          <w:szCs w:val="24"/>
        </w:rPr>
        <w:t>——不需要深入理解AI模型，只需要定义好角色和任务，框架自动处理Agent之间的通信和协调。</w:t>
      </w:r>
    </w:p>
    <w:p w14:paraId="6C7341A7">
      <w:pPr>
        <w:pStyle w:val="3"/>
        <w:spacing w:before="300" w:after="200"/>
      </w:pPr>
      <w:bookmarkStart w:id="20" w:name="_Toc167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3.3 agent-pm：AI原生的项目管理工具</w:t>
      </w:r>
      <w:bookmarkEnd w:id="20"/>
    </w:p>
    <w:p w14:paraId="26FFE46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agent-pm是2026年兴起的AI原生项目管理框架，专门为多Agent项目管理场景设计。</w:t>
      </w:r>
    </w:p>
    <w:p w14:paraId="1C62C8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核心特性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A278B4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任务自动分解</w:t>
      </w:r>
      <w:r>
        <w:rPr>
          <w:rFonts w:ascii="宋体" w:hAnsi="宋体" w:eastAsia="宋体" w:cs="宋体"/>
          <w:sz w:val="24"/>
          <w:szCs w:val="24"/>
        </w:rPr>
        <w:t>。输入项目目标和高层需求，agent-pm自动生成WBS（工作分解结构），将大任务拆分为Agent可执行的小任务。</w:t>
      </w:r>
    </w:p>
    <w:p w14:paraId="39D062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智能依赖管理</w:t>
      </w:r>
      <w:r>
        <w:rPr>
          <w:rFonts w:ascii="宋体" w:hAnsi="宋体" w:eastAsia="宋体" w:cs="宋体"/>
          <w:sz w:val="24"/>
          <w:szCs w:val="24"/>
        </w:rPr>
        <w:t>。自动分析任务间的依赖关系，生成关键路径，识别瓶颈任务。当上游任务延迟时，自动评估对下游任务的影响并生成调整方案。</w:t>
      </w:r>
    </w:p>
    <w:p w14:paraId="4B857CF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实时进度追踪</w:t>
      </w:r>
      <w:r>
        <w:rPr>
          <w:rFonts w:ascii="宋体" w:hAnsi="宋体" w:eastAsia="宋体" w:cs="宋体"/>
          <w:sz w:val="24"/>
          <w:szCs w:val="24"/>
        </w:rPr>
        <w:t>。与Jira、Linear、ONES等项目管理工具集成，实时拉取任务状态。进度Agent自动对比计划与实际，生成偏差分析报告。</w:t>
      </w:r>
    </w:p>
    <w:p w14:paraId="0DAFD5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风险模式匹配</w:t>
      </w:r>
      <w:r>
        <w:rPr>
          <w:rFonts w:ascii="宋体" w:hAnsi="宋体" w:eastAsia="宋体" w:cs="宋体"/>
          <w:sz w:val="24"/>
          <w:szCs w:val="24"/>
        </w:rPr>
        <w:t>。基于历史项目数据库，自动识别当前项目的风险模式。例如——"当前项目的需求变更频率（每周2.3次）超过了历史同类项目的阈值（每周1.5次），建议启动风险应对流程。"</w:t>
      </w:r>
    </w:p>
    <w:p w14:paraId="6602C3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多Agent看板</w:t>
      </w:r>
      <w:r>
        <w:rPr>
          <w:rFonts w:ascii="宋体" w:hAnsi="宋体" w:eastAsia="宋体" w:cs="宋体"/>
          <w:sz w:val="24"/>
          <w:szCs w:val="24"/>
        </w:rPr>
        <w:t>。为每个Agent提供专属看板——需求Agent看需求Backlog、进度Agent看甘特图和燃尽图、风险Agent看风险矩阵。</w:t>
      </w:r>
    </w:p>
    <w:p w14:paraId="58401CD2">
      <w:pPr>
        <w:pStyle w:val="3"/>
        <w:spacing w:before="300" w:after="200"/>
      </w:pPr>
      <w:bookmarkStart w:id="21" w:name="_Toc102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3.4 Agent角色定义</w:t>
      </w:r>
      <w:bookmarkEnd w:id="21"/>
    </w:p>
    <w:p w14:paraId="35BFFF4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在多Agent项目管理框架中，需要定义多个专业Agent角色。</w:t>
      </w:r>
    </w:p>
    <w:p w14:paraId="350D3D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PM Agent（项目经理Agent）</w:t>
      </w:r>
      <w:r>
        <w:rPr>
          <w:rFonts w:ascii="宋体" w:hAnsi="宋体" w:eastAsia="宋体" w:cs="宋体"/>
          <w:sz w:val="24"/>
          <w:szCs w:val="24"/>
        </w:rPr>
        <w:t>。核心职责：任务分解与分配、进度汇总与汇报、冲突协调与升级。输入：项目章程、干系人清单、项目计划。输出：任务分配方案、日报/周报、升级报告。工具：项目管理平台API、日历、邮件。决策权限：标准任务分配可自主决策，关键里程碑调整需人工确认。</w:t>
      </w:r>
    </w:p>
    <w:p w14:paraId="29B986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需求Agent（需求分析Agent）</w:t>
      </w:r>
      <w:r>
        <w:rPr>
          <w:rFonts w:ascii="宋体" w:hAnsi="宋体" w:eastAsia="宋体" w:cs="宋体"/>
          <w:sz w:val="24"/>
          <w:szCs w:val="24"/>
        </w:rPr>
        <w:t>。核心职责：需求采集与结构化、需求优先级排序、需求变更追踪。输入：干系人访谈记录、用户反馈、竞品分析。输出：用户故事、需求规格说明、需求变更影响分析。工具：需求管理工具、NLP分析。关键设计：需区分"用户说的"和"用户真正需要的"——这是需求Agent最核心的AI能力。</w:t>
      </w:r>
    </w:p>
    <w:p w14:paraId="59D5E8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进度Agent（进度管理Agent）</w:t>
      </w:r>
      <w:r>
        <w:rPr>
          <w:rFonts w:ascii="宋体" w:hAnsi="宋体" w:eastAsia="宋体" w:cs="宋体"/>
          <w:sz w:val="24"/>
          <w:szCs w:val="24"/>
        </w:rPr>
        <w:t>。核心职责：计划制定与仿真、进度跟踪与偏差分析、资源冲突检测。输入：WBS、资源日历、历史数据。输出：甘特图、关键路径、偏差预警。工具：Jira/ONES API、甘特图生成工具。关键设计：预警阈值可配置——"进度偏差&gt;10%发出黄色预警，&gt;20%发出红色预警"。</w:t>
      </w:r>
    </w:p>
    <w:p w14:paraId="22826E1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风险Agent（风险管理Agent）</w:t>
      </w:r>
      <w:r>
        <w:rPr>
          <w:rFonts w:ascii="宋体" w:hAnsi="宋体" w:eastAsia="宋体" w:cs="宋体"/>
          <w:sz w:val="24"/>
          <w:szCs w:val="24"/>
        </w:rPr>
        <w:t>。核心职责：风险识别、风险评估、应对方案生成。输入：项目特征、历史风险库、实时监控数据。输出：风险登记册、风险报告、应对建议。工具：风险数据库、模式匹配引擎。关键设计：基于历史项目数据训练风险预测模型——"供应商A在过往5个项目中平均延期23天，当前项目中有供应商A参与，建议增加15%的进度缓冲。"</w:t>
      </w:r>
    </w:p>
    <w:p w14:paraId="5F47AE6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测试Agent（质量管理Agent）</w:t>
      </w:r>
      <w:r>
        <w:rPr>
          <w:rFonts w:ascii="宋体" w:hAnsi="宋体" w:eastAsia="宋体" w:cs="宋体"/>
          <w:sz w:val="24"/>
          <w:szCs w:val="24"/>
        </w:rPr>
        <w:t>。核心职责：测试用例生成、自动化测试执行、缺陷管理。输入：需求文档、测试标准、历史缺陷数据。输出：测试计划、测试报告、缺陷清单。工具：自动化测试框架、缺陷管理工具。</w:t>
      </w:r>
    </w:p>
    <w:p w14:paraId="669FBC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沟通Agent（沟通管理Agent）</w:t>
      </w:r>
      <w:r>
        <w:rPr>
          <w:rFonts w:ascii="宋体" w:hAnsi="宋体" w:eastAsia="宋体" w:cs="宋体"/>
          <w:sz w:val="24"/>
          <w:szCs w:val="24"/>
        </w:rPr>
        <w:t>。核心职责：会议纪要生成、干系人报告定制、信息分发。输入：会议录音/记录、项目状态数据。输出：会议纪要、周报、干系人定制报告。工具：ASR、文档生成、邮件/消息API。关键设计：不同干系人收到不同版本的报告——技术总监看技术细节，局长看关键指标和风险摘要。</w:t>
      </w:r>
    </w:p>
    <w:p w14:paraId="7DC8D01F">
      <w:pPr>
        <w:pStyle w:val="3"/>
        <w:spacing w:before="300" w:after="200"/>
      </w:pPr>
      <w:bookmarkStart w:id="22" w:name="_Toc221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3.5 人机协同的项目管理新模式</w:t>
      </w:r>
      <w:bookmarkEnd w:id="22"/>
    </w:p>
    <w:p w14:paraId="6EE7A6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多Agent不是替代项目经理，而是改变项目经理的工作方式。</w:t>
      </w:r>
    </w:p>
    <w:p w14:paraId="776589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工作流重构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62F471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传统模式：项目经理收集信息（30%时间）→分析决策（30%）→沟通协调（25%）→文档撰写（15%）。</w:t>
      </w:r>
    </w:p>
    <w:p w14:paraId="6D398E3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AI增强模式：Agent收集信息（自动化）→Agent分析建议（辅助）→项目经理决策（聚焦）→Agent沟通分发（自动化）→Agent文档生成（自动化）。</w:t>
      </w:r>
    </w:p>
    <w:p w14:paraId="233C868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项目经理的时间重新分配：从"信息处理和文档撰写"（原来占45%）解放出来，聚焦于"决策判断和干系人关系管理"（提升至60%+）。</w:t>
      </w:r>
    </w:p>
    <w:p w14:paraId="2845EC3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决策模式升级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497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8E01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决策类型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FAA9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传统模式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322D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AI增强模式</w:t>
            </w:r>
          </w:p>
        </w:tc>
      </w:tr>
      <w:tr w14:paraId="6820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A9D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任务分配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5650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凭经验和直觉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D338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Agent基于技能匹配和负载分析建议</w:t>
            </w:r>
          </w:p>
        </w:tc>
      </w:tr>
      <w:tr w14:paraId="6738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A8D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风险评估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37C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凭经验识别已知风险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8F86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Agent基于模式匹配识别未知风险</w:t>
            </w:r>
          </w:p>
        </w:tc>
      </w:tr>
      <w:tr w14:paraId="6390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00F9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进度判断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6ECC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依赖周报和直觉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6FFD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Agent实时数据分析+趋势预测</w:t>
            </w:r>
          </w:p>
        </w:tc>
      </w:tr>
      <w:tr w14:paraId="325E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8E1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需求优先级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22B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凭感觉或干系人施压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AFD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Agent基于价值/成本/风险量化分析</w:t>
            </w:r>
          </w:p>
        </w:tc>
      </w:tr>
      <w:tr w14:paraId="4617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2FC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供应商选择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E8A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凭关系和印象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40AC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Agent基于历史绩效数据分析</w:t>
            </w:r>
          </w:p>
        </w:tc>
      </w:tr>
    </w:tbl>
    <w:p w14:paraId="73D81B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人机协同的原则</w:t>
      </w:r>
      <w:r>
        <w:rPr>
          <w:rFonts w:ascii="宋体" w:hAnsi="宋体" w:eastAsia="宋体" w:cs="宋体"/>
          <w:sz w:val="24"/>
          <w:szCs w:val="24"/>
        </w:rPr>
        <w:t>：Agent负责"数据密集"工作（收集、分析、生成），人类负责"判断密集"工作（决策、协商、领导）。Agent的建议必须附带"为什么"（可解释性），关键决策必须有人工确认节点。</w:t>
      </w:r>
    </w:p>
    <w:p w14:paraId="7EC7DAA2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知识卡片：多Agent项目管理的"AI接管边界"——L1: Agent辅助信息收集（自动拉取Jira数据生成周报）；L2: Agent分析建议（识别进度偏差并建议调整方案）；L3: Agent自动执行（自动调整非关键路径上的任务分配）；L4: Agent自主决策（在预设容忍度内自主处理变更请求）。当前行业处于L1-L2阶段，L3在探索中，L4需要更强的AI能力和更完善的治理机制。</w:t>
      </w:r>
    </w:p>
    <w:p w14:paraId="6C7E7F06">
      <w:pPr>
        <w:pStyle w:val="3"/>
        <w:spacing w:before="300" w:after="200"/>
      </w:pPr>
      <w:bookmarkStart w:id="23" w:name="_Toc311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23"/>
    </w:p>
    <w:p w14:paraId="74B6616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多Agent模型为项目管理带来了"专业化分工+AI增强"的新范式。CrewAI提供角色扮演型多Agent框架，agent-pm提供AI原生项目管理工具。PM Agent、需求Agent、进度Agent、风险Agent、测试Agent、沟通Agent各司其职，形成完整的AI项目管理团队。项目经理从"信息处理者"升级为"决策判断者"，人机协同是核心模式。</w:t>
      </w:r>
    </w:p>
    <w:p w14:paraId="026FD879">
      <w:pPr>
        <w:pStyle w:val="3"/>
        <w:spacing w:before="300" w:after="200"/>
      </w:pPr>
      <w:bookmarkStart w:id="24" w:name="_Toc166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24"/>
    </w:p>
    <w:p w14:paraId="21763B4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用CrewAI的伪代码定义一个包含4个Agent的景区数字化项目管理团队，写出每个Agent的角色、目标和工具。</w:t>
      </w:r>
    </w:p>
    <w:p w14:paraId="7D39352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分析进度Agent和风险Agent之间的数据流——进度Agent的什么输出应该触发风险Agent的什么分析？</w:t>
      </w:r>
    </w:p>
    <w:p w14:paraId="5658B00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在人机协同的项目管理模式中，什么决策绝对不能交给Agent？为什么？</w:t>
      </w:r>
    </w:p>
    <w:p w14:paraId="19930227">
      <w:r>
        <w:br w:type="page"/>
      </w:r>
    </w:p>
    <w:p w14:paraId="41855123">
      <w:pPr>
        <w:pStyle w:val="2"/>
        <w:spacing w:before="400" w:after="200"/>
      </w:pPr>
      <w:bookmarkStart w:id="25" w:name="_Toc2590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4 章  项目启动与需求管理——多Agent协同的需求分析</w:t>
      </w:r>
      <w:bookmarkEnd w:id="25"/>
    </w:p>
    <w:p w14:paraId="63FDDCE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6C46F1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掌握文旅项目立项论证与商业论证的方法</w:t>
      </w:r>
    </w:p>
    <w:p w14:paraId="54DD2D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学会干系人识别与分析Agent的设计与应用</w:t>
      </w:r>
    </w:p>
    <w:p w14:paraId="0763B8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理解需求采集Agent的多源需求结构化能力</w:t>
      </w:r>
    </w:p>
    <w:p w14:paraId="721AFD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能够进行需求优先级排序与版本规划</w:t>
      </w:r>
    </w:p>
    <w:p w14:paraId="78819D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掌握AI辅助项目章程生成的实践方法</w:t>
      </w:r>
    </w:p>
    <w:p w14:paraId="67BA38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B62DE1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省级文旅大数据平台立项阶段，项目经理面对12个厅局级干系人、6类终端用户、3个已有系统的对接需求。传统做法是逐个访谈、整理会议纪要、手工编写需求文档——耗时3个月、300页文档，但上线时发现30%的需求已经过时。引入需求Agent后，Agent自动分析访谈录音提取需求要点、与已有系统文档交叉比对识别冲突、基于历史项目数据评估需求优先级——需求分析周期从3个月压缩到6周，需求遗漏率从15%降至5%。</w:t>
      </w:r>
    </w:p>
    <w:p w14:paraId="47384B6E">
      <w:pPr>
        <w:pStyle w:val="3"/>
        <w:spacing w:before="300" w:after="200"/>
      </w:pPr>
      <w:bookmarkStart w:id="26" w:name="_Toc11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4.1 文旅项目的立项论证与商业论证</w:t>
      </w:r>
      <w:bookmarkEnd w:id="26"/>
    </w:p>
    <w:p w14:paraId="57C50BE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立项论证是项目的第一道关卡，决定了项目"该不该做"。</w:t>
      </w:r>
    </w:p>
    <w:p w14:paraId="0B5346E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立项论证的核心问题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D853D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为什么现在必须做？（紧迫性——政策要求、竞争压力、技术窗口）</w:t>
      </w:r>
    </w:p>
    <w:p w14:paraId="4C26FE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做了有什么价值？（商业价值——增收、降本、提质、合规）</w:t>
      </w:r>
    </w:p>
    <w:p w14:paraId="6D997D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不做会怎样？（机会成本——被竞争对手超越、游客流失、管理效率持续低下）</w:t>
      </w:r>
    </w:p>
    <w:p w14:paraId="0F8FB6B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我们有能力做吗？（可行性——技术、资金、人才、时间）</w:t>
      </w:r>
    </w:p>
    <w:p w14:paraId="272455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商业论证的量化模型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E68432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文旅项目的商业价值需要多维度量化。以智慧景区票务系统升级为例：</w:t>
      </w:r>
    </w:p>
    <w:p w14:paraId="2622FC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直接经济效益</w:t>
      </w:r>
      <w:r>
        <w:rPr>
          <w:rFonts w:ascii="宋体" w:hAnsi="宋体" w:eastAsia="宋体" w:cs="宋体"/>
          <w:sz w:val="24"/>
          <w:szCs w:val="24"/>
        </w:rPr>
        <w:t>：人力成本节省（电子票务减少售票员8人，年节省48万）、交易手续费降低（自有渠道替代OTA渠道，年节省30万）、黄牛损失减少（实名制+动态库存，年减少损失20万）。</w:t>
      </w:r>
    </w:p>
    <w:p w14:paraId="2EA5636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间接效益</w:t>
      </w:r>
      <w:r>
        <w:rPr>
          <w:rFonts w:ascii="宋体" w:hAnsi="宋体" w:eastAsia="宋体" w:cs="宋体"/>
          <w:sz w:val="24"/>
          <w:szCs w:val="24"/>
        </w:rPr>
        <w:t>：入园效率提升（扫码入园替代人工检票，排队时间从15分钟降至2分钟→游客满意度提升→复购率提升5%→年增收50万）、数据资产（票务数据+客流数据→精准营销→转化率提升）。</w:t>
      </w:r>
    </w:p>
    <w:p w14:paraId="3D7023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社会效益</w:t>
      </w:r>
      <w:r>
        <w:rPr>
          <w:rFonts w:ascii="宋体" w:hAnsi="宋体" w:eastAsia="宋体" w:cs="宋体"/>
          <w:sz w:val="24"/>
          <w:szCs w:val="24"/>
        </w:rPr>
        <w:t>：老年游客友好（保留人工窗口+适老化设计）、残障人士便利（无障碍通道+语音购票）、行业示范效应。</w:t>
      </w:r>
    </w:p>
    <w:p w14:paraId="1925849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商业论证Agent的设计</w:t>
      </w:r>
      <w:r>
        <w:rPr>
          <w:rFonts w:ascii="宋体" w:hAnsi="宋体" w:eastAsia="宋体" w:cs="宋体"/>
          <w:sz w:val="24"/>
          <w:szCs w:val="24"/>
        </w:rPr>
        <w:t>：输入项目基本信息和历史项目数据库，自动生成多维度商业论证初稿，包括成本估算（基于历史同类项目）、收益预测（基于行业基准数据）、风险提示（基于模式匹配）。项目经理审核和调整假设参数。</w:t>
      </w:r>
    </w:p>
    <w:p w14:paraId="68782435">
      <w:pPr>
        <w:pStyle w:val="3"/>
        <w:spacing w:before="300" w:after="200"/>
      </w:pPr>
      <w:bookmarkStart w:id="27" w:name="_Toc503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4.2 干系人识别与分析Agent</w:t>
      </w:r>
      <w:bookmarkEnd w:id="27"/>
    </w:p>
    <w:p w14:paraId="26191EB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干系人管理是文旅项目的核心挑战——"管不好人，就管不好项目"。</w:t>
      </w:r>
    </w:p>
    <w:p w14:paraId="3095CD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干系人识别Agent的工作流程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64312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第一步：自动识别</w:t>
      </w:r>
      <w:r>
        <w:rPr>
          <w:rFonts w:ascii="宋体" w:hAnsi="宋体" w:eastAsia="宋体" w:cs="宋体"/>
          <w:sz w:val="24"/>
          <w:szCs w:val="24"/>
        </w:rPr>
        <w:t>。基于项目类型和范围，自动生成干系人清单——景区运营方、上级主管部门、财政拨款方、供应商A/B/C、终端用户群、受影响的周边商户。Agent从项目文档（立项报告、会议纪要）中自动抽取潜在干系人。</w:t>
      </w:r>
    </w:p>
    <w:p w14:paraId="58BB39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第二步：权力-利益分析</w:t>
      </w:r>
      <w:r>
        <w:rPr>
          <w:rFonts w:ascii="宋体" w:hAnsi="宋体" w:eastAsia="宋体" w:cs="宋体"/>
          <w:sz w:val="24"/>
          <w:szCs w:val="24"/>
        </w:rPr>
        <w:t>。自动生成干系人矩阵——高权力高利益（重点管理：局长、景区主任）、高权力低利益（令其满意：财政审批部门）、低权力高利益（随时告知：一线员工、游客代表）、低权力低利益（监督：无关部门）。</w:t>
      </w:r>
    </w:p>
    <w:p w14:paraId="00C505E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第三步：参与策略生成</w:t>
      </w:r>
      <w:r>
        <w:rPr>
          <w:rFonts w:ascii="宋体" w:hAnsi="宋体" w:eastAsia="宋体" w:cs="宋体"/>
          <w:sz w:val="24"/>
          <w:szCs w:val="24"/>
        </w:rPr>
        <w:t>。针对每个干系人，Agent生成参与计划——沟通频率（局长月度汇报、主任周度同步、员工双周通报）、沟通方式（局长书面报告+当面汇报、供应商邮件+周会）、关键诉求（局长关注合规和政绩、主任关注运营效率、供应商关注付款和后续合同）。</w:t>
      </w:r>
    </w:p>
    <w:p w14:paraId="724B8B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干系人分析的AI增强</w:t>
      </w:r>
      <w:r>
        <w:rPr>
          <w:rFonts w:ascii="宋体" w:hAnsi="宋体" w:eastAsia="宋体" w:cs="宋体"/>
          <w:sz w:val="24"/>
          <w:szCs w:val="24"/>
        </w:rPr>
        <w:t>：NLP分析干系人邮件和会议发言的情感倾向——"张处长在最近3次会议上频繁提到'数据安全'，关注度从2/5升至4/5，建议在下周汇报中重点回应。"社交网络分析——识别干系人之间的影响关系，找到"关键影响者"。</w:t>
      </w:r>
    </w:p>
    <w:p w14:paraId="57D01AB2">
      <w:pPr>
        <w:pStyle w:val="3"/>
        <w:spacing w:before="300" w:after="200"/>
      </w:pPr>
      <w:bookmarkStart w:id="28" w:name="_Toc232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4.3 需求采集Agent：多源需求的结构化</w:t>
      </w:r>
      <w:bookmarkEnd w:id="28"/>
    </w:p>
    <w:p w14:paraId="430C53D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文旅项目的需求来源极其分散——领导讲话、部门报告、游客反馈、竞品分析、技术方案、政策文件。需求Agent的核心能力是将这些碎片化信息结构化。</w:t>
      </w:r>
    </w:p>
    <w:p w14:paraId="7C8CA1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多源需求采集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F2C35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文档源</w:t>
      </w:r>
      <w:r>
        <w:rPr>
          <w:rFonts w:ascii="宋体" w:hAnsi="宋体" w:eastAsia="宋体" w:cs="宋体"/>
          <w:sz w:val="24"/>
          <w:szCs w:val="24"/>
        </w:rPr>
        <w:t>。项目立项报告、上级政策文件、现有系统技术文档、竞品分析报告。Agent自动提取与项目相关的需求描述。</w:t>
      </w:r>
    </w:p>
    <w:p w14:paraId="3C03C7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访谈源</w:t>
      </w:r>
      <w:r>
        <w:rPr>
          <w:rFonts w:ascii="宋体" w:hAnsi="宋体" w:eastAsia="宋体" w:cs="宋体"/>
          <w:sz w:val="24"/>
          <w:szCs w:val="24"/>
        </w:rPr>
        <w:t>。干系人访谈录音→ASR转文字→NLP提取需求要点→结构化为用户故事。"领导说希望游客体验更好"→Agent提取："作为游客，我希望入园流程不超过2分钟，以便快速开始游览。"</w:t>
      </w:r>
    </w:p>
    <w:p w14:paraId="7C3C0B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数据源</w:t>
      </w:r>
      <w:r>
        <w:rPr>
          <w:rFonts w:ascii="宋体" w:hAnsi="宋体" w:eastAsia="宋体" w:cs="宋体"/>
          <w:sz w:val="24"/>
          <w:szCs w:val="24"/>
        </w:rPr>
        <w:t>。现有系统的用户行为数据、投诉工单、满意度调查。Agent从数据中反向推导需求——"投诉中'排队'关键词出现频率最高（37%），建议将'减少排队时间'列为P0需求。"</w:t>
      </w:r>
    </w:p>
    <w:p w14:paraId="372CF6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需求冲突检测</w:t>
      </w:r>
      <w:r>
        <w:rPr>
          <w:rFonts w:ascii="宋体" w:hAnsi="宋体" w:eastAsia="宋体" w:cs="宋体"/>
          <w:sz w:val="24"/>
          <w:szCs w:val="24"/>
        </w:rPr>
        <w:t>。当两个干系人的需求矛盾时——"运营部要求系统支持快速退款（提升游客体验）"vs"财务部要求退款需三级审批（控制风险）"——Agent自动标注冲突并生成替代方案供项目经理决策。</w:t>
      </w:r>
    </w:p>
    <w:p w14:paraId="0E92B5B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需求结构化输出</w:t>
      </w:r>
      <w:r>
        <w:rPr>
          <w:rFonts w:ascii="宋体" w:hAnsi="宋体" w:eastAsia="宋体" w:cs="宋体"/>
          <w:sz w:val="24"/>
          <w:szCs w:val="24"/>
        </w:rPr>
        <w:t>。所有需求统一为"用户故事"格式——"作为[角色]，我希望[功能]，以便[价值]。"附带来源标注（来自哪个干系人/文档）、优先级建议（基于价值/成本/风险评分）。</w:t>
      </w:r>
    </w:p>
    <w:p w14:paraId="511AFF8F">
      <w:pPr>
        <w:pStyle w:val="3"/>
        <w:spacing w:before="300" w:after="200"/>
      </w:pPr>
      <w:bookmarkStart w:id="29" w:name="_Toc133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4.4 需求优先级排序与版本规划</w:t>
      </w:r>
      <w:bookmarkEnd w:id="29"/>
    </w:p>
    <w:p w14:paraId="696385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一个典型的智慧景区项目可能收集到200+条需求，但预算和时间只能实现其中60%。优先级排序是需求管理的核心决策。</w:t>
      </w:r>
    </w:p>
    <w:p w14:paraId="2D6F9A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优先级评估模型（WSJF）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486DD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WSJF = （用户价值 + 时间紧迫性 + 风险降低价值）/ 实现成本</w:t>
      </w:r>
    </w:p>
    <w:p w14:paraId="6A086A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需求Agent的排序建议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3B1BFC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自动计算每条需求的WSJF分数，生成排序列表。但Agent的建议需要人工审核——"Agent建议将'AR导览'排在第3优先级（WSJF评分高），但我们的团队没有AR开发经验，实现成本可能被低估。人工调整：将AR导览降级到第5位。"</w:t>
      </w:r>
    </w:p>
    <w:p w14:paraId="2B3723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版本规划（Release Planning）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CE23D4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V1.0（MVP，4个月）：票务系统升级+客流监控+基础导览——最核心、最紧急的功能。</w:t>
      </w:r>
    </w:p>
    <w:p w14:paraId="785F34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V1.5（+3个月）：智能推荐+数据分析看板——价值高但非紧急的功能。</w:t>
      </w:r>
    </w:p>
    <w:p w14:paraId="5C71391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V2.0（+6个月）：AR导览+AI客服+数字人——创新功能，需要更多验证。</w:t>
      </w:r>
    </w:p>
    <w:p w14:paraId="27CBDF4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版本规划的原则</w:t>
      </w:r>
      <w:r>
        <w:rPr>
          <w:rFonts w:ascii="宋体" w:hAnsi="宋体" w:eastAsia="宋体" w:cs="宋体"/>
          <w:sz w:val="24"/>
          <w:szCs w:val="24"/>
        </w:rPr>
        <w:t>：每个版本有独立可交付的价值（不依赖后续版本）、版本间有清晰的依赖关系、给创新功能留出验证空间。</w:t>
      </w:r>
    </w:p>
    <w:p w14:paraId="6DCAC82D">
      <w:pPr>
        <w:pStyle w:val="3"/>
        <w:spacing w:before="300" w:after="200"/>
      </w:pPr>
      <w:bookmarkStart w:id="30" w:name="_Toc277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4.5 项目章程的AI辅助生成</w:t>
      </w:r>
      <w:bookmarkEnd w:id="30"/>
    </w:p>
    <w:p w14:paraId="51CBC34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项目章程是项目启动的正式授权文件，定义了项目目标、范围、关键干系人、项目经理权限和总体里程碑。</w:t>
      </w:r>
    </w:p>
    <w:p w14:paraId="24C79F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项目章程的核心要素</w:t>
      </w:r>
      <w:r>
        <w:rPr>
          <w:rFonts w:ascii="宋体" w:hAnsi="宋体" w:eastAsia="宋体" w:cs="宋体"/>
          <w:sz w:val="24"/>
          <w:szCs w:val="24"/>
        </w:rPr>
        <w:t>：项目名称与描述、项目目标（SMART原则）、项目范围（含范围内和明确排除的）、关键干系人、项目经理及其权限、总体里程碑计划、总体预算、主要风险与假设、审批签字。</w:t>
      </w:r>
    </w:p>
    <w:p w14:paraId="3841A6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AI辅助生成流程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F00542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项目经理输入项目基本信息（目标、范围、预算、时间）</w:t>
      </w:r>
    </w:p>
    <w:p w14:paraId="509F0E0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Agent基于历史项目模板生成章程初稿</w:t>
      </w:r>
    </w:p>
    <w:p w14:paraId="17F67F92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Agent从需求文档、干系人分析、风险分析中自动提取关键信息填充</w:t>
      </w:r>
    </w:p>
    <w:p w14:paraId="5246CEB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项目经理审核、修改、定稿</w:t>
      </w:r>
    </w:p>
    <w:p w14:paraId="1D3CF04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Agent检查章程完整性——是否缺少必填项、各要素之间是否逻辑一致</w:t>
      </w:r>
    </w:p>
    <w:p w14:paraId="1517DA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章程质量检查</w:t>
      </w:r>
      <w:r>
        <w:rPr>
          <w:rFonts w:ascii="宋体" w:hAnsi="宋体" w:eastAsia="宋体" w:cs="宋体"/>
          <w:sz w:val="24"/>
          <w:szCs w:val="24"/>
        </w:rPr>
        <w:t>：目标是否SMART（Specific, Measurable, Achievable, Relevant, Time-bound）、范围是否清晰（含边界说明）、权限是否明确（项目经理可以自主决策的事项）、里程碑是否合理（关键节点的时间安排）。</w:t>
      </w:r>
    </w:p>
    <w:p w14:paraId="6D30915B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知识卡片：需求Agent的"三不原则"——(1) 不替代干系人访谈：Agent辅助分析访谈内容，但访谈本身仍需项目经理亲自完成；(2) 不做价值判断：Agent提供数据驱动的优先级建议，但"哪个需求更重要"是人的决策；(3) 不忽视隐性需求：Agent擅长分析显性需求，隐性需求（如"领导没说但实际需要"）需要项目经理的经验洞察。</w:t>
      </w:r>
    </w:p>
    <w:p w14:paraId="39DD4B5E">
      <w:pPr>
        <w:pStyle w:val="3"/>
        <w:spacing w:before="300" w:after="200"/>
      </w:pPr>
      <w:bookmarkStart w:id="31" w:name="_Toc165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1"/>
    </w:p>
    <w:p w14:paraId="4A61317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启动阶段决定了项目的"基因"。立项论证确保项目"做正确的事"，干系人分析确保"找对的人"，需求管理确保"做正确的功能"。多Agent系统在这个阶段的价值是"提速+提质"——AI加速信息处理，人专注于判断决策。商业论证Agent量化价值，干系人Agent分析关系，需求Agent结构化信息，项目经理做最终决策。</w:t>
      </w:r>
    </w:p>
    <w:p w14:paraId="0CF44ACE">
      <w:pPr>
        <w:pStyle w:val="3"/>
        <w:spacing w:before="300" w:after="200"/>
      </w:pPr>
      <w:bookmarkStart w:id="32" w:name="_Toc1064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32"/>
    </w:p>
    <w:p w14:paraId="4362993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为一个智慧景区项目编写商业论证，量化至少5个维度的预期收益。</w:t>
      </w:r>
    </w:p>
    <w:p w14:paraId="1CD9140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设计需求Agent的"需求冲突检测"规则，列出至少5种常见的需求冲突模式。</w:t>
      </w:r>
    </w:p>
    <w:p w14:paraId="203983B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假设你收到了200条需求，预算只能支持60条。你会如何向"需求被砍掉"的干系人解释？写出沟通策略。</w:t>
      </w:r>
    </w:p>
    <w:p w14:paraId="7259936F">
      <w:r>
        <w:br w:type="page"/>
      </w:r>
    </w:p>
    <w:p w14:paraId="6BBB590F">
      <w:pPr>
        <w:pStyle w:val="2"/>
        <w:spacing w:before="400" w:after="200"/>
      </w:pPr>
      <w:bookmarkStart w:id="33" w:name="_Toc2855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5 章  项目规划与任务分解——AI驱动的WBS与排程</w:t>
      </w:r>
      <w:bookmarkEnd w:id="33"/>
    </w:p>
    <w:p w14:paraId="777EFF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575BFE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掌握WBS的AI辅助生成与优化方法</w:t>
      </w:r>
    </w:p>
    <w:p w14:paraId="16A0693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理解多Agent任务分配与依赖管理机制</w:t>
      </w:r>
    </w:p>
    <w:p w14:paraId="3C104D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学会关键路径分析与资源平衡技术</w:t>
      </w:r>
    </w:p>
    <w:p w14:paraId="25E28F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能够运用AI进行进度仿真与成本估算</w:t>
      </w:r>
    </w:p>
    <w:p w14:paraId="374D519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41AA4C4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智慧景区项目包含8个子系统、200+工作包。传统WBS编制需要项目经理和核心团队花费2-3周时间逐项梳理，且容易遗漏工作包——"忘了给培训留时间""没考虑到数据迁移的复杂度"。引入AI辅助后，进度Agent基于历史50+个同类项目的WBS模板，自动生成初始WBS，项目经理审核调整，编制周期从3周压缩到3天，工作包遗漏率从12%降至3%。</w:t>
      </w:r>
    </w:p>
    <w:p w14:paraId="46E4B596">
      <w:pPr>
        <w:pStyle w:val="3"/>
        <w:spacing w:before="300" w:after="200"/>
      </w:pPr>
      <w:bookmarkStart w:id="34" w:name="_Toc1900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5.1 工作分解结构（WBS）的AI生成</w:t>
      </w:r>
      <w:bookmarkEnd w:id="34"/>
    </w:p>
    <w:p w14:paraId="5BDA353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WBS是将项目范围逐层分解为可管理的工作包。AI可以显著加速这一过程。</w:t>
      </w:r>
    </w:p>
    <w:p w14:paraId="229CF20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WBS的层级结构</w:t>
      </w:r>
      <w:r>
        <w:rPr>
          <w:rFonts w:ascii="宋体" w:hAnsi="宋体" w:eastAsia="宋体" w:cs="宋体"/>
          <w:sz w:val="24"/>
          <w:szCs w:val="24"/>
        </w:rPr>
        <w:t>：L1项目→L2交付物（子系统/模块）→L3工作包（可分配、可估算、可度量的最小任务单元）。</w:t>
      </w:r>
    </w:p>
    <w:p w14:paraId="465E76F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AI辅助WBS生成</w:t>
      </w:r>
      <w:r>
        <w:rPr>
          <w:rFonts w:ascii="宋体" w:hAnsi="宋体" w:eastAsia="宋体" w:cs="宋体"/>
          <w:sz w:val="24"/>
          <w:szCs w:val="24"/>
        </w:rPr>
        <w:t>：基于项目类型和范围描述，Agent从历史项目WBS库中检索最相似的5个WBS模板，融合生成初始WBS。关键规则：每个工作包有明确的交付物、负责人、工期估算（不超过80小时）、验收标准。Agent自动检查WBS完整性——是否覆盖所有需求、是否存在遗漏的工作包类型（如培训、文档、运维）。</w:t>
      </w:r>
    </w:p>
    <w:p w14:paraId="545A7B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WBS质量检查</w:t>
      </w:r>
      <w:r>
        <w:rPr>
          <w:rFonts w:ascii="宋体" w:hAnsi="宋体" w:eastAsia="宋体" w:cs="宋体"/>
          <w:sz w:val="24"/>
          <w:szCs w:val="24"/>
        </w:rPr>
        <w:t>：100%规则（WBS必须包含项目范围100%的工作，不多不少）、互斥性（同一工作不重复出现在多个工作包）、可交付导向（工作包定义交付物而非活动）。</w:t>
      </w:r>
    </w:p>
    <w:p w14:paraId="21E6C05E">
      <w:pPr>
        <w:pStyle w:val="3"/>
        <w:spacing w:before="300" w:after="200"/>
      </w:pPr>
      <w:bookmarkStart w:id="35" w:name="_Toc2551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5.2 多Agent任务分配与依赖管理</w:t>
      </w:r>
      <w:bookmarkEnd w:id="35"/>
    </w:p>
    <w:p w14:paraId="281F1D2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任务分配是多Agent项目管理的核心——哪个Agent/人负责哪个工作包。</w:t>
      </w:r>
    </w:p>
    <w:p w14:paraId="0ADED0D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任务分配优化模型</w:t>
      </w:r>
      <w:r>
        <w:rPr>
          <w:rFonts w:ascii="宋体" w:hAnsi="宋体" w:eastAsia="宋体" w:cs="宋体"/>
          <w:sz w:val="24"/>
          <w:szCs w:val="24"/>
        </w:rPr>
        <w:t>。目标函数：最小化总工期、最小化总成本、最大化资源利用率。约束条件：每个资源只能同时执行一个任务、任务间有先后依赖、关键资源（如特定供应商）有时间窗口。</w:t>
      </w:r>
    </w:p>
    <w:p w14:paraId="0F8705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进度Agent的分配建议</w:t>
      </w:r>
      <w:r>
        <w:rPr>
          <w:rFonts w:ascii="宋体" w:hAnsi="宋体" w:eastAsia="宋体" w:cs="宋体"/>
          <w:sz w:val="24"/>
          <w:szCs w:val="24"/>
        </w:rPr>
        <w:t>：基于团队成员的技能标签、历史绩效、当前负载进行匹配——"任务A需要Python+GIS技能，团队中王工技能匹配度95%但当前负载120%，李工匹配度85%负载80%，建议分配给李工。"Agent自动检测资源冲突——"张工同时被分配给任务B和任务C，两者时间重叠，需要调整。"</w:t>
      </w:r>
    </w:p>
    <w:p w14:paraId="2AF416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依赖关系管理</w:t>
      </w:r>
      <w:r>
        <w:rPr>
          <w:rFonts w:ascii="宋体" w:hAnsi="宋体" w:eastAsia="宋体" w:cs="宋体"/>
          <w:sz w:val="24"/>
          <w:szCs w:val="24"/>
        </w:rPr>
        <w:t>。FS（完成-开始）：A完成后B才能开始——"硬件部署完成后才能安装软件"。SS（开始-开始）：A和B同时开始——"前端开发和后端开发可并行"。FF（完成-完成）：A和B同时完成——"文档编写和测试同步完成"。Agent自动推导隐含依赖——"WBS中任务X使用了任务Y的输出数据，建议添加FS依赖。"</w:t>
      </w:r>
    </w:p>
    <w:p w14:paraId="09D69D6F">
      <w:pPr>
        <w:pStyle w:val="3"/>
        <w:spacing w:before="300" w:after="200"/>
      </w:pPr>
      <w:bookmarkStart w:id="36" w:name="_Toc196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5.3 关键路径法与资源平衡</w:t>
      </w:r>
      <w:bookmarkEnd w:id="36"/>
    </w:p>
    <w:p w14:paraId="069E39A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关键路径是决定项目最短工期的任务序列，其上的任何延迟都会直接导致项目延期。</w:t>
      </w:r>
    </w:p>
    <w:p w14:paraId="1D27EC3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关键路径分析</w:t>
      </w:r>
      <w:r>
        <w:rPr>
          <w:rFonts w:ascii="宋体" w:hAnsi="宋体" w:eastAsia="宋体" w:cs="宋体"/>
          <w:sz w:val="24"/>
          <w:szCs w:val="24"/>
        </w:rPr>
        <w:t>：正向计算（最早开始/最早完成）、反向计算（最晚开始/最晚完成）、浮动时间=最晚-最早。浮动时间为0的任务在关键路径上。Agent自动计算并可视化关键路径，标注"高风险任务"（浮动时间&lt;3天）。</w:t>
      </w:r>
    </w:p>
    <w:p w14:paraId="52C3CF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资源平衡</w:t>
      </w:r>
      <w:r>
        <w:rPr>
          <w:rFonts w:ascii="宋体" w:hAnsi="宋体" w:eastAsia="宋体" w:cs="宋体"/>
          <w:sz w:val="24"/>
          <w:szCs w:val="24"/>
        </w:rPr>
        <w:t>。当资源需求超过可用资源时，需要调整进度——将非关键路径上的任务延后以释放资源给关键路径。Agent自动生成资源平衡方案——"将非关键任务D延后5天，释放出王工给关键任务E，总工期不变。"</w:t>
      </w:r>
    </w:p>
    <w:p w14:paraId="524D39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"假设"仿真</w:t>
      </w:r>
      <w:r>
        <w:rPr>
          <w:rFonts w:ascii="宋体" w:hAnsi="宋体" w:eastAsia="宋体" w:cs="宋体"/>
          <w:sz w:val="24"/>
          <w:szCs w:val="24"/>
        </w:rPr>
        <w:t>。项目经理可以问Agent："如果供应商X延迟2周交货，对项目有什么影响？"Agent自动重新计算关键路径和完成日期，生成影响分析报告。</w:t>
      </w:r>
    </w:p>
    <w:p w14:paraId="293E3A19">
      <w:pPr>
        <w:pStyle w:val="3"/>
        <w:spacing w:before="300" w:after="200"/>
      </w:pPr>
      <w:bookmarkStart w:id="37" w:name="_Toc745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5.4 进度计划的可视化与仿真</w:t>
      </w:r>
      <w:bookmarkEnd w:id="37"/>
    </w:p>
    <w:p w14:paraId="3F1ABBB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可视化是项目经理沟通进度的核心手段。</w:t>
      </w:r>
    </w:p>
    <w:p w14:paraId="5BC527D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甘特图</w:t>
      </w:r>
      <w:r>
        <w:rPr>
          <w:rFonts w:ascii="宋体" w:hAnsi="宋体" w:eastAsia="宋体" w:cs="宋体"/>
          <w:sz w:val="24"/>
          <w:szCs w:val="24"/>
        </w:rPr>
        <w:t>。横轴时间、纵轴任务、条形表示工期、箭头表示依赖。Agent自动生成甘特图，标注里程碑（菱形）、关键路径（红色条形）、高风险任务（黄色高亮）。</w:t>
      </w:r>
    </w:p>
    <w:p w14:paraId="62190D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燃尽图</w:t>
      </w:r>
      <w:r>
        <w:rPr>
          <w:rFonts w:ascii="宋体" w:hAnsi="宋体" w:eastAsia="宋体" w:cs="宋体"/>
          <w:sz w:val="24"/>
          <w:szCs w:val="24"/>
        </w:rPr>
        <w:t>。横轴时间、纵轴剩余工作量、理想线vs实际线。Agent每日更新燃尽图，自动标注偏差——"实际线在理想线上方，当前偏差+15%，按此趋势将延期11天。"</w:t>
      </w:r>
    </w:p>
    <w:p w14:paraId="50E5C7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仿真分析</w:t>
      </w:r>
      <w:r>
        <w:rPr>
          <w:rFonts w:ascii="宋体" w:hAnsi="宋体" w:eastAsia="宋体" w:cs="宋体"/>
          <w:sz w:val="24"/>
          <w:szCs w:val="24"/>
        </w:rPr>
        <w:t>。蒙特卡洛仿真——基于任务工期的概率分布（而非单点估算），模拟1000次项目执行，输出"项目在12月15日前完成的概率为78%"。这比"预计12月1日完成"的单点预测更有信息量。</w:t>
      </w:r>
    </w:p>
    <w:p w14:paraId="1B3CAA96">
      <w:pPr>
        <w:pStyle w:val="3"/>
        <w:spacing w:before="300" w:after="200"/>
      </w:pPr>
      <w:bookmarkStart w:id="38" w:name="_Toc185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5.5 成本估算与预算编制</w:t>
      </w:r>
      <w:bookmarkEnd w:id="38"/>
    </w:p>
    <w:p w14:paraId="415AFC5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文旅数字化项目的成本结构复杂，需要多维度估算。</w:t>
      </w:r>
    </w:p>
    <w:p w14:paraId="42B886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成本类别</w:t>
      </w:r>
      <w:r>
        <w:rPr>
          <w:rFonts w:ascii="宋体" w:hAnsi="宋体" w:eastAsia="宋体" w:cs="宋体"/>
          <w:sz w:val="24"/>
          <w:szCs w:val="24"/>
        </w:rPr>
        <w:t>：硬件采购（服务器、网络设备、IoT传感器、闸机、大屏）、软件采购（数据库、中间件、第三方API）、软件开发（自研系统、定制开发）、系统集成（接口对接、联调测试）、培训（系统使用培训、运维培训）、运维（首年免费后按年计费）、项目管理（项目经理和团队人力成本）、不可预见费（建议总预算的10-15%）。</w:t>
      </w:r>
    </w:p>
    <w:p w14:paraId="6DA591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成本估算方法</w:t>
      </w:r>
      <w:r>
        <w:rPr>
          <w:rFonts w:ascii="宋体" w:hAnsi="宋体" w:eastAsia="宋体" w:cs="宋体"/>
          <w:sz w:val="24"/>
          <w:szCs w:val="24"/>
        </w:rPr>
        <w:t>：类比估算（基于历史同类项目，快速但精度低）、参数估算（基于功能点/代码行数×单价，中等精度）、自下而上估算（逐工作包估算后汇总，精度最高但耗时）。</w:t>
      </w:r>
    </w:p>
    <w:p w14:paraId="521C3F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成本Agent</w:t>
      </w:r>
      <w:r>
        <w:rPr>
          <w:rFonts w:ascii="宋体" w:hAnsi="宋体" w:eastAsia="宋体" w:cs="宋体"/>
          <w:sz w:val="24"/>
          <w:szCs w:val="24"/>
        </w:rPr>
        <w:t>：基于项目WBS和历史成本数据，自动生成三类估算（类比/参数/自下而上），标注估算精度（±50%→±20%→±10%，随项目推进逐步精确）。自动生成S曲线——计划成本随时间累积的曲线，用于挣值管理。</w:t>
      </w:r>
    </w:p>
    <w:p w14:paraId="6A7FCE8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规划的"精度悖论"——项目初期，你了解的信息最少，但需要给出最关键的预算和时间承诺。随着项目推进，信息越来越多，但调整空间越来越小。AI辅助的价值在于：用历史数据弥补初期信息的不足，让初始规划从"拍脑袋"变为"有依据的推测"。</w:t>
      </w:r>
    </w:p>
    <w:p w14:paraId="781A994C">
      <w:pPr>
        <w:pStyle w:val="3"/>
        <w:spacing w:before="300" w:after="200"/>
      </w:pPr>
      <w:bookmarkStart w:id="39" w:name="_Toc290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9"/>
    </w:p>
    <w:p w14:paraId="1937A8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规划是项目管理的"蓝图绘制"。WBS定义"做什么"，任务分配定义"谁来做"，关键路径定义"何时完成"，资源平衡解决"做不过来怎么办"，成本估算回答"花多少钱"。AI在每个环节都能提供显著加速——WBS生成从周级到天级、排程优化从手工试错到算法求解、成本估算从单点猜测到概率分布。</w:t>
      </w:r>
    </w:p>
    <w:p w14:paraId="785B6302">
      <w:pPr>
        <w:pStyle w:val="3"/>
        <w:spacing w:before="300" w:after="200"/>
      </w:pPr>
      <w:bookmarkStart w:id="40" w:name="_Toc115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0"/>
    </w:p>
    <w:p w14:paraId="7F5F77F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为一个景区票务系统升级项目编制WBS，至少分解到L3（20+工作包）。</w:t>
      </w:r>
    </w:p>
    <w:p w14:paraId="2EB391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分析关键路径上的任务特征——什么样的任务容易成为关键路径上的"瓶颈"？</w:t>
      </w:r>
    </w:p>
    <w:p w14:paraId="625FEDA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如果项目预算被砍掉20%，你会优先削减哪些成本？说明决策逻辑。</w:t>
      </w:r>
    </w:p>
    <w:p w14:paraId="6969FD91">
      <w:r>
        <w:br w:type="page"/>
      </w:r>
    </w:p>
    <w:p w14:paraId="1ED75D25">
      <w:pPr>
        <w:pStyle w:val="2"/>
        <w:spacing w:before="400" w:after="200"/>
      </w:pPr>
      <w:bookmarkStart w:id="41" w:name="_Toc2791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6 章  项目执行与进度控制——Agent自动化监控与调度</w:t>
      </w:r>
      <w:bookmarkEnd w:id="41"/>
    </w:p>
    <w:p w14:paraId="4746E0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76E5E78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掌握任务分发Agent与执行追踪的设计方法</w:t>
      </w:r>
    </w:p>
    <w:p w14:paraId="7A98426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学会日报周报的自动生成与偏差分析</w:t>
      </w:r>
    </w:p>
    <w:p w14:paraId="2140A1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理解沟通管理Agent的自动化机制</w:t>
      </w:r>
    </w:p>
    <w:p w14:paraId="386A53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掌握变更控制与配置管理的AI增强方法</w:t>
      </w:r>
    </w:p>
    <w:p w14:paraId="3775F1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能够设计项目看板与数据驾驶舱</w:t>
      </w:r>
    </w:p>
    <w:p w14:paraId="4169032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70F596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智慧景区项目进入执行阶段后，项目经理每天花2小时收集各供应商的进度更新、1小时写日报、1小时回复各种"进度怎么样了"的询问。引入进度Agent后，Agent自动从Jira/ONES拉取任务状态，生成日报初稿，推送偏差预警。项目经理的每日信息收集时间从4小时压缩到30分钟，把精力重新聚焦于解决实质性问题——协调供应商接口联调、处理突发技术难题。</w:t>
      </w:r>
    </w:p>
    <w:p w14:paraId="3428D196">
      <w:pPr>
        <w:pStyle w:val="3"/>
        <w:spacing w:before="300" w:after="200"/>
      </w:pPr>
      <w:bookmarkStart w:id="42" w:name="_Toc211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6.1 任务分发Agent与执行追踪</w:t>
      </w:r>
      <w:bookmarkEnd w:id="42"/>
    </w:p>
    <w:p w14:paraId="2215A22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项目计划制定后，执行的关键是确保每个工作包"有人做、按时做、按要求做"。</w:t>
      </w:r>
    </w:p>
    <w:p w14:paraId="2506F8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任务分发Agent</w:t>
      </w:r>
      <w:r>
        <w:rPr>
          <w:rFonts w:ascii="宋体" w:hAnsi="宋体" w:eastAsia="宋体" w:cs="宋体"/>
          <w:sz w:val="24"/>
          <w:szCs w:val="24"/>
        </w:rPr>
        <w:t>：根据WBS和资源分配方案，自动创建任务卡片并分配给对应负责人。推送通知到企业微信/钉钉/飞书——"王工，你有一个新任务：'票务系统接口开发'，预计工期5天，依赖任务'数据库部署'已完成。请在周五前更新进度。"</w:t>
      </w:r>
    </w:p>
    <w:p w14:paraId="30489C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执行追踪</w:t>
      </w:r>
      <w:r>
        <w:rPr>
          <w:rFonts w:ascii="宋体" w:hAnsi="宋体" w:eastAsia="宋体" w:cs="宋体"/>
          <w:sz w:val="24"/>
          <w:szCs w:val="24"/>
        </w:rPr>
        <w:t>：Agent每日自动拉取任务状态——已完成/进行中/未开始/阻塞。对比计划进度计算偏差——"任务#37原计划今天完成80%，实际仅完成50%，偏差-30%。"自动检测阻塞任务——"任务#42状态为'阻塞'已持续3天，阻塞原因：等待供应商提供API文档。建议项目经理介入协调。"</w:t>
      </w:r>
    </w:p>
    <w:p w14:paraId="44FE98A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挣值管理（EVM）</w:t>
      </w:r>
      <w:r>
        <w:rPr>
          <w:rFonts w:ascii="宋体" w:hAnsi="宋体" w:eastAsia="宋体" w:cs="宋体"/>
          <w:sz w:val="24"/>
          <w:szCs w:val="24"/>
        </w:rPr>
        <w:t>：Agent自动计算PV（计划价值）、EV（挣值）、AC（实际成本），生成SPI（进度绩效指数）和CPI（成本绩效指数）——"当前SPI=0.85（进度滞后15%），CPI=1.05（成本略低于预算）。项目进度需要关注。"</w:t>
      </w:r>
    </w:p>
    <w:p w14:paraId="7E01908F">
      <w:pPr>
        <w:pStyle w:val="3"/>
        <w:spacing w:before="300" w:after="200"/>
      </w:pPr>
      <w:bookmarkStart w:id="43" w:name="_Toc3066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6.2 日报周报的自动生成与偏差分析</w:t>
      </w:r>
      <w:bookmarkEnd w:id="43"/>
    </w:p>
    <w:p w14:paraId="514069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日报和周报是项目沟通的基础，但手工编写效率低、质量不稳定。</w:t>
      </w:r>
    </w:p>
    <w:p w14:paraId="62E9FE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日报自动生成流程</w:t>
      </w:r>
      <w:r>
        <w:rPr>
          <w:rFonts w:ascii="宋体" w:hAnsi="宋体" w:eastAsia="宋体" w:cs="宋体"/>
          <w:sz w:val="24"/>
          <w:szCs w:val="24"/>
        </w:rPr>
        <w:t>：Agent汇总当日任务状态变更→提取关键进展（"票务系统接口联调完成，比计划提前1天"）→标注异常（"安防系统开发进度延迟2天，原因：硬件到货延迟"）→生成明日计划→推送给项目经理审核→一键发布。</w:t>
      </w:r>
    </w:p>
    <w:p w14:paraId="204CFF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周报自动生成</w:t>
      </w:r>
      <w:r>
        <w:rPr>
          <w:rFonts w:ascii="宋体" w:hAnsi="宋体" w:eastAsia="宋体" w:cs="宋体"/>
          <w:sz w:val="24"/>
          <w:szCs w:val="24"/>
        </w:rPr>
        <w:t>：汇总本周关键进展（里程碑完成情况）、偏差分析（哪些任务超前/滞后、原因是什么）、风险更新（新识别的风险、已关闭的风险）、下周计划。Agent自动生成多版本——技术团队版（详细任务列表）、管理层版（关键指标+红黄绿灯+核心风险）、客户版（成果展示+里程碑状态）。</w:t>
      </w:r>
    </w:p>
    <w:p w14:paraId="661F16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偏差分析</w:t>
      </w:r>
      <w:r>
        <w:rPr>
          <w:rFonts w:ascii="宋体" w:hAnsi="宋体" w:eastAsia="宋体" w:cs="宋体"/>
          <w:sz w:val="24"/>
          <w:szCs w:val="24"/>
        </w:rPr>
        <w:t>：Agent自动分类偏差原因——需求变更导致（35%）、供应商延迟（25%）、技术难度超预期（20%）、资源不足（15%）、其他（5%）。积累3个月后，生成"项目偏差模式报告"——"本项目的需求变更频率（每周2.1次）高于行业基准（每周1.5次），是进度滞后的首要原因。"</w:t>
      </w:r>
    </w:p>
    <w:p w14:paraId="36E794F6">
      <w:pPr>
        <w:pStyle w:val="3"/>
        <w:spacing w:before="300" w:after="200"/>
      </w:pPr>
      <w:bookmarkStart w:id="44" w:name="_Toc3014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6.3 沟通管理的Agent自动化</w:t>
      </w:r>
      <w:bookmarkEnd w:id="44"/>
    </w:p>
    <w:p w14:paraId="039B06D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沟通管理是项目经理最耗时的工作之一，也是Agent最能发挥价值的领域。</w:t>
      </w:r>
    </w:p>
    <w:p w14:paraId="2BE714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会议管理Agent</w:t>
      </w:r>
      <w:r>
        <w:rPr>
          <w:rFonts w:ascii="宋体" w:hAnsi="宋体" w:eastAsia="宋体" w:cs="宋体"/>
          <w:sz w:val="24"/>
          <w:szCs w:val="24"/>
        </w:rPr>
        <w:t>：会前自动生成议程（基于上次会议纪要和当前进度）、会中实时记录和生成纪要、会后自动分发并追踪待办事项——"上周会议给张工分配的3个待办事项，2个已完成、1个逾期，已自动提醒。"</w:t>
      </w:r>
    </w:p>
    <w:p w14:paraId="07D78D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干系人定制报告</w:t>
      </w:r>
      <w:r>
        <w:rPr>
          <w:rFonts w:ascii="宋体" w:hAnsi="宋体" w:eastAsia="宋体" w:cs="宋体"/>
          <w:sz w:val="24"/>
          <w:szCs w:val="24"/>
        </w:rPr>
        <w:t>：不同干系人收到不同内容、不同频率、不同形式的报告。局长：月度一页纸摘要（核心指标+红黄绿灯+需要决策的事项）。景区主任：周度详细报告（进度+风险+下周计划）。供应商：周度技术同步（接口状态+测试结果+阻塞问题）。Agent自动从统一数据源生成多版本报告。</w:t>
      </w:r>
    </w:p>
    <w:p w14:paraId="5B5082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智能问答</w:t>
      </w:r>
      <w:r>
        <w:rPr>
          <w:rFonts w:ascii="宋体" w:hAnsi="宋体" w:eastAsia="宋体" w:cs="宋体"/>
          <w:sz w:val="24"/>
          <w:szCs w:val="24"/>
        </w:rPr>
        <w:t>：干系人不再需要问项目经理"进度怎么样了"，直接问Agent——"票务系统什么时候能上线？""安防系统的预算花了多少？"Agent基于实时项目数据回答。</w:t>
      </w:r>
    </w:p>
    <w:p w14:paraId="203F9925">
      <w:pPr>
        <w:pStyle w:val="3"/>
        <w:spacing w:before="300" w:after="200"/>
      </w:pPr>
      <w:bookmarkStart w:id="45" w:name="_Toc96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6.4 变更控制与配置管理</w:t>
      </w:r>
      <w:bookmarkEnd w:id="45"/>
    </w:p>
    <w:p w14:paraId="67C2F36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变更是文旅数字化项目的常态而非例外。变更控制的目标不是"拒绝变更"，而是"管理变更的影响"。</w:t>
      </w:r>
    </w:p>
    <w:p w14:paraId="6D0CB90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变更控制流程</w:t>
      </w:r>
      <w:r>
        <w:rPr>
          <w:rFonts w:ascii="宋体" w:hAnsi="宋体" w:eastAsia="宋体" w:cs="宋体"/>
          <w:sz w:val="24"/>
          <w:szCs w:val="24"/>
        </w:rPr>
        <w:t>：提出变更请求→变更Agent自动评估影响（进度+成本+质量+风险）→变更控制委员会（CCB）决策→批准后更新项目计划。</w:t>
      </w:r>
    </w:p>
    <w:p w14:paraId="2970758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变更Agent的评估能力</w:t>
      </w:r>
      <w:r>
        <w:rPr>
          <w:rFonts w:ascii="宋体" w:hAnsi="宋体" w:eastAsia="宋体" w:cs="宋体"/>
          <w:sz w:val="24"/>
          <w:szCs w:val="24"/>
        </w:rPr>
        <w:t>："需求变更#47：将门票预订系统从微信小程序扩展到支付宝小程序。影响评估：进度+12天（新增支付宝接口开发和测试）、成本+8万元（支付宝接口开发费）、风险低（支付宝接口成熟）。建议：批准，但建议与微信小程序同步开发以减少整体延迟。"</w:t>
      </w:r>
    </w:p>
    <w:p w14:paraId="0D6CFF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配置管理</w:t>
      </w:r>
      <w:r>
        <w:rPr>
          <w:rFonts w:ascii="宋体" w:hAnsi="宋体" w:eastAsia="宋体" w:cs="宋体"/>
          <w:sz w:val="24"/>
          <w:szCs w:val="24"/>
        </w:rPr>
        <w:t>：项目文档和代码的版本管理。Agent自动追踪配置项变更——"需求文档v2.3→v2.4，变更内容：新增支付宝小程序需求。"关联变更请求与配置变更，确保可追溯——"代码提交#8a3f关联需求变更#47和设计文档v3.1。"</w:t>
      </w:r>
    </w:p>
    <w:p w14:paraId="74A46ECB">
      <w:pPr>
        <w:pStyle w:val="3"/>
        <w:spacing w:before="300" w:after="200"/>
      </w:pPr>
      <w:bookmarkStart w:id="46" w:name="_Toc14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6.5 项目看板与数据驾驶舱</w:t>
      </w:r>
      <w:bookmarkEnd w:id="46"/>
    </w:p>
    <w:p w14:paraId="7787BFE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可视化是项目管理从"感觉"走向"数据"的关键。</w:t>
      </w:r>
    </w:p>
    <w:p w14:paraId="5AE8EED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项目看板</w:t>
      </w:r>
      <w:r>
        <w:rPr>
          <w:rFonts w:ascii="宋体" w:hAnsi="宋体" w:eastAsia="宋体" w:cs="宋体"/>
          <w:sz w:val="24"/>
          <w:szCs w:val="24"/>
        </w:rPr>
        <w:t>：实时展示项目状态——进度（甘特图+燃尽图）、成本（S曲线+CPI）、质量（缺陷密度+通过率）、风险（风险矩阵+趋势）。红黄绿灯标注关键指标——"进度🟡（滞后8%）、成本🟢（节省3%）、质量🟢（达标）、风险🟡（2个黄色风险）。"</w:t>
      </w:r>
    </w:p>
    <w:p w14:paraId="3FABA0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数据驾驶舱</w:t>
      </w:r>
      <w:r>
        <w:rPr>
          <w:rFonts w:ascii="宋体" w:hAnsi="宋体" w:eastAsia="宋体" w:cs="宋体"/>
          <w:sz w:val="24"/>
          <w:szCs w:val="24"/>
        </w:rPr>
        <w:t>：为不同角色定制视图。项目经理视图：全维度数据+预警信息+待办事项。PMO视图：多项目对比+资源池利用率+方法论合规。高层视图：投资回报+战略对齐+重大风险。</w:t>
      </w:r>
    </w:p>
    <w:p w14:paraId="48B08B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AI洞察</w:t>
      </w:r>
      <w:r>
        <w:rPr>
          <w:rFonts w:ascii="宋体" w:hAnsi="宋体" w:eastAsia="宋体" w:cs="宋体"/>
          <w:sz w:val="24"/>
          <w:szCs w:val="24"/>
        </w:rPr>
        <w:t>：Agent不只是展示数据，还提供洞察——"对比历史同类项目，你们的测试缺陷发现曲线偏平，通常在第4周应该出现缺陷高峰（密集测试期），建议检查测试覆盖率。"这种"数据+洞察"的组合远超传统看板的"数据展示"。</w:t>
      </w:r>
    </w:p>
    <w:p w14:paraId="4A7D17C2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知识卡片：进度管理的"15分钟法则"——如果项目经理每天花15分钟更新项目看板，团队成员每天花15分钟更新任务状态，AI Agent处理剩下的所有数据汇总、分析和报告生成，项目的"信息透明度"将从30%提升到85%。信息透明度=可实时获取准确状态的任务数/总任务数。</w:t>
      </w:r>
    </w:p>
    <w:p w14:paraId="25B7ED71">
      <w:pPr>
        <w:pStyle w:val="3"/>
        <w:spacing w:before="300" w:after="200"/>
      </w:pPr>
      <w:bookmarkStart w:id="47" w:name="_Toc394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7"/>
    </w:p>
    <w:p w14:paraId="5D82122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执行阶段的核心是"让计划变成现实"。任务分发Agent确保每项工作有人负责，执行追踪Agent实时发现偏差，日报周报Agent解放项目经理的文书工作，沟通Agent让信息精准触达每个干系人。变更控制是文旅项目的常态管理，配置管理确保可追溯性。数据驾驶舱让项目管理从"经验直觉"走向"数据驱动"。</w:t>
      </w:r>
    </w:p>
    <w:p w14:paraId="26A4654E">
      <w:pPr>
        <w:pStyle w:val="3"/>
        <w:spacing w:before="300" w:after="200"/>
      </w:pPr>
      <w:bookmarkStart w:id="48" w:name="_Toc194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8"/>
    </w:p>
    <w:p w14:paraId="73C4A00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设计一个智慧景区项目的日报模板，包含哪些关键信息、面向哪些读者。</w:t>
      </w:r>
    </w:p>
    <w:p w14:paraId="3A53C32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变更Agent在评估变更影响时，如何量化"对用户体验的影响"这个非量化指标？</w:t>
      </w:r>
    </w:p>
    <w:p w14:paraId="4424033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假设你是项目经理，发现进度SPI=0.75（严重滞后），但你的AI Agent没有提前预警。分析可能的原因并设计改进方案。</w:t>
      </w:r>
    </w:p>
    <w:p w14:paraId="59BFE2B8">
      <w:r>
        <w:br w:type="page"/>
      </w:r>
    </w:p>
    <w:p w14:paraId="569D2B18">
      <w:pPr>
        <w:pStyle w:val="2"/>
        <w:spacing w:before="400" w:after="200"/>
      </w:pPr>
      <w:bookmarkStart w:id="49" w:name="_Toc1731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7 章  项目风险管理与质量控制——AI预警与智能决策</w:t>
      </w:r>
      <w:bookmarkEnd w:id="49"/>
    </w:p>
    <w:p w14:paraId="01A8A28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D0306F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掌握文旅项目的风险分类与识别方法</w:t>
      </w:r>
    </w:p>
    <w:p w14:paraId="7460F90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理解风险Agent的实时监测与预警机制</w:t>
      </w:r>
    </w:p>
    <w:p w14:paraId="533041F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学会质量标准的AI检测与合规审查</w:t>
      </w:r>
    </w:p>
    <w:p w14:paraId="224356C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了解测试Agent的自动化测试与缺陷管理</w:t>
      </w:r>
    </w:p>
    <w:p w14:paraId="227D13C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掌握项目收尾与经验沉淀的系统方法</w:t>
      </w:r>
    </w:p>
    <w:p w14:paraId="3144DB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63CB7B1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2024年，某景区数字化项目在验收前一周暴雷——第三方支付接口未通过安全审计，需要重新开发，导致项目延期2个月，追加预算120万。事后复盘发现，这个风险在项目中期就已经有征兆——支付供应商的对接文档更新了3次、测试团队的Bug报告中多次出现"安全相关"标签，但项目经理没有将这些信号关联起来。如果有一个风险Agent持续监测这些微弱信号并发出预警，这场危机本可以提前2个月发现和应对。</w:t>
      </w:r>
    </w:p>
    <w:p w14:paraId="238653A5">
      <w:pPr>
        <w:pStyle w:val="3"/>
        <w:spacing w:before="300" w:after="200"/>
      </w:pPr>
      <w:bookmarkStart w:id="50" w:name="_Toc2466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7.1 文旅项目的风险分类与识别</w:t>
      </w:r>
      <w:bookmarkEnd w:id="50"/>
    </w:p>
    <w:p w14:paraId="46EF5B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文旅数字化项目的风险图谱有其独特性。</w:t>
      </w:r>
    </w:p>
    <w:p w14:paraId="09C872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技术风险</w:t>
      </w:r>
      <w:r>
        <w:rPr>
          <w:rFonts w:ascii="宋体" w:hAnsi="宋体" w:eastAsia="宋体" w:cs="宋体"/>
          <w:sz w:val="24"/>
          <w:szCs w:val="24"/>
        </w:rPr>
        <w:t>。系统集成风险（多子系统接口不兼容，发生率40%）、技术选型风险（选择的技术栈不成熟或被淘汰，发生率15%）、数据迁移风险（历史数据丢失或格式不兼容，发生率25%）、性能风险（高峰期系统响应超时，发生率30%）、安全风险（数据泄露或系统被攻击，发生率10%但影响最大）。</w:t>
      </w:r>
    </w:p>
    <w:p w14:paraId="648B4BF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供应商风险</w:t>
      </w:r>
      <w:r>
        <w:rPr>
          <w:rFonts w:ascii="宋体" w:hAnsi="宋体" w:eastAsia="宋体" w:cs="宋体"/>
          <w:sz w:val="24"/>
          <w:szCs w:val="24"/>
        </w:rPr>
        <w:t>。交付延迟（供应商承诺的时间不现实，发生率35%）、人员变动（核心开发人员离职，发生率20%）、质量不达标（交付物不符合验收标准，发生率25%）、供应商财务风险（供应商经营困难影响交付，发生率5%）。</w:t>
      </w:r>
    </w:p>
    <w:p w14:paraId="2F1CA2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管理风险</w:t>
      </w:r>
      <w:r>
        <w:rPr>
          <w:rFonts w:ascii="宋体" w:hAnsi="宋体" w:eastAsia="宋体" w:cs="宋体"/>
          <w:sz w:val="24"/>
          <w:szCs w:val="24"/>
        </w:rPr>
        <w:t>。需求蔓延（范围不断膨胀，发生率50%——最高！）、沟通不畅（干系人信息不对称导致返工，发生率30%）、资源冲突（关键资源被多个项目争抢，发生率20%）、决策延迟（等待领导审批导致进度停滞，发生率25%）。</w:t>
      </w:r>
    </w:p>
    <w:p w14:paraId="38680F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外部风险</w:t>
      </w:r>
      <w:r>
        <w:rPr>
          <w:rFonts w:ascii="宋体" w:hAnsi="宋体" w:eastAsia="宋体" w:cs="宋体"/>
          <w:sz w:val="24"/>
          <w:szCs w:val="24"/>
        </w:rPr>
        <w:t>。政策变化（新规要求系统调整，发生率15%）、技术趋势变化（项目中期出现更好的技术方案，发生率20%）、突发事件（疫情、自然灾害影响施工，发生率5%）。</w:t>
      </w:r>
    </w:p>
    <w:p w14:paraId="4060DC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风险识别Agent</w:t>
      </w:r>
      <w:r>
        <w:rPr>
          <w:rFonts w:ascii="宋体" w:hAnsi="宋体" w:eastAsia="宋体" w:cs="宋体"/>
          <w:sz w:val="24"/>
          <w:szCs w:val="24"/>
        </w:rPr>
        <w:t>：基于项目特征自动匹配风险检查表（Checklist），从历史项目风险库中检索相似项目的风险模式，分析当前项目的风险信号（需求变更频率、供应商响应时间、测试缺陷趋势等）并标记异常。</w:t>
      </w:r>
    </w:p>
    <w:p w14:paraId="01FCFF87">
      <w:pPr>
        <w:pStyle w:val="3"/>
        <w:spacing w:before="300" w:after="200"/>
      </w:pPr>
      <w:bookmarkStart w:id="51" w:name="_Toc70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7.2 风险Agent的实时监测与预警</w:t>
      </w:r>
      <w:bookmarkEnd w:id="51"/>
    </w:p>
    <w:p w14:paraId="5B9489C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风险管理的核心是从"定期审查"转向"实时监测"。</w:t>
      </w:r>
    </w:p>
    <w:p w14:paraId="6B3367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风险信号监测</w:t>
      </w:r>
      <w:r>
        <w:rPr>
          <w:rFonts w:ascii="宋体" w:hAnsi="宋体" w:eastAsia="宋体" w:cs="宋体"/>
          <w:sz w:val="24"/>
          <w:szCs w:val="24"/>
        </w:rPr>
        <w:t>：Agent持续监测关键风险指标（KRI）。需求变更频率（阈值：每周&gt;2次触发预警）、供应商交付准时率（阈值：连续2次延迟触发预警）、测试缺陷密度（阈值：高于历史均值30%触发预警）、进度偏差趋势（阈值：连续3周扩大触发预警）、成本偏差趋势、关键人员异动（核心团队成员请假频率异常）。</w:t>
      </w:r>
    </w:p>
    <w:p w14:paraId="7BDB90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风险评分动态更新</w:t>
      </w:r>
      <w:r>
        <w:rPr>
          <w:rFonts w:ascii="宋体" w:hAnsi="宋体" w:eastAsia="宋体" w:cs="宋体"/>
          <w:sz w:val="24"/>
          <w:szCs w:val="24"/>
        </w:rPr>
        <w:t>：风险评分=发生概率×影响程度×检测难度。Agent每日更新风险评分——"风险#12（供应商A交付延迟）的概率从30%上调至45%，因为供应商A最近2次交付均延迟3天以上。"</w:t>
      </w:r>
    </w:p>
    <w:p w14:paraId="042EB6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预警分级与响应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5F6FC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🟡黄色预警（评分&gt;15）：Agent自动通知项目经理，生成建议应对方案</w:t>
      </w:r>
    </w:p>
    <w:p w14:paraId="0DEF67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🟠橙色预警（评分&gt;25）：Agent通知项目经理+PMO，触发风险应对流程</w:t>
      </w:r>
    </w:p>
    <w:p w14:paraId="4FD81D4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🔴红色预警（评分&gt;40）：Agent通知项目经理+PMO+项目委员会，启动应急响应</w:t>
      </w:r>
    </w:p>
    <w:p w14:paraId="13415F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风险应对建议</w:t>
      </w:r>
      <w:r>
        <w:rPr>
          <w:rFonts w:ascii="宋体" w:hAnsi="宋体" w:eastAsia="宋体" w:cs="宋体"/>
          <w:sz w:val="24"/>
          <w:szCs w:val="24"/>
        </w:rPr>
        <w:t>：Agent基于历史风险应对数据，自动生成应对建议——"针对供应商交付延迟风险，建议：1)与供应商召开紧急协调会；2)启用备选供应商清单；3)调整项目计划为关键路径增加15%缓冲。"</w:t>
      </w:r>
    </w:p>
    <w:p w14:paraId="61286C7A">
      <w:pPr>
        <w:pStyle w:val="3"/>
        <w:spacing w:before="300" w:after="200"/>
      </w:pPr>
      <w:bookmarkStart w:id="52" w:name="_Toc93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7.3 质量标准的AI检测与合规审查</w:t>
      </w:r>
      <w:bookmarkEnd w:id="52"/>
    </w:p>
    <w:p w14:paraId="6B78C0F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文旅数字化项目的质量是多维度的——不仅是"系统不崩溃"。</w:t>
      </w:r>
    </w:p>
    <w:p w14:paraId="661B1E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质量维度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1C0CA9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功能质量：系统功能是否符合需求规格（功能测试通过率&gt;95%）</w:t>
      </w:r>
    </w:p>
    <w:p w14:paraId="049414D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性能质量：系统在高并发下是否稳定（高峰期响应时间&lt;2秒）</w:t>
      </w:r>
    </w:p>
    <w:p w14:paraId="44F0801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安全质量：系统是否通过安全审计（无高危漏洞）</w:t>
      </w:r>
    </w:p>
    <w:p w14:paraId="7D0928E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体验质量：用户是否觉得好用（用户验收测试满意度&gt;4.0/5.0）</w:t>
      </w:r>
    </w:p>
    <w:p w14:paraId="2D2FC3A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数据质量：数据是否准确、完整、一致（数据校验通过率&gt;99%）</w:t>
      </w:r>
    </w:p>
    <w:p w14:paraId="6CAD52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文档质量：项目文档是否完整规范（文档完备率&gt;90%）</w:t>
      </w:r>
    </w:p>
    <w:p w14:paraId="1F71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AI质量检测</w:t>
      </w:r>
      <w:r>
        <w:rPr>
          <w:rFonts w:ascii="宋体" w:hAnsi="宋体" w:eastAsia="宋体" w:cs="宋体"/>
          <w:sz w:val="24"/>
          <w:szCs w:val="24"/>
        </w:rPr>
        <w:t>：代码审查Agent自动扫描代码，检测安全漏洞、性能隐患、代码规范违规。文档审查Agent检查文档完整性——"需求文档缺少非功能需求章节""测试报告缺少性能测试数据"。合规审查Agent检查是否符合政府采购规范、数据安全法规、无障碍设计标准。</w:t>
      </w:r>
    </w:p>
    <w:p w14:paraId="73C95AA2">
      <w:pPr>
        <w:pStyle w:val="3"/>
        <w:spacing w:before="300" w:after="200"/>
      </w:pPr>
      <w:bookmarkStart w:id="53" w:name="_Toc207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7.4 测试Agent：自动化测试与缺陷管理</w:t>
      </w:r>
      <w:bookmarkEnd w:id="53"/>
    </w:p>
    <w:p w14:paraId="0163DE7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测试是质量保障的核心环节。</w:t>
      </w:r>
    </w:p>
    <w:p w14:paraId="36D5265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测试Agent的能力</w:t>
      </w:r>
      <w:r>
        <w:rPr>
          <w:rFonts w:ascii="宋体" w:hAnsi="宋体" w:eastAsia="宋体" w:cs="宋体"/>
          <w:sz w:val="24"/>
          <w:szCs w:val="24"/>
        </w:rPr>
        <w:t>：自动生成测试用例（基于需求文档和用户故事）、执行自动化测试（API测试、UI测试、性能测试）、缺陷管理与追踪（自动分类、分配、追踪修复进度）、测试报告生成（测试覆盖率、通过率、缺陷密度趋势）。</w:t>
      </w:r>
    </w:p>
    <w:p w14:paraId="77889C4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文旅场景的特殊测试</w:t>
      </w:r>
      <w:r>
        <w:rPr>
          <w:rFonts w:ascii="宋体" w:hAnsi="宋体" w:eastAsia="宋体" w:cs="宋体"/>
          <w:sz w:val="24"/>
          <w:szCs w:val="24"/>
        </w:rPr>
        <w:t>：高并发测试（模拟旺季10万+用户同时使用）、弱网测试（景区山区网络不稳定环境）、多终端测试（手机/平板/自助机/大屏）、无障碍测试（视障用户的语音操作、老年用户的简化界面）。</w:t>
      </w:r>
    </w:p>
    <w:p w14:paraId="5FB8A3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缺陷趋势分析</w:t>
      </w:r>
      <w:r>
        <w:rPr>
          <w:rFonts w:ascii="宋体" w:hAnsi="宋体" w:eastAsia="宋体" w:cs="宋体"/>
          <w:sz w:val="24"/>
          <w:szCs w:val="24"/>
        </w:rPr>
        <w:t>：Agent分析缺陷密度曲线——正常情况下缺陷密度在测试初期上升（密集发现缺陷），后期下降趋于稳定。如果曲线异常（持续高位或突然下降），Agent发出预警——"缺陷密度在第4周不降反升，可能原因：新功能引入新缺陷、测试覆盖率不足。"</w:t>
      </w:r>
    </w:p>
    <w:p w14:paraId="2DC63A40">
      <w:pPr>
        <w:pStyle w:val="3"/>
        <w:spacing w:before="300" w:after="200"/>
      </w:pPr>
      <w:bookmarkStart w:id="54" w:name="_Toc202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7.5 项目收尾与经验沉淀</w:t>
      </w:r>
      <w:bookmarkEnd w:id="54"/>
    </w:p>
    <w:p w14:paraId="6BB396F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项目收尾不是"上线就结束"，而是知识资产的系统化沉淀。</w:t>
      </w:r>
    </w:p>
    <w:p w14:paraId="7E5E32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项目收尾清单</w:t>
      </w:r>
      <w:r>
        <w:rPr>
          <w:rFonts w:ascii="宋体" w:hAnsi="宋体" w:eastAsia="宋体" w:cs="宋体"/>
          <w:sz w:val="24"/>
          <w:szCs w:val="24"/>
        </w:rPr>
        <w:t>：系统验收（功能验收+性能验收+安全验收）、文档归档（需求文档、设计文档、测试报告、运维手册、用户手册）、培训交付（管理员培训+操作员培训+运维培训）、运维移交（系统账号、监控告警、应急预案）、合同收尾（供应商尾款支付、质保期确认）。</w:t>
      </w:r>
    </w:p>
    <w:p w14:paraId="65C110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经验沉淀</w:t>
      </w:r>
      <w:r>
        <w:rPr>
          <w:rFonts w:ascii="宋体" w:hAnsi="宋体" w:eastAsia="宋体" w:cs="宋体"/>
          <w:sz w:val="24"/>
          <w:szCs w:val="24"/>
        </w:rPr>
        <w:t>：项目复盘会（哪些做得好、哪些需要改进、下次会怎么做不同）。Agent自动汇总项目全过程的量化数据——需求变更次数、供应商交付准时率、进度偏差趋势、缺陷密度曲线、成本偏差——生成"项目健康档案"。</w:t>
      </w:r>
    </w:p>
    <w:p w14:paraId="54BD8C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知识库更新</w:t>
      </w:r>
      <w:r>
        <w:rPr>
          <w:rFonts w:ascii="宋体" w:hAnsi="宋体" w:eastAsia="宋体" w:cs="宋体"/>
          <w:sz w:val="24"/>
          <w:szCs w:val="24"/>
        </w:rPr>
        <w:t>：将本项目的经验教训结构化存入组织知识库。Agent自动提取关键信息——"本项目WBS模板（票务+安防+导览+大数据）存入WBS模板库""本项目供应商A的绩效数据存入供应商评估库""本项目的需求变更模式存入风险模式库"。这些知识将用于未来的项目规划、风险识别和供应商选择。</w:t>
      </w:r>
    </w:p>
    <w:p w14:paraId="5A242BA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风险管理的"黑天鹅"vs"灰犀牛"——黑天鹅是不可预见的极端事件（如突发疫情），灰犀牛是显而易见却被忽视的高概率风险（如需求蔓延、供应商延迟）。风险Agent擅长追踪"灰犀牛"——持续监测那些"大家都知道但没人管"的风险信号，强制它们进入项目经理的视野。</w:t>
      </w:r>
    </w:p>
    <w:p w14:paraId="3E8A328D">
      <w:pPr>
        <w:pStyle w:val="3"/>
        <w:spacing w:before="300" w:after="200"/>
      </w:pPr>
      <w:bookmarkStart w:id="55" w:name="_Toc3102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55"/>
    </w:p>
    <w:p w14:paraId="47EDA2C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风险管理是项目管理的"安全带"——平时不觉得重要，出问题时才知道不可或缺。文旅项目的风险来自技术、供应商、管理、外部四个维度，需求蔓延是头号风险。风险Agent将风险管理从"定期审查"升级为"实时监测+主动预警"。质量管理覆盖功能、性能、安全、体验、数据、文档六个维度，测试Agent实现自动化测试与缺陷管理。项目收尾是知识资产沉淀的关键节点，Agent确保经验不随人员流失而消失。</w:t>
      </w:r>
    </w:p>
    <w:p w14:paraId="3D859347">
      <w:pPr>
        <w:pStyle w:val="3"/>
        <w:spacing w:before="300" w:after="200"/>
      </w:pPr>
      <w:bookmarkStart w:id="56" w:name="_Toc167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6"/>
    </w:p>
    <w:p w14:paraId="07EF1BA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为一个智慧景区项目编制风险登记册，识别至少15个风险并评估其概率和影响。</w:t>
      </w:r>
    </w:p>
    <w:p w14:paraId="3BE626C7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设计风险Agent的预警规则，列出至少10个触发预警的信号和阈值。</w:t>
      </w:r>
    </w:p>
    <w:p w14:paraId="68410F8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如何确保项目复盘不流于形式？设计一个让复盘真正产生改进效果的机制。</w:t>
      </w:r>
    </w:p>
    <w:p w14:paraId="4B296680">
      <w:r>
        <w:br w:type="page"/>
      </w:r>
    </w:p>
    <w:p w14:paraId="4973B4C0">
      <w:pPr>
        <w:pStyle w:val="2"/>
        <w:spacing w:before="400" w:after="200"/>
      </w:pPr>
      <w:bookmarkStart w:id="57" w:name="_Toc1414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8 章  智慧景区数字化项目管理</w:t>
      </w:r>
      <w:bookmarkEnd w:id="57"/>
    </w:p>
    <w:p w14:paraId="45ECD61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491079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理解智慧景区的系统架构与项目范围定义</w:t>
      </w:r>
    </w:p>
    <w:p w14:paraId="5D51D16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掌握票务系统升级项目的管理要点</w:t>
      </w:r>
    </w:p>
    <w:p w14:paraId="5602502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学会客流监控与调度系统的实施方法</w:t>
      </w:r>
    </w:p>
    <w:p w14:paraId="62D980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了解智慧导览系统建设项目的管理实践</w:t>
      </w:r>
    </w:p>
    <w:p w14:paraId="635BB86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F310E0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麦扑文旅"一屏管"平台在多个景区落地，其核心理念是"一屏管"统揽全局（指挥中心大屏）、"一机游"服务游客（手机端小程序）、"一掌管"调度一线（员工移动端）。三端协同实现全链路数字化闭环。项目部署涉及IoT传感器300+个、闸机50+台、大屏10+块、软件子系统8个，工期16个月。成功的关键在于：清晰的项目范围界定（不做"大而全"，聚焦票务、安防、导览、调度四大核心）、分阶段交付（每4个月一个里程碑）、供应商的统一接口标准。</w:t>
      </w:r>
    </w:p>
    <w:p w14:paraId="286DCD72">
      <w:pPr>
        <w:pStyle w:val="3"/>
        <w:spacing w:before="300" w:after="200"/>
      </w:pPr>
      <w:bookmarkStart w:id="58" w:name="_Toc1737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8.1 智慧景区的系统架构与项目范围</w:t>
      </w:r>
      <w:bookmarkEnd w:id="58"/>
    </w:p>
    <w:p w14:paraId="6280FED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智慧景区的技术架构通常分为四层：</w:t>
      </w:r>
    </w:p>
    <w:p w14:paraId="5E17FA5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感知层（IoT）</w:t>
      </w:r>
      <w:r>
        <w:rPr>
          <w:rFonts w:ascii="宋体" w:hAnsi="宋体" w:eastAsia="宋体" w:cs="宋体"/>
          <w:sz w:val="24"/>
          <w:szCs w:val="24"/>
        </w:rPr>
        <w:t>：闸机、摄像头、环境传感器（温湿度、PM2.5、噪音）、停车场地磁、WiFi探针、Beacon蓝牙信标。项目挑战：设备选型（户外防水防尘、低温高温适应性）、安装施工（不破坏景观、不干扰游客）、供电供网（山区布线困难）。</w:t>
      </w:r>
    </w:p>
    <w:p w14:paraId="05E10D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网络层</w:t>
      </w:r>
      <w:r>
        <w:rPr>
          <w:rFonts w:ascii="宋体" w:hAnsi="宋体" w:eastAsia="宋体" w:cs="宋体"/>
          <w:sz w:val="24"/>
          <w:szCs w:val="24"/>
        </w:rPr>
        <w:t>：景区WiFi覆盖、4G/5G信号增强、LoRa物联网、光纤骨干网。项目挑战：山区信号覆盖盲区、旺季网络拥堵、网络安全（游客隐私保护）。</w:t>
      </w:r>
    </w:p>
    <w:p w14:paraId="5D99A3B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平台层</w:t>
      </w:r>
      <w:r>
        <w:rPr>
          <w:rFonts w:ascii="宋体" w:hAnsi="宋体" w:eastAsia="宋体" w:cs="宋体"/>
          <w:sz w:val="24"/>
          <w:szCs w:val="24"/>
        </w:rPr>
        <w:t>：数据中台（数据采集、清洗、存储、分析）、业务中台（票务、安防、导览、调度等共享服务）、AI中台（客流预测、图像识别、智能推荐）。项目挑战：多源数据融合（不同厂商设备数据格式不统一）、实时性要求（安防告警需秒级响应）。</w:t>
      </w:r>
    </w:p>
    <w:p w14:paraId="2C7C31F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应用层</w:t>
      </w:r>
      <w:r>
        <w:rPr>
          <w:rFonts w:ascii="宋体" w:hAnsi="宋体" w:eastAsia="宋体" w:cs="宋体"/>
          <w:sz w:val="24"/>
          <w:szCs w:val="24"/>
        </w:rPr>
        <w:t>：电子票务系统、客流监控预警系统、智慧导览系统、应急指挥系统、景区管理APP、游客小程序。项目挑战：用户体验设计（老年人友好、残障人士无障碍）、多终端适配。</w:t>
      </w:r>
    </w:p>
    <w:p w14:paraId="63B649B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项目范围界定</w:t>
      </w:r>
      <w:r>
        <w:rPr>
          <w:rFonts w:ascii="宋体" w:hAnsi="宋体" w:eastAsia="宋体" w:cs="宋体"/>
          <w:sz w:val="24"/>
          <w:szCs w:val="24"/>
        </w:rPr>
        <w:t>：明确"做什么"和"不做什么"。建议采用MVP策略——第一期聚焦票务+安防（解决最痛的问题），第二期扩展导览+营销（提升体验和收入），第三期建设数据中台（长期价值）。</w:t>
      </w:r>
    </w:p>
    <w:p w14:paraId="0EE7394A">
      <w:pPr>
        <w:pStyle w:val="3"/>
        <w:spacing w:before="300" w:after="200"/>
      </w:pPr>
      <w:bookmarkStart w:id="59" w:name="_Toc15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8.2 票务系统升级项目实战</w:t>
      </w:r>
      <w:bookmarkEnd w:id="59"/>
    </w:p>
    <w:p w14:paraId="3227549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票务系统是景区数字化的"入口"，直接影响游客第一印象和景区核心收入。</w:t>
      </w:r>
    </w:p>
    <w:p w14:paraId="5BAC8B5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典型需求</w:t>
      </w:r>
      <w:r>
        <w:rPr>
          <w:rFonts w:ascii="宋体" w:hAnsi="宋体" w:eastAsia="宋体" w:cs="宋体"/>
          <w:sz w:val="24"/>
          <w:szCs w:val="24"/>
        </w:rPr>
        <w:t>：多渠道售票（官网、小程序、OTA、旅行社、自助机、窗口）、实名制购票（身份证/护照/港澳通行证）、分时预约（控制入园流量）、多种验票方式（扫码、刷脸、身份证、指纹）、动态定价（淡旺季、节假日、早晚场）、退改签管理、团队票与导游管理、财务报表与对账。</w:t>
      </w:r>
    </w:p>
    <w:p w14:paraId="59F0C1B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2E9B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与OTA的接口对接</w:t>
      </w:r>
      <w:r>
        <w:rPr>
          <w:rFonts w:ascii="宋体" w:hAnsi="宋体" w:eastAsia="宋体" w:cs="宋体"/>
          <w:sz w:val="24"/>
          <w:szCs w:val="24"/>
        </w:rPr>
        <w:t>。携程、美团、飞猪等OTA的接口标准和更新节奏不同。建议：设计统一的内部票务模型，通过适配层对接各OTA——OTA接口变更只影响适配层，核心系统稳定。</w:t>
      </w:r>
    </w:p>
    <w:p w14:paraId="4ABEA5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支付系统的安全合规</w:t>
      </w:r>
      <w:r>
        <w:rPr>
          <w:rFonts w:ascii="宋体" w:hAnsi="宋体" w:eastAsia="宋体" w:cs="宋体"/>
          <w:sz w:val="24"/>
          <w:szCs w:val="24"/>
        </w:rPr>
        <w:t>。涉及微信支付、支付宝、银联等多种支付方式。关键：PCI-DSS安全认证、支付数据的加密存储和传输、退款流程的财务合规。</w:t>
      </w:r>
    </w:p>
    <w:p w14:paraId="668787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高峰期的性能保障</w:t>
      </w:r>
      <w:r>
        <w:rPr>
          <w:rFonts w:ascii="宋体" w:hAnsi="宋体" w:eastAsia="宋体" w:cs="宋体"/>
          <w:sz w:val="24"/>
          <w:szCs w:val="24"/>
        </w:rPr>
        <w:t>。五一、十一、春节期间，票务系统面临10倍+的流量冲击。关键：压力测试（模拟10万+并发）、弹性扩容（云资源动态调度）、限流降级（排队机制保护系统不崩溃）。</w:t>
      </w:r>
    </w:p>
    <w:p w14:paraId="7653A96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数据迁移与兼容</w:t>
      </w:r>
      <w:r>
        <w:rPr>
          <w:rFonts w:ascii="宋体" w:hAnsi="宋体" w:eastAsia="宋体" w:cs="宋体"/>
          <w:sz w:val="24"/>
          <w:szCs w:val="24"/>
        </w:rPr>
        <w:t>。现有票务数据（会员信息、历史订单、黑名单）需平滑迁移到新系统。关键：数据清洗（去重、纠错、补全）、迁移脚本演练（至少3次全量演练）、回滚预案。</w:t>
      </w:r>
    </w:p>
    <w:p w14:paraId="4E2BCAA3">
      <w:pPr>
        <w:pStyle w:val="3"/>
        <w:spacing w:before="300" w:after="200"/>
      </w:pPr>
      <w:bookmarkStart w:id="60" w:name="_Toc1287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8.3 客流监控与调度系统项目</w:t>
      </w:r>
      <w:bookmarkEnd w:id="60"/>
    </w:p>
    <w:p w14:paraId="25BEDC9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客流管理是景区安全运营的生命线。</w:t>
      </w:r>
    </w:p>
    <w:p w14:paraId="351C95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核心功能</w:t>
      </w:r>
      <w:r>
        <w:rPr>
          <w:rFonts w:ascii="宋体" w:hAnsi="宋体" w:eastAsia="宋体" w:cs="宋体"/>
          <w:sz w:val="24"/>
          <w:szCs w:val="24"/>
        </w:rPr>
        <w:t>：实时客流统计（入园/在园/出园）、热力分布（各区域客流密度）、客流预测（未来2小时/次日/下周）、预警与调度（密度超阈值自动告警，触发限流、分流、增援）。</w:t>
      </w:r>
    </w:p>
    <w:p w14:paraId="283194C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</w:t>
      </w:r>
      <w:r>
        <w:rPr>
          <w:rFonts w:ascii="宋体" w:hAnsi="宋体" w:eastAsia="宋体" w:cs="宋体"/>
          <w:sz w:val="24"/>
          <w:szCs w:val="24"/>
        </w:rPr>
        <w:t>：闸机计数（精确但只能统计出入口）、视频AI分析（摄像头画面实时计数，可覆盖全区域）、WiFi探针（通过手机MAC地址统计，隐私需脱敏）、票务数据（已购未入、已入未出）。建议多源融合——闸机+视频AI为主，WiFi为辅。</w:t>
      </w:r>
    </w:p>
    <w:p w14:paraId="499D22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摄像头布点设计（覆盖所有关键区域，避免死角）、AI模型训练（需要大量标注数据，初期准确率可能不理想需要调优）、与票务系统的数据打通（实时获取入园数据）、预警阈值设定（根据景区承载量和历史数据科学设定，不能拍脑袋）。</w:t>
      </w:r>
    </w:p>
    <w:p w14:paraId="3806C553">
      <w:pPr>
        <w:pStyle w:val="3"/>
        <w:spacing w:before="300" w:after="200"/>
      </w:pPr>
      <w:bookmarkStart w:id="61" w:name="_Toc45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8.4 智慧导览系统建设项目</w:t>
      </w:r>
      <w:bookmarkEnd w:id="61"/>
    </w:p>
    <w:p w14:paraId="74A9498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智慧导览是游客体验的核心载体。</w:t>
      </w:r>
    </w:p>
    <w:p w14:paraId="212AD4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功能模块</w:t>
      </w:r>
      <w:r>
        <w:rPr>
          <w:rFonts w:ascii="宋体" w:hAnsi="宋体" w:eastAsia="宋体" w:cs="宋体"/>
          <w:sz w:val="24"/>
          <w:szCs w:val="24"/>
        </w:rPr>
        <w:t>：手绘地图（景区平面图的数字化和美化）、LBS定位与导航（GPS+蓝牙Beacon室内外融合定位）、AI语音讲解（自动触发+交互式问答）、线路推荐（基于时间/体力/兴趣的个性化路线）、AR互动（景点拍照打卡、虚拟角色合影）、多语言支持。</w:t>
      </w:r>
    </w:p>
    <w:p w14:paraId="13974FD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AA9C8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定位精度</w:t>
      </w:r>
      <w:r>
        <w:rPr>
          <w:rFonts w:ascii="宋体" w:hAnsi="宋体" w:eastAsia="宋体" w:cs="宋体"/>
          <w:sz w:val="24"/>
          <w:szCs w:val="24"/>
        </w:rPr>
        <w:t>。GPS在山区、峡谷、密林中精度可能降至10-30米。建议部署蓝牙Beacon进行辅助定位（精度1-3米），但Beacon需要定期维护（电池更换、防破坏）。</w:t>
      </w:r>
    </w:p>
    <w:p w14:paraId="39D472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讲解内容生产</w:t>
      </w:r>
      <w:r>
        <w:rPr>
          <w:rFonts w:ascii="宋体" w:hAnsi="宋体" w:eastAsia="宋体" w:cs="宋体"/>
          <w:sz w:val="24"/>
          <w:szCs w:val="24"/>
        </w:rPr>
        <w:t>。这是最容易被低估的工作量。一个30个景点的景区，需要生产至少90段讲解内容（每个景点3个版本×30=90段），涉及资料收集、专家审核、录音制作、多语言翻译。建议：AI生成初稿（如博观大模型）+人工审核精修，效率提升3-5倍。</w:t>
      </w:r>
    </w:p>
    <w:p w14:paraId="31423FD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离线可用</w:t>
      </w:r>
      <w:r>
        <w:rPr>
          <w:rFonts w:ascii="宋体" w:hAnsi="宋体" w:eastAsia="宋体" w:cs="宋体"/>
          <w:sz w:val="24"/>
          <w:szCs w:val="24"/>
        </w:rPr>
        <w:t>。景区网络覆盖不稳定。关键：离线地图包（游客进入景区前自动下载）、离线语音包、离线导航。在线时自动更新。</w:t>
      </w:r>
    </w:p>
    <w:p w14:paraId="710B43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。视障游客的语音导览、听障游客的文字/手语导览、老年游客的大字体简化版。</w:t>
      </w:r>
    </w:p>
    <w:p w14:paraId="5C2F2B33">
      <w:pPr>
        <w:pStyle w:val="3"/>
        <w:spacing w:before="300" w:after="200"/>
      </w:pPr>
      <w:bookmarkStart w:id="62" w:name="_Toc2074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8.5 案例：麦扑"一屏管"景区综合管控平台</w:t>
      </w:r>
      <w:bookmarkEnd w:id="62"/>
    </w:p>
    <w:p w14:paraId="2E715C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项目背景</w:t>
      </w:r>
      <w:r>
        <w:rPr>
          <w:rFonts w:ascii="宋体" w:hAnsi="宋体" w:eastAsia="宋体" w:cs="宋体"/>
          <w:sz w:val="24"/>
          <w:szCs w:val="24"/>
        </w:rPr>
        <w:t>：麦扑文旅为多个景区提供"一屏管"综合管控解决方案，覆盖票务、安防、导览、调度、大数据等功能。</w:t>
      </w:r>
    </w:p>
    <w:p w14:paraId="21258D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</w:t>
      </w:r>
      <w:r>
        <w:rPr>
          <w:rFonts w:ascii="宋体" w:hAnsi="宋体" w:eastAsia="宋体" w:cs="宋体"/>
          <w:sz w:val="24"/>
          <w:szCs w:val="24"/>
        </w:rPr>
        <w:t>：IoT传感器部署（300+点位）、软件平台开发（8个子系统）、指挥中心建设（大屏+坐席）、人员培训（管理员+操作员）。</w:t>
      </w:r>
    </w:p>
    <w:p w14:paraId="5207AF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6CE2D9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分阶段交付：基础设施（4个月）→核心系统（4个月）→集成联调（4个月）→试运行（4个月）</w:t>
      </w:r>
    </w:p>
    <w:p w14:paraId="4D6CAC1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统一接口标准：所有子系统遵循统一的API规范，降低集成难度</w:t>
      </w:r>
    </w:p>
    <w:p w14:paraId="28D678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数据驾驶舱：实时展示客流、收入、安防、环境等关键指标</w:t>
      </w:r>
    </w:p>
    <w:p w14:paraId="16076F5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移动端协同：一线员工通过APP接收任务、上报问题、查看通知</w:t>
      </w:r>
    </w:p>
    <w:p w14:paraId="015D6D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关键数据</w:t>
      </w:r>
      <w:r>
        <w:rPr>
          <w:rFonts w:ascii="宋体" w:hAnsi="宋体" w:eastAsia="宋体" w:cs="宋体"/>
          <w:sz w:val="24"/>
          <w:szCs w:val="24"/>
        </w:rPr>
        <w:t>：LBS导航精度&lt;3米，AI语音讲解交互满意度96%+，票务核销速度&lt;0.5秒/人。</w:t>
      </w:r>
    </w:p>
    <w:p w14:paraId="496CCF66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知识卡片：智慧景区项目的"三不原则"——(1) 不追求技术最先进：选择成熟稳定的技术而非最前沿但未经验证的技术；(2) 不忽视线下体验：数字化是手段，游客在景区的真实体验才是目的；(3) 不一次性全上：MVP→迭代→扩展，让每个阶段都有独立价值。</w:t>
      </w:r>
    </w:p>
    <w:p w14:paraId="6AFE4C8A">
      <w:pPr>
        <w:pStyle w:val="3"/>
        <w:spacing w:before="300" w:after="200"/>
      </w:pPr>
      <w:bookmarkStart w:id="63" w:name="_Toc78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63"/>
    </w:p>
    <w:p w14:paraId="173F8FC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景区项目是文旅数字化中最复杂的类型。票务系统是"入口"（管收入和体验），客流监控是"安全线"（管安全和秩序），智慧导览是"体验核"（管内容和互动）。三层架构+四层技术栈，分阶段交付是降低风险的最佳策略。麦扑"一屏管"提供了成熟的项目实施参考。</w:t>
      </w:r>
    </w:p>
    <w:p w14:paraId="3E6EED52">
      <w:pPr>
        <w:pStyle w:val="3"/>
        <w:spacing w:before="300" w:after="200"/>
      </w:pPr>
      <w:bookmarkStart w:id="64" w:name="_Toc264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64"/>
    </w:p>
    <w:p w14:paraId="38A17D2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为一个日客流量2万人次的景区设计智慧景区项目的MVP范围，说明为什么选这些功能。</w:t>
      </w:r>
    </w:p>
    <w:p w14:paraId="771C9F6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票务系统与OTA对接时，如何设计内部模型以降低OTA接口变更的影响？</w:t>
      </w:r>
    </w:p>
    <w:p w14:paraId="2974836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智慧导览的讲解内容生产中，AI生成和人工创作的最佳分工是什么？</w:t>
      </w:r>
    </w:p>
    <w:p w14:paraId="563EED50">
      <w:r>
        <w:br w:type="page"/>
      </w:r>
    </w:p>
    <w:p w14:paraId="4F11966B">
      <w:pPr>
        <w:pStyle w:val="2"/>
        <w:spacing w:before="400" w:after="200"/>
      </w:pPr>
      <w:bookmarkStart w:id="65" w:name="_Toc1690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9 章  数字文博与文化遗产项目管理</w:t>
      </w:r>
      <w:bookmarkEnd w:id="65"/>
    </w:p>
    <w:p w14:paraId="137D823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A8F7B1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理解数字文博项目的特殊性与管理挑战</w:t>
      </w:r>
    </w:p>
    <w:p w14:paraId="64C2B9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掌握文物数字化采集与建模项目的实施方法</w:t>
      </w:r>
    </w:p>
    <w:p w14:paraId="4E549D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学会数字博物馆与虚拟展厅的建设要点</w:t>
      </w:r>
    </w:p>
    <w:p w14:paraId="7F3378C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了解文化遗产数据库项目的管理实践</w:t>
      </w:r>
    </w:p>
    <w:p w14:paraId="36F4259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28602F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云冈石窟数字化工程是中国文化遗产数字化的标杆项目。项目团队对45个主要洞窟、5.9万尊造像进行了高精度三维扫描，精度达到0.03毫米。数字化成果不仅用于学术研究和保护修复，还支撑了"数字云冈"虚拟展厅——全球游客足不出户就能"走进"石窟。项目的核心挑战在于：如何在脆弱的文物环境中部署精密设备、如何处理TB级的扫描数据、如何确保数字化成果的长期保存和可持续利用。数字文博项目不同于一般IT项目——它面对的是"不可再生的文化遗产"，任何失误都可能造成不可逆的损失。</w:t>
      </w:r>
    </w:p>
    <w:p w14:paraId="3AE9806D">
      <w:pPr>
        <w:pStyle w:val="3"/>
        <w:spacing w:before="300" w:after="200"/>
      </w:pPr>
      <w:bookmarkStart w:id="66" w:name="_Toc315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9.1 数字文博项目的特殊性</w:t>
      </w:r>
      <w:bookmarkEnd w:id="66"/>
    </w:p>
    <w:p w14:paraId="5A2020D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数字文博项目与一般IT项目有本质区别：</w:t>
      </w:r>
    </w:p>
    <w:p w14:paraId="664CB1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保护优先于利用</w:t>
      </w:r>
      <w:r>
        <w:rPr>
          <w:rFonts w:ascii="宋体" w:hAnsi="宋体" w:eastAsia="宋体" w:cs="宋体"/>
          <w:sz w:val="24"/>
          <w:szCs w:val="24"/>
        </w:rPr>
        <w:t>。任何数字化操作不得对文物造成损伤。设备选型（无紫外线的冷光源、无接触式扫描）、操作规范（设备与文物的安全距离、环境温湿度控制）、应急预案（设备故障时如何安全撤离）。</w:t>
      </w:r>
    </w:p>
    <w:p w14:paraId="7A6B86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精度要求极高</w:t>
      </w:r>
      <w:r>
        <w:rPr>
          <w:rFonts w:ascii="宋体" w:hAnsi="宋体" w:eastAsia="宋体" w:cs="宋体"/>
          <w:sz w:val="24"/>
          <w:szCs w:val="24"/>
        </w:rPr>
        <w:t>。文物数字化不是"拍张照片"，而是达到研究和修复级别的精度。石窟扫描精度0.03-0.1毫米，书画扫描分辨率600-1200DPI，色彩还原需经过专业校色。精度要求和项目成本直接相关——精度每提升一倍，数据量和成本可能增长4倍。</w:t>
      </w:r>
    </w:p>
    <w:p w14:paraId="417414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数据的长期保存</w:t>
      </w:r>
      <w:r>
        <w:rPr>
          <w:rFonts w:ascii="宋体" w:hAnsi="宋体" w:eastAsia="宋体" w:cs="宋体"/>
          <w:sz w:val="24"/>
          <w:szCs w:val="24"/>
        </w:rPr>
        <w:t>。数字化成果需要保存50年+。技术挑战：存储介质老化（硬盘寿命5-10年）、文件格式过时（今天的3D格式50年后还能打开吗）、数据迁移（定期从旧介质迁移到新介质）。</w:t>
      </w:r>
    </w:p>
    <w:p w14:paraId="7CA71DE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跨学科协作</w:t>
      </w:r>
      <w:r>
        <w:rPr>
          <w:rFonts w:ascii="宋体" w:hAnsi="宋体" w:eastAsia="宋体" w:cs="宋体"/>
          <w:sz w:val="24"/>
          <w:szCs w:val="24"/>
        </w:rPr>
        <w:t>。项目团队包括：文博专家（提供学术指导和质量把关）、技术团队（扫描、建模、开发）、保护专家（确保操作不损伤文物）、项目管理（协调各方）。"考古学家说技术方案不行，工程师说考古要求不合理"——这种跨学科冲突是常态。</w:t>
      </w:r>
    </w:p>
    <w:p w14:paraId="3BBF2332">
      <w:pPr>
        <w:pStyle w:val="3"/>
        <w:spacing w:before="300" w:after="200"/>
      </w:pPr>
      <w:bookmarkStart w:id="67" w:name="_Toc309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9.2 文物数字化采集与建模项目</w:t>
      </w:r>
      <w:bookmarkEnd w:id="67"/>
    </w:p>
    <w:p w14:paraId="05FC529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采集与建模是数字文博项目的基础工程。</w:t>
      </w:r>
    </w:p>
    <w:p w14:paraId="60D8F6F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采集技术选型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5061C5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三维激光扫描：精度0.03-0.1mm，适合大型石窟、建筑，设备昂贵（50-200万）</w:t>
      </w:r>
    </w:p>
    <w:p w14:paraId="4C35DE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结构光扫描：精度0.01-0.05mm，适合中小型文物，对文物表面要求高</w:t>
      </w:r>
    </w:p>
    <w:p w14:paraId="49C143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摄影测量：通过多角度照片重建三维模型，成本低但精度中等</w:t>
      </w:r>
    </w:p>
    <w:p w14:paraId="1D18E10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CT扫描：穿透性扫描，适合研究文物内部结构</w:t>
      </w:r>
    </w:p>
    <w:p w14:paraId="49ABC17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9D19E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采集计划</w:t>
      </w:r>
      <w:r>
        <w:rPr>
          <w:rFonts w:ascii="宋体" w:hAnsi="宋体" w:eastAsia="宋体" w:cs="宋体"/>
          <w:sz w:val="24"/>
          <w:szCs w:val="24"/>
        </w:rPr>
        <w:t>。不是"一天扫完"，而是精细排程——每件文物需要多少扫描点、每个扫描点需要多少时间、扫描期间环境控制（游客清场、恒温恒湿）。一个中型石窟的完整扫描可能需要2-4周。</w:t>
      </w:r>
    </w:p>
    <w:p w14:paraId="019E22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数据处理</w:t>
      </w:r>
      <w:r>
        <w:rPr>
          <w:rFonts w:ascii="宋体" w:hAnsi="宋体" w:eastAsia="宋体" w:cs="宋体"/>
          <w:sz w:val="24"/>
          <w:szCs w:val="24"/>
        </w:rPr>
        <w:t>。原始扫描数据→点云去噪→模型拼接→纹理映射→模型优化。这是最耗时的工作——1天扫描可能需要3-5天数据处理。需要配置高性能计算资源（GPU工作站）。</w:t>
      </w:r>
    </w:p>
    <w:p w14:paraId="67A839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质量验收</w:t>
      </w:r>
      <w:r>
        <w:rPr>
          <w:rFonts w:ascii="宋体" w:hAnsi="宋体" w:eastAsia="宋体" w:cs="宋体"/>
          <w:sz w:val="24"/>
          <w:szCs w:val="24"/>
        </w:rPr>
        <w:t>。精度验收（抽检模型与实际文物的尺寸偏差）、完整度验收（是否存在扫描盲区）、色彩验收（与标准色卡比对）。验收标准需文博专家签字确认。</w:t>
      </w:r>
    </w:p>
    <w:p w14:paraId="702E1D0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知识产权管理</w:t>
      </w:r>
      <w:r>
        <w:rPr>
          <w:rFonts w:ascii="宋体" w:hAnsi="宋体" w:eastAsia="宋体" w:cs="宋体"/>
          <w:sz w:val="24"/>
          <w:szCs w:val="24"/>
        </w:rPr>
        <w:t>。数字化成果的版权归属（博物馆？技术方？共有？）、使用授权（学术研究免费、商业使用收费）、防篡改（数字水印、区块链存证）。</w:t>
      </w:r>
    </w:p>
    <w:p w14:paraId="65E69CC3">
      <w:pPr>
        <w:pStyle w:val="3"/>
        <w:spacing w:before="300" w:after="200"/>
      </w:pPr>
      <w:bookmarkStart w:id="68" w:name="_Toc115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9.3 数字博物馆与虚拟展厅项目</w:t>
      </w:r>
      <w:bookmarkEnd w:id="68"/>
    </w:p>
    <w:p w14:paraId="26152E8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数字博物馆将实体文物转化为可在线访问的数字体验。</w:t>
      </w:r>
    </w:p>
    <w:p w14:paraId="31F4EE9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功能模块</w:t>
      </w:r>
      <w:r>
        <w:rPr>
          <w:rFonts w:ascii="宋体" w:hAnsi="宋体" w:eastAsia="宋体" w:cs="宋体"/>
          <w:sz w:val="24"/>
          <w:szCs w:val="24"/>
        </w:rPr>
        <w:t>：虚拟展厅（3D漫游、全景展示）、文物数字展柜（高精度3D模型可旋转缩放）、多媒体讲解（文字、语音、视频、动画）、互动体验（虚拟修复、文物拼图、知识问答）、社交功能（打卡分享、评论互动）。</w:t>
      </w:r>
    </w:p>
    <w:p w14:paraId="7F18D3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87999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用户体验设计</w:t>
      </w:r>
      <w:r>
        <w:rPr>
          <w:rFonts w:ascii="宋体" w:hAnsi="宋体" w:eastAsia="宋体" w:cs="宋体"/>
          <w:sz w:val="24"/>
          <w:szCs w:val="24"/>
        </w:rPr>
        <w:t>。数字博物馆不是"把实体展厅搬到线上"，而是设计全新的数字体验。关键：导航设计（如何让用户不迷路）、加载速度（3D模型文件大，需要渐进式加载）、交互设计（旋转缩放操作要流畅）、多终端适配（PC大屏、手机竖屏、VR头显）。</w:t>
      </w:r>
    </w:p>
    <w:p w14:paraId="209DC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内容管理系统（CMS）</w:t>
      </w:r>
      <w:r>
        <w:rPr>
          <w:rFonts w:ascii="宋体" w:hAnsi="宋体" w:eastAsia="宋体" w:cs="宋体"/>
          <w:sz w:val="24"/>
          <w:szCs w:val="24"/>
        </w:rPr>
        <w:t>。博物馆展品频繁更换，数字展厅需要同步更新。需要设计灵活的内容管理后台，让博物馆工作人员（非技术人员）能够自行更新展品信息、调整展览布局。</w:t>
      </w:r>
    </w:p>
    <w:p w14:paraId="1BC71F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性能优化</w:t>
      </w:r>
      <w:r>
        <w:rPr>
          <w:rFonts w:ascii="宋体" w:hAnsi="宋体" w:eastAsia="宋体" w:cs="宋体"/>
          <w:sz w:val="24"/>
          <w:szCs w:val="24"/>
        </w:rPr>
        <w:t>。一个高精度3D文物模型可能100MB+，一个虚拟展厅可能1GB+。优化策略：LOD（远看低精度、近看高精度）、模型压缩（不影响视觉效果的减面算法）、CDN加速（就近分发内容）。</w:t>
      </w:r>
    </w:p>
    <w:p w14:paraId="4BB5880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。为视障用户提供语音描述、为听障用户提供字幕/手语、为行动不便用户提供全键盘操作。</w:t>
      </w:r>
    </w:p>
    <w:p w14:paraId="4CC6741F">
      <w:pPr>
        <w:pStyle w:val="3"/>
        <w:spacing w:before="300" w:after="200"/>
      </w:pPr>
      <w:bookmarkStart w:id="69" w:name="_Toc194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9.4 文化遗产数据库建设项目</w:t>
      </w:r>
      <w:bookmarkEnd w:id="69"/>
    </w:p>
    <w:p w14:paraId="4849387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数据库是数字文博的"基础设施"，支撑上层应用。</w:t>
      </w:r>
    </w:p>
    <w:p w14:paraId="35B92B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数据库内容</w:t>
      </w:r>
      <w:r>
        <w:rPr>
          <w:rFonts w:ascii="宋体" w:hAnsi="宋体" w:eastAsia="宋体" w:cs="宋体"/>
          <w:sz w:val="24"/>
          <w:szCs w:val="24"/>
        </w:rPr>
        <w:t>：文物基本信息（名称、年代、材质、尺寸、出土地、收藏地）、文物描述（学术描述+通俗介绍）、多媒体资料（照片、三维模型、视频、音频）、研究资料（考古报告、论文、修复记录）、管理信息（收藏位置、保存状态、借展记录）。</w:t>
      </w:r>
    </w:p>
    <w:p w14:paraId="571B6B1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元数据标准</w:t>
      </w:r>
      <w:r>
        <w:rPr>
          <w:rFonts w:ascii="宋体" w:hAnsi="宋体" w:eastAsia="宋体" w:cs="宋体"/>
          <w:sz w:val="24"/>
          <w:szCs w:val="24"/>
        </w:rPr>
        <w:t>。采用国际标准（CIDOC-CRM、Dublin Core）或国家标准（文物数字化信息采集规范），确保数据可交换、可共享。</w:t>
      </w:r>
    </w:p>
    <w:p w14:paraId="2ABFD2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数据治理</w:t>
      </w:r>
      <w:r>
        <w:rPr>
          <w:rFonts w:ascii="宋体" w:hAnsi="宋体" w:eastAsia="宋体" w:cs="宋体"/>
          <w:sz w:val="24"/>
          <w:szCs w:val="24"/>
        </w:rPr>
        <w:t>：数据质量控制（录入校验、专家审核、机器查重）、数据安全分级（公开数据、内部数据、保密数据）、数据更新机制（新入藏文物、研究成果更新、修复记录）。</w:t>
      </w:r>
    </w:p>
    <w:p w14:paraId="14C72D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跨机构数据共享</w:t>
      </w:r>
      <w:r>
        <w:rPr>
          <w:rFonts w:ascii="宋体" w:hAnsi="宋体" w:eastAsia="宋体" w:cs="宋体"/>
          <w:sz w:val="24"/>
          <w:szCs w:val="24"/>
        </w:rPr>
        <w:t>。不同博物馆的数据库如何互联互通？技术方案：统一元数据标准+API接口+数据交换协议。制度方案：数据共享协议（明确各方权利义务）、利益分配机制（数据贡献方的权益保障）。</w:t>
      </w:r>
    </w:p>
    <w:p w14:paraId="289A1A84">
      <w:pPr>
        <w:pStyle w:val="3"/>
        <w:spacing w:before="300" w:after="200"/>
      </w:pPr>
      <w:bookmarkStart w:id="70" w:name="_Toc135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9.5 案例：云冈石窟数字化工程</w:t>
      </w:r>
      <w:bookmarkEnd w:id="70"/>
    </w:p>
    <w:p w14:paraId="07324A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</w:t>
      </w:r>
      <w:r>
        <w:rPr>
          <w:rFonts w:ascii="宋体" w:hAnsi="宋体" w:eastAsia="宋体" w:cs="宋体"/>
          <w:sz w:val="24"/>
          <w:szCs w:val="24"/>
        </w:rPr>
        <w:t>：45个主要洞窟、5.9万尊造像的高精度三维扫描，数据总量超过100TB，工期3年，投入资金超5000万元。</w:t>
      </w:r>
    </w:p>
    <w:p w14:paraId="66BA82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</w:t>
      </w:r>
      <w:r>
        <w:rPr>
          <w:rFonts w:ascii="宋体" w:hAnsi="宋体" w:eastAsia="宋体" w:cs="宋体"/>
          <w:sz w:val="24"/>
          <w:szCs w:val="24"/>
        </w:rPr>
        <w:t>：三维激光扫描（FARO Focus 3D）+摄影测量辅助。扫描精度0.03-0.1毫米（不同区域精度要求不同）。数据处理：点云去噪→模型拼接→纹理映射→模型优化→数据归档。</w:t>
      </w:r>
    </w:p>
    <w:p w14:paraId="549431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A890FD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分洞窟分期实施，每期1-2个洞窟，降低风险</w:t>
      </w:r>
    </w:p>
    <w:p w14:paraId="2590DA2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文博专家全程参与质量把关，每件模型需专家签字验收</w:t>
      </w:r>
    </w:p>
    <w:p w14:paraId="6270B3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数据三重备份（本地+异地+离线），确保长期安全</w:t>
      </w:r>
    </w:p>
    <w:p w14:paraId="2C123A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数字化成果开放共享——学术研究免费申请、商业使用授权收费</w:t>
      </w:r>
    </w:p>
    <w:p w14:paraId="25D91E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成果与影响</w:t>
      </w:r>
      <w:r>
        <w:rPr>
          <w:rFonts w:ascii="宋体" w:hAnsi="宋体" w:eastAsia="宋体" w:cs="宋体"/>
          <w:sz w:val="24"/>
          <w:szCs w:val="24"/>
        </w:rPr>
        <w:t>：支撑了"数字云冈"虚拟展厅（全球访问量超5000万次）、为石窟保护修复提供了精确数据基础（监测风化速度精确到0.01毫米/年）、推动了中国文化遗产数字化标准制定。</w:t>
      </w:r>
    </w:p>
    <w:p w14:paraId="6F6550C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数字文博项目的"数据生命周期"——采集（1年）→处理（2年）→应用（10年+）→长期保存（50年+）。项目的价值不是在"采集完成"时实现的，而是在"持续应用"中不断释放的。因此，数字文博项目的管理不能以"系统上线"为终点，而要以"数据长期可用"为目标。</w:t>
      </w:r>
    </w:p>
    <w:p w14:paraId="1BD3EFBF">
      <w:pPr>
        <w:pStyle w:val="3"/>
        <w:spacing w:before="300" w:after="200"/>
      </w:pPr>
      <w:bookmarkStart w:id="71" w:name="_Toc111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1"/>
    </w:p>
    <w:p w14:paraId="40F91C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文博项目面对的是不可再生的文化遗产，"保护优先于利用"是最高原则。采集与建模是基础工程，精度和成本需要科学平衡。数字博物馆需要重新设计数字体验而非简单复制实体。文化遗产数据库是长期资产，元数据标准和数据治理决定其价值。云冈石窟案例证明：数字文博项目是"功在当代、利在千秋"的事业。</w:t>
      </w:r>
    </w:p>
    <w:p w14:paraId="6E604467">
      <w:pPr>
        <w:pStyle w:val="3"/>
        <w:spacing w:before="300" w:after="200"/>
      </w:pPr>
      <w:bookmarkStart w:id="72" w:name="_Toc98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2"/>
    </w:p>
    <w:p w14:paraId="2EDF6FC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为一个市级博物馆设计数字文博项目的MVP范围，说明如何在有限预算下实现最大价值。</w:t>
      </w:r>
    </w:p>
    <w:p w14:paraId="61977E3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数字文博项目的"精度悖论"——精度越高成本越高，但精度不够价值有限。如何确定合理的精度要求？</w:t>
      </w:r>
    </w:p>
    <w:p w14:paraId="181821C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设计一个文化遗产数据的长期保存方案，考虑存储介质、文件格式、迁移策略三个维度。</w:t>
      </w:r>
    </w:p>
    <w:p w14:paraId="2667A8BB">
      <w:r>
        <w:br w:type="page"/>
      </w:r>
    </w:p>
    <w:p w14:paraId="3A4C8221">
      <w:pPr>
        <w:pStyle w:val="2"/>
        <w:spacing w:before="400" w:after="200"/>
      </w:pPr>
      <w:bookmarkStart w:id="73" w:name="_Toc1562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10 章  文旅平台与数据中台项目管理</w:t>
      </w:r>
      <w:bookmarkEnd w:id="73"/>
    </w:p>
    <w:p w14:paraId="30DC694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0CACAE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理解文旅大数据平台的架构与实施方法</w:t>
      </w:r>
    </w:p>
    <w:p w14:paraId="02D7144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掌握一码游/一机游省级平台项目的管理要点</w:t>
      </w:r>
    </w:p>
    <w:p w14:paraId="6ADA2F3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学会文旅数据中台的建设与治理</w:t>
      </w:r>
    </w:p>
    <w:p w14:paraId="337D60E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了解跨组织协同平台的集成管理</w:t>
      </w:r>
    </w:p>
    <w:p w14:paraId="78BC2A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01060C4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"一码游贵州"平台是省级文旅数字化平台的标杆——整合全省A级景区、酒店、餐饮、交通资源，为游客提供"一码通行"的便捷服务。平台建设涉及省级文旅部门、9个市州文旅局、200+景区、300+酒店、10+OTA平台的数据对接。项目最大的挑战不是技术，而是"数据打通"——各景区系统不同、标准不一、数据质量参差不齐。项目团队通过制定省级数据标准、开发统一数据网关、建立数据质量考核机制，历时18个月完成全域数据整合。</w:t>
      </w:r>
    </w:p>
    <w:p w14:paraId="484D22C5">
      <w:pPr>
        <w:pStyle w:val="3"/>
        <w:spacing w:before="300" w:after="200"/>
      </w:pPr>
      <w:bookmarkStart w:id="74" w:name="_Toc143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10.1 文旅大数据平台的架构与实施</w:t>
      </w:r>
      <w:bookmarkEnd w:id="74"/>
    </w:p>
    <w:p w14:paraId="793AA8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文旅大数据平台是"数据汇聚→分析→应用"的中枢。</w:t>
      </w:r>
    </w:p>
    <w:p w14:paraId="58170D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数据源层</w:t>
      </w:r>
      <w:r>
        <w:rPr>
          <w:rFonts w:ascii="宋体" w:hAnsi="宋体" w:eastAsia="宋体" w:cs="宋体"/>
          <w:sz w:val="24"/>
          <w:szCs w:val="24"/>
        </w:rPr>
        <w:t>：景区数据（票务、客流、安防）、酒店数据（入住率、房价、评价）、交通数据（航班、火车、高速）、消费数据（餐饮、购物、娱乐）、互联网数据（OTA评价、社交媒体、搜索指数）、政务数据（公安住宿登记、气象、环境监测）。</w:t>
      </w:r>
    </w:p>
    <w:p w14:paraId="7FFCA5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数据汇聚层</w:t>
      </w:r>
      <w:r>
        <w:rPr>
          <w:rFonts w:ascii="宋体" w:hAnsi="宋体" w:eastAsia="宋体" w:cs="宋体"/>
          <w:sz w:val="24"/>
          <w:szCs w:val="24"/>
        </w:rPr>
        <w:t>：数据采集（ETL/API/爬虫）、数据清洗（去重、纠错、补全、标准化）、数据存储（数据湖+数据仓库）、数据治理（元数据管理、数据血缘、数据质量、数据安全）。</w:t>
      </w:r>
    </w:p>
    <w:p w14:paraId="7CA0EF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数据分析层</w:t>
      </w:r>
      <w:r>
        <w:rPr>
          <w:rFonts w:ascii="宋体" w:hAnsi="宋体" w:eastAsia="宋体" w:cs="宋体"/>
          <w:sz w:val="24"/>
          <w:szCs w:val="24"/>
        </w:rPr>
        <w:t>：客流分析（趋势、预测、热力）、消费分析（客单价、转化率、复购率）、舆情分析（情感分析、热点话题、危机预警）、画像分析（游客画像、景区画像、城市画像）。</w:t>
      </w:r>
    </w:p>
    <w:p w14:paraId="253662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数据应用层</w:t>
      </w:r>
      <w:r>
        <w:rPr>
          <w:rFonts w:ascii="宋体" w:hAnsi="宋体" w:eastAsia="宋体" w:cs="宋体"/>
          <w:sz w:val="24"/>
          <w:szCs w:val="24"/>
        </w:rPr>
        <w:t>：管理驾驶舱（领导决策支持）、行业监管（旅行社/导游/景区评级）、公共服务（游客信息查询、预警发布）、精准营销（个性化推荐、精准投放）。</w:t>
      </w:r>
    </w:p>
    <w:p w14:paraId="62DA69F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：数据标准先行（在系统开发前制定统一的数据标准和接口规范）、数据质量考核（将数据质量纳入供应商和景区的考核指标）、分步接入（先接入数据质量好的景区，形成示范效应后带动其他景区）。</w:t>
      </w:r>
    </w:p>
    <w:p w14:paraId="04A15D81">
      <w:pPr>
        <w:pStyle w:val="3"/>
        <w:spacing w:before="300" w:after="200"/>
      </w:pPr>
      <w:bookmarkStart w:id="75" w:name="_Toc107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10.2 一码游/一机游省级平台项目</w:t>
      </w:r>
      <w:bookmarkEnd w:id="75"/>
    </w:p>
    <w:p w14:paraId="5E0B3A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"一码游"平台是典型的政府主导、多主体参与的复杂项目。</w:t>
      </w:r>
    </w:p>
    <w:p w14:paraId="359622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项目干系人分析</w:t>
      </w:r>
      <w:r>
        <w:rPr>
          <w:rFonts w:ascii="宋体" w:hAnsi="宋体" w:eastAsia="宋体" w:cs="宋体"/>
          <w:sz w:val="24"/>
          <w:szCs w:val="24"/>
        </w:rPr>
        <w:t>：省级文旅厅（项目发起者和出资者）、各市州文旅局（数据提供者和推广者）、景区和酒店（内容提供者和受益者）、技术供应商（平台开发和运维）、游客（最终用户）。</w:t>
      </w:r>
    </w:p>
    <w:p w14:paraId="360B479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项目组织架构</w:t>
      </w:r>
      <w:r>
        <w:rPr>
          <w:rFonts w:ascii="宋体" w:hAnsi="宋体" w:eastAsia="宋体" w:cs="宋体"/>
          <w:sz w:val="24"/>
          <w:szCs w:val="24"/>
        </w:rPr>
        <w:t>：项目领导小组（厅长+分管副厅长，重大决策）→项目管理办公室PMO（项目日常管理）→各工作组（技术组、数据组、运营组、推广组）→各市州联络员（属地协调）。</w:t>
      </w:r>
    </w:p>
    <w:p w14:paraId="6E7032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项目管理关键点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5BEDA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分期实施策略</w:t>
      </w:r>
      <w:r>
        <w:rPr>
          <w:rFonts w:ascii="宋体" w:hAnsi="宋体" w:eastAsia="宋体" w:cs="宋体"/>
          <w:sz w:val="24"/>
          <w:szCs w:val="24"/>
        </w:rPr>
        <w:t>。第一期（6个月）：核心功能上线（景区展示、门票预订、电子导览）+ 试点景区接入（10个重点景区）→快速验证。第二期（6个月）：功能扩展（酒店预订、餐饮推荐、AI客服）+ 全省景区接入→规模推广。第三期（6个月）：数据中台建设（数据分析、精准营销、行业监管）+ 生态开放（第三方开发者接入）。</w:t>
      </w:r>
    </w:p>
    <w:p w14:paraId="395632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数据打通的"胡萝卜+大棒"</w:t>
      </w:r>
      <w:r>
        <w:rPr>
          <w:rFonts w:ascii="宋体" w:hAnsi="宋体" w:eastAsia="宋体" w:cs="宋体"/>
          <w:sz w:val="24"/>
          <w:szCs w:val="24"/>
        </w:rPr>
        <w:t>。胡萝卜：接入平台的景区享受免费推广和流量扶持。大棒：不接入的景区在A级景区评定和复核中扣分。实际效果：胡萝卜比大棒更有效——景区看到先行者的流量增长后主动要求接入。</w:t>
      </w:r>
    </w:p>
    <w:p w14:paraId="631990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持续运营机制</w:t>
      </w:r>
      <w:r>
        <w:rPr>
          <w:rFonts w:ascii="宋体" w:hAnsi="宋体" w:eastAsia="宋体" w:cs="宋体"/>
          <w:sz w:val="24"/>
          <w:szCs w:val="24"/>
        </w:rPr>
        <w:t>。平台"建好"不等于"用好"。需要持续的内容更新（新景区、新活动、新攻略）、用户运营（活动策划、会员体系、客服响应）、技术迭代（新功能开发、性能优化、安全加固）。建议：建设期6个月+运营期至少3年，项目预算中运营费用占30%以上。</w:t>
      </w:r>
    </w:p>
    <w:p w14:paraId="469A0008">
      <w:pPr>
        <w:pStyle w:val="3"/>
        <w:spacing w:before="300" w:after="200"/>
      </w:pPr>
      <w:bookmarkStart w:id="76" w:name="_Toc49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10.3 文旅数据中台的建设与治理</w:t>
      </w:r>
      <w:bookmarkEnd w:id="76"/>
    </w:p>
    <w:p w14:paraId="52C834C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数据中台是"数据资产化"的核心——将散落在各系统的数据整合为可复用的数据能力。</w:t>
      </w:r>
    </w:p>
    <w:p w14:paraId="54950F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数据中台vs数据仓库</w:t>
      </w:r>
      <w:r>
        <w:rPr>
          <w:rFonts w:ascii="宋体" w:hAnsi="宋体" w:eastAsia="宋体" w:cs="宋体"/>
          <w:sz w:val="24"/>
          <w:szCs w:val="24"/>
        </w:rPr>
        <w:t>。数据仓库是"数据的集中存储"，数据中台是"数据能力的共享服务"。数据中台不仅存数据，还提供统一的数据API、数据模型、数据工具，让各业务系统"即插即用"。</w:t>
      </w:r>
    </w:p>
    <w:p w14:paraId="69EA4A0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数据中台的核心模块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7BBCD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数据采集中心</w:t>
      </w:r>
      <w:r>
        <w:rPr>
          <w:rFonts w:ascii="宋体" w:hAnsi="宋体" w:eastAsia="宋体" w:cs="宋体"/>
          <w:sz w:val="24"/>
          <w:szCs w:val="24"/>
        </w:rPr>
        <w:t>。统一数据接入网关，支持数据库同步、API接入、文件上传、物联网数据流。关键：数据接入标准化——所有数据源必须遵循统一的数据模型和接口规范。</w:t>
      </w:r>
    </w:p>
    <w:p w14:paraId="57A1723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数据治理中心</w:t>
      </w:r>
      <w:r>
        <w:rPr>
          <w:rFonts w:ascii="宋体" w:hAnsi="宋体" w:eastAsia="宋体" w:cs="宋体"/>
          <w:sz w:val="24"/>
          <w:szCs w:val="24"/>
        </w:rPr>
        <w:t>。元数据管理（数据的"户口本"——数据从哪来、谁负责、怎么用）、数据质量管理（数据完整性、准确性、一致性、时效性的自动检测和评分）、数据安全管理（数据分级分类、脱敏规则、访问控制、审计日志）。</w:t>
      </w:r>
    </w:p>
    <w:p w14:paraId="090576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数据服务中心</w:t>
      </w:r>
      <w:r>
        <w:rPr>
          <w:rFonts w:ascii="宋体" w:hAnsi="宋体" w:eastAsia="宋体" w:cs="宋体"/>
          <w:sz w:val="24"/>
          <w:szCs w:val="24"/>
        </w:rPr>
        <w:t>。统一数据API（为上层应用提供标准化数据接口）、数据资产目录（让数据使用者能"找到"需要的数据）、数据开发平台（支持数据分析师自助取数和建模）。</w:t>
      </w:r>
    </w:p>
    <w:p w14:paraId="45CC14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数据应用中心</w:t>
      </w:r>
      <w:r>
        <w:rPr>
          <w:rFonts w:ascii="宋体" w:hAnsi="宋体" w:eastAsia="宋体" w:cs="宋体"/>
          <w:sz w:val="24"/>
          <w:szCs w:val="24"/>
        </w:rPr>
        <w:t>。数据可视化工具、AI模型训练平台、数据产品管理。</w:t>
      </w:r>
    </w:p>
    <w:p w14:paraId="132B667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：数据中台是"一把手工程"——需要高层强力推动才能打破部门数据壁垒。数据治理是"慢工出细活"——不要期望3个月建成完美的数据中台，先聚焦最核心的数据域（票务+客流），逐步扩展。</w:t>
      </w:r>
    </w:p>
    <w:p w14:paraId="7AF295F6">
      <w:pPr>
        <w:pStyle w:val="3"/>
        <w:spacing w:before="300" w:after="200"/>
      </w:pPr>
      <w:bookmarkStart w:id="77" w:name="_Toc915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10.4 跨组织协同平台的集成管理</w:t>
      </w:r>
      <w:bookmarkEnd w:id="77"/>
    </w:p>
    <w:p w14:paraId="53DC886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文旅数字化项目本质上是"连接"——连接不同组织、不同系统、不同数据。</w:t>
      </w:r>
    </w:p>
    <w:p w14:paraId="717A858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集成挑战</w:t>
      </w:r>
      <w:r>
        <w:rPr>
          <w:rFonts w:ascii="宋体" w:hAnsi="宋体" w:eastAsia="宋体" w:cs="宋体"/>
          <w:sz w:val="24"/>
          <w:szCs w:val="24"/>
        </w:rPr>
        <w:t>：系统异构（不同厂商、不同技术栈、不同数据格式）、接口不标准（同一个功能不同厂商的API完全不同）、数据不一致（同一个景区在票务系统和OTA系统中的数据打架）、安全要求不同（不同组织的数据安全标准不同）。</w:t>
      </w:r>
    </w:p>
    <w:p w14:paraId="780C08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DF50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统一接口标准</w:t>
      </w:r>
      <w:r>
        <w:rPr>
          <w:rFonts w:ascii="宋体" w:hAnsi="宋体" w:eastAsia="宋体" w:cs="宋体"/>
          <w:sz w:val="24"/>
          <w:szCs w:val="24"/>
        </w:rPr>
        <w:t>。制定项目级的API规范——接口命名规则、数据格式（JSON Schema）、认证方式（OAuth 2.0）、错误码定义、版本管理。所有供应商必须遵循，不遵循不验收。</w:t>
      </w:r>
    </w:p>
    <w:p w14:paraId="59A126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适配器模式</w:t>
      </w:r>
      <w:r>
        <w:rPr>
          <w:rFonts w:ascii="宋体" w:hAnsi="宋体" w:eastAsia="宋体" w:cs="宋体"/>
          <w:sz w:val="24"/>
          <w:szCs w:val="24"/>
        </w:rPr>
        <w:t>。为每个外部系统开发一个适配器，将外部系统的"方言"翻译为统一的内部"语言"。外部系统变更只影响适配器，不影响核心系统。</w:t>
      </w:r>
    </w:p>
    <w:p w14:paraId="60EC9B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数据一致性保障</w:t>
      </w:r>
      <w:r>
        <w:rPr>
          <w:rFonts w:ascii="宋体" w:hAnsi="宋体" w:eastAsia="宋体" w:cs="宋体"/>
          <w:sz w:val="24"/>
          <w:szCs w:val="24"/>
        </w:rPr>
        <w:t>。主数据管理（MDM）——明确每个数据实体的"唯一真相来源"。游客信息的唯一真相来源是CRM系统，门票价格的唯一真相来源是票务系统。其他系统从真相来源同步数据。</w:t>
      </w:r>
    </w:p>
    <w:p w14:paraId="6CA7525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集成测试</w:t>
      </w:r>
      <w:r>
        <w:rPr>
          <w:rFonts w:ascii="宋体" w:hAnsi="宋体" w:eastAsia="宋体" w:cs="宋体"/>
          <w:sz w:val="24"/>
          <w:szCs w:val="24"/>
        </w:rPr>
        <w:t>。多系统集成测试是项目最高风险环节。建议：搭建独立的集成测试环境（与生产环境1:1配置）、制定详细的集成测试用例（覆盖正常流程和异常流程）、至少进行3轮全量集成测试、预留足够的集成联调时间（总工期的20-25%）。</w:t>
      </w:r>
    </w:p>
    <w:p w14:paraId="2692D6E8">
      <w:pPr>
        <w:pStyle w:val="3"/>
        <w:spacing w:before="300" w:after="200"/>
      </w:pPr>
      <w:bookmarkStart w:id="78" w:name="_Toc127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10.5 案例：贵州"一码游"平台建设</w:t>
      </w:r>
      <w:bookmarkEnd w:id="78"/>
    </w:p>
    <w:p w14:paraId="0FCE79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项目规模</w:t>
      </w:r>
      <w:r>
        <w:rPr>
          <w:rFonts w:ascii="宋体" w:hAnsi="宋体" w:eastAsia="宋体" w:cs="宋体"/>
          <w:sz w:val="24"/>
          <w:szCs w:val="24"/>
        </w:rPr>
        <w:t>：覆盖全省9个市州、200+A级景区、300+酒店、10+OTA平台对接。总投资8000万元，建设期18个月。</w:t>
      </w:r>
    </w:p>
    <w:p w14:paraId="712E3A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项目组织</w:t>
      </w:r>
      <w:r>
        <w:rPr>
          <w:rFonts w:ascii="宋体" w:hAnsi="宋体" w:eastAsia="宋体" w:cs="宋体"/>
          <w:sz w:val="24"/>
          <w:szCs w:val="24"/>
        </w:rPr>
        <w:t>：贵州省文旅厅主导（项目领导小组）+ 省大数据局技术支持（数据标准+政务云）+ 技术供应商（平台开发）+ 各市州联络员（属地协调）。</w:t>
      </w:r>
    </w:p>
    <w:p w14:paraId="37A9BB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关键决策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8B1CC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选择微信小程序作为主入口（微信用户基数大、无需下载）</w:t>
      </w:r>
    </w:p>
    <w:p w14:paraId="403A7C0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制定省级文旅数据标准（《贵州省智慧旅游数据规范》）</w:t>
      </w:r>
    </w:p>
    <w:p w14:paraId="4562319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建立数据质量考核机制（景区数据质量与评级挂钩）</w:t>
      </w:r>
    </w:p>
    <w:p w14:paraId="4727D4A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预留30%预算用于持续运营（而非全部用于建设）</w:t>
      </w:r>
    </w:p>
    <w:p w14:paraId="3666AF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：注册用户超3000万，日均活跃用户50万+，接入景区200+，平台年交易额超10亿元。</w:t>
      </w:r>
    </w:p>
    <w:p w14:paraId="1CC1BAE3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平台项目的"鸡和蛋"困境——平台需要足够多的内容（景区/酒店）才能吸引用户，但景区需要平台有足够多的用户才愿意接入。破解策略：政府先期投入（建设+运营补贴），选择标杆景区打造示范效应（"你看隔壁景区接入后客流增长了30%"），快速迭代建立正循环。</w:t>
      </w:r>
    </w:p>
    <w:p w14:paraId="1ECB21EE">
      <w:pPr>
        <w:pStyle w:val="3"/>
        <w:spacing w:before="300" w:after="200"/>
      </w:pPr>
      <w:bookmarkStart w:id="79" w:name="_Toc64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9"/>
    </w:p>
    <w:p w14:paraId="14698D6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大数据平台是数据驱动的文旅管理基础设施，四层架构（数据源→汇聚→分析→应用）需要标准先行、分步实施。省级一码游平台是典型的"政府主导+多方参与"项目，分期策略和数据打通是核心挑战。数据中台是数据资产化的关键，数据治理是慢功夫。跨组织集成是最大技术风险，统一接口标准和集成测试是保障。</w:t>
      </w:r>
    </w:p>
    <w:p w14:paraId="128D158D">
      <w:pPr>
        <w:pStyle w:val="3"/>
        <w:spacing w:before="300" w:after="200"/>
      </w:pPr>
      <w:bookmarkStart w:id="80" w:name="_Toc3196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0"/>
    </w:p>
    <w:p w14:paraId="67D1332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为一个省级文旅大数据平台设计数据标准框架，列出至少10个核心数据域。</w:t>
      </w:r>
    </w:p>
    <w:p w14:paraId="332333E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分析"一码游"平台项目中，如何平衡"政府公益服务"和"商业可持续运营"的关系。</w:t>
      </w:r>
    </w:p>
    <w:p w14:paraId="0C19347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跨组织集成测试中，最常出现的问题是什么？设计一个集成测试检查清单。</w:t>
      </w:r>
    </w:p>
    <w:p w14:paraId="218A6E71">
      <w:r>
        <w:br w:type="page"/>
      </w:r>
    </w:p>
    <w:p w14:paraId="0B17D8ED">
      <w:pPr>
        <w:pStyle w:val="2"/>
        <w:spacing w:before="400" w:after="200"/>
      </w:pPr>
      <w:bookmarkStart w:id="81" w:name="_Toc2267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11 章  项目经理+Agent的人机协同治理</w:t>
      </w:r>
      <w:bookmarkEnd w:id="81"/>
    </w:p>
    <w:p w14:paraId="75ABA1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7B2B8C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理解人机协同的项目决策模型</w:t>
      </w:r>
    </w:p>
    <w:p w14:paraId="1C05A97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掌握Agent权限边界与人工审核节点的设计</w:t>
      </w:r>
    </w:p>
    <w:p w14:paraId="4FB1EAE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认识项目经理在AI时代的新角色</w:t>
      </w:r>
    </w:p>
    <w:p w14:paraId="56B1EC9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了解PMO的AI化转型路径</w:t>
      </w:r>
    </w:p>
    <w:p w14:paraId="0D672C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0BDE1DF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2026年，某大型文旅集团在年度PMO会议上做了一个实验——让AI Agent分析集团过去3年的128个项目数据。Agent在20分钟内完成了人类PMO团队需要2周才能完成的统计分析，并识别出3个被忽视的系统性风险：供应商A在80%的项目中延期、需求变更集中在项目中期（第8-12周）、项目经理经验&lt;2年的项目成功率仅62%。这些发现促使集团调整了供应商管理策略、需求管理流程和项目经理培养计划。但AI没有替代PMO——它只是让PMO从"数据整理者"升级为"策略制定者"。</w:t>
      </w:r>
    </w:p>
    <w:p w14:paraId="32110B2C">
      <w:pPr>
        <w:pStyle w:val="3"/>
        <w:spacing w:before="300" w:after="200"/>
      </w:pPr>
      <w:bookmarkStart w:id="82" w:name="_Toc301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11.1 人机协同的项目决策模型</w:t>
      </w:r>
      <w:bookmarkEnd w:id="82"/>
    </w:p>
    <w:p w14:paraId="3A0D09E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人机协同不是"人做一部分、AI做一部分"的简单分工，而是"AI分析建议、人判断决策"的深度协作。</w:t>
      </w:r>
    </w:p>
    <w:p w14:paraId="22B266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决策类型与AI参与度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0F02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06AD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决策类型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E1F8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AI角色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56AA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人类角色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9A5E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示例</w:t>
            </w:r>
          </w:p>
        </w:tc>
      </w:tr>
      <w:tr w14:paraId="59289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1BA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数据驱动决策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2C5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自动分析+推荐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0F5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审核确认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197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任务分配优化</w:t>
            </w:r>
          </w:p>
        </w:tc>
      </w:tr>
      <w:tr w14:paraId="5AFB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ED9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规则明确决策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73B7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自动执行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173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监督+例外处理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A02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标准变更审批</w:t>
            </w:r>
          </w:p>
        </w:tc>
      </w:tr>
      <w:tr w14:paraId="22FA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ED9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判断密集型决策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1A3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数据分析+方案生成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E98B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判断+选择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F6B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供应商更换决策</w:t>
            </w:r>
          </w:p>
        </w:tc>
      </w:tr>
      <w:tr w14:paraId="5A8C6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24BA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创意性决策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8A1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方案发散+评估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153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方向把握+最终选择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801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用户体验方案选型</w:t>
            </w:r>
          </w:p>
        </w:tc>
      </w:tr>
      <w:tr w14:paraId="342B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0E9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危机决策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AC9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信息聚合+预案推荐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8AE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决策+指挥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8B5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系统重大故障处理</w:t>
            </w:r>
          </w:p>
        </w:tc>
      </w:tr>
    </w:tbl>
    <w:p w14:paraId="169AA1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决策升级机制</w:t>
      </w:r>
      <w:r>
        <w:rPr>
          <w:rFonts w:ascii="宋体" w:hAnsi="宋体" w:eastAsia="宋体" w:cs="宋体"/>
          <w:sz w:val="24"/>
          <w:szCs w:val="24"/>
        </w:rPr>
        <w:t>：当Agent的决策置信度低于阈值（如&lt;85%）时，自动升级到人类决策。当决策涉及金额超过授权额度（如&gt;10万元）时，自动升级。当多个Agent的建议相互矛盾时，自动升级。</w:t>
      </w:r>
    </w:p>
    <w:p w14:paraId="7B69C3D0">
      <w:pPr>
        <w:pStyle w:val="3"/>
        <w:spacing w:before="300" w:after="200"/>
      </w:pPr>
      <w:bookmarkStart w:id="83" w:name="_Toc28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11.2 Agent的权限边界与人工审核节点</w:t>
      </w:r>
      <w:bookmarkEnd w:id="83"/>
    </w:p>
    <w:p w14:paraId="04A8EA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Agent不是"什么事都能做"——权限边界是安全与效率的平衡。</w:t>
      </w:r>
    </w:p>
    <w:p w14:paraId="42CF63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权限分级模型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5C9336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L0（无权限）：Agent只能查看数据，不能做任何修改</w:t>
      </w:r>
    </w:p>
    <w:p w14:paraId="6B670CF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L1（建议权）：Agent可以分析数据并提出建议，需人工确认后执行</w:t>
      </w:r>
    </w:p>
    <w:p w14:paraId="00E164F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L2（执行权-受限）：Agent可以在预设范围内自动执行操作（如自动调整非关键路径任务）</w:t>
      </w:r>
    </w:p>
    <w:p w14:paraId="1766D8A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L3（执行权-扩展）：Agent可以在更大范围内自动执行（如自动启动风险应对流程）</w:t>
      </w:r>
    </w:p>
    <w:p w14:paraId="7E6F87C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L4（决策权）：Agent可以自主决策（当前不推荐，技术和治理尚未成熟）</w:t>
      </w:r>
    </w:p>
    <w:p w14:paraId="2B39C3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人工审核节点的设计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40C01A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财务类：涉及金额&gt;5万元的决策需人工审批</w:t>
      </w:r>
    </w:p>
    <w:p w14:paraId="4BFEDB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进度类：涉及关键路径调整的决策需人工审批</w:t>
      </w:r>
    </w:p>
    <w:p w14:paraId="1BFC0EE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人员类：涉及团队人员变动的决策需人工审批</w:t>
      </w:r>
    </w:p>
    <w:p w14:paraId="37EDCB0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质量类：涉及验收标准降低的决策需人工审批</w:t>
      </w:r>
    </w:p>
    <w:p w14:paraId="513E2D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安全类：涉及数据权限变更的决策需人工审批</w:t>
      </w:r>
    </w:p>
    <w:p w14:paraId="35BD24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权限的动态调整</w:t>
      </w:r>
      <w:r>
        <w:rPr>
          <w:rFonts w:ascii="宋体" w:hAnsi="宋体" w:eastAsia="宋体" w:cs="宋体"/>
          <w:sz w:val="24"/>
          <w:szCs w:val="24"/>
        </w:rPr>
        <w:t>：新部署的Agent从L0-L1开始，经过3-6个月运行验证后逐步升级权限。Agent的权限与项目阶段相关——项目初期（高风险期）权限收紧，项目稳定期权限适当放宽。</w:t>
      </w:r>
    </w:p>
    <w:p w14:paraId="6B865160">
      <w:pPr>
        <w:pStyle w:val="3"/>
        <w:spacing w:before="300" w:after="200"/>
      </w:pPr>
      <w:bookmarkStart w:id="84" w:name="_Toc73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11.3 项目经理在AI时代的新角色</w:t>
      </w:r>
      <w:bookmarkEnd w:id="84"/>
    </w:p>
    <w:p w14:paraId="785054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AI不是替代项目经理，而是改变项目经理的工作重心。</w:t>
      </w:r>
    </w:p>
    <w:p w14:paraId="1B074B5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传统项目经理的时间分配</w:t>
      </w:r>
      <w:r>
        <w:rPr>
          <w:rFonts w:ascii="宋体" w:hAnsi="宋体" w:eastAsia="宋体" w:cs="宋体"/>
          <w:sz w:val="24"/>
          <w:szCs w:val="24"/>
        </w:rPr>
        <w:t>：信息收集30%+计划制定20%+沟通协调25%+文档撰写15%+决策判断10%。</w:t>
      </w:r>
    </w:p>
    <w:p w14:paraId="2EB76EC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AI增强项目经理的时间分配</w:t>
      </w:r>
      <w:r>
        <w:rPr>
          <w:rFonts w:ascii="宋体" w:hAnsi="宋体" w:eastAsia="宋体" w:cs="宋体"/>
          <w:sz w:val="24"/>
          <w:szCs w:val="24"/>
        </w:rPr>
        <w:t>：Agent处理信息收集（降至5%），Agent辅助计划制定（降至10%），Agent自动化沟通（降至10%），Agent生成文档（降至5%）。释放出的50%时间重新分配——决策判断（从10%提升至30%）、干系人关系管理（从0%提升至15%）、团队领导与赋能（从0%提升至10%）、战略思考与创新（从0%提升至5%）。</w:t>
      </w:r>
    </w:p>
    <w:p w14:paraId="13FCA5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新角色定义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2233FA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决策架构师</w:t>
      </w:r>
      <w:r>
        <w:rPr>
          <w:rFonts w:ascii="宋体" w:hAnsi="宋体" w:eastAsia="宋体" w:cs="宋体"/>
          <w:sz w:val="24"/>
          <w:szCs w:val="24"/>
        </w:rPr>
        <w:t>：不是自己做所有决策，而是设计决策框架——什么决策由谁做、基于什么信息、遵循什么流程</w:t>
      </w:r>
    </w:p>
    <w:p w14:paraId="6D8769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Agent管理者</w:t>
      </w:r>
      <w:r>
        <w:rPr>
          <w:rFonts w:ascii="宋体" w:hAnsi="宋体" w:eastAsia="宋体" w:cs="宋体"/>
          <w:sz w:val="24"/>
          <w:szCs w:val="24"/>
        </w:rPr>
        <w:t>：定义Agent的角色和权限、评估Agent的绩效、持续优化Agent的能力</w:t>
      </w:r>
    </w:p>
    <w:p w14:paraId="1767F45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人机团队领导者</w:t>
      </w:r>
      <w:r>
        <w:rPr>
          <w:rFonts w:ascii="宋体" w:hAnsi="宋体" w:eastAsia="宋体" w:cs="宋体"/>
          <w:sz w:val="24"/>
          <w:szCs w:val="24"/>
        </w:rPr>
        <w:t>：管理"人类+AI"混合团队——人类成员和AI Agent各有分工，需要不同的领导方式</w:t>
      </w:r>
    </w:p>
    <w:p w14:paraId="1B455CD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价值翻译官</w:t>
      </w:r>
      <w:r>
        <w:rPr>
          <w:rFonts w:ascii="宋体" w:hAnsi="宋体" w:eastAsia="宋体" w:cs="宋体"/>
          <w:sz w:val="24"/>
          <w:szCs w:val="24"/>
        </w:rPr>
        <w:t>：将业务需求翻译为技术语言（给AI Agent和开发团队），将技术方案翻译为业务价值（给领导和干系人）</w:t>
      </w:r>
    </w:p>
    <w:p w14:paraId="65A0B9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不可替代的能力</w:t>
      </w:r>
      <w:r>
        <w:rPr>
          <w:rFonts w:ascii="宋体" w:hAnsi="宋体" w:eastAsia="宋体" w:cs="宋体"/>
          <w:sz w:val="24"/>
          <w:szCs w:val="24"/>
        </w:rPr>
        <w:t>：复杂判断力（在信息不完备、标准模糊的情况下做决策）、共情与影响力（理解干系人的情绪和动机，说服和激励）、创新与突破（在现有框架之外找到解决方案）、责任担当（对项目成败承担最终责任——AI不能承担这个）。</w:t>
      </w:r>
    </w:p>
    <w:p w14:paraId="0A1142A2">
      <w:pPr>
        <w:pStyle w:val="3"/>
        <w:spacing w:before="300" w:after="200"/>
      </w:pPr>
      <w:bookmarkStart w:id="85" w:name="_Toc80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11.4 项目治理结构的智能化升级</w:t>
      </w:r>
      <w:bookmarkEnd w:id="85"/>
    </w:p>
    <w:p w14:paraId="7EF99FD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多Agent的引入不仅改变了项目管理的方式，还改变了项目治理的结构。</w:t>
      </w:r>
    </w:p>
    <w:p w14:paraId="5F0C504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传统项目治理</w:t>
      </w:r>
      <w:r>
        <w:rPr>
          <w:rFonts w:ascii="宋体" w:hAnsi="宋体" w:eastAsia="宋体" w:cs="宋体"/>
          <w:sz w:val="24"/>
          <w:szCs w:val="24"/>
        </w:rPr>
        <w:t>：项目委员会（战略决策）→项目经理（战术管理）→项目团队（执行）。</w:t>
      </w:r>
    </w:p>
    <w:p w14:paraId="17AA32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AI增强项目治理</w:t>
      </w:r>
      <w:r>
        <w:rPr>
          <w:rFonts w:ascii="宋体" w:hAnsi="宋体" w:eastAsia="宋体" w:cs="宋体"/>
          <w:sz w:val="24"/>
          <w:szCs w:val="24"/>
        </w:rPr>
        <w:t>：项目委员会（战略决策，AI提供数据洞察）→AI治理委员会（Agent权限审批、绩效评估、风险审计）→项目经理（战术管理+Agent管理）→人类团队+AI Agent（协同执行）。</w:t>
      </w:r>
    </w:p>
    <w:p w14:paraId="50FEB7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新增治理角色</w:t>
      </w:r>
      <w:r>
        <w:rPr>
          <w:rFonts w:ascii="宋体" w:hAnsi="宋体" w:eastAsia="宋体" w:cs="宋体"/>
          <w:sz w:val="24"/>
          <w:szCs w:val="24"/>
        </w:rPr>
        <w:t>：AI治理委员会——负责审批新Agent的上线（安全审查+权限设定）、定期审计Agent的决策质量（抽查+统计分析）、处理Agent相关的投诉和争议。Agent训练师——负责Agent的日常"辅导"（优化提示词、更新知识库、分析Bad Case）、评估Agent绩效、提出Agent升级或退役建议。</w:t>
      </w:r>
    </w:p>
    <w:p w14:paraId="76BAC103">
      <w:pPr>
        <w:pStyle w:val="3"/>
        <w:spacing w:before="300" w:after="200"/>
      </w:pPr>
      <w:bookmarkStart w:id="86" w:name="_Toc105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11.5 PMO的AI化转型</w:t>
      </w:r>
      <w:bookmarkEnd w:id="86"/>
    </w:p>
    <w:p w14:paraId="088140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PMO（项目管理办公室）是组织级项目管理的核心部门，AI对其的影响是系统性的。</w:t>
      </w:r>
    </w:p>
    <w:p w14:paraId="319EDD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传统PMO的核心职能</w:t>
      </w:r>
      <w:r>
        <w:rPr>
          <w:rFonts w:ascii="宋体" w:hAnsi="宋体" w:eastAsia="宋体" w:cs="宋体"/>
          <w:sz w:val="24"/>
          <w:szCs w:val="24"/>
        </w:rPr>
        <w:t>：方法论制定（项目管理流程和模板）、项目监控（进度、成本、质量）、资源协调（多项目间的资源分配）、能力建设（项目经理培训认证）。</w:t>
      </w:r>
    </w:p>
    <w:p w14:paraId="52D317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AI增强PMO的进化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6918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从"流程警察"到"价值顾问"</w:t>
      </w:r>
      <w:r>
        <w:rPr>
          <w:rFonts w:ascii="宋体" w:hAnsi="宋体" w:eastAsia="宋体" w:cs="宋体"/>
          <w:sz w:val="24"/>
          <w:szCs w:val="24"/>
        </w:rPr>
        <w:t>。传统PMO花大量时间检查项目经理是否遵守流程（填没填周报、走没走审批）。AI Agent自动完成流程合规检查，PMO聚焦于"如何让项目产生更大价值"。</w:t>
      </w:r>
    </w:p>
    <w:p w14:paraId="0829180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从"单项目监控"到"项目组合优化"</w:t>
      </w:r>
      <w:r>
        <w:rPr>
          <w:rFonts w:ascii="宋体" w:hAnsi="宋体" w:eastAsia="宋体" w:cs="宋体"/>
          <w:sz w:val="24"/>
          <w:szCs w:val="24"/>
        </w:rPr>
        <w:t>。AI Agent自动监控所有项目状态，PMO聚焦于项目组合层面的决策——哪些项目应该追加投资、哪些应该暂停、资源如何在项目间最优分配。</w:t>
      </w:r>
    </w:p>
    <w:p w14:paraId="4DCE27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从"经验传承"到"知识工程"</w:t>
      </w:r>
      <w:r>
        <w:rPr>
          <w:rFonts w:ascii="宋体" w:hAnsi="宋体" w:eastAsia="宋体" w:cs="宋体"/>
          <w:sz w:val="24"/>
          <w:szCs w:val="24"/>
        </w:rPr>
        <w:t>。传统PMO依赖老项目经理"传帮带"。AI Agent从所有项目中自动提取模式、沉淀知识，PMO负责将这些知识转化为方法论和培训。</w:t>
      </w:r>
    </w:p>
    <w:p w14:paraId="1F8EFFF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PMO Agent矩阵</w:t>
      </w:r>
      <w:r>
        <w:rPr>
          <w:rFonts w:ascii="宋体" w:hAnsi="宋体" w:eastAsia="宋体" w:cs="宋体"/>
          <w:sz w:val="24"/>
          <w:szCs w:val="24"/>
        </w:rPr>
        <w:t>：组合分析Agent（项目组合的ROI分析、资源分配优化）、方法论Agent（自动检查项目合规性、推荐适配方法论）、能力Agent（分析项目经理能力短板、推荐培训课程）、知识Agent（自动沉淀项目经验、智能问答"之前类似项目怎么做"）。</w:t>
      </w:r>
    </w:p>
    <w:p w14:paraId="1DCB8E17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知识卡片：人机协同的"红线"——哪些事情Agent永远不能做：(1) 承担项目成败的最终责任（责任在人）；(2) 做出涉及人身安全的决策（如安全系统关闭）；(3) 在未经人类授权的情况下签署合同或承诺；(4) 在人类明确反对的情况下强行执行决策。这些红线需要在Agent的系统提示词和权限控制中双重保障。</w:t>
      </w:r>
    </w:p>
    <w:p w14:paraId="5EFBA2A8">
      <w:pPr>
        <w:pStyle w:val="3"/>
        <w:spacing w:before="300" w:after="200"/>
      </w:pPr>
      <w:bookmarkStart w:id="87" w:name="_Toc230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87"/>
    </w:p>
    <w:p w14:paraId="6C8383D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机协同是AI时代项目管理的核心模式。Agent负责数据密集的分析工作，人类负责判断密集的决策工作。权限分级和审核节点是安全的保障。项目经理从"全能执行者"升级为"决策架构师+Agent管理者+人机团队领导者"。PMO从流程监督者升级为价值顾问和知识工程师。人机协同的"红线"不可逾越。</w:t>
      </w:r>
    </w:p>
    <w:p w14:paraId="2F83AC74">
      <w:pPr>
        <w:pStyle w:val="3"/>
        <w:spacing w:before="300" w:after="200"/>
      </w:pPr>
      <w:bookmarkStart w:id="88" w:name="_Toc30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8"/>
    </w:p>
    <w:p w14:paraId="0C22659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设计一个项目经理+4个Agent的日常协作流程，从早上9点到下午6点。</w:t>
      </w:r>
    </w:p>
    <w:p w14:paraId="6BBFDA17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如果你管理的一个Agent持续给出错误建议，你会如何处理？设计一个Agent绩效改进计划（PIP）。</w:t>
      </w:r>
    </w:p>
    <w:p w14:paraId="7758A81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PMO的AI化转型中，哪些传统PMO成员可能面临最大的角色冲击？如何帮助他们转型？</w:t>
      </w:r>
    </w:p>
    <w:p w14:paraId="7274324A">
      <w:r>
        <w:br w:type="page"/>
      </w:r>
    </w:p>
    <w:p w14:paraId="0A76C47E">
      <w:pPr>
        <w:pStyle w:val="2"/>
        <w:spacing w:before="400" w:after="200"/>
      </w:pPr>
      <w:bookmarkStart w:id="89" w:name="_Toc2582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12 章  典型案例与未来展望</w:t>
      </w:r>
      <w:bookmarkEnd w:id="89"/>
      <w:bookmarkStart w:id="116" w:name="_GoBack"/>
      <w:bookmarkEnd w:id="116"/>
    </w:p>
    <w:p w14:paraId="18E456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9FE266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深入分析3个文旅数字化项目管理全流程案例</w:t>
      </w:r>
    </w:p>
    <w:p w14:paraId="4D59BE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理解AI项目经理的发展趋势</w:t>
      </w:r>
    </w:p>
    <w:p w14:paraId="1BF9BA5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洞察文旅数字化项目管理的未来方向</w:t>
      </w:r>
    </w:p>
    <w:p w14:paraId="573843A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规划个人职业发展路径</w:t>
      </w:r>
    </w:p>
    <w:p w14:paraId="5FF096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5E349B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截至2026年，中国文旅数字化项目市场规模已突破500亿元，每年启动的项目超过3000个。从5A景区的亿元级智慧化改造，到县级博物馆的百万级数字化采集，项目管理能力直接决定项目的成败和投资回报。本章选取3个不同规模、不同类型的典型案例进行全流程复盘，提炼可复用的管理经验。</w:t>
      </w:r>
    </w:p>
    <w:p w14:paraId="70302065">
      <w:pPr>
        <w:pStyle w:val="3"/>
        <w:spacing w:before="300" w:after="200"/>
      </w:pPr>
      <w:bookmarkStart w:id="90" w:name="_Toc81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12.1 案例一：某5A景区智慧化改造项目</w:t>
      </w:r>
      <w:bookmarkEnd w:id="90"/>
    </w:p>
    <w:p w14:paraId="6B5CD4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：预算3000万元，工期18个月，涉及票务、安防、导览、大数据、应急指挥5个子系统，3个主要供应商。</w:t>
      </w:r>
    </w:p>
    <w:p w14:paraId="7A246A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项目管理的5个关键时刻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65140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M1-立项阶段</w:t>
      </w:r>
      <w:r>
        <w:rPr>
          <w:rFonts w:ascii="宋体" w:hAnsi="宋体" w:eastAsia="宋体" w:cs="宋体"/>
          <w:sz w:val="24"/>
          <w:szCs w:val="24"/>
        </w:rPr>
        <w:t>：初始预算申请5000万，经商业论证Agent分析后调整为3000万（去掉了非核心的AR导览和数字人功能，改为二期建设）。经验：AI辅助的商业论证让预算更合理，避免了"预算花不完"和"功能做不完"两种极端。</w:t>
      </w:r>
    </w:p>
    <w:p w14:paraId="7D509D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M2-需求阶段</w:t>
      </w:r>
      <w:r>
        <w:rPr>
          <w:rFonts w:ascii="宋体" w:hAnsi="宋体" w:eastAsia="宋体" w:cs="宋体"/>
          <w:sz w:val="24"/>
          <w:szCs w:val="24"/>
        </w:rPr>
        <w:t>：需求Agent从32次干系人访谈中提取了186条需求，自动识别出7组需求冲突（如"运营部要快速退款"vs"财务部要三级审批"），项目经理组织3次协调会解决。经验：需求冲突的早期发现和解决，避免了后期返工。</w:t>
      </w:r>
    </w:p>
    <w:p w14:paraId="442B73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M3-执行阶段</w:t>
      </w:r>
      <w:r>
        <w:rPr>
          <w:rFonts w:ascii="宋体" w:hAnsi="宋体" w:eastAsia="宋体" w:cs="宋体"/>
          <w:sz w:val="24"/>
          <w:szCs w:val="24"/>
        </w:rPr>
        <w:t>：第8周，进度Agent发出红色预警——关键供应商A已连续2周交付延迟，预计影响关键路径2周。项目经理紧急启动备选方案（调整任务顺序、从供应商B调配资源），最终总进度仅延迟3天。经验：风险Agent的早期预警+项目经理的快速响应=化险为夷。</w:t>
      </w:r>
    </w:p>
    <w:p w14:paraId="1F4B0D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M4-测试阶段</w:t>
      </w:r>
      <w:r>
        <w:rPr>
          <w:rFonts w:ascii="宋体" w:hAnsi="宋体" w:eastAsia="宋体" w:cs="宋体"/>
          <w:sz w:val="24"/>
          <w:szCs w:val="24"/>
        </w:rPr>
        <w:t>：测试Agent在性能测试中发现系统在5000+并发时响应时间超标。项目经理决定延期上线2周进行性能优化。经验：宁可在测试阶段延期，不要上线后崩溃。</w:t>
      </w:r>
    </w:p>
    <w:p w14:paraId="3038BC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M5-收尾阶段</w:t>
      </w:r>
      <w:r>
        <w:rPr>
          <w:rFonts w:ascii="宋体" w:hAnsi="宋体" w:eastAsia="宋体" w:cs="宋体"/>
          <w:sz w:val="24"/>
          <w:szCs w:val="24"/>
        </w:rPr>
        <w:t>：项目复盘Agent自动生成了68页的项目总结报告（经验+教训+数据+模板），存入组织知识库。6个月后，同一集团的另一个景区启动类似项目，基于本次经验将工期从18个月缩短到14个月。经验：知识沉淀的价值在后续项目中体现。</w:t>
      </w:r>
    </w:p>
    <w:p w14:paraId="58A43587">
      <w:pPr>
        <w:pStyle w:val="3"/>
        <w:spacing w:before="300" w:after="200"/>
      </w:pPr>
      <w:bookmarkStart w:id="91" w:name="_Toc95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案例二：某省级文旅大数据平台建设</w:t>
      </w:r>
      <w:bookmarkEnd w:id="91"/>
    </w:p>
    <w:p w14:paraId="789B95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：预算8000万元，工期24个月，对接9个市州、200+景区、10+外部数据源。</w:t>
      </w:r>
    </w:p>
    <w:p w14:paraId="52EE3A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核心挑战</w:t>
      </w:r>
      <w:r>
        <w:rPr>
          <w:rFonts w:ascii="宋体" w:hAnsi="宋体" w:eastAsia="宋体" w:cs="宋体"/>
          <w:sz w:val="24"/>
          <w:szCs w:val="24"/>
        </w:rPr>
        <w:t>：数据打通。各市州景区系统来自不同厂商，数据格式和接口标准各不相同。最极端的案例——同一个游客数据在A系统是"姓名+身份证"，在B系统是"昵称+手机号"，完全无法关联。</w:t>
      </w:r>
    </w:p>
    <w:p w14:paraId="5D4405D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关键管理决策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84CF3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统一数据标准</w:t>
      </w:r>
      <w:r>
        <w:rPr>
          <w:rFonts w:ascii="宋体" w:hAnsi="宋体" w:eastAsia="宋体" w:cs="宋体"/>
          <w:sz w:val="24"/>
          <w:szCs w:val="24"/>
        </w:rPr>
        <w:t>：项目启动后第一个月，制定并发布了《省级文旅数据标准v1.0》，要求所有接入方遵循。对已建系统给予6个月整改期，新建系统不符合标准不予验收。</w:t>
      </w:r>
    </w:p>
    <w:p w14:paraId="7479CD5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数据质量考核</w:t>
      </w:r>
      <w:r>
        <w:rPr>
          <w:rFonts w:ascii="宋体" w:hAnsi="宋体" w:eastAsia="宋体" w:cs="宋体"/>
          <w:sz w:val="24"/>
          <w:szCs w:val="24"/>
        </w:rPr>
        <w:t>：将数据完整性、准确性、时效性纳入各市州文旅局的年度考核。排名靠后的通报批评，排名靠前的给予资金奖励。数据完整率从初期的47%提升到85%。</w:t>
      </w:r>
    </w:p>
    <w:p w14:paraId="30EB1B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分期接入策略</w:t>
      </w:r>
      <w:r>
        <w:rPr>
          <w:rFonts w:ascii="宋体" w:hAnsi="宋体" w:eastAsia="宋体" w:cs="宋体"/>
          <w:sz w:val="24"/>
          <w:szCs w:val="24"/>
        </w:rPr>
        <w:t>：第一期接入数据质量最好的20个景区（树立标杆），第二期接入50个（形成规模），第三期全覆盖。每期之间留出2个月的稳定期。</w:t>
      </w:r>
    </w:p>
    <w:p w14:paraId="3FBF88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关键经验</w:t>
      </w:r>
      <w:r>
        <w:rPr>
          <w:rFonts w:ascii="宋体" w:hAnsi="宋体" w:eastAsia="宋体" w:cs="宋体"/>
          <w:sz w:val="24"/>
          <w:szCs w:val="24"/>
        </w:rPr>
        <w:t>：平台项目的核心不是技术而是治理——数据标准、考核机制、激励机制是比代码更重要的基础设施。</w:t>
      </w:r>
    </w:p>
    <w:p w14:paraId="1DEF374A">
      <w:pPr>
        <w:pStyle w:val="3"/>
        <w:spacing w:before="300" w:after="200"/>
      </w:pPr>
      <w:bookmarkStart w:id="92" w:name="_Toc55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12.3 案例三：某博物馆数字化改造项目</w:t>
      </w:r>
      <w:bookmarkEnd w:id="92"/>
    </w:p>
    <w:p w14:paraId="45A1AE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：预算500万元，工期12个月，内容包括500件文物数字化采集、数字展厅建设、藏品管理系统。</w:t>
      </w:r>
    </w:p>
    <w:p w14:paraId="4E1DAC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项目管理的特殊性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2C9B0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保护与利用的平衡</w:t>
      </w:r>
      <w:r>
        <w:rPr>
          <w:rFonts w:ascii="宋体" w:hAnsi="宋体" w:eastAsia="宋体" w:cs="宋体"/>
          <w:sz w:val="24"/>
          <w:szCs w:val="24"/>
        </w:rPr>
        <w:t>：项目初期，文博专家对扫描设备的安全性提出质疑。项目经理组织设备安全测试（在非重点文物上试用1周，监测温湿度、光照、振动数据），证明安全后才获准在重点文物上使用。经验：用数据而非空口承诺证明安全性。</w:t>
      </w:r>
    </w:p>
    <w:p w14:paraId="19E010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内容生产的瓶颈</w:t>
      </w:r>
      <w:r>
        <w:rPr>
          <w:rFonts w:ascii="宋体" w:hAnsi="宋体" w:eastAsia="宋体" w:cs="宋体"/>
          <w:sz w:val="24"/>
          <w:szCs w:val="24"/>
        </w:rPr>
        <w:t>：500件文物的数字化采集计划4个月完成，实际执行中扫描速度远低于预期——每件文物的平均扫描时间从预计的2小时延长到5小时。原因：文物比预期更脆弱，操作需要更慢更小心。项目经理调整计划：将500件分为A（重点，200件，原精度）、B（普通，300件，降精度），优先保质量。经验：数字文博项目的时间估算需要充分考虑文物的脆弱性。</w:t>
      </w:r>
    </w:p>
    <w:p w14:paraId="5FE3DD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数据的长期价值</w:t>
      </w:r>
      <w:r>
        <w:rPr>
          <w:rFonts w:ascii="宋体" w:hAnsi="宋体" w:eastAsia="宋体" w:cs="宋体"/>
          <w:sz w:val="24"/>
          <w:szCs w:val="24"/>
        </w:rPr>
        <w:t>：项目交付后，数字化成果不仅用于本馆的数字展厅，还授权给3个省级教育平台（K12历史教学），年授权收入80万元。项目从"成本中心"变成了"价值中心"。经验：数字文博项目的商业价值往往在交付后才开始释放。</w:t>
      </w:r>
    </w:p>
    <w:p w14:paraId="20023877">
      <w:pPr>
        <w:pStyle w:val="3"/>
        <w:spacing w:before="300" w:after="200"/>
      </w:pPr>
      <w:bookmarkStart w:id="93" w:name="_Toc60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12.4 AI项目经理的发展趋势</w:t>
      </w:r>
      <w:bookmarkEnd w:id="93"/>
    </w:p>
    <w:p w14:paraId="5B531B9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AI项目经理（AI PM）正从概念走向现实。</w:t>
      </w:r>
    </w:p>
    <w:p w14:paraId="58EF62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2026-2028年的演进预测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F47FB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L1（当前）</w:t>
      </w:r>
      <w:r>
        <w:rPr>
          <w:rFonts w:ascii="宋体" w:hAnsi="宋体" w:eastAsia="宋体" w:cs="宋体"/>
          <w:sz w:val="24"/>
          <w:szCs w:val="24"/>
        </w:rPr>
        <w:t>：AI辅助项目管理——Agent处理数据收集、报告生成、风险预警等辅助工作。80%的项目管理工具已集成AI功能。</w:t>
      </w:r>
    </w:p>
    <w:p w14:paraId="1A5C64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L2（2027-2028）</w:t>
      </w:r>
      <w:r>
        <w:rPr>
          <w:rFonts w:ascii="宋体" w:hAnsi="宋体" w:eastAsia="宋体" w:cs="宋体"/>
          <w:sz w:val="24"/>
          <w:szCs w:val="24"/>
        </w:rPr>
        <w:t>：AI增强项目管理——Agent能在预设范围内自动执行管理操作（任务分配、进度调整、变更评估）。项目经理的日常管理时间减少50%。</w:t>
      </w:r>
    </w:p>
    <w:p w14:paraId="62EDC9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L3（2028-2030）</w:t>
      </w:r>
      <w:r>
        <w:rPr>
          <w:rFonts w:ascii="宋体" w:hAnsi="宋体" w:eastAsia="宋体" w:cs="宋体"/>
          <w:sz w:val="24"/>
          <w:szCs w:val="24"/>
        </w:rPr>
        <w:t>：AI主导项目管理——Agent能独立管理中小型标准化项目（如景区小程序开发），人类项目经理聚焦大型复杂项目和战略决策。</w:t>
      </w:r>
    </w:p>
    <w:p w14:paraId="10CC86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核心驱动力</w:t>
      </w:r>
      <w:r>
        <w:rPr>
          <w:rFonts w:ascii="宋体" w:hAnsi="宋体" w:eastAsia="宋体" w:cs="宋体"/>
          <w:sz w:val="24"/>
          <w:szCs w:val="24"/>
        </w:rPr>
        <w:t>：Agent能力的指数级提升、项目管理工具的全面AI化、组织对项目效率和成功率的持续追求。</w:t>
      </w:r>
    </w:p>
    <w:p w14:paraId="194F17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人类的不可替代性</w:t>
      </w:r>
      <w:r>
        <w:rPr>
          <w:rFonts w:ascii="宋体" w:hAnsi="宋体" w:eastAsia="宋体" w:cs="宋体"/>
          <w:sz w:val="24"/>
          <w:szCs w:val="24"/>
        </w:rPr>
        <w:t>：AI PM不会替代人类项目经理，因为项目管理本质上是"管理人的艺术"——干系人关系、团队激励、冲突调解、价值判断——这些都是AI的弱项。AI越强，人类项目经理的"软技能"价值越高。</w:t>
      </w:r>
    </w:p>
    <w:p w14:paraId="0532B05B">
      <w:pPr>
        <w:pStyle w:val="3"/>
        <w:spacing w:before="300" w:after="200"/>
      </w:pPr>
      <w:bookmarkStart w:id="94" w:name="_Toc222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12.5 文旅数字化项目管理人才发展路径</w:t>
      </w:r>
      <w:bookmarkEnd w:id="94"/>
    </w:p>
    <w:p w14:paraId="698F5C7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入门级（0-2年）：项目助理/初级项目经理</w:t>
      </w:r>
    </w:p>
    <w:p w14:paraId="4EEE833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能力要求：掌握基础项目管理知识（PMBOK/敏捷）、熟练使用项目管理工具、能独立管理小型项目</w:t>
      </w:r>
    </w:p>
    <w:p w14:paraId="30931E2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学习路径：考取PMP/CAPM认证→参与2-3个文旅数字化项目→学习AI项目管理工具</w:t>
      </w:r>
    </w:p>
    <w:p w14:paraId="6CD0DD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进阶级（3-5年）：项目经理</w:t>
      </w:r>
    </w:p>
    <w:p w14:paraId="6D0CA4A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能力要求：独立管理中型项目（500-2000万）、掌握Agent设计与管理、能处理复杂干系人关系</w:t>
      </w:r>
    </w:p>
    <w:p w14:paraId="25E4D3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学习路径：考取PRINCE2/ACP认证→管理至少1个完整文旅数字化项目→学习CrewAI/LangGraph等多Agent框架</w:t>
      </w:r>
    </w:p>
    <w:p w14:paraId="64CD99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高级级（5-10年）：高级项目经理/项目集经理</w:t>
      </w:r>
    </w:p>
    <w:p w14:paraId="066091C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能力要求：管理大型项目集（&gt;5000万）、设计组织级项目管理体系、能带领和培养项目经理团队</w:t>
      </w:r>
    </w:p>
    <w:p w14:paraId="47FD44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学习路径：考取PgMP认证→主导至少1个省级平台项目→建立个人项目管理方法论</w:t>
      </w:r>
    </w:p>
    <w:p w14:paraId="77796D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专家级（10年+）：PMO负责人/项目管理顾问</w:t>
      </w:r>
    </w:p>
    <w:p w14:paraId="67AFFAD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能力要求：设计AI增强PMO、推动组织级项目管理变革、行业影响力</w:t>
      </w:r>
    </w:p>
    <w:p w14:paraId="14ECF42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学习路径：发表行业实践文章→参与标准制定→成为行业智库专家</w:t>
      </w:r>
    </w:p>
    <w:p w14:paraId="64C5C3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核心建议</w:t>
      </w:r>
      <w:r>
        <w:rPr>
          <w:rFonts w:ascii="宋体" w:hAnsi="宋体" w:eastAsia="宋体" w:cs="宋体"/>
          <w:sz w:val="24"/>
          <w:szCs w:val="24"/>
        </w:rPr>
        <w:t>：文旅数字化项目经理的核心竞争力="懂文旅业务×懂项目管理×懂AI技术"。三者缺一不可。建议每2年轮换一次"主攻方向"——今年深耕文旅业务，明年提升AI技术，后年拓展项目集管理。</w:t>
      </w:r>
    </w:p>
    <w:p w14:paraId="5F7DA0AB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项目经理的"能力折旧率"——纯管理技能（计划、沟通、文档）的折旧率约15%/年（AI正在加速替代）；文旅业务洞察的折旧率约5%/年（行业经验越久越值钱）；AI技术能力的折旧率约30%/年（技术更新快）。建议：保持管理技能的基本功，深耕行业洞察作为护城河，保持对AI技术的持续学习。</w:t>
      </w:r>
    </w:p>
    <w:p w14:paraId="39DED386">
      <w:pPr>
        <w:pStyle w:val="3"/>
        <w:spacing w:before="300" w:after="200"/>
      </w:pPr>
      <w:bookmarkStart w:id="95" w:name="_Toc179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95"/>
    </w:p>
    <w:p w14:paraId="7179906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三个典型案例覆盖了景区、平台、文博三大文旅数字化项目类型，验证了项目经理制+多Agent模型的有效性。AI项目经理正在从辅助走向增强，但人类的"软技能"价值不减反增。文旅数字化项目管理人才的发展路径清晰——从项目助理到PMO负责人，核心是"懂业务×懂管理×懂AI"的复合能力。</w:t>
      </w:r>
    </w:p>
    <w:p w14:paraId="276FEC3E">
      <w:pPr>
        <w:pStyle w:val="3"/>
        <w:spacing w:before="300" w:after="200"/>
      </w:pPr>
      <w:bookmarkStart w:id="96" w:name="_Toc157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96"/>
    </w:p>
    <w:p w14:paraId="0281944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从本章三个案例中选择一个，分析如果当时没有AI Agent辅助，项目会遇到哪些额外的困难。</w:t>
      </w:r>
    </w:p>
    <w:p w14:paraId="601BFDE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预测2030年的项目经理日常——一个典型的工作日会是怎样的？</w:t>
      </w:r>
    </w:p>
    <w:p w14:paraId="65295F2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制定你的"文旅数字化项目经理"3年学习计划，包含认证、项目实践和技能培养。</w:t>
      </w:r>
    </w:p>
    <w:p w14:paraId="27B27DEB">
      <w:r>
        <w:br w:type="page"/>
      </w:r>
    </w:p>
    <w:p w14:paraId="52ACB607">
      <w:pPr>
        <w:pStyle w:val="2"/>
        <w:spacing w:before="600" w:after="400"/>
        <w:jc w:val="center"/>
      </w:pPr>
      <w:bookmarkStart w:id="97" w:name="_Toc27235"/>
      <w:r>
        <w:rPr>
          <w:rFonts w:ascii="黑体" w:hAnsi="黑体" w:eastAsia="黑体" w:cs="黑体"/>
          <w:b/>
          <w:bCs/>
          <w:color w:val="1F4E79"/>
          <w:sz w:val="40"/>
          <w:szCs w:val="40"/>
        </w:rPr>
        <w:t>附  录</w:t>
      </w:r>
      <w:bookmarkEnd w:id="97"/>
    </w:p>
    <w:p w14:paraId="411CB822">
      <w:pPr>
        <w:pStyle w:val="2"/>
        <w:spacing w:before="400" w:after="200"/>
      </w:pPr>
      <w:bookmarkStart w:id="98" w:name="_Toc1894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附录A 文旅数字化项目管理术语表</w:t>
      </w:r>
      <w:bookmarkEnd w:id="98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78A9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D458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术语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B43A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释义</w:t>
            </w:r>
          </w:p>
        </w:tc>
      </w:tr>
      <w:tr w14:paraId="6A28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168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WBS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AC82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工作分解结构，将项目范围逐层分解为可管理的工作包</w:t>
            </w:r>
          </w:p>
        </w:tc>
      </w:tr>
      <w:tr w14:paraId="3ACA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8BB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关键路径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0E3B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决定项目最短工期的任务序列，其上任何延迟都导致项目延期</w:t>
            </w:r>
          </w:p>
        </w:tc>
      </w:tr>
      <w:tr w14:paraId="2DD3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FD9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挣值管理（EVM）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042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综合衡量项目进度和成本绩效的方法（PV/EV/AC）</w:t>
            </w:r>
          </w:p>
        </w:tc>
      </w:tr>
      <w:tr w14:paraId="61FE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B4F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SPI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890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进度绩效指数，EV/PV，&gt;1表示超前</w:t>
            </w:r>
          </w:p>
        </w:tc>
      </w:tr>
      <w:tr w14:paraId="24E20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AE7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CPI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3CB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成本绩效指数，EV/AC，&gt;1表示节约</w:t>
            </w:r>
          </w:p>
        </w:tc>
      </w:tr>
      <w:tr w14:paraId="6CA0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389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A46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项目管理知识体系指南，PMI发布的项目管理标准</w:t>
            </w:r>
          </w:p>
        </w:tc>
      </w:tr>
      <w:tr w14:paraId="3F78C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786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PRINCE2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687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受控环境下的项目，英国政府项目管理标准</w:t>
            </w:r>
          </w:p>
        </w:tc>
      </w:tr>
      <w:tr w14:paraId="3475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12D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5CAC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敏捷开发框架，以Sprint为迭代周期</w:t>
            </w:r>
          </w:p>
        </w:tc>
      </w:tr>
      <w:tr w14:paraId="0E1D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CBF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Sprint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4F7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Scrum中的迭代周期，通常1-4周</w:t>
            </w:r>
          </w:p>
        </w:tc>
      </w:tr>
      <w:tr w14:paraId="0F4C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D666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MVP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0FC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最小可行产品，用最少投入验证核心假设</w:t>
            </w:r>
          </w:p>
        </w:tc>
      </w:tr>
      <w:tr w14:paraId="0CBC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56A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PMO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DF2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项目管理办公室，组织级项目管理中枢</w:t>
            </w:r>
          </w:p>
        </w:tc>
      </w:tr>
      <w:tr w14:paraId="788C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5E0B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EFE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角色扮演型多Agent协作框架</w:t>
            </w:r>
          </w:p>
        </w:tc>
      </w:tr>
      <w:tr w14:paraId="2194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A1A5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0D9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能自主感知、推理、决策、行动的人工智能实体</w:t>
            </w:r>
          </w:p>
        </w:tc>
      </w:tr>
      <w:tr w14:paraId="1F83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347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 Agent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52D0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项目经理Agent，负责任务分配、进度监控和团队协调</w:t>
            </w:r>
          </w:p>
        </w:tc>
      </w:tr>
      <w:tr w14:paraId="37EC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93C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商业论证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219E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论证项目商业价值和经济可行性的文档</w:t>
            </w:r>
          </w:p>
        </w:tc>
      </w:tr>
      <w:tr w14:paraId="6F81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5117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干系人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19C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影响项目或被项目影响的个人或组织</w:t>
            </w:r>
          </w:p>
        </w:tc>
      </w:tr>
      <w:tr w14:paraId="6C76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242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变更控制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B54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对项目变更进行识别、评估、批准或拒绝的管理过程</w:t>
            </w:r>
          </w:p>
        </w:tc>
      </w:tr>
      <w:tr w14:paraId="7E93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37B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甘特图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32B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以条形图表示项目进度的可视化工具</w:t>
            </w:r>
          </w:p>
        </w:tc>
      </w:tr>
      <w:tr w14:paraId="780C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1B8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燃尽图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BE4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以剩余工作量趋势表示项目进度的可视化工具</w:t>
            </w:r>
          </w:p>
        </w:tc>
      </w:tr>
      <w:tr w14:paraId="5F78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BC8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蒙特卡洛仿真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7F8D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基于概率分布模拟大量可能结果的风险分析方法</w:t>
            </w:r>
          </w:p>
        </w:tc>
      </w:tr>
    </w:tbl>
    <w:p w14:paraId="3CF77B93">
      <w:r>
        <w:br w:type="page"/>
      </w:r>
    </w:p>
    <w:p w14:paraId="220BCAC6">
      <w:pPr>
        <w:pStyle w:val="2"/>
        <w:spacing w:before="400" w:after="200"/>
      </w:pPr>
      <w:bookmarkStart w:id="99" w:name="_Toc2243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附录B PMBOK十大知识领域速查表</w:t>
      </w:r>
      <w:bookmarkEnd w:id="99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2799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63B9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知识领域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33A9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核心过程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7A27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文旅项目应用要点</w:t>
            </w:r>
          </w:p>
        </w:tc>
      </w:tr>
      <w:tr w14:paraId="1795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341D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整合管理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D717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制定章程→制定计划→指导执行→监控→变更控制→收尾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62B3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协调多子系统依赖、统一接口标准</w:t>
            </w:r>
          </w:p>
        </w:tc>
      </w:tr>
      <w:tr w14:paraId="2A6E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01F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范围管理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AD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规划范围→收集需求→定义范围→创建WBS→确认范围→控制范围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462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"提升游客体验"等软需求的量化分解</w:t>
            </w:r>
          </w:p>
        </w:tc>
      </w:tr>
      <w:tr w14:paraId="684F6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BC2A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B7D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规划进度→定义活动→排列顺序→估算工期→制定计划→控制进度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04F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景区淡旺季窗口约束</w:t>
            </w:r>
          </w:p>
        </w:tc>
      </w:tr>
      <w:tr w14:paraId="2D60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8A3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成本管理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4804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规划成本→估算→制定预算→控制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D219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硬件/软件/集成/培训/运维五类成本</w:t>
            </w:r>
          </w:p>
        </w:tc>
      </w:tr>
      <w:tr w14:paraId="5FF5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075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质量管理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04F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规划质量→管理质量→控制质量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BC3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功能/性能/安全/体验/数据/文档六维</w:t>
            </w:r>
          </w:p>
        </w:tc>
      </w:tr>
      <w:tr w14:paraId="5F87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2D1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资源管理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853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规划资源→估算→获取→建设团队→管理团队→控制资源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C61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跨组织资源协调（供应商不归你管）</w:t>
            </w:r>
          </w:p>
        </w:tc>
      </w:tr>
      <w:tr w14:paraId="78AB4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441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沟通管理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804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规划沟通→管理沟通→监督沟通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A5AD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多干系人定制化报告（局长/主任/供应商）</w:t>
            </w:r>
          </w:p>
        </w:tc>
      </w:tr>
      <w:tr w14:paraId="3BD3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B724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风险管理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299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规划→识别→定性分析→定量分析→应对→实施→监督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BD2D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需求蔓延是第一风险</w:t>
            </w:r>
          </w:p>
        </w:tc>
      </w:tr>
      <w:tr w14:paraId="0A10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813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采购管理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105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规划采购→实施采购→控制采购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0D4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政府采购流程合规</w:t>
            </w:r>
          </w:p>
        </w:tc>
      </w:tr>
      <w:tr w14:paraId="778F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8E7E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干系人管理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5CD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识别→规划参与→管理参与→监督参与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E03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权力-利益矩阵分析</w:t>
            </w:r>
          </w:p>
        </w:tc>
      </w:tr>
    </w:tbl>
    <w:p w14:paraId="63B6B111">
      <w:r>
        <w:br w:type="page"/>
      </w:r>
    </w:p>
    <w:p w14:paraId="25302B70">
      <w:pPr>
        <w:pStyle w:val="2"/>
        <w:spacing w:before="400" w:after="200"/>
      </w:pPr>
      <w:bookmarkStart w:id="100" w:name="_Toc1920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附录C 多Agent项目管理工具与框架对比</w:t>
      </w:r>
      <w:bookmarkEnd w:id="100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2D61E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2A76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工具/框架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BFB8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类型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5F61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核心能力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D555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项目管理适用场景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16A7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学习曲线</w:t>
            </w:r>
          </w:p>
        </w:tc>
      </w:tr>
      <w:tr w14:paraId="4187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54B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D68C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A3E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角色扮演型多Agent协作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9A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搭建PM Agent团队、任务分解与分配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394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7FDD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445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agent-pm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745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AI原生工具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D51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专为项目管理设计的Agent框架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459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WBS生成、进度监控、风险预警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C120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457A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883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LangGraph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376E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DD6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有向图工作流编排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D701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复杂项目管理流程自动化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4DF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</w:tr>
      <w:tr w14:paraId="46D23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F4E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ONES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401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2B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AI增强的项目管理全流程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4AA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企业级项目全生命周期管理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D38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5915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88ED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Jira + AI插件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927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123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成熟生态+AI扩展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0E9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敏捷项目管理、开发团队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22A1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7E1A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833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Linear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189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45C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简洁高效的AI增强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E95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中小型数字化项目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1FD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0317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42C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ClickUp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B9A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13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全场景AI工作空间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215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跨团队协同、多项目管理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DAC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3D07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B31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Notion AI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209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协作平台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DA8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AI知识管理与文档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4BFB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项目文档、知识库、会议纪要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3607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</w:tbl>
    <w:p w14:paraId="50F918B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选型建议</w:t>
      </w:r>
      <w:r>
        <w:rPr>
          <w:rFonts w:ascii="宋体" w:hAnsi="宋体" w:eastAsia="宋体" w:cs="宋体"/>
          <w:sz w:val="24"/>
          <w:szCs w:val="24"/>
        </w:rPr>
        <w:t>：教学和原型用CrewAI+Notion AI，中小项目用Linear/ClickUp，大型企业用ONES/Jira，定制化需求用LangGraph自研。</w:t>
      </w:r>
    </w:p>
    <w:p w14:paraId="2833C2F3">
      <w:r>
        <w:br w:type="page"/>
      </w:r>
    </w:p>
    <w:p w14:paraId="4AEFF795">
      <w:pPr>
        <w:pStyle w:val="2"/>
        <w:spacing w:before="400" w:after="200"/>
      </w:pPr>
      <w:bookmarkStart w:id="101" w:name="_Toc3049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附录D 文旅数字化项目模板库</w:t>
      </w:r>
      <w:bookmarkEnd w:id="101"/>
    </w:p>
    <w:p w14:paraId="27791852">
      <w:pPr>
        <w:pStyle w:val="3"/>
        <w:spacing w:before="300" w:after="200"/>
      </w:pPr>
      <w:bookmarkStart w:id="102" w:name="_Toc38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D.1 项目章程模板</w:t>
      </w:r>
      <w:bookmarkEnd w:id="102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73A7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4272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要素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27CA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内容</w:t>
            </w:r>
          </w:p>
        </w:tc>
      </w:tr>
      <w:tr w14:paraId="3940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44E4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项目名称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F5E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[智慧XX景区数字化建设项目]</w:t>
            </w:r>
          </w:p>
        </w:tc>
      </w:tr>
      <w:tr w14:paraId="27F8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9E3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项目目标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9E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SMART格式（如：在18个月内完成票务、安防、导览三大系统建设，入园效率提升50%，年人力成本降低80万）</w:t>
            </w:r>
          </w:p>
        </w:tc>
      </w:tr>
      <w:tr w14:paraId="37BB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8FB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项目范围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DB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范围内：[票务系统升级、客流监控、智慧导览]；明确排除：[AR导览（二期）、酒店管理系统]</w:t>
            </w:r>
          </w:p>
        </w:tc>
      </w:tr>
      <w:tr w14:paraId="1BEB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459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关键干系人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881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项目发起人：[局长]、项目经理：[姓名]、核心供应商：[A/B/C]</w:t>
            </w:r>
          </w:p>
        </w:tc>
      </w:tr>
      <w:tr w14:paraId="28C48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9EE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项目经理权限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80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预算±10%自主决策、进度±15天自主调整、供应商10万以下合同自主签署</w:t>
            </w:r>
          </w:p>
        </w:tc>
      </w:tr>
      <w:tr w14:paraId="1FB98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4A21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里程碑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BE8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M1（6个月）基础设施完成、M2（12个月）核心系统上线、M3（18个月）全面交付</w:t>
            </w:r>
          </w:p>
        </w:tc>
      </w:tr>
      <w:tr w14:paraId="2FE8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264D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总体预算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5E74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3000万元（硬件1200万+软件900万+集成400万+培训300万+不可预见200万）</w:t>
            </w:r>
          </w:p>
        </w:tc>
      </w:tr>
      <w:tr w14:paraId="16F2E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E11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主要风险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F84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供应商延迟、需求蔓延、系统集成失败</w:t>
            </w:r>
          </w:p>
        </w:tc>
      </w:tr>
      <w:tr w14:paraId="162F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169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审批签字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DA9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项目发起人：___ 日期：___ 项目经理：___ 日期：___</w:t>
            </w:r>
          </w:p>
        </w:tc>
      </w:tr>
    </w:tbl>
    <w:p w14:paraId="7F8D0651">
      <w:pPr>
        <w:pStyle w:val="3"/>
        <w:spacing w:before="300" w:after="200"/>
      </w:pPr>
      <w:bookmarkStart w:id="103" w:name="_Toc925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D.2 WBS模板（智慧景区项目）</w:t>
      </w:r>
      <w:bookmarkEnd w:id="103"/>
    </w:p>
    <w:p w14:paraId="1C492C1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L1：智慧景区数字化项目</w:t>
      </w:r>
    </w:p>
    <w:p w14:paraId="025B986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L2.1：基础设施（网络/WiFi/IoT传感器/机房）</w:t>
      </w:r>
    </w:p>
    <w:p w14:paraId="769286F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L2.2：票务系统（线上售票/线下闸机/OTA对接/支付/财务报表）</w:t>
      </w:r>
    </w:p>
    <w:p w14:paraId="6D84B7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L2.3：安防系统（视频监控/客流统计/应急指挥/电子巡更）</w:t>
      </w:r>
    </w:p>
    <w:p w14:paraId="131D55B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L2.4：导览系统（手绘地图/LBS定位/AI讲解/AR互动）</w:t>
      </w:r>
    </w:p>
    <w:p w14:paraId="2A5CA4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L2.5：数据平台（数据采集/数据治理/数据分析/管理驾驶舱）</w:t>
      </w:r>
    </w:p>
    <w:p w14:paraId="222578A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L2.6：系统集成（接口联调/数据打通/集成测试）</w:t>
      </w:r>
    </w:p>
    <w:p w14:paraId="4E8057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L2.7：培训与运维（管理员培训/操作员培训/运维手册/首年运维）</w:t>
      </w:r>
    </w:p>
    <w:p w14:paraId="242D092F">
      <w:pPr>
        <w:pStyle w:val="3"/>
        <w:spacing w:before="300" w:after="200"/>
      </w:pPr>
      <w:bookmarkStart w:id="104" w:name="_Toc3029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D.3 风险登记册模板</w:t>
      </w:r>
      <w:bookmarkEnd w:id="104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2"/>
        <w:gridCol w:w="1003"/>
        <w:gridCol w:w="1003"/>
        <w:gridCol w:w="1003"/>
        <w:gridCol w:w="1003"/>
        <w:gridCol w:w="1003"/>
        <w:gridCol w:w="1003"/>
        <w:gridCol w:w="1003"/>
        <w:gridCol w:w="1003"/>
      </w:tblGrid>
      <w:tr w14:paraId="352A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47A0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风险ID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CC08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风险描述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2C87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44C3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概率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A494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影响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968B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评分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4054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应对策略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D4F3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负责人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05BE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状态</w:t>
            </w:r>
          </w:p>
        </w:tc>
      </w:tr>
      <w:tr w14:paraId="66A9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A06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R001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A78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供应商A交付延迟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953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BD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40%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212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4A73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16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81CF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备选供应商+缓冲时间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2C7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FC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监控中</w:t>
            </w:r>
          </w:p>
        </w:tc>
      </w:tr>
      <w:tr w14:paraId="6C6C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815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R002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EF7B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需求频繁变更导致范围蔓延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93D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管理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E81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50%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3F7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F82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724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严格变更控制+版本规划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9C9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D07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已发生</w:t>
            </w:r>
          </w:p>
        </w:tc>
      </w:tr>
    </w:tbl>
    <w:p w14:paraId="2B27757D">
      <w:r>
        <w:br w:type="page"/>
      </w:r>
    </w:p>
    <w:p w14:paraId="4E8AF503">
      <w:pPr>
        <w:pStyle w:val="2"/>
        <w:spacing w:before="400" w:after="200"/>
      </w:pPr>
      <w:bookmarkStart w:id="105" w:name="_Toc472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附录E 文旅数字化项目案例集</w:t>
      </w:r>
      <w:bookmarkEnd w:id="105"/>
    </w:p>
    <w:p w14:paraId="179EC2B0">
      <w:pPr>
        <w:pStyle w:val="3"/>
        <w:spacing w:before="300" w:after="200"/>
      </w:pPr>
      <w:bookmarkStart w:id="106" w:name="_Toc297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E.1 云冈石窟数字化工程</w:t>
      </w:r>
      <w:bookmarkEnd w:id="106"/>
    </w:p>
    <w:p w14:paraId="3DCD588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：数字文博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：5000万+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：3年</w:t>
      </w:r>
    </w:p>
    <w:p w14:paraId="5A22B01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：45个洞窟高精度三维扫描，精度0.03mm，数据量100TB+。关键经验：保护优先、分洞窟分期实施、数据三重备份。</w:t>
      </w:r>
    </w:p>
    <w:p w14:paraId="62B46EE1">
      <w:pPr>
        <w:pStyle w:val="3"/>
        <w:spacing w:before="300" w:after="200"/>
      </w:pPr>
      <w:bookmarkStart w:id="107" w:name="_Toc85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E.2 贵州"一码游"平台</w:t>
      </w:r>
      <w:bookmarkEnd w:id="107"/>
    </w:p>
    <w:p w14:paraId="253F13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：省级文旅平台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：8000万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：18个月</w:t>
      </w:r>
    </w:p>
    <w:p w14:paraId="0DF158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：覆盖9个市州200+景区。关键经验：数据标准先行、分期接入、胡萝卜+大棒推动数据打通。</w:t>
      </w:r>
    </w:p>
    <w:p w14:paraId="32F07099">
      <w:pPr>
        <w:pStyle w:val="3"/>
        <w:spacing w:before="300" w:after="200"/>
      </w:pPr>
      <w:bookmarkStart w:id="108" w:name="_Toc4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E.3 麦扑"一屏管"景区平台</w:t>
      </w:r>
      <w:bookmarkEnd w:id="108"/>
    </w:p>
    <w:p w14:paraId="3B5CDA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：智慧景区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：1000-3000万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：16个月</w:t>
      </w:r>
    </w:p>
    <w:p w14:paraId="23924F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：一屏管（指挥中心）+一机游（游客）+一掌管（员工）三端协同。关键经验：分阶段交付、统一接口标准。</w:t>
      </w:r>
    </w:p>
    <w:p w14:paraId="6FA35630">
      <w:pPr>
        <w:pStyle w:val="3"/>
        <w:spacing w:before="300" w:after="200"/>
      </w:pPr>
      <w:bookmarkStart w:id="109" w:name="_Toc193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E.4 某5A景区智慧化改造</w:t>
      </w:r>
      <w:bookmarkEnd w:id="109"/>
    </w:p>
    <w:p w14:paraId="7133044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：智慧景区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：3000万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：18个月</w:t>
      </w:r>
    </w:p>
    <w:p w14:paraId="04B5CF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：票务+安防+导览+大数据+应急指挥5大系统。关键经验：风险Agent早期预警+项目经理快速响应。</w:t>
      </w:r>
    </w:p>
    <w:p w14:paraId="05EDA277">
      <w:pPr>
        <w:pStyle w:val="3"/>
        <w:spacing w:before="300" w:after="200"/>
      </w:pPr>
      <w:bookmarkStart w:id="110" w:name="_Toc31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E.5 某省级文旅大数据平台</w:t>
      </w:r>
      <w:bookmarkEnd w:id="110"/>
    </w:p>
    <w:p w14:paraId="7E469A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：数据平台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：8000万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：24个月</w:t>
      </w:r>
    </w:p>
    <w:p w14:paraId="40D187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：对接9市州200+景区10+外部数据源。关键经验：平台项目核心是治理而非技术。</w:t>
      </w:r>
    </w:p>
    <w:p w14:paraId="5A79FEB4">
      <w:pPr>
        <w:pStyle w:val="3"/>
        <w:spacing w:before="300" w:after="200"/>
      </w:pPr>
      <w:bookmarkStart w:id="111" w:name="_Toc58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E.6 某博物馆数字化改造</w:t>
      </w:r>
      <w:bookmarkEnd w:id="111"/>
    </w:p>
    <w:p w14:paraId="20A53D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：数字文博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：500万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：12个月</w:t>
      </w:r>
    </w:p>
    <w:p w14:paraId="58797B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：500件文物数字化+数字展厅+藏品管理系统。关键经验：用数据证明安全性、数字资产的长期价值释放。</w:t>
      </w:r>
    </w:p>
    <w:p w14:paraId="0B1FDF67">
      <w:pPr>
        <w:pStyle w:val="3"/>
        <w:spacing w:before="300" w:after="200"/>
      </w:pPr>
      <w:bookmarkStart w:id="112" w:name="_Toc224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E.7 华住AI住中服务系统</w:t>
      </w:r>
      <w:bookmarkEnd w:id="112"/>
    </w:p>
    <w:p w14:paraId="5FB77D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：酒店数字化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：千万级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：12个月</w:t>
      </w:r>
    </w:p>
    <w:p w14:paraId="7E4F0EB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：10000+门店AI客服部署，180万+任务执行。关键经验：从支撑职能切入、大规模部署的工程化。</w:t>
      </w:r>
    </w:p>
    <w:p w14:paraId="2E3B91F7">
      <w:pPr>
        <w:pStyle w:val="3"/>
        <w:spacing w:before="300" w:after="200"/>
      </w:pPr>
      <w:bookmarkStart w:id="113" w:name="_Toc245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E.8 案例启示</w:t>
      </w:r>
      <w:bookmarkEnd w:id="113"/>
    </w:p>
    <w:p w14:paraId="5B52C35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方法论适配项目特征、数据标准是平台项目的基石、风险管理从被动到主动、知识沉淀让经验可复用、项目经理制确保权责对等。</w:t>
      </w:r>
    </w:p>
    <w:p w14:paraId="44AE72AF">
      <w:r>
        <w:br w:type="page"/>
      </w:r>
    </w:p>
    <w:p w14:paraId="5112558A">
      <w:pPr>
        <w:pStyle w:val="2"/>
        <w:spacing w:before="400" w:after="200"/>
      </w:pPr>
      <w:bookmarkStart w:id="114" w:name="_Toc2544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附录F 课程教学大纲与实验方案</w:t>
      </w:r>
      <w:bookmarkEnd w:id="114"/>
    </w:p>
    <w:p w14:paraId="7818811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课程名称：以项目经理制下的多Agent模型下的文旅数字化项目管理，48学时（理论32+实验16），3学分。</w:t>
      </w:r>
    </w:p>
    <w:p w14:paraId="4BF53C3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教学内容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D6A063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第一篇：项目管理基础（8学时）——第1-3章</w:t>
      </w:r>
    </w:p>
    <w:p w14:paraId="75588A5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第二篇：核心管理过程（12学时）——第4-7章</w:t>
      </w:r>
    </w:p>
    <w:p w14:paraId="0BD24AF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第三篇：项目实战类型（8学时）——第8-10章</w:t>
      </w:r>
    </w:p>
    <w:p w14:paraId="251632D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第四篇：治理与未来（4学时）——第11-12章</w:t>
      </w:r>
    </w:p>
    <w:p w14:paraId="2694E2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实验教学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D47523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实验一：CrewAI项目管理团队搭建（4学时）——定义PM Agent+需求Agent+进度Agent+风险Agent，完成一个模拟项目的启动和规划</w:t>
      </w:r>
    </w:p>
    <w:p w14:paraId="169435B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实验二：AI辅助WBS与进度计划（4学时）——用AI工具为一个景区数字化项目生成WBS、甘特图和关键路径分析</w:t>
      </w:r>
    </w:p>
    <w:p w14:paraId="761A94D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实验三：风险管理模拟（4学时）——给定一个项目场景，识别风险、评估影响、设计应对方案，用Agent辅助风险监测</w:t>
      </w:r>
    </w:p>
    <w:p w14:paraId="088E58E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实验四：项目复盘与知识沉淀（4学时）——分析一个真实文旅数字化项目案例，撰写复盘报告，设计知识沉淀方案</w:t>
      </w:r>
    </w:p>
    <w:p w14:paraId="406F65C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考核</w:t>
      </w:r>
      <w:r>
        <w:rPr>
          <w:rFonts w:ascii="宋体" w:hAnsi="宋体" w:eastAsia="宋体" w:cs="宋体"/>
          <w:sz w:val="24"/>
          <w:szCs w:val="24"/>
        </w:rPr>
        <w:t>：平时20%+实验30%+期末项目方案50%（为一个真实的文旅数字化项目编写完整的项目管理计划书）。</w:t>
      </w:r>
    </w:p>
    <w:p w14:paraId="2945DAF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参考资源</w:t>
      </w:r>
      <w:r>
        <w:rPr>
          <w:rFonts w:ascii="宋体" w:hAnsi="宋体" w:eastAsia="宋体" w:cs="宋体"/>
          <w:sz w:val="24"/>
          <w:szCs w:val="24"/>
        </w:rPr>
        <w:t>：PMBOK第7版、PRINCE2手册、CrewAI文档、agent-pm文档、ONES项目管理平台。</w:t>
      </w:r>
    </w:p>
    <w:p w14:paraId="15D95A56">
      <w:r>
        <w:br w:type="page"/>
      </w:r>
    </w:p>
    <w:p w14:paraId="6A855743">
      <w:pPr>
        <w:pStyle w:val="2"/>
        <w:spacing w:before="400" w:after="200"/>
      </w:pPr>
      <w:bookmarkStart w:id="115" w:name="_Toc2039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附录G 文旅数字化项目管理大事记</w:t>
      </w:r>
      <w:bookmarkEnd w:id="115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4"/>
        <w:gridCol w:w="3965"/>
        <w:gridCol w:w="3537"/>
      </w:tblGrid>
      <w:tr w14:paraId="4D09C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63C84">
            <w:pPr>
              <w:spacing w:after="0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时间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val="en-US" w:eastAsia="zh-CN"/>
              </w:rPr>
              <w:t>年度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320D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事件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8FB90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意义</w:t>
            </w:r>
          </w:p>
        </w:tc>
      </w:tr>
      <w:tr w14:paraId="7FC1B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F37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2015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9EE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国家旅游局启动"智慧旅游"试点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0FF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文旅数字化项目序幕拉开</w:t>
            </w:r>
          </w:p>
        </w:tc>
      </w:tr>
      <w:tr w14:paraId="3C93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1AA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2018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E80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文旅部成立，"一部手机游云南"上线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A3C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省级一机游平台模式诞生</w:t>
            </w:r>
          </w:p>
        </w:tc>
      </w:tr>
      <w:tr w14:paraId="7679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706B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2020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E7D5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疫情推动景区预约制全面实施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E5E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票务系统数字化成为刚需</w:t>
            </w:r>
          </w:p>
        </w:tc>
      </w:tr>
      <w:tr w14:paraId="0534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550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2022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24D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云冈石窟数字化一期工程完成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4C1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文化遗产数字化标杆</w:t>
            </w:r>
          </w:p>
        </w:tc>
      </w:tr>
      <w:tr w14:paraId="1A6A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07A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4FB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ChatGPT引发AI革命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F1F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项目管理工具开始集成AI</w:t>
            </w:r>
          </w:p>
        </w:tc>
      </w:tr>
      <w:tr w14:paraId="7139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18F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07A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PMBOK第7版发布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831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项目管理从过程导向转向原则导向</w:t>
            </w:r>
          </w:p>
        </w:tc>
      </w:tr>
      <w:tr w14:paraId="63C3F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62D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12C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CrewAI等Agent框架成熟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79F2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多Agent项目管理成为可能</w:t>
            </w:r>
          </w:p>
        </w:tc>
      </w:tr>
      <w:tr w14:paraId="4FFF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5D3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C66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贵州"一码游"平台全面运营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670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省级文旅平台标杆</w:t>
            </w:r>
          </w:p>
        </w:tc>
      </w:tr>
      <w:tr w14:paraId="6CE85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34C6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2C4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麦扑"一屏管"多景区部署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F0C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智慧景区标准化解决方案成熟</w:t>
            </w:r>
          </w:p>
        </w:tc>
      </w:tr>
      <w:tr w14:paraId="4B52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404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DE7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agent-pm等AI原生项目管理工具兴起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C35C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AI项目经理从概念走向现实</w:t>
            </w:r>
          </w:p>
        </w:tc>
      </w:tr>
      <w:tr w14:paraId="106B3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46D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C78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华住AI住中服务万店上线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B83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酒店业最大规模AI项目部署</w:t>
            </w:r>
          </w:p>
        </w:tc>
      </w:tr>
      <w:tr w14:paraId="2C9A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0E6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D56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文旅数字化项目年市场规模突破500亿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A4F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行业进入高速发展期</w:t>
            </w:r>
          </w:p>
        </w:tc>
      </w:tr>
      <w:tr w14:paraId="6C87E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EBB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676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教育部新增数字文旅专业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255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项目管理人才培养进入新阶段</w:t>
            </w:r>
          </w:p>
        </w:tc>
      </w:tr>
    </w:tbl>
    <w:p w14:paraId="21BB69D6"/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3B5A6">
    <w:pPr>
      <w:pBdr>
        <w:top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 xml:space="preserve">— </w:t>
    </w:r>
    <w:r>
      <w:rPr>
        <w:rFonts w:ascii="宋体" w:hAnsi="宋体" w:eastAsia="宋体" w:cs="宋体"/>
        <w:color w:val="999999"/>
        <w:sz w:val="20"/>
        <w:szCs w:val="20"/>
      </w:rPr>
      <w:fldChar w:fldCharType="begin"/>
    </w:r>
    <w:r>
      <w:rPr>
        <w:rFonts w:ascii="宋体" w:hAnsi="宋体" w:eastAsia="宋体" w:cs="宋体"/>
        <w:color w:val="999999"/>
        <w:sz w:val="20"/>
        <w:szCs w:val="20"/>
      </w:rPr>
      <w:instrText xml:space="preserve">PAGE</w:instrText>
    </w:r>
    <w:r>
      <w:rPr>
        <w:rFonts w:ascii="宋体" w:hAnsi="宋体" w:eastAsia="宋体" w:cs="宋体"/>
        <w:color w:val="999999"/>
        <w:sz w:val="20"/>
        <w:szCs w:val="20"/>
      </w:rPr>
      <w:fldChar w:fldCharType="separate"/>
    </w:r>
    <w:r>
      <w:rPr>
        <w:rFonts w:ascii="宋体" w:hAnsi="宋体" w:eastAsia="宋体" w:cs="宋体"/>
        <w:color w:val="999999"/>
        <w:sz w:val="20"/>
        <w:szCs w:val="20"/>
      </w:rPr>
      <w:fldChar w:fldCharType="end"/>
    </w:r>
    <w:r>
      <w:rPr>
        <w:rFonts w:ascii="宋体" w:hAnsi="宋体" w:eastAsia="宋体" w:cs="宋体"/>
        <w:color w:val="999999"/>
        <w:sz w:val="20"/>
        <w:szCs w:val="2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245DA">
    <w:pPr>
      <w:pBdr>
        <w:bottom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>项目经理制下的多Agent模型下的文旅数字化项目管理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32BC7"/>
    <w:multiLevelType w:val="singleLevel"/>
    <w:tmpl w:val="D9432BC7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1">
    <w:nsid w:val="E8DBAB96"/>
    <w:multiLevelType w:val="singleLevel"/>
    <w:tmpl w:val="E8DBAB96"/>
    <w:lvl w:ilvl="0" w:tentative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7AD74C8"/>
    <w:rsid w:val="60B55DBC"/>
    <w:rsid w:val="64254456"/>
    <w:rsid w:val="73AB01D2"/>
    <w:rsid w:val="7C655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before="400" w:after="200" w:line="360" w:lineRule="auto"/>
      <w:outlineLvl w:val="0"/>
    </w:pPr>
    <w:rPr>
      <w:rFonts w:ascii="黑体" w:hAnsi="黑体" w:eastAsia="黑体" w:cs="黑体"/>
      <w:b/>
      <w:bCs/>
      <w:color w:val="1F4E79"/>
      <w:sz w:val="32"/>
      <w:szCs w:val="32"/>
    </w:rPr>
  </w:style>
  <w:style w:type="paragraph" w:styleId="3">
    <w:name w:val="heading 2"/>
    <w:next w:val="1"/>
    <w:qFormat/>
    <w:uiPriority w:val="0"/>
    <w:pPr>
      <w:spacing w:before="300" w:after="180" w:line="360" w:lineRule="auto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pPr>
      <w:spacing w:before="240" w:after="120" w:line="360" w:lineRule="auto"/>
      <w:outlineLvl w:val="2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oc 1"/>
    <w:basedOn w:val="1"/>
    <w:next w:val="1"/>
    <w:uiPriority w:val="0"/>
  </w:style>
  <w:style w:type="paragraph" w:styleId="10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1">
    <w:name w:val="toc 2"/>
    <w:basedOn w:val="1"/>
    <w:next w:val="1"/>
    <w:uiPriority w:val="0"/>
    <w:pPr>
      <w:ind w:left="420" w:leftChars="200"/>
    </w:pPr>
  </w:style>
  <w:style w:type="paragraph" w:styleId="12">
    <w:name w:val="Title"/>
    <w:qFormat/>
    <w:uiPriority w:val="0"/>
    <w:pPr>
      <w:spacing w:line="360" w:lineRule="auto"/>
    </w:pPr>
    <w:rPr>
      <w:rFonts w:ascii="宋体" w:hAnsi="宋体" w:eastAsia="宋体" w:cs="宋体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70</Pages>
  <Words>16192</Words>
  <Characters>18407</Characters>
  <TotalTime>1</TotalTime>
  <ScaleCrop>false</ScaleCrop>
  <LinksUpToDate>false</LinksUpToDate>
  <CharactersWithSpaces>18640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2026-07-05T11:26:00Z</dcterms:created>
  <dc:creator>Un-named</dc:creator>
  <cp:lastModifiedBy>Gongel-legend</cp:lastModifiedBy>
  <dcterms:modified xsi:type="dcterms:W3CDTF">2026-08-03T12:32:25Z</dcterms:modified>
  <cp:revision>1</cp:revision>
  <dc:title>项目经理制与多Agent文旅数字化项目管理（结构图技术路线增强版）</dc:title>
  <dc:subject>增补全文结构图与技术路线图</dc:subject>
  <dc:description>基于IMA原稿制作的非覆盖副本；未改变原始正文与表格。</dc:descript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eyJoZGlkIjoiYjc1ZjUwOTJiNzVkYjYwZmRhZTRjNWVhYjY0NjczNTIiLCJ1c2VySWQiOiIzMjQyODA1MzEifQ==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9DB37499E8BA4803B5C8E6E1993158A9_12</vt:lpwstr>
  </property>
</Properties>
</file>