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4CEB4">
      <w:pPr>
        <w:spacing w:after="0"/>
      </w:pPr>
    </w:p>
    <w:p w14:paraId="1EB71D76">
      <w:pPr>
        <w:spacing w:after="0"/>
      </w:pPr>
    </w:p>
    <w:p w14:paraId="438761FB">
      <w:pPr>
        <w:spacing w:after="0"/>
      </w:pPr>
    </w:p>
    <w:p w14:paraId="455ADC7E">
      <w:pPr>
        <w:spacing w:after="0"/>
      </w:pPr>
    </w:p>
    <w:p w14:paraId="5B877C89">
      <w:pPr>
        <w:spacing w:after="0"/>
      </w:pPr>
    </w:p>
    <w:p w14:paraId="775964A2">
      <w:pPr>
        <w:spacing w:after="0"/>
      </w:pPr>
    </w:p>
    <w:p w14:paraId="5984AE1F">
      <w:pPr>
        <w:spacing w:after="200"/>
        <w:jc w:val="center"/>
      </w:pPr>
      <w:r>
        <w:rPr>
          <w:rFonts w:ascii="黑体" w:hAnsi="黑体" w:eastAsia="黑体" w:cs="黑体"/>
          <w:b/>
          <w:bCs/>
          <w:color w:val="1F4E79"/>
          <w:sz w:val="36"/>
          <w:szCs w:val="36"/>
        </w:rPr>
        <w:t>AI时代文旅产品营销</w:t>
      </w:r>
    </w:p>
    <w:p w14:paraId="23919ADA">
      <w:pPr>
        <w:spacing w:after="0"/>
      </w:pPr>
    </w:p>
    <w:p w14:paraId="133ECD16">
      <w:pPr>
        <w:spacing w:after="120"/>
        <w:jc w:val="center"/>
      </w:pPr>
      <w:r>
        <w:rPr>
          <w:rFonts w:ascii="宋体" w:hAnsi="宋体" w:eastAsia="宋体" w:cs="宋体"/>
          <w:sz w:val="32"/>
          <w:szCs w:val="32"/>
        </w:rPr>
        <w:t>祝刚  著</w:t>
      </w:r>
    </w:p>
    <w:p w14:paraId="7871AC8D">
      <w:pPr>
        <w:spacing w:after="120"/>
        <w:jc w:val="center"/>
      </w:pPr>
      <w:r>
        <w:rPr>
          <w:rFonts w:ascii="宋体" w:hAnsi="宋体" w:eastAsia="宋体" w:cs="宋体"/>
          <w:sz w:val="28"/>
          <w:szCs w:val="28"/>
        </w:rPr>
        <w:t>安顺学院旅游管理学院</w:t>
      </w:r>
    </w:p>
    <w:p w14:paraId="1609B4C1">
      <w:pPr>
        <w:spacing w:after="0"/>
      </w:pPr>
    </w:p>
    <w:p w14:paraId="493F085C">
      <w:pPr>
        <w:spacing w:after="120"/>
        <w:jc w:val="center"/>
      </w:pPr>
      <w:r>
        <w:rPr>
          <w:rFonts w:ascii="宋体" w:hAnsi="宋体" w:eastAsia="宋体" w:cs="宋体"/>
          <w:color w:val="666666"/>
          <w:sz w:val="24"/>
          <w:szCs w:val="24"/>
        </w:rPr>
        <w:t>数字文旅专业系列教材</w:t>
      </w:r>
    </w:p>
    <w:p w14:paraId="3C308110">
      <w:r>
        <w:br w:type="page"/>
      </w:r>
    </w:p>
    <w:p w14:paraId="7AA41F5A">
      <w:pPr>
        <w:pStyle w:val="2"/>
        <w:spacing w:after="300"/>
        <w:rPr>
          <w:rFonts w:ascii="黑体" w:hAnsi="黑体" w:eastAsia="黑体" w:cs="黑体"/>
          <w:b/>
          <w:bCs/>
          <w:color w:val="1F4E79"/>
          <w:sz w:val="32"/>
          <w:szCs w:val="32"/>
        </w:rPr>
      </w:pPr>
      <w:bookmarkStart w:id="0" w:name="_Toc5375"/>
      <w:r>
        <w:rPr>
          <w:rFonts w:ascii="黑体" w:hAnsi="黑体" w:eastAsia="黑体" w:cs="黑体"/>
          <w:b/>
          <w:bCs/>
          <w:color w:val="1F4E79"/>
          <w:sz w:val="32"/>
          <w:szCs w:val="32"/>
        </w:rPr>
        <w:t>目  录</w:t>
      </w:r>
      <w:bookmarkEnd w:id="0"/>
    </w:p>
    <w:sdt>
      <w:sdtPr>
        <w:rPr>
          <w:rFonts w:ascii="宋体" w:hAnsi="宋体" w:eastAsia="宋体" w:cs="宋体"/>
          <w:sz w:val="21"/>
          <w:szCs w:val="24"/>
        </w:rPr>
        <w:id w:val="147455318"/>
        <w15:color w:val="DBDBDB"/>
        <w:docPartObj>
          <w:docPartGallery w:val="Table of Contents"/>
          <w:docPartUnique/>
        </w:docPartObj>
      </w:sdtPr>
      <w:sdtContent>
        <w:p w14:paraId="19BAFEFA">
          <w:pPr>
            <w:spacing w:before="0" w:beforeLines="0" w:after="0" w:afterLines="0" w:line="240" w:lineRule="auto"/>
            <w:ind w:left="0" w:leftChars="0" w:right="0" w:rightChars="0" w:firstLine="0" w:firstLineChars="0"/>
            <w:jc w:val="center"/>
          </w:pPr>
          <w:r>
            <w:rPr>
              <w:rFonts w:ascii="宋体" w:hAnsi="宋体" w:eastAsia="宋体"/>
              <w:sz w:val="21"/>
            </w:rPr>
            <w:t>目录</w:t>
          </w:r>
        </w:p>
        <w:p w14:paraId="3C92494F">
          <w:pPr>
            <w:pStyle w:val="10"/>
            <w:tabs>
              <w:tab w:val="right" w:leader="dot" w:pos="9026"/>
            </w:tabs>
          </w:pPr>
          <w:r>
            <w:fldChar w:fldCharType="begin"/>
          </w:r>
          <w:r>
            <w:instrText xml:space="preserve">TOC \o "1-3" \h \u </w:instrText>
          </w:r>
          <w:r>
            <w:fldChar w:fldCharType="separate"/>
          </w:r>
          <w:r>
            <w:fldChar w:fldCharType="begin"/>
          </w:r>
          <w:r>
            <w:instrText xml:space="preserve"> HYPERLINK \l _Toc5375 </w:instrText>
          </w:r>
          <w:r>
            <w:fldChar w:fldCharType="separate"/>
          </w:r>
          <w:r>
            <w:rPr>
              <w:rFonts w:ascii="黑体" w:hAnsi="黑体" w:eastAsia="黑体" w:cs="黑体"/>
              <w:bCs/>
              <w:szCs w:val="32"/>
            </w:rPr>
            <w:t>目  录</w:t>
          </w:r>
          <w:r>
            <w:tab/>
          </w:r>
          <w:r>
            <w:fldChar w:fldCharType="begin"/>
          </w:r>
          <w:r>
            <w:instrText xml:space="preserve"> PAGEREF _Toc5375 \h </w:instrText>
          </w:r>
          <w:r>
            <w:fldChar w:fldCharType="separate"/>
          </w:r>
          <w:r>
            <w:t>2</w:t>
          </w:r>
          <w:r>
            <w:fldChar w:fldCharType="end"/>
          </w:r>
          <w:r>
            <w:fldChar w:fldCharType="end"/>
          </w:r>
        </w:p>
        <w:p w14:paraId="6D245B81">
          <w:pPr>
            <w:pStyle w:val="10"/>
            <w:tabs>
              <w:tab w:val="right" w:leader="dot" w:pos="9026"/>
            </w:tabs>
          </w:pPr>
          <w:r>
            <w:fldChar w:fldCharType="begin"/>
          </w:r>
          <w:r>
            <w:instrText xml:space="preserve"> HYPERLINK \l _Toc2332 </w:instrText>
          </w:r>
          <w:r>
            <w:fldChar w:fldCharType="separate"/>
          </w:r>
          <w:r>
            <w:rPr>
              <w:rFonts w:ascii="黑体" w:hAnsi="黑体" w:eastAsia="黑体" w:cs="黑体"/>
              <w:bCs/>
              <w:szCs w:val="32"/>
            </w:rPr>
            <w:t>第 1 章  AI时代的文旅营销</w:t>
          </w:r>
          <w:bookmarkStart w:id="323" w:name="_GoBack"/>
          <w:bookmarkEnd w:id="323"/>
          <w:r>
            <w:rPr>
              <w:rFonts w:ascii="黑体" w:hAnsi="黑体" w:eastAsia="黑体" w:cs="黑体"/>
              <w:bCs/>
              <w:szCs w:val="32"/>
            </w:rPr>
            <w:t>变革</w:t>
          </w:r>
          <w:r>
            <w:tab/>
          </w:r>
          <w:r>
            <w:fldChar w:fldCharType="begin"/>
          </w:r>
          <w:r>
            <w:instrText xml:space="preserve"> PAGEREF _Toc2332 \h </w:instrText>
          </w:r>
          <w:r>
            <w:fldChar w:fldCharType="separate"/>
          </w:r>
          <w:r>
            <w:t>10</w:t>
          </w:r>
          <w:r>
            <w:fldChar w:fldCharType="end"/>
          </w:r>
          <w:r>
            <w:fldChar w:fldCharType="end"/>
          </w:r>
        </w:p>
        <w:p w14:paraId="63F3F4D2">
          <w:pPr>
            <w:pStyle w:val="12"/>
            <w:tabs>
              <w:tab w:val="right" w:leader="dot" w:pos="9026"/>
            </w:tabs>
          </w:pPr>
          <w:r>
            <w:fldChar w:fldCharType="begin"/>
          </w:r>
          <w:r>
            <w:instrText xml:space="preserve"> HYPERLINK \l _Toc18205 </w:instrText>
          </w:r>
          <w:r>
            <w:fldChar w:fldCharType="separate"/>
          </w:r>
          <w:r>
            <w:rPr>
              <w:rFonts w:ascii="黑体" w:hAnsi="黑体" w:eastAsia="黑体" w:cs="黑体"/>
              <w:bCs/>
              <w:szCs w:val="28"/>
            </w:rPr>
            <w:t>学习目标</w:t>
          </w:r>
          <w:r>
            <w:tab/>
          </w:r>
          <w:r>
            <w:fldChar w:fldCharType="begin"/>
          </w:r>
          <w:r>
            <w:instrText xml:space="preserve"> PAGEREF _Toc18205 \h </w:instrText>
          </w:r>
          <w:r>
            <w:fldChar w:fldCharType="separate"/>
          </w:r>
          <w:r>
            <w:t>10</w:t>
          </w:r>
          <w:r>
            <w:fldChar w:fldCharType="end"/>
          </w:r>
          <w:r>
            <w:fldChar w:fldCharType="end"/>
          </w:r>
        </w:p>
        <w:p w14:paraId="767BEF55">
          <w:pPr>
            <w:pStyle w:val="12"/>
            <w:tabs>
              <w:tab w:val="right" w:leader="dot" w:pos="9026"/>
            </w:tabs>
          </w:pPr>
          <w:r>
            <w:fldChar w:fldCharType="begin"/>
          </w:r>
          <w:r>
            <w:instrText xml:space="preserve"> HYPERLINK \l _Toc31106 </w:instrText>
          </w:r>
          <w:r>
            <w:fldChar w:fldCharType="separate"/>
          </w:r>
          <w:r>
            <w:rPr>
              <w:rFonts w:ascii="黑体" w:hAnsi="黑体" w:eastAsia="黑体" w:cs="黑体"/>
              <w:bCs/>
              <w:szCs w:val="28"/>
            </w:rPr>
            <w:t>导入案例：当ChatGPT决定你的下一站</w:t>
          </w:r>
          <w:r>
            <w:tab/>
          </w:r>
          <w:r>
            <w:fldChar w:fldCharType="begin"/>
          </w:r>
          <w:r>
            <w:instrText xml:space="preserve"> PAGEREF _Toc31106 \h </w:instrText>
          </w:r>
          <w:r>
            <w:fldChar w:fldCharType="separate"/>
          </w:r>
          <w:r>
            <w:t>10</w:t>
          </w:r>
          <w:r>
            <w:fldChar w:fldCharType="end"/>
          </w:r>
          <w:r>
            <w:fldChar w:fldCharType="end"/>
          </w:r>
        </w:p>
        <w:p w14:paraId="6D01D451">
          <w:pPr>
            <w:pStyle w:val="12"/>
            <w:tabs>
              <w:tab w:val="right" w:leader="dot" w:pos="9026"/>
            </w:tabs>
          </w:pPr>
          <w:r>
            <w:fldChar w:fldCharType="begin"/>
          </w:r>
          <w:r>
            <w:instrText xml:space="preserve"> HYPERLINK \l _Toc10955 </w:instrText>
          </w:r>
          <w:r>
            <w:fldChar w:fldCharType="separate"/>
          </w:r>
          <w:r>
            <w:rPr>
              <w:rFonts w:ascii="黑体" w:hAnsi="黑体" w:eastAsia="黑体" w:cs="黑体"/>
              <w:bCs/>
              <w:szCs w:val="28"/>
            </w:rPr>
            <w:t>1.1 AI重塑旅游决策链</w:t>
          </w:r>
          <w:r>
            <w:tab/>
          </w:r>
          <w:r>
            <w:fldChar w:fldCharType="begin"/>
          </w:r>
          <w:r>
            <w:instrText xml:space="preserve"> PAGEREF _Toc10955 \h </w:instrText>
          </w:r>
          <w:r>
            <w:fldChar w:fldCharType="separate"/>
          </w:r>
          <w:r>
            <w:t>10</w:t>
          </w:r>
          <w:r>
            <w:fldChar w:fldCharType="end"/>
          </w:r>
          <w:r>
            <w:fldChar w:fldCharType="end"/>
          </w:r>
        </w:p>
        <w:p w14:paraId="0A23C3FD">
          <w:pPr>
            <w:pStyle w:val="8"/>
            <w:tabs>
              <w:tab w:val="right" w:leader="dot" w:pos="9026"/>
            </w:tabs>
          </w:pPr>
          <w:r>
            <w:fldChar w:fldCharType="begin"/>
          </w:r>
          <w:r>
            <w:instrText xml:space="preserve"> HYPERLINK \l _Toc21622 </w:instrText>
          </w:r>
          <w:r>
            <w:fldChar w:fldCharType="separate"/>
          </w:r>
          <w:r>
            <w:rPr>
              <w:rFonts w:ascii="黑体" w:hAnsi="黑体" w:eastAsia="黑体" w:cs="黑体"/>
              <w:bCs/>
              <w:szCs w:val="26"/>
            </w:rPr>
            <w:t>1.1.1 传统旅游决策模式</w:t>
          </w:r>
          <w:r>
            <w:tab/>
          </w:r>
          <w:r>
            <w:fldChar w:fldCharType="begin"/>
          </w:r>
          <w:r>
            <w:instrText xml:space="preserve"> PAGEREF _Toc21622 \h </w:instrText>
          </w:r>
          <w:r>
            <w:fldChar w:fldCharType="separate"/>
          </w:r>
          <w:r>
            <w:t>10</w:t>
          </w:r>
          <w:r>
            <w:fldChar w:fldCharType="end"/>
          </w:r>
          <w:r>
            <w:fldChar w:fldCharType="end"/>
          </w:r>
        </w:p>
        <w:p w14:paraId="0503D7FF">
          <w:pPr>
            <w:pStyle w:val="8"/>
            <w:tabs>
              <w:tab w:val="right" w:leader="dot" w:pos="9026"/>
            </w:tabs>
          </w:pPr>
          <w:r>
            <w:fldChar w:fldCharType="begin"/>
          </w:r>
          <w:r>
            <w:instrText xml:space="preserve"> HYPERLINK \l _Toc6677 </w:instrText>
          </w:r>
          <w:r>
            <w:fldChar w:fldCharType="separate"/>
          </w:r>
          <w:r>
            <w:rPr>
              <w:rFonts w:ascii="黑体" w:hAnsi="黑体" w:eastAsia="黑体" w:cs="黑体"/>
              <w:bCs/>
              <w:szCs w:val="26"/>
            </w:rPr>
            <w:t>1.1.2 AI搜索时代的决策新模式</w:t>
          </w:r>
          <w:r>
            <w:tab/>
          </w:r>
          <w:r>
            <w:fldChar w:fldCharType="begin"/>
          </w:r>
          <w:r>
            <w:instrText xml:space="preserve"> PAGEREF _Toc6677 \h </w:instrText>
          </w:r>
          <w:r>
            <w:fldChar w:fldCharType="separate"/>
          </w:r>
          <w:r>
            <w:t>11</w:t>
          </w:r>
          <w:r>
            <w:fldChar w:fldCharType="end"/>
          </w:r>
          <w:r>
            <w:fldChar w:fldCharType="end"/>
          </w:r>
        </w:p>
        <w:p w14:paraId="36ED1A4D">
          <w:pPr>
            <w:pStyle w:val="8"/>
            <w:tabs>
              <w:tab w:val="right" w:leader="dot" w:pos="9026"/>
            </w:tabs>
          </w:pPr>
          <w:r>
            <w:fldChar w:fldCharType="begin"/>
          </w:r>
          <w:r>
            <w:instrText xml:space="preserve"> HYPERLINK \l _Toc20420 </w:instrText>
          </w:r>
          <w:r>
            <w:fldChar w:fldCharType="separate"/>
          </w:r>
          <w:r>
            <w:rPr>
              <w:rFonts w:ascii="黑体" w:hAnsi="黑体" w:eastAsia="黑体" w:cs="黑体"/>
              <w:bCs/>
              <w:szCs w:val="26"/>
            </w:rPr>
            <w:t>1.1.3 决策权力转移的深远影响</w:t>
          </w:r>
          <w:r>
            <w:tab/>
          </w:r>
          <w:r>
            <w:fldChar w:fldCharType="begin"/>
          </w:r>
          <w:r>
            <w:instrText xml:space="preserve"> PAGEREF _Toc20420 \h </w:instrText>
          </w:r>
          <w:r>
            <w:fldChar w:fldCharType="separate"/>
          </w:r>
          <w:r>
            <w:t>11</w:t>
          </w:r>
          <w:r>
            <w:fldChar w:fldCharType="end"/>
          </w:r>
          <w:r>
            <w:fldChar w:fldCharType="end"/>
          </w:r>
        </w:p>
        <w:p w14:paraId="61BBE0C8">
          <w:pPr>
            <w:pStyle w:val="12"/>
            <w:tabs>
              <w:tab w:val="right" w:leader="dot" w:pos="9026"/>
            </w:tabs>
          </w:pPr>
          <w:r>
            <w:fldChar w:fldCharType="begin"/>
          </w:r>
          <w:r>
            <w:instrText xml:space="preserve"> HYPERLINK \l _Toc28607 </w:instrText>
          </w:r>
          <w:r>
            <w:fldChar w:fldCharType="separate"/>
          </w:r>
          <w:r>
            <w:rPr>
              <w:rFonts w:ascii="黑体" w:hAnsi="黑体" w:eastAsia="黑体" w:cs="黑体"/>
              <w:bCs/>
              <w:szCs w:val="28"/>
            </w:rPr>
            <w:t>1.2 生成式AI在旅游决策中的渗透</w:t>
          </w:r>
          <w:r>
            <w:tab/>
          </w:r>
          <w:r>
            <w:fldChar w:fldCharType="begin"/>
          </w:r>
          <w:r>
            <w:instrText xml:space="preserve"> PAGEREF _Toc28607 \h </w:instrText>
          </w:r>
          <w:r>
            <w:fldChar w:fldCharType="separate"/>
          </w:r>
          <w:r>
            <w:t>12</w:t>
          </w:r>
          <w:r>
            <w:fldChar w:fldCharType="end"/>
          </w:r>
          <w:r>
            <w:fldChar w:fldCharType="end"/>
          </w:r>
        </w:p>
        <w:p w14:paraId="53498912">
          <w:pPr>
            <w:pStyle w:val="8"/>
            <w:tabs>
              <w:tab w:val="right" w:leader="dot" w:pos="9026"/>
            </w:tabs>
          </w:pPr>
          <w:r>
            <w:fldChar w:fldCharType="begin"/>
          </w:r>
          <w:r>
            <w:instrText xml:space="preserve"> HYPERLINK \l _Toc3750 </w:instrText>
          </w:r>
          <w:r>
            <w:fldChar w:fldCharType="separate"/>
          </w:r>
          <w:r>
            <w:rPr>
              <w:rFonts w:ascii="黑体" w:hAnsi="黑体" w:eastAsia="黑体" w:cs="黑体"/>
              <w:bCs/>
              <w:szCs w:val="26"/>
            </w:rPr>
            <w:t>1.2.1 用户行为数据</w:t>
          </w:r>
          <w:r>
            <w:tab/>
          </w:r>
          <w:r>
            <w:fldChar w:fldCharType="begin"/>
          </w:r>
          <w:r>
            <w:instrText xml:space="preserve"> PAGEREF _Toc3750 \h </w:instrText>
          </w:r>
          <w:r>
            <w:fldChar w:fldCharType="separate"/>
          </w:r>
          <w:r>
            <w:t>12</w:t>
          </w:r>
          <w:r>
            <w:fldChar w:fldCharType="end"/>
          </w:r>
          <w:r>
            <w:fldChar w:fldCharType="end"/>
          </w:r>
        </w:p>
        <w:p w14:paraId="3AC8CABB">
          <w:pPr>
            <w:pStyle w:val="8"/>
            <w:tabs>
              <w:tab w:val="right" w:leader="dot" w:pos="9026"/>
            </w:tabs>
          </w:pPr>
          <w:r>
            <w:fldChar w:fldCharType="begin"/>
          </w:r>
          <w:r>
            <w:instrText xml:space="preserve"> HYPERLINK \l _Toc12184 </w:instrText>
          </w:r>
          <w:r>
            <w:fldChar w:fldCharType="separate"/>
          </w:r>
          <w:r>
            <w:rPr>
              <w:rFonts w:ascii="黑体" w:hAnsi="黑体" w:eastAsia="黑体" w:cs="黑体"/>
              <w:bCs/>
              <w:szCs w:val="26"/>
            </w:rPr>
            <w:t>1.2.2 AI旅游搜索的典型场景</w:t>
          </w:r>
          <w:r>
            <w:tab/>
          </w:r>
          <w:r>
            <w:fldChar w:fldCharType="begin"/>
          </w:r>
          <w:r>
            <w:instrText xml:space="preserve"> PAGEREF _Toc12184 \h </w:instrText>
          </w:r>
          <w:r>
            <w:fldChar w:fldCharType="separate"/>
          </w:r>
          <w:r>
            <w:t>12</w:t>
          </w:r>
          <w:r>
            <w:fldChar w:fldCharType="end"/>
          </w:r>
          <w:r>
            <w:fldChar w:fldCharType="end"/>
          </w:r>
        </w:p>
        <w:p w14:paraId="4DF9D47E">
          <w:pPr>
            <w:pStyle w:val="8"/>
            <w:tabs>
              <w:tab w:val="right" w:leader="dot" w:pos="9026"/>
            </w:tabs>
          </w:pPr>
          <w:r>
            <w:fldChar w:fldCharType="begin"/>
          </w:r>
          <w:r>
            <w:instrText xml:space="preserve"> HYPERLINK \l _Toc9537 </w:instrText>
          </w:r>
          <w:r>
            <w:fldChar w:fldCharType="separate"/>
          </w:r>
          <w:r>
            <w:rPr>
              <w:rFonts w:ascii="黑体" w:hAnsi="黑体" w:eastAsia="黑体" w:cs="黑体"/>
              <w:bCs/>
              <w:szCs w:val="26"/>
            </w:rPr>
            <w:t>1.2.3 AI搜索的独特优势</w:t>
          </w:r>
          <w:r>
            <w:tab/>
          </w:r>
          <w:r>
            <w:fldChar w:fldCharType="begin"/>
          </w:r>
          <w:r>
            <w:instrText xml:space="preserve"> PAGEREF _Toc9537 \h </w:instrText>
          </w:r>
          <w:r>
            <w:fldChar w:fldCharType="separate"/>
          </w:r>
          <w:r>
            <w:t>12</w:t>
          </w:r>
          <w:r>
            <w:fldChar w:fldCharType="end"/>
          </w:r>
          <w:r>
            <w:fldChar w:fldCharType="end"/>
          </w:r>
        </w:p>
        <w:p w14:paraId="254E56A4">
          <w:pPr>
            <w:pStyle w:val="12"/>
            <w:tabs>
              <w:tab w:val="right" w:leader="dot" w:pos="9026"/>
            </w:tabs>
          </w:pPr>
          <w:r>
            <w:fldChar w:fldCharType="begin"/>
          </w:r>
          <w:r>
            <w:instrText xml:space="preserve"> HYPERLINK \l _Toc1655 </w:instrText>
          </w:r>
          <w:r>
            <w:fldChar w:fldCharType="separate"/>
          </w:r>
          <w:r>
            <w:rPr>
              <w:rFonts w:ascii="黑体" w:hAnsi="黑体" w:eastAsia="黑体" w:cs="黑体"/>
              <w:bCs/>
              <w:szCs w:val="28"/>
            </w:rPr>
            <w:t>1.3 文旅营销面临的范式转变</w:t>
          </w:r>
          <w:r>
            <w:tab/>
          </w:r>
          <w:r>
            <w:fldChar w:fldCharType="begin"/>
          </w:r>
          <w:r>
            <w:instrText xml:space="preserve"> PAGEREF _Toc1655 \h </w:instrText>
          </w:r>
          <w:r>
            <w:fldChar w:fldCharType="separate"/>
          </w:r>
          <w:r>
            <w:t>13</w:t>
          </w:r>
          <w:r>
            <w:fldChar w:fldCharType="end"/>
          </w:r>
          <w:r>
            <w:fldChar w:fldCharType="end"/>
          </w:r>
        </w:p>
        <w:p w14:paraId="63B08DEE">
          <w:pPr>
            <w:pStyle w:val="8"/>
            <w:tabs>
              <w:tab w:val="right" w:leader="dot" w:pos="9026"/>
            </w:tabs>
          </w:pPr>
          <w:r>
            <w:fldChar w:fldCharType="begin"/>
          </w:r>
          <w:r>
            <w:instrText xml:space="preserve"> HYPERLINK \l _Toc31022 </w:instrText>
          </w:r>
          <w:r>
            <w:fldChar w:fldCharType="separate"/>
          </w:r>
          <w:r>
            <w:rPr>
              <w:rFonts w:ascii="黑体" w:hAnsi="黑体" w:eastAsia="黑体" w:cs="黑体"/>
              <w:bCs/>
              <w:szCs w:val="26"/>
            </w:rPr>
            <w:t>1.3.1 从"流量思维"到"答案思维"</w:t>
          </w:r>
          <w:r>
            <w:tab/>
          </w:r>
          <w:r>
            <w:fldChar w:fldCharType="begin"/>
          </w:r>
          <w:r>
            <w:instrText xml:space="preserve"> PAGEREF _Toc31022 \h </w:instrText>
          </w:r>
          <w:r>
            <w:fldChar w:fldCharType="separate"/>
          </w:r>
          <w:r>
            <w:t>13</w:t>
          </w:r>
          <w:r>
            <w:fldChar w:fldCharType="end"/>
          </w:r>
          <w:r>
            <w:fldChar w:fldCharType="end"/>
          </w:r>
        </w:p>
        <w:p w14:paraId="1D3E156E">
          <w:pPr>
            <w:pStyle w:val="8"/>
            <w:tabs>
              <w:tab w:val="right" w:leader="dot" w:pos="9026"/>
            </w:tabs>
          </w:pPr>
          <w:r>
            <w:fldChar w:fldCharType="begin"/>
          </w:r>
          <w:r>
            <w:instrText xml:space="preserve"> HYPERLINK \l _Toc1839 </w:instrText>
          </w:r>
          <w:r>
            <w:fldChar w:fldCharType="separate"/>
          </w:r>
          <w:r>
            <w:rPr>
              <w:rFonts w:ascii="黑体" w:hAnsi="黑体" w:eastAsia="黑体" w:cs="黑体"/>
              <w:bCs/>
              <w:szCs w:val="26"/>
            </w:rPr>
            <w:t>1.3.2 从"关键词堆砌"到"知识信任体系"</w:t>
          </w:r>
          <w:r>
            <w:tab/>
          </w:r>
          <w:r>
            <w:fldChar w:fldCharType="begin"/>
          </w:r>
          <w:r>
            <w:instrText xml:space="preserve"> PAGEREF _Toc1839 \h </w:instrText>
          </w:r>
          <w:r>
            <w:fldChar w:fldCharType="separate"/>
          </w:r>
          <w:r>
            <w:t>13</w:t>
          </w:r>
          <w:r>
            <w:fldChar w:fldCharType="end"/>
          </w:r>
          <w:r>
            <w:fldChar w:fldCharType="end"/>
          </w:r>
        </w:p>
        <w:p w14:paraId="5525F4B8">
          <w:pPr>
            <w:pStyle w:val="8"/>
            <w:tabs>
              <w:tab w:val="right" w:leader="dot" w:pos="9026"/>
            </w:tabs>
          </w:pPr>
          <w:r>
            <w:fldChar w:fldCharType="begin"/>
          </w:r>
          <w:r>
            <w:instrText xml:space="preserve"> HYPERLINK \l _Toc28458 </w:instrText>
          </w:r>
          <w:r>
            <w:fldChar w:fldCharType="separate"/>
          </w:r>
          <w:r>
            <w:rPr>
              <w:rFonts w:ascii="黑体" w:hAnsi="黑体" w:eastAsia="黑体" w:cs="黑体"/>
              <w:bCs/>
              <w:szCs w:val="26"/>
            </w:rPr>
            <w:t>1.3.3 从"单一渠道"到"全域AI可见性"</w:t>
          </w:r>
          <w:r>
            <w:tab/>
          </w:r>
          <w:r>
            <w:fldChar w:fldCharType="begin"/>
          </w:r>
          <w:r>
            <w:instrText xml:space="preserve"> PAGEREF _Toc28458 \h </w:instrText>
          </w:r>
          <w:r>
            <w:fldChar w:fldCharType="separate"/>
          </w:r>
          <w:r>
            <w:t>13</w:t>
          </w:r>
          <w:r>
            <w:fldChar w:fldCharType="end"/>
          </w:r>
          <w:r>
            <w:fldChar w:fldCharType="end"/>
          </w:r>
        </w:p>
        <w:p w14:paraId="14B2E49F">
          <w:pPr>
            <w:pStyle w:val="12"/>
            <w:tabs>
              <w:tab w:val="right" w:leader="dot" w:pos="9026"/>
            </w:tabs>
          </w:pPr>
          <w:r>
            <w:fldChar w:fldCharType="begin"/>
          </w:r>
          <w:r>
            <w:instrText xml:space="preserve"> HYPERLINK \l _Toc29682 </w:instrText>
          </w:r>
          <w:r>
            <w:fldChar w:fldCharType="separate"/>
          </w:r>
          <w:r>
            <w:rPr>
              <w:rFonts w:ascii="黑体" w:hAnsi="黑体" w:eastAsia="黑体" w:cs="黑体"/>
              <w:bCs/>
              <w:szCs w:val="28"/>
            </w:rPr>
            <w:t>1.4 AI时代文旅营销的新机遇</w:t>
          </w:r>
          <w:r>
            <w:tab/>
          </w:r>
          <w:r>
            <w:fldChar w:fldCharType="begin"/>
          </w:r>
          <w:r>
            <w:instrText xml:space="preserve"> PAGEREF _Toc29682 \h </w:instrText>
          </w:r>
          <w:r>
            <w:fldChar w:fldCharType="separate"/>
          </w:r>
          <w:r>
            <w:t>14</w:t>
          </w:r>
          <w:r>
            <w:fldChar w:fldCharType="end"/>
          </w:r>
          <w:r>
            <w:fldChar w:fldCharType="end"/>
          </w:r>
        </w:p>
        <w:p w14:paraId="64BA2601">
          <w:pPr>
            <w:pStyle w:val="8"/>
            <w:tabs>
              <w:tab w:val="right" w:leader="dot" w:pos="9026"/>
            </w:tabs>
          </w:pPr>
          <w:r>
            <w:fldChar w:fldCharType="begin"/>
          </w:r>
          <w:r>
            <w:instrText xml:space="preserve"> HYPERLINK \l _Toc5982 </w:instrText>
          </w:r>
          <w:r>
            <w:fldChar w:fldCharType="separate"/>
          </w:r>
          <w:r>
            <w:rPr>
              <w:rFonts w:ascii="黑体" w:hAnsi="黑体" w:eastAsia="黑体" w:cs="黑体"/>
              <w:bCs/>
              <w:szCs w:val="26"/>
            </w:rPr>
            <w:t>1.4.1 中小品牌的"弯道超车"机会</w:t>
          </w:r>
          <w:r>
            <w:tab/>
          </w:r>
          <w:r>
            <w:fldChar w:fldCharType="begin"/>
          </w:r>
          <w:r>
            <w:instrText xml:space="preserve"> PAGEREF _Toc5982 \h </w:instrText>
          </w:r>
          <w:r>
            <w:fldChar w:fldCharType="separate"/>
          </w:r>
          <w:r>
            <w:t>14</w:t>
          </w:r>
          <w:r>
            <w:fldChar w:fldCharType="end"/>
          </w:r>
          <w:r>
            <w:fldChar w:fldCharType="end"/>
          </w:r>
        </w:p>
        <w:p w14:paraId="27C9EF41">
          <w:pPr>
            <w:pStyle w:val="8"/>
            <w:tabs>
              <w:tab w:val="right" w:leader="dot" w:pos="9026"/>
            </w:tabs>
          </w:pPr>
          <w:r>
            <w:fldChar w:fldCharType="begin"/>
          </w:r>
          <w:r>
            <w:instrText xml:space="preserve"> HYPERLINK \l _Toc8190 </w:instrText>
          </w:r>
          <w:r>
            <w:fldChar w:fldCharType="separate"/>
          </w:r>
          <w:r>
            <w:rPr>
              <w:rFonts w:ascii="黑体" w:hAnsi="黑体" w:eastAsia="黑体" w:cs="黑体"/>
              <w:bCs/>
              <w:szCs w:val="26"/>
            </w:rPr>
            <w:t>1.4.2 "长尾文旅"的崛起</w:t>
          </w:r>
          <w:r>
            <w:tab/>
          </w:r>
          <w:r>
            <w:fldChar w:fldCharType="begin"/>
          </w:r>
          <w:r>
            <w:instrText xml:space="preserve"> PAGEREF _Toc8190 \h </w:instrText>
          </w:r>
          <w:r>
            <w:fldChar w:fldCharType="separate"/>
          </w:r>
          <w:r>
            <w:t>14</w:t>
          </w:r>
          <w:r>
            <w:fldChar w:fldCharType="end"/>
          </w:r>
          <w:r>
            <w:fldChar w:fldCharType="end"/>
          </w:r>
        </w:p>
        <w:p w14:paraId="455870F0">
          <w:pPr>
            <w:pStyle w:val="8"/>
            <w:tabs>
              <w:tab w:val="right" w:leader="dot" w:pos="9026"/>
            </w:tabs>
          </w:pPr>
          <w:r>
            <w:fldChar w:fldCharType="begin"/>
          </w:r>
          <w:r>
            <w:instrText xml:space="preserve"> HYPERLINK \l _Toc21733 </w:instrText>
          </w:r>
          <w:r>
            <w:fldChar w:fldCharType="separate"/>
          </w:r>
          <w:r>
            <w:rPr>
              <w:rFonts w:ascii="黑体" w:hAnsi="黑体" w:eastAsia="黑体" w:cs="黑体"/>
              <w:bCs/>
              <w:szCs w:val="26"/>
            </w:rPr>
            <w:t>1.4.3 从"一次性交易"到"持续关系"</w:t>
          </w:r>
          <w:r>
            <w:tab/>
          </w:r>
          <w:r>
            <w:fldChar w:fldCharType="begin"/>
          </w:r>
          <w:r>
            <w:instrText xml:space="preserve"> PAGEREF _Toc21733 \h </w:instrText>
          </w:r>
          <w:r>
            <w:fldChar w:fldCharType="separate"/>
          </w:r>
          <w:r>
            <w:t>14</w:t>
          </w:r>
          <w:r>
            <w:fldChar w:fldCharType="end"/>
          </w:r>
          <w:r>
            <w:fldChar w:fldCharType="end"/>
          </w:r>
        </w:p>
        <w:p w14:paraId="15A17025">
          <w:pPr>
            <w:pStyle w:val="12"/>
            <w:tabs>
              <w:tab w:val="right" w:leader="dot" w:pos="9026"/>
            </w:tabs>
          </w:pPr>
          <w:r>
            <w:fldChar w:fldCharType="begin"/>
          </w:r>
          <w:r>
            <w:instrText xml:space="preserve"> HYPERLINK \l _Toc5003 </w:instrText>
          </w:r>
          <w:r>
            <w:fldChar w:fldCharType="separate"/>
          </w:r>
          <w:r>
            <w:rPr>
              <w:rFonts w:ascii="黑体" w:hAnsi="黑体" w:eastAsia="黑体" w:cs="黑体"/>
              <w:bCs/>
              <w:szCs w:val="28"/>
            </w:rPr>
            <w:t>本章小结</w:t>
          </w:r>
          <w:r>
            <w:tab/>
          </w:r>
          <w:r>
            <w:fldChar w:fldCharType="begin"/>
          </w:r>
          <w:r>
            <w:instrText xml:space="preserve"> PAGEREF _Toc5003 \h </w:instrText>
          </w:r>
          <w:r>
            <w:fldChar w:fldCharType="separate"/>
          </w:r>
          <w:r>
            <w:t>14</w:t>
          </w:r>
          <w:r>
            <w:fldChar w:fldCharType="end"/>
          </w:r>
          <w:r>
            <w:fldChar w:fldCharType="end"/>
          </w:r>
        </w:p>
        <w:p w14:paraId="28B3DE22">
          <w:pPr>
            <w:pStyle w:val="12"/>
            <w:tabs>
              <w:tab w:val="right" w:leader="dot" w:pos="9026"/>
            </w:tabs>
          </w:pPr>
          <w:r>
            <w:fldChar w:fldCharType="begin"/>
          </w:r>
          <w:r>
            <w:instrText xml:space="preserve"> HYPERLINK \l _Toc8821 </w:instrText>
          </w:r>
          <w:r>
            <w:fldChar w:fldCharType="separate"/>
          </w:r>
          <w:r>
            <w:rPr>
              <w:rFonts w:ascii="黑体" w:hAnsi="黑体" w:eastAsia="黑体" w:cs="黑体"/>
              <w:bCs/>
              <w:szCs w:val="28"/>
            </w:rPr>
            <w:t>思考与练习</w:t>
          </w:r>
          <w:r>
            <w:tab/>
          </w:r>
          <w:r>
            <w:fldChar w:fldCharType="begin"/>
          </w:r>
          <w:r>
            <w:instrText xml:space="preserve"> PAGEREF _Toc8821 \h </w:instrText>
          </w:r>
          <w:r>
            <w:fldChar w:fldCharType="separate"/>
          </w:r>
          <w:r>
            <w:t>15</w:t>
          </w:r>
          <w:r>
            <w:fldChar w:fldCharType="end"/>
          </w:r>
          <w:r>
            <w:fldChar w:fldCharType="end"/>
          </w:r>
        </w:p>
        <w:p w14:paraId="28A0DF08">
          <w:pPr>
            <w:pStyle w:val="12"/>
            <w:tabs>
              <w:tab w:val="right" w:leader="dot" w:pos="9026"/>
            </w:tabs>
          </w:pPr>
          <w:r>
            <w:fldChar w:fldCharType="begin"/>
          </w:r>
          <w:r>
            <w:instrText xml:space="preserve"> HYPERLINK \l _Toc11347 </w:instrText>
          </w:r>
          <w:r>
            <w:fldChar w:fldCharType="separate"/>
          </w:r>
          <w:r>
            <w:rPr>
              <w:rFonts w:ascii="黑体" w:hAnsi="黑体" w:eastAsia="黑体" w:cs="黑体"/>
              <w:bCs/>
              <w:szCs w:val="28"/>
            </w:rPr>
            <w:t>知识卡片：从SEO到GEO的范式转变</w:t>
          </w:r>
          <w:r>
            <w:tab/>
          </w:r>
          <w:r>
            <w:fldChar w:fldCharType="begin"/>
          </w:r>
          <w:r>
            <w:instrText xml:space="preserve"> PAGEREF _Toc11347 \h </w:instrText>
          </w:r>
          <w:r>
            <w:fldChar w:fldCharType="separate"/>
          </w:r>
          <w:r>
            <w:t>15</w:t>
          </w:r>
          <w:r>
            <w:fldChar w:fldCharType="end"/>
          </w:r>
          <w:r>
            <w:fldChar w:fldCharType="end"/>
          </w:r>
        </w:p>
        <w:p w14:paraId="372E9405">
          <w:pPr>
            <w:pStyle w:val="10"/>
            <w:tabs>
              <w:tab w:val="right" w:leader="dot" w:pos="9026"/>
            </w:tabs>
          </w:pPr>
          <w:r>
            <w:fldChar w:fldCharType="begin"/>
          </w:r>
          <w:r>
            <w:instrText xml:space="preserve"> HYPERLINK \l _Toc25941 </w:instrText>
          </w:r>
          <w:r>
            <w:fldChar w:fldCharType="separate"/>
          </w:r>
          <w:r>
            <w:rPr>
              <w:rFonts w:ascii="黑体" w:hAnsi="黑体" w:eastAsia="黑体" w:cs="黑体"/>
              <w:bCs/>
              <w:szCs w:val="32"/>
            </w:rPr>
            <w:t>第 2 章  从SEO到GEO：搜索范式的根本转变</w:t>
          </w:r>
          <w:r>
            <w:tab/>
          </w:r>
          <w:r>
            <w:fldChar w:fldCharType="begin"/>
          </w:r>
          <w:r>
            <w:instrText xml:space="preserve"> PAGEREF _Toc25941 \h </w:instrText>
          </w:r>
          <w:r>
            <w:fldChar w:fldCharType="separate"/>
          </w:r>
          <w:r>
            <w:t>16</w:t>
          </w:r>
          <w:r>
            <w:fldChar w:fldCharType="end"/>
          </w:r>
          <w:r>
            <w:fldChar w:fldCharType="end"/>
          </w:r>
        </w:p>
        <w:p w14:paraId="1A67460C">
          <w:pPr>
            <w:pStyle w:val="12"/>
            <w:tabs>
              <w:tab w:val="right" w:leader="dot" w:pos="9026"/>
            </w:tabs>
          </w:pPr>
          <w:r>
            <w:fldChar w:fldCharType="begin"/>
          </w:r>
          <w:r>
            <w:instrText xml:space="preserve"> HYPERLINK \l _Toc1835 </w:instrText>
          </w:r>
          <w:r>
            <w:fldChar w:fldCharType="separate"/>
          </w:r>
          <w:r>
            <w:rPr>
              <w:rFonts w:ascii="黑体" w:hAnsi="黑体" w:eastAsia="黑体" w:cs="黑体"/>
              <w:bCs/>
              <w:szCs w:val="28"/>
            </w:rPr>
            <w:t>学习目标</w:t>
          </w:r>
          <w:r>
            <w:tab/>
          </w:r>
          <w:r>
            <w:fldChar w:fldCharType="begin"/>
          </w:r>
          <w:r>
            <w:instrText xml:space="preserve"> PAGEREF _Toc1835 \h </w:instrText>
          </w:r>
          <w:r>
            <w:fldChar w:fldCharType="separate"/>
          </w:r>
          <w:r>
            <w:t>16</w:t>
          </w:r>
          <w:r>
            <w:fldChar w:fldCharType="end"/>
          </w:r>
          <w:r>
            <w:fldChar w:fldCharType="end"/>
          </w:r>
        </w:p>
        <w:p w14:paraId="38D0AC89">
          <w:pPr>
            <w:pStyle w:val="12"/>
            <w:tabs>
              <w:tab w:val="right" w:leader="dot" w:pos="9026"/>
            </w:tabs>
          </w:pPr>
          <w:r>
            <w:fldChar w:fldCharType="begin"/>
          </w:r>
          <w:r>
            <w:instrText xml:space="preserve"> HYPERLINK \l _Toc2313 </w:instrText>
          </w:r>
          <w:r>
            <w:fldChar w:fldCharType="separate"/>
          </w:r>
          <w:r>
            <w:rPr>
              <w:rFonts w:ascii="黑体" w:hAnsi="黑体" w:eastAsia="黑体" w:cs="黑体"/>
              <w:bCs/>
              <w:szCs w:val="28"/>
            </w:rPr>
            <w:t>导入案例：同一家民宿，两种命运</w:t>
          </w:r>
          <w:r>
            <w:tab/>
          </w:r>
          <w:r>
            <w:fldChar w:fldCharType="begin"/>
          </w:r>
          <w:r>
            <w:instrText xml:space="preserve"> PAGEREF _Toc2313 \h </w:instrText>
          </w:r>
          <w:r>
            <w:fldChar w:fldCharType="separate"/>
          </w:r>
          <w:r>
            <w:t>16</w:t>
          </w:r>
          <w:r>
            <w:fldChar w:fldCharType="end"/>
          </w:r>
          <w:r>
            <w:fldChar w:fldCharType="end"/>
          </w:r>
        </w:p>
        <w:p w14:paraId="4422BE99">
          <w:pPr>
            <w:pStyle w:val="12"/>
            <w:tabs>
              <w:tab w:val="right" w:leader="dot" w:pos="9026"/>
            </w:tabs>
          </w:pPr>
          <w:r>
            <w:fldChar w:fldCharType="begin"/>
          </w:r>
          <w:r>
            <w:instrText xml:space="preserve"> HYPERLINK \l _Toc9087 </w:instrText>
          </w:r>
          <w:r>
            <w:fldChar w:fldCharType="separate"/>
          </w:r>
          <w:r>
            <w:rPr>
              <w:rFonts w:ascii="黑体" w:hAnsi="黑体" w:eastAsia="黑体" w:cs="黑体"/>
              <w:bCs/>
              <w:szCs w:val="28"/>
            </w:rPr>
            <w:t>2.1 传统SEO的底层逻辑与局限</w:t>
          </w:r>
          <w:r>
            <w:tab/>
          </w:r>
          <w:r>
            <w:fldChar w:fldCharType="begin"/>
          </w:r>
          <w:r>
            <w:instrText xml:space="preserve"> PAGEREF _Toc9087 \h </w:instrText>
          </w:r>
          <w:r>
            <w:fldChar w:fldCharType="separate"/>
          </w:r>
          <w:r>
            <w:t>16</w:t>
          </w:r>
          <w:r>
            <w:fldChar w:fldCharType="end"/>
          </w:r>
          <w:r>
            <w:fldChar w:fldCharType="end"/>
          </w:r>
        </w:p>
        <w:p w14:paraId="27E2529A">
          <w:pPr>
            <w:pStyle w:val="8"/>
            <w:tabs>
              <w:tab w:val="right" w:leader="dot" w:pos="9026"/>
            </w:tabs>
          </w:pPr>
          <w:r>
            <w:fldChar w:fldCharType="begin"/>
          </w:r>
          <w:r>
            <w:instrText xml:space="preserve"> HYPERLINK \l _Toc12635 </w:instrText>
          </w:r>
          <w:r>
            <w:fldChar w:fldCharType="separate"/>
          </w:r>
          <w:r>
            <w:rPr>
              <w:rFonts w:ascii="黑体" w:hAnsi="黑体" w:eastAsia="黑体" w:cs="黑体"/>
              <w:bCs/>
              <w:szCs w:val="26"/>
            </w:rPr>
            <w:t>2.1.1 SEO的核心机制</w:t>
          </w:r>
          <w:r>
            <w:tab/>
          </w:r>
          <w:r>
            <w:fldChar w:fldCharType="begin"/>
          </w:r>
          <w:r>
            <w:instrText xml:space="preserve"> PAGEREF _Toc12635 \h </w:instrText>
          </w:r>
          <w:r>
            <w:fldChar w:fldCharType="separate"/>
          </w:r>
          <w:r>
            <w:t>16</w:t>
          </w:r>
          <w:r>
            <w:fldChar w:fldCharType="end"/>
          </w:r>
          <w:r>
            <w:fldChar w:fldCharType="end"/>
          </w:r>
        </w:p>
        <w:p w14:paraId="6074B2BD">
          <w:pPr>
            <w:pStyle w:val="8"/>
            <w:tabs>
              <w:tab w:val="right" w:leader="dot" w:pos="9026"/>
            </w:tabs>
          </w:pPr>
          <w:r>
            <w:fldChar w:fldCharType="begin"/>
          </w:r>
          <w:r>
            <w:instrText xml:space="preserve"> HYPERLINK \l _Toc30652 </w:instrText>
          </w:r>
          <w:r>
            <w:fldChar w:fldCharType="separate"/>
          </w:r>
          <w:r>
            <w:rPr>
              <w:rFonts w:ascii="黑体" w:hAnsi="黑体" w:eastAsia="黑体" w:cs="黑体"/>
              <w:bCs/>
              <w:szCs w:val="26"/>
            </w:rPr>
            <w:t>2.1.2 SEO在AI时代的五大困境</w:t>
          </w:r>
          <w:r>
            <w:tab/>
          </w:r>
          <w:r>
            <w:fldChar w:fldCharType="begin"/>
          </w:r>
          <w:r>
            <w:instrText xml:space="preserve"> PAGEREF _Toc30652 \h </w:instrText>
          </w:r>
          <w:r>
            <w:fldChar w:fldCharType="separate"/>
          </w:r>
          <w:r>
            <w:t>17</w:t>
          </w:r>
          <w:r>
            <w:fldChar w:fldCharType="end"/>
          </w:r>
          <w:r>
            <w:fldChar w:fldCharType="end"/>
          </w:r>
        </w:p>
        <w:p w14:paraId="23003EEB">
          <w:pPr>
            <w:pStyle w:val="8"/>
            <w:tabs>
              <w:tab w:val="right" w:leader="dot" w:pos="9026"/>
            </w:tabs>
          </w:pPr>
          <w:r>
            <w:fldChar w:fldCharType="begin"/>
          </w:r>
          <w:r>
            <w:instrText xml:space="preserve"> HYPERLINK \l _Toc32169 </w:instrText>
          </w:r>
          <w:r>
            <w:fldChar w:fldCharType="separate"/>
          </w:r>
          <w:r>
            <w:rPr>
              <w:rFonts w:ascii="黑体" w:hAnsi="黑体" w:eastAsia="黑体" w:cs="黑体"/>
              <w:bCs/>
              <w:szCs w:val="26"/>
            </w:rPr>
            <w:t>2.1.3 从"搜索优化"到"答案优化"的范式迁移</w:t>
          </w:r>
          <w:r>
            <w:tab/>
          </w:r>
          <w:r>
            <w:fldChar w:fldCharType="begin"/>
          </w:r>
          <w:r>
            <w:instrText xml:space="preserve"> PAGEREF _Toc32169 \h </w:instrText>
          </w:r>
          <w:r>
            <w:fldChar w:fldCharType="separate"/>
          </w:r>
          <w:r>
            <w:t>17</w:t>
          </w:r>
          <w:r>
            <w:fldChar w:fldCharType="end"/>
          </w:r>
          <w:r>
            <w:fldChar w:fldCharType="end"/>
          </w:r>
        </w:p>
        <w:p w14:paraId="780951D8">
          <w:pPr>
            <w:pStyle w:val="12"/>
            <w:tabs>
              <w:tab w:val="right" w:leader="dot" w:pos="9026"/>
            </w:tabs>
          </w:pPr>
          <w:r>
            <w:fldChar w:fldCharType="begin"/>
          </w:r>
          <w:r>
            <w:instrText xml:space="preserve"> HYPERLINK \l _Toc9701 </w:instrText>
          </w:r>
          <w:r>
            <w:fldChar w:fldCharType="separate"/>
          </w:r>
          <w:r>
            <w:rPr>
              <w:rFonts w:ascii="黑体" w:hAnsi="黑体" w:eastAsia="黑体" w:cs="黑体"/>
              <w:bCs/>
              <w:szCs w:val="28"/>
            </w:rPr>
            <w:t>2.2 GEO的核心概念与技术原理</w:t>
          </w:r>
          <w:r>
            <w:tab/>
          </w:r>
          <w:r>
            <w:fldChar w:fldCharType="begin"/>
          </w:r>
          <w:r>
            <w:instrText xml:space="preserve"> PAGEREF _Toc9701 \h </w:instrText>
          </w:r>
          <w:r>
            <w:fldChar w:fldCharType="separate"/>
          </w:r>
          <w:r>
            <w:t>18</w:t>
          </w:r>
          <w:r>
            <w:fldChar w:fldCharType="end"/>
          </w:r>
          <w:r>
            <w:fldChar w:fldCharType="end"/>
          </w:r>
        </w:p>
        <w:p w14:paraId="03470234">
          <w:pPr>
            <w:pStyle w:val="8"/>
            <w:tabs>
              <w:tab w:val="right" w:leader="dot" w:pos="9026"/>
            </w:tabs>
          </w:pPr>
          <w:r>
            <w:fldChar w:fldCharType="begin"/>
          </w:r>
          <w:r>
            <w:instrText xml:space="preserve"> HYPERLINK \l _Toc28573 </w:instrText>
          </w:r>
          <w:r>
            <w:fldChar w:fldCharType="separate"/>
          </w:r>
          <w:r>
            <w:rPr>
              <w:rFonts w:ascii="黑体" w:hAnsi="黑体" w:eastAsia="黑体" w:cs="黑体"/>
              <w:bCs/>
              <w:szCs w:val="26"/>
            </w:rPr>
            <w:t>2.2.1 什么是GEO</w:t>
          </w:r>
          <w:r>
            <w:tab/>
          </w:r>
          <w:r>
            <w:fldChar w:fldCharType="begin"/>
          </w:r>
          <w:r>
            <w:instrText xml:space="preserve"> PAGEREF _Toc28573 \h </w:instrText>
          </w:r>
          <w:r>
            <w:fldChar w:fldCharType="separate"/>
          </w:r>
          <w:r>
            <w:t>18</w:t>
          </w:r>
          <w:r>
            <w:fldChar w:fldCharType="end"/>
          </w:r>
          <w:r>
            <w:fldChar w:fldCharType="end"/>
          </w:r>
        </w:p>
        <w:p w14:paraId="553B7077">
          <w:pPr>
            <w:pStyle w:val="8"/>
            <w:tabs>
              <w:tab w:val="right" w:leader="dot" w:pos="9026"/>
            </w:tabs>
          </w:pPr>
          <w:r>
            <w:fldChar w:fldCharType="begin"/>
          </w:r>
          <w:r>
            <w:instrText xml:space="preserve"> HYPERLINK \l _Toc14817 </w:instrText>
          </w:r>
          <w:r>
            <w:fldChar w:fldCharType="separate"/>
          </w:r>
          <w:r>
            <w:rPr>
              <w:rFonts w:ascii="黑体" w:hAnsi="黑体" w:eastAsia="黑体" w:cs="黑体"/>
              <w:bCs/>
              <w:szCs w:val="26"/>
            </w:rPr>
            <w:t>2.2.2 GEO的运作机制</w:t>
          </w:r>
          <w:r>
            <w:tab/>
          </w:r>
          <w:r>
            <w:fldChar w:fldCharType="begin"/>
          </w:r>
          <w:r>
            <w:instrText xml:space="preserve"> PAGEREF _Toc14817 \h </w:instrText>
          </w:r>
          <w:r>
            <w:fldChar w:fldCharType="separate"/>
          </w:r>
          <w:r>
            <w:t>18</w:t>
          </w:r>
          <w:r>
            <w:fldChar w:fldCharType="end"/>
          </w:r>
          <w:r>
            <w:fldChar w:fldCharType="end"/>
          </w:r>
        </w:p>
        <w:p w14:paraId="344F7003">
          <w:pPr>
            <w:pStyle w:val="8"/>
            <w:tabs>
              <w:tab w:val="right" w:leader="dot" w:pos="9026"/>
            </w:tabs>
          </w:pPr>
          <w:r>
            <w:fldChar w:fldCharType="begin"/>
          </w:r>
          <w:r>
            <w:instrText xml:space="preserve"> HYPERLINK \l _Toc22720 </w:instrText>
          </w:r>
          <w:r>
            <w:fldChar w:fldCharType="separate"/>
          </w:r>
          <w:r>
            <w:rPr>
              <w:rFonts w:ascii="黑体" w:hAnsi="黑体" w:eastAsia="黑体" w:cs="黑体"/>
              <w:bCs/>
              <w:szCs w:val="26"/>
            </w:rPr>
            <w:t>2.2.3 GEO的三大核心差异</w:t>
          </w:r>
          <w:r>
            <w:tab/>
          </w:r>
          <w:r>
            <w:fldChar w:fldCharType="begin"/>
          </w:r>
          <w:r>
            <w:instrText xml:space="preserve"> PAGEREF _Toc22720 \h </w:instrText>
          </w:r>
          <w:r>
            <w:fldChar w:fldCharType="separate"/>
          </w:r>
          <w:r>
            <w:t>18</w:t>
          </w:r>
          <w:r>
            <w:fldChar w:fldCharType="end"/>
          </w:r>
          <w:r>
            <w:fldChar w:fldCharType="end"/>
          </w:r>
        </w:p>
        <w:p w14:paraId="724A9C93">
          <w:pPr>
            <w:pStyle w:val="12"/>
            <w:tabs>
              <w:tab w:val="right" w:leader="dot" w:pos="9026"/>
            </w:tabs>
          </w:pPr>
          <w:r>
            <w:fldChar w:fldCharType="begin"/>
          </w:r>
          <w:r>
            <w:instrText xml:space="preserve"> HYPERLINK \l _Toc26448 </w:instrText>
          </w:r>
          <w:r>
            <w:fldChar w:fldCharType="separate"/>
          </w:r>
          <w:r>
            <w:rPr>
              <w:rFonts w:ascii="黑体" w:hAnsi="黑体" w:eastAsia="黑体" w:cs="黑体"/>
              <w:bCs/>
              <w:szCs w:val="28"/>
            </w:rPr>
            <w:t>2.3 主流AI搜索平台的运作机制</w:t>
          </w:r>
          <w:r>
            <w:tab/>
          </w:r>
          <w:r>
            <w:fldChar w:fldCharType="begin"/>
          </w:r>
          <w:r>
            <w:instrText xml:space="preserve"> PAGEREF _Toc26448 \h </w:instrText>
          </w:r>
          <w:r>
            <w:fldChar w:fldCharType="separate"/>
          </w:r>
          <w:r>
            <w:t>19</w:t>
          </w:r>
          <w:r>
            <w:fldChar w:fldCharType="end"/>
          </w:r>
          <w:r>
            <w:fldChar w:fldCharType="end"/>
          </w:r>
        </w:p>
        <w:p w14:paraId="099CAC52">
          <w:pPr>
            <w:pStyle w:val="8"/>
            <w:tabs>
              <w:tab w:val="right" w:leader="dot" w:pos="9026"/>
            </w:tabs>
          </w:pPr>
          <w:r>
            <w:fldChar w:fldCharType="begin"/>
          </w:r>
          <w:r>
            <w:instrText xml:space="preserve"> HYPERLINK \l _Toc3462 </w:instrText>
          </w:r>
          <w:r>
            <w:fldChar w:fldCharType="separate"/>
          </w:r>
          <w:r>
            <w:rPr>
              <w:rFonts w:ascii="黑体" w:hAnsi="黑体" w:eastAsia="黑体" w:cs="黑体"/>
              <w:bCs/>
              <w:szCs w:val="26"/>
            </w:rPr>
            <w:t>2.3.1 ChatGPT（OpenAI）</w:t>
          </w:r>
          <w:r>
            <w:tab/>
          </w:r>
          <w:r>
            <w:fldChar w:fldCharType="begin"/>
          </w:r>
          <w:r>
            <w:instrText xml:space="preserve"> PAGEREF _Toc3462 \h </w:instrText>
          </w:r>
          <w:r>
            <w:fldChar w:fldCharType="separate"/>
          </w:r>
          <w:r>
            <w:t>19</w:t>
          </w:r>
          <w:r>
            <w:fldChar w:fldCharType="end"/>
          </w:r>
          <w:r>
            <w:fldChar w:fldCharType="end"/>
          </w:r>
        </w:p>
        <w:p w14:paraId="6BD390B4">
          <w:pPr>
            <w:pStyle w:val="8"/>
            <w:tabs>
              <w:tab w:val="right" w:leader="dot" w:pos="9026"/>
            </w:tabs>
          </w:pPr>
          <w:r>
            <w:fldChar w:fldCharType="begin"/>
          </w:r>
          <w:r>
            <w:instrText xml:space="preserve"> HYPERLINK \l _Toc10980 </w:instrText>
          </w:r>
          <w:r>
            <w:fldChar w:fldCharType="separate"/>
          </w:r>
          <w:r>
            <w:rPr>
              <w:rFonts w:ascii="黑体" w:hAnsi="黑体" w:eastAsia="黑体" w:cs="黑体"/>
              <w:bCs/>
              <w:szCs w:val="26"/>
            </w:rPr>
            <w:t>2.3.2 Claude（Anthropic）</w:t>
          </w:r>
          <w:r>
            <w:tab/>
          </w:r>
          <w:r>
            <w:fldChar w:fldCharType="begin"/>
          </w:r>
          <w:r>
            <w:instrText xml:space="preserve"> PAGEREF _Toc10980 \h </w:instrText>
          </w:r>
          <w:r>
            <w:fldChar w:fldCharType="separate"/>
          </w:r>
          <w:r>
            <w:t>19</w:t>
          </w:r>
          <w:r>
            <w:fldChar w:fldCharType="end"/>
          </w:r>
          <w:r>
            <w:fldChar w:fldCharType="end"/>
          </w:r>
        </w:p>
        <w:p w14:paraId="0840B93A">
          <w:pPr>
            <w:pStyle w:val="8"/>
            <w:tabs>
              <w:tab w:val="right" w:leader="dot" w:pos="9026"/>
            </w:tabs>
          </w:pPr>
          <w:r>
            <w:fldChar w:fldCharType="begin"/>
          </w:r>
          <w:r>
            <w:instrText xml:space="preserve"> HYPERLINK \l _Toc20924 </w:instrText>
          </w:r>
          <w:r>
            <w:fldChar w:fldCharType="separate"/>
          </w:r>
          <w:r>
            <w:rPr>
              <w:rFonts w:ascii="黑体" w:hAnsi="黑体" w:eastAsia="黑体" w:cs="黑体"/>
              <w:bCs/>
              <w:szCs w:val="26"/>
            </w:rPr>
            <w:t>2.3.3 Perplexity</w:t>
          </w:r>
          <w:r>
            <w:tab/>
          </w:r>
          <w:r>
            <w:fldChar w:fldCharType="begin"/>
          </w:r>
          <w:r>
            <w:instrText xml:space="preserve"> PAGEREF _Toc20924 \h </w:instrText>
          </w:r>
          <w:r>
            <w:fldChar w:fldCharType="separate"/>
          </w:r>
          <w:r>
            <w:t>19</w:t>
          </w:r>
          <w:r>
            <w:fldChar w:fldCharType="end"/>
          </w:r>
          <w:r>
            <w:fldChar w:fldCharType="end"/>
          </w:r>
        </w:p>
        <w:p w14:paraId="071B89BD">
          <w:pPr>
            <w:pStyle w:val="8"/>
            <w:tabs>
              <w:tab w:val="right" w:leader="dot" w:pos="9026"/>
            </w:tabs>
          </w:pPr>
          <w:r>
            <w:fldChar w:fldCharType="begin"/>
          </w:r>
          <w:r>
            <w:instrText xml:space="preserve"> HYPERLINK \l _Toc5002 </w:instrText>
          </w:r>
          <w:r>
            <w:fldChar w:fldCharType="separate"/>
          </w:r>
          <w:r>
            <w:rPr>
              <w:rFonts w:ascii="黑体" w:hAnsi="黑体" w:eastAsia="黑体" w:cs="黑体"/>
              <w:bCs/>
              <w:szCs w:val="26"/>
            </w:rPr>
            <w:t>2.3.4 国内AI搜索平台</w:t>
          </w:r>
          <w:r>
            <w:tab/>
          </w:r>
          <w:r>
            <w:fldChar w:fldCharType="begin"/>
          </w:r>
          <w:r>
            <w:instrText xml:space="preserve"> PAGEREF _Toc5002 \h </w:instrText>
          </w:r>
          <w:r>
            <w:fldChar w:fldCharType="separate"/>
          </w:r>
          <w:r>
            <w:t>20</w:t>
          </w:r>
          <w:r>
            <w:fldChar w:fldCharType="end"/>
          </w:r>
          <w:r>
            <w:fldChar w:fldCharType="end"/>
          </w:r>
        </w:p>
        <w:p w14:paraId="52B1343C">
          <w:pPr>
            <w:pStyle w:val="8"/>
            <w:tabs>
              <w:tab w:val="right" w:leader="dot" w:pos="9026"/>
            </w:tabs>
          </w:pPr>
          <w:r>
            <w:fldChar w:fldCharType="begin"/>
          </w:r>
          <w:r>
            <w:instrText xml:space="preserve"> HYPERLINK \l _Toc20878 </w:instrText>
          </w:r>
          <w:r>
            <w:fldChar w:fldCharType="separate"/>
          </w:r>
          <w:r>
            <w:rPr>
              <w:rFonts w:ascii="黑体" w:hAnsi="黑体" w:eastAsia="黑体" w:cs="黑体"/>
              <w:bCs/>
              <w:szCs w:val="26"/>
            </w:rPr>
            <w:t>2.3.5 平台差异的GEO启示</w:t>
          </w:r>
          <w:r>
            <w:tab/>
          </w:r>
          <w:r>
            <w:fldChar w:fldCharType="begin"/>
          </w:r>
          <w:r>
            <w:instrText xml:space="preserve"> PAGEREF _Toc20878 \h </w:instrText>
          </w:r>
          <w:r>
            <w:fldChar w:fldCharType="separate"/>
          </w:r>
          <w:r>
            <w:t>20</w:t>
          </w:r>
          <w:r>
            <w:fldChar w:fldCharType="end"/>
          </w:r>
          <w:r>
            <w:fldChar w:fldCharType="end"/>
          </w:r>
        </w:p>
        <w:p w14:paraId="64DD0EE0">
          <w:pPr>
            <w:pStyle w:val="12"/>
            <w:tabs>
              <w:tab w:val="right" w:leader="dot" w:pos="9026"/>
            </w:tabs>
          </w:pPr>
          <w:r>
            <w:fldChar w:fldCharType="begin"/>
          </w:r>
          <w:r>
            <w:instrText xml:space="preserve"> HYPERLINK \l _Toc23024 </w:instrText>
          </w:r>
          <w:r>
            <w:fldChar w:fldCharType="separate"/>
          </w:r>
          <w:r>
            <w:rPr>
              <w:rFonts w:ascii="黑体" w:hAnsi="黑体" w:eastAsia="黑体" w:cs="黑体"/>
              <w:bCs/>
              <w:szCs w:val="28"/>
            </w:rPr>
            <w:t>本章小结</w:t>
          </w:r>
          <w:r>
            <w:tab/>
          </w:r>
          <w:r>
            <w:fldChar w:fldCharType="begin"/>
          </w:r>
          <w:r>
            <w:instrText xml:space="preserve"> PAGEREF _Toc23024 \h </w:instrText>
          </w:r>
          <w:r>
            <w:fldChar w:fldCharType="separate"/>
          </w:r>
          <w:r>
            <w:t>20</w:t>
          </w:r>
          <w:r>
            <w:fldChar w:fldCharType="end"/>
          </w:r>
          <w:r>
            <w:fldChar w:fldCharType="end"/>
          </w:r>
        </w:p>
        <w:p w14:paraId="2E83535C">
          <w:pPr>
            <w:pStyle w:val="12"/>
            <w:tabs>
              <w:tab w:val="right" w:leader="dot" w:pos="9026"/>
            </w:tabs>
          </w:pPr>
          <w:r>
            <w:fldChar w:fldCharType="begin"/>
          </w:r>
          <w:r>
            <w:instrText xml:space="preserve"> HYPERLINK \l _Toc21360 </w:instrText>
          </w:r>
          <w:r>
            <w:fldChar w:fldCharType="separate"/>
          </w:r>
          <w:r>
            <w:rPr>
              <w:rFonts w:ascii="黑体" w:hAnsi="黑体" w:eastAsia="黑体" w:cs="黑体"/>
              <w:bCs/>
              <w:szCs w:val="28"/>
            </w:rPr>
            <w:t>思考与练习</w:t>
          </w:r>
          <w:r>
            <w:tab/>
          </w:r>
          <w:r>
            <w:fldChar w:fldCharType="begin"/>
          </w:r>
          <w:r>
            <w:instrText xml:space="preserve"> PAGEREF _Toc21360 \h </w:instrText>
          </w:r>
          <w:r>
            <w:fldChar w:fldCharType="separate"/>
          </w:r>
          <w:r>
            <w:t>21</w:t>
          </w:r>
          <w:r>
            <w:fldChar w:fldCharType="end"/>
          </w:r>
          <w:r>
            <w:fldChar w:fldCharType="end"/>
          </w:r>
        </w:p>
        <w:p w14:paraId="063F79E8">
          <w:pPr>
            <w:pStyle w:val="12"/>
            <w:tabs>
              <w:tab w:val="right" w:leader="dot" w:pos="9026"/>
            </w:tabs>
          </w:pPr>
          <w:r>
            <w:fldChar w:fldCharType="begin"/>
          </w:r>
          <w:r>
            <w:instrText xml:space="preserve"> HYPERLINK \l _Toc24874 </w:instrText>
          </w:r>
          <w:r>
            <w:fldChar w:fldCharType="separate"/>
          </w:r>
          <w:r>
            <w:rPr>
              <w:rFonts w:ascii="黑体" w:hAnsi="黑体" w:eastAsia="黑体" w:cs="黑体"/>
              <w:bCs/>
              <w:szCs w:val="28"/>
            </w:rPr>
            <w:t>知识卡片：主流AI搜索平台对比</w:t>
          </w:r>
          <w:r>
            <w:tab/>
          </w:r>
          <w:r>
            <w:fldChar w:fldCharType="begin"/>
          </w:r>
          <w:r>
            <w:instrText xml:space="preserve"> PAGEREF _Toc24874 \h </w:instrText>
          </w:r>
          <w:r>
            <w:fldChar w:fldCharType="separate"/>
          </w:r>
          <w:r>
            <w:t>21</w:t>
          </w:r>
          <w:r>
            <w:fldChar w:fldCharType="end"/>
          </w:r>
          <w:r>
            <w:fldChar w:fldCharType="end"/>
          </w:r>
        </w:p>
        <w:p w14:paraId="75230AB4">
          <w:pPr>
            <w:pStyle w:val="10"/>
            <w:tabs>
              <w:tab w:val="right" w:leader="dot" w:pos="9026"/>
            </w:tabs>
          </w:pPr>
          <w:r>
            <w:fldChar w:fldCharType="begin"/>
          </w:r>
          <w:r>
            <w:instrText xml:space="preserve"> HYPERLINK \l _Toc29371 </w:instrText>
          </w:r>
          <w:r>
            <w:fldChar w:fldCharType="separate"/>
          </w:r>
          <w:r>
            <w:rPr>
              <w:rFonts w:ascii="黑体" w:hAnsi="黑体" w:eastAsia="黑体" w:cs="黑体"/>
              <w:bCs/>
              <w:szCs w:val="32"/>
            </w:rPr>
            <w:t>第 3 章  GEO的核心理论与三大支柱</w:t>
          </w:r>
          <w:r>
            <w:tab/>
          </w:r>
          <w:r>
            <w:fldChar w:fldCharType="begin"/>
          </w:r>
          <w:r>
            <w:instrText xml:space="preserve"> PAGEREF _Toc29371 \h </w:instrText>
          </w:r>
          <w:r>
            <w:fldChar w:fldCharType="separate"/>
          </w:r>
          <w:r>
            <w:t>22</w:t>
          </w:r>
          <w:r>
            <w:fldChar w:fldCharType="end"/>
          </w:r>
          <w:r>
            <w:fldChar w:fldCharType="end"/>
          </w:r>
        </w:p>
        <w:p w14:paraId="5BD7AD7B">
          <w:pPr>
            <w:pStyle w:val="12"/>
            <w:tabs>
              <w:tab w:val="right" w:leader="dot" w:pos="9026"/>
            </w:tabs>
          </w:pPr>
          <w:r>
            <w:fldChar w:fldCharType="begin"/>
          </w:r>
          <w:r>
            <w:instrText xml:space="preserve"> HYPERLINK \l _Toc20864 </w:instrText>
          </w:r>
          <w:r>
            <w:fldChar w:fldCharType="separate"/>
          </w:r>
          <w:r>
            <w:rPr>
              <w:rFonts w:ascii="黑体" w:hAnsi="黑体" w:eastAsia="黑体" w:cs="黑体"/>
              <w:bCs/>
              <w:szCs w:val="28"/>
            </w:rPr>
            <w:t>学习目标</w:t>
          </w:r>
          <w:r>
            <w:tab/>
          </w:r>
          <w:r>
            <w:fldChar w:fldCharType="begin"/>
          </w:r>
          <w:r>
            <w:instrText xml:space="preserve"> PAGEREF _Toc20864 \h </w:instrText>
          </w:r>
          <w:r>
            <w:fldChar w:fldCharType="separate"/>
          </w:r>
          <w:r>
            <w:t>22</w:t>
          </w:r>
          <w:r>
            <w:fldChar w:fldCharType="end"/>
          </w:r>
          <w:r>
            <w:fldChar w:fldCharType="end"/>
          </w:r>
        </w:p>
        <w:p w14:paraId="0D2DC690">
          <w:pPr>
            <w:pStyle w:val="12"/>
            <w:tabs>
              <w:tab w:val="right" w:leader="dot" w:pos="9026"/>
            </w:tabs>
          </w:pPr>
          <w:r>
            <w:fldChar w:fldCharType="begin"/>
          </w:r>
          <w:r>
            <w:instrText xml:space="preserve"> HYPERLINK \l _Toc28599 </w:instrText>
          </w:r>
          <w:r>
            <w:fldChar w:fldCharType="separate"/>
          </w:r>
          <w:r>
            <w:rPr>
              <w:rFonts w:ascii="黑体" w:hAnsi="黑体" w:eastAsia="黑体" w:cs="黑体"/>
              <w:bCs/>
              <w:szCs w:val="28"/>
            </w:rPr>
            <w:t>导入案例：为什么AI推荐了"荷里购"？</w:t>
          </w:r>
          <w:r>
            <w:tab/>
          </w:r>
          <w:r>
            <w:fldChar w:fldCharType="begin"/>
          </w:r>
          <w:r>
            <w:instrText xml:space="preserve"> PAGEREF _Toc28599 \h </w:instrText>
          </w:r>
          <w:r>
            <w:fldChar w:fldCharType="separate"/>
          </w:r>
          <w:r>
            <w:t>22</w:t>
          </w:r>
          <w:r>
            <w:fldChar w:fldCharType="end"/>
          </w:r>
          <w:r>
            <w:fldChar w:fldCharType="end"/>
          </w:r>
        </w:p>
        <w:p w14:paraId="4F8C8F8A">
          <w:pPr>
            <w:pStyle w:val="12"/>
            <w:tabs>
              <w:tab w:val="right" w:leader="dot" w:pos="9026"/>
            </w:tabs>
          </w:pPr>
          <w:r>
            <w:fldChar w:fldCharType="begin"/>
          </w:r>
          <w:r>
            <w:instrText xml:space="preserve"> HYPERLINK \l _Toc18093 </w:instrText>
          </w:r>
          <w:r>
            <w:fldChar w:fldCharType="separate"/>
          </w:r>
          <w:r>
            <w:rPr>
              <w:rFonts w:ascii="黑体" w:hAnsi="黑体" w:eastAsia="黑体" w:cs="黑体"/>
              <w:bCs/>
              <w:szCs w:val="28"/>
            </w:rPr>
            <w:t>3.1 支柱一：可信度——EEAT框架</w:t>
          </w:r>
          <w:r>
            <w:tab/>
          </w:r>
          <w:r>
            <w:fldChar w:fldCharType="begin"/>
          </w:r>
          <w:r>
            <w:instrText xml:space="preserve"> PAGEREF _Toc18093 \h </w:instrText>
          </w:r>
          <w:r>
            <w:fldChar w:fldCharType="separate"/>
          </w:r>
          <w:r>
            <w:t>22</w:t>
          </w:r>
          <w:r>
            <w:fldChar w:fldCharType="end"/>
          </w:r>
          <w:r>
            <w:fldChar w:fldCharType="end"/>
          </w:r>
        </w:p>
        <w:p w14:paraId="0429DD43">
          <w:pPr>
            <w:pStyle w:val="8"/>
            <w:tabs>
              <w:tab w:val="right" w:leader="dot" w:pos="9026"/>
            </w:tabs>
          </w:pPr>
          <w:r>
            <w:fldChar w:fldCharType="begin"/>
          </w:r>
          <w:r>
            <w:instrText xml:space="preserve"> HYPERLINK \l _Toc18791 </w:instrText>
          </w:r>
          <w:r>
            <w:fldChar w:fldCharType="separate"/>
          </w:r>
          <w:r>
            <w:rPr>
              <w:rFonts w:ascii="黑体" w:hAnsi="黑体" w:eastAsia="黑体" w:cs="黑体"/>
              <w:bCs/>
              <w:szCs w:val="26"/>
            </w:rPr>
            <w:t>3.1.1 EEAT框架解析</w:t>
          </w:r>
          <w:r>
            <w:tab/>
          </w:r>
          <w:r>
            <w:fldChar w:fldCharType="begin"/>
          </w:r>
          <w:r>
            <w:instrText xml:space="preserve"> PAGEREF _Toc18791 \h </w:instrText>
          </w:r>
          <w:r>
            <w:fldChar w:fldCharType="separate"/>
          </w:r>
          <w:r>
            <w:t>22</w:t>
          </w:r>
          <w:r>
            <w:fldChar w:fldCharType="end"/>
          </w:r>
          <w:r>
            <w:fldChar w:fldCharType="end"/>
          </w:r>
        </w:p>
        <w:p w14:paraId="1BB8E9B1">
          <w:pPr>
            <w:pStyle w:val="8"/>
            <w:tabs>
              <w:tab w:val="right" w:leader="dot" w:pos="9026"/>
            </w:tabs>
          </w:pPr>
          <w:r>
            <w:fldChar w:fldCharType="begin"/>
          </w:r>
          <w:r>
            <w:instrText xml:space="preserve"> HYPERLINK \l _Toc5399 </w:instrText>
          </w:r>
          <w:r>
            <w:fldChar w:fldCharType="separate"/>
          </w:r>
          <w:r>
            <w:rPr>
              <w:rFonts w:ascii="黑体" w:hAnsi="黑体" w:eastAsia="黑体" w:cs="黑体"/>
              <w:bCs/>
              <w:szCs w:val="26"/>
            </w:rPr>
            <w:t>3.1.2 文旅品牌可信度构建策略</w:t>
          </w:r>
          <w:r>
            <w:tab/>
          </w:r>
          <w:r>
            <w:fldChar w:fldCharType="begin"/>
          </w:r>
          <w:r>
            <w:instrText xml:space="preserve"> PAGEREF _Toc5399 \h </w:instrText>
          </w:r>
          <w:r>
            <w:fldChar w:fldCharType="separate"/>
          </w:r>
          <w:r>
            <w:t>23</w:t>
          </w:r>
          <w:r>
            <w:fldChar w:fldCharType="end"/>
          </w:r>
          <w:r>
            <w:fldChar w:fldCharType="end"/>
          </w:r>
        </w:p>
        <w:p w14:paraId="15B7F55E">
          <w:pPr>
            <w:pStyle w:val="12"/>
            <w:tabs>
              <w:tab w:val="right" w:leader="dot" w:pos="9026"/>
            </w:tabs>
          </w:pPr>
          <w:r>
            <w:fldChar w:fldCharType="begin"/>
          </w:r>
          <w:r>
            <w:instrText xml:space="preserve"> HYPERLINK \l _Toc13915 </w:instrText>
          </w:r>
          <w:r>
            <w:fldChar w:fldCharType="separate"/>
          </w:r>
          <w:r>
            <w:rPr>
              <w:rFonts w:ascii="黑体" w:hAnsi="黑体" w:eastAsia="黑体" w:cs="黑体"/>
              <w:bCs/>
              <w:szCs w:val="28"/>
            </w:rPr>
            <w:t>3.2 支柱二：语义覆盖——让AI全面理解品牌</w:t>
          </w:r>
          <w:r>
            <w:tab/>
          </w:r>
          <w:r>
            <w:fldChar w:fldCharType="begin"/>
          </w:r>
          <w:r>
            <w:instrText xml:space="preserve"> PAGEREF _Toc13915 \h </w:instrText>
          </w:r>
          <w:r>
            <w:fldChar w:fldCharType="separate"/>
          </w:r>
          <w:r>
            <w:t>23</w:t>
          </w:r>
          <w:r>
            <w:fldChar w:fldCharType="end"/>
          </w:r>
          <w:r>
            <w:fldChar w:fldCharType="end"/>
          </w:r>
        </w:p>
        <w:p w14:paraId="0787D947">
          <w:pPr>
            <w:pStyle w:val="8"/>
            <w:tabs>
              <w:tab w:val="right" w:leader="dot" w:pos="9026"/>
            </w:tabs>
          </w:pPr>
          <w:r>
            <w:fldChar w:fldCharType="begin"/>
          </w:r>
          <w:r>
            <w:instrText xml:space="preserve"> HYPERLINK \l _Toc1480 </w:instrText>
          </w:r>
          <w:r>
            <w:fldChar w:fldCharType="separate"/>
          </w:r>
          <w:r>
            <w:rPr>
              <w:rFonts w:ascii="黑体" w:hAnsi="黑体" w:eastAsia="黑体" w:cs="黑体"/>
              <w:bCs/>
              <w:szCs w:val="26"/>
            </w:rPr>
            <w:t>3.2.1 语义覆盖的概念</w:t>
          </w:r>
          <w:r>
            <w:tab/>
          </w:r>
          <w:r>
            <w:fldChar w:fldCharType="begin"/>
          </w:r>
          <w:r>
            <w:instrText xml:space="preserve"> PAGEREF _Toc1480 \h </w:instrText>
          </w:r>
          <w:r>
            <w:fldChar w:fldCharType="separate"/>
          </w:r>
          <w:r>
            <w:t>23</w:t>
          </w:r>
          <w:r>
            <w:fldChar w:fldCharType="end"/>
          </w:r>
          <w:r>
            <w:fldChar w:fldCharType="end"/>
          </w:r>
        </w:p>
        <w:p w14:paraId="3BA0211C">
          <w:pPr>
            <w:pStyle w:val="8"/>
            <w:tabs>
              <w:tab w:val="right" w:leader="dot" w:pos="9026"/>
            </w:tabs>
          </w:pPr>
          <w:r>
            <w:fldChar w:fldCharType="begin"/>
          </w:r>
          <w:r>
            <w:instrText xml:space="preserve"> HYPERLINK \l _Toc32069 </w:instrText>
          </w:r>
          <w:r>
            <w:fldChar w:fldCharType="separate"/>
          </w:r>
          <w:r>
            <w:rPr>
              <w:rFonts w:ascii="黑体" w:hAnsi="黑体" w:eastAsia="黑体" w:cs="黑体"/>
              <w:bCs/>
              <w:szCs w:val="26"/>
            </w:rPr>
            <w:t>3.2.2 语义覆盖的五维模型</w:t>
          </w:r>
          <w:r>
            <w:tab/>
          </w:r>
          <w:r>
            <w:fldChar w:fldCharType="begin"/>
          </w:r>
          <w:r>
            <w:instrText xml:space="preserve"> PAGEREF _Toc32069 \h </w:instrText>
          </w:r>
          <w:r>
            <w:fldChar w:fldCharType="separate"/>
          </w:r>
          <w:r>
            <w:t>24</w:t>
          </w:r>
          <w:r>
            <w:fldChar w:fldCharType="end"/>
          </w:r>
          <w:r>
            <w:fldChar w:fldCharType="end"/>
          </w:r>
        </w:p>
        <w:p w14:paraId="0D954BA0">
          <w:pPr>
            <w:pStyle w:val="8"/>
            <w:tabs>
              <w:tab w:val="right" w:leader="dot" w:pos="9026"/>
            </w:tabs>
          </w:pPr>
          <w:r>
            <w:fldChar w:fldCharType="begin"/>
          </w:r>
          <w:r>
            <w:instrText xml:space="preserve"> HYPERLINK \l _Toc10034 </w:instrText>
          </w:r>
          <w:r>
            <w:fldChar w:fldCharType="separate"/>
          </w:r>
          <w:r>
            <w:rPr>
              <w:rFonts w:ascii="黑体" w:hAnsi="黑体" w:eastAsia="黑体" w:cs="黑体"/>
              <w:bCs/>
              <w:szCs w:val="26"/>
            </w:rPr>
            <w:t>3.2.3 语义覆盖的优化方法</w:t>
          </w:r>
          <w:r>
            <w:tab/>
          </w:r>
          <w:r>
            <w:fldChar w:fldCharType="begin"/>
          </w:r>
          <w:r>
            <w:instrText xml:space="preserve"> PAGEREF _Toc10034 \h </w:instrText>
          </w:r>
          <w:r>
            <w:fldChar w:fldCharType="separate"/>
          </w:r>
          <w:r>
            <w:t>24</w:t>
          </w:r>
          <w:r>
            <w:fldChar w:fldCharType="end"/>
          </w:r>
          <w:r>
            <w:fldChar w:fldCharType="end"/>
          </w:r>
        </w:p>
        <w:p w14:paraId="34057A34">
          <w:pPr>
            <w:pStyle w:val="12"/>
            <w:tabs>
              <w:tab w:val="right" w:leader="dot" w:pos="9026"/>
            </w:tabs>
          </w:pPr>
          <w:r>
            <w:fldChar w:fldCharType="begin"/>
          </w:r>
          <w:r>
            <w:instrText xml:space="preserve"> HYPERLINK \l _Toc29493 </w:instrText>
          </w:r>
          <w:r>
            <w:fldChar w:fldCharType="separate"/>
          </w:r>
          <w:r>
            <w:rPr>
              <w:rFonts w:ascii="黑体" w:hAnsi="黑体" w:eastAsia="黑体" w:cs="黑体"/>
              <w:bCs/>
              <w:szCs w:val="28"/>
            </w:rPr>
            <w:t>3.3 支柱三：内容可提取性——让AI高效获取信息</w:t>
          </w:r>
          <w:r>
            <w:tab/>
          </w:r>
          <w:r>
            <w:fldChar w:fldCharType="begin"/>
          </w:r>
          <w:r>
            <w:instrText xml:space="preserve"> PAGEREF _Toc29493 \h </w:instrText>
          </w:r>
          <w:r>
            <w:fldChar w:fldCharType="separate"/>
          </w:r>
          <w:r>
            <w:t>24</w:t>
          </w:r>
          <w:r>
            <w:fldChar w:fldCharType="end"/>
          </w:r>
          <w:r>
            <w:fldChar w:fldCharType="end"/>
          </w:r>
        </w:p>
        <w:p w14:paraId="2CCFA0F6">
          <w:pPr>
            <w:pStyle w:val="8"/>
            <w:tabs>
              <w:tab w:val="right" w:leader="dot" w:pos="9026"/>
            </w:tabs>
          </w:pPr>
          <w:r>
            <w:fldChar w:fldCharType="begin"/>
          </w:r>
          <w:r>
            <w:instrText xml:space="preserve"> HYPERLINK \l _Toc253 </w:instrText>
          </w:r>
          <w:r>
            <w:fldChar w:fldCharType="separate"/>
          </w:r>
          <w:r>
            <w:rPr>
              <w:rFonts w:ascii="黑体" w:hAnsi="黑体" w:eastAsia="黑体" w:cs="黑体"/>
              <w:bCs/>
              <w:szCs w:val="26"/>
            </w:rPr>
            <w:t>3.3.1 内容可提取性的概念</w:t>
          </w:r>
          <w:r>
            <w:tab/>
          </w:r>
          <w:r>
            <w:fldChar w:fldCharType="begin"/>
          </w:r>
          <w:r>
            <w:instrText xml:space="preserve"> PAGEREF _Toc253 \h </w:instrText>
          </w:r>
          <w:r>
            <w:fldChar w:fldCharType="separate"/>
          </w:r>
          <w:r>
            <w:t>25</w:t>
          </w:r>
          <w:r>
            <w:fldChar w:fldCharType="end"/>
          </w:r>
          <w:r>
            <w:fldChar w:fldCharType="end"/>
          </w:r>
        </w:p>
        <w:p w14:paraId="70ECE5ED">
          <w:pPr>
            <w:pStyle w:val="8"/>
            <w:tabs>
              <w:tab w:val="right" w:leader="dot" w:pos="9026"/>
            </w:tabs>
          </w:pPr>
          <w:r>
            <w:fldChar w:fldCharType="begin"/>
          </w:r>
          <w:r>
            <w:instrText xml:space="preserve"> HYPERLINK \l _Toc21663 </w:instrText>
          </w:r>
          <w:r>
            <w:fldChar w:fldCharType="separate"/>
          </w:r>
          <w:r>
            <w:rPr>
              <w:rFonts w:ascii="黑体" w:hAnsi="黑体" w:eastAsia="黑体" w:cs="黑体"/>
              <w:bCs/>
              <w:szCs w:val="26"/>
            </w:rPr>
            <w:t>3.3.2 结构化数据标记</w:t>
          </w:r>
          <w:r>
            <w:tab/>
          </w:r>
          <w:r>
            <w:fldChar w:fldCharType="begin"/>
          </w:r>
          <w:r>
            <w:instrText xml:space="preserve"> PAGEREF _Toc21663 \h </w:instrText>
          </w:r>
          <w:r>
            <w:fldChar w:fldCharType="separate"/>
          </w:r>
          <w:r>
            <w:t>25</w:t>
          </w:r>
          <w:r>
            <w:fldChar w:fldCharType="end"/>
          </w:r>
          <w:r>
            <w:fldChar w:fldCharType="end"/>
          </w:r>
        </w:p>
        <w:p w14:paraId="4AD6F70B">
          <w:pPr>
            <w:pStyle w:val="8"/>
            <w:tabs>
              <w:tab w:val="right" w:leader="dot" w:pos="9026"/>
            </w:tabs>
          </w:pPr>
          <w:r>
            <w:fldChar w:fldCharType="begin"/>
          </w:r>
          <w:r>
            <w:instrText xml:space="preserve"> HYPERLINK \l _Toc11130 </w:instrText>
          </w:r>
          <w:r>
            <w:fldChar w:fldCharType="separate"/>
          </w:r>
          <w:r>
            <w:rPr>
              <w:rFonts w:ascii="黑体" w:hAnsi="黑体" w:eastAsia="黑体" w:cs="黑体"/>
              <w:bCs/>
              <w:szCs w:val="26"/>
            </w:rPr>
            <w:t>3.3.3 内容架构优化</w:t>
          </w:r>
          <w:r>
            <w:tab/>
          </w:r>
          <w:r>
            <w:fldChar w:fldCharType="begin"/>
          </w:r>
          <w:r>
            <w:instrText xml:space="preserve"> PAGEREF _Toc11130 \h </w:instrText>
          </w:r>
          <w:r>
            <w:fldChar w:fldCharType="separate"/>
          </w:r>
          <w:r>
            <w:t>25</w:t>
          </w:r>
          <w:r>
            <w:fldChar w:fldCharType="end"/>
          </w:r>
          <w:r>
            <w:fldChar w:fldCharType="end"/>
          </w:r>
        </w:p>
        <w:p w14:paraId="52E99D84">
          <w:pPr>
            <w:pStyle w:val="8"/>
            <w:tabs>
              <w:tab w:val="right" w:leader="dot" w:pos="9026"/>
            </w:tabs>
          </w:pPr>
          <w:r>
            <w:fldChar w:fldCharType="begin"/>
          </w:r>
          <w:r>
            <w:instrText xml:space="preserve"> HYPERLINK \l _Toc6037 </w:instrText>
          </w:r>
          <w:r>
            <w:fldChar w:fldCharType="separate"/>
          </w:r>
          <w:r>
            <w:rPr>
              <w:rFonts w:ascii="黑体" w:hAnsi="黑体" w:eastAsia="黑体" w:cs="黑体"/>
              <w:bCs/>
              <w:szCs w:val="26"/>
            </w:rPr>
            <w:t>3.3.4 多模态内容的可提取性</w:t>
          </w:r>
          <w:r>
            <w:tab/>
          </w:r>
          <w:r>
            <w:fldChar w:fldCharType="begin"/>
          </w:r>
          <w:r>
            <w:instrText xml:space="preserve"> PAGEREF _Toc6037 \h </w:instrText>
          </w:r>
          <w:r>
            <w:fldChar w:fldCharType="separate"/>
          </w:r>
          <w:r>
            <w:t>26</w:t>
          </w:r>
          <w:r>
            <w:fldChar w:fldCharType="end"/>
          </w:r>
          <w:r>
            <w:fldChar w:fldCharType="end"/>
          </w:r>
        </w:p>
        <w:p w14:paraId="19BE736B">
          <w:pPr>
            <w:pStyle w:val="12"/>
            <w:tabs>
              <w:tab w:val="right" w:leader="dot" w:pos="9026"/>
            </w:tabs>
          </w:pPr>
          <w:r>
            <w:fldChar w:fldCharType="begin"/>
          </w:r>
          <w:r>
            <w:instrText xml:space="preserve"> HYPERLINK \l _Toc3949 </w:instrText>
          </w:r>
          <w:r>
            <w:fldChar w:fldCharType="separate"/>
          </w:r>
          <w:r>
            <w:rPr>
              <w:rFonts w:ascii="黑体" w:hAnsi="黑体" w:eastAsia="黑体" w:cs="黑体"/>
              <w:bCs/>
              <w:szCs w:val="28"/>
            </w:rPr>
            <w:t>3.4 GEO效果评估体系</w:t>
          </w:r>
          <w:r>
            <w:tab/>
          </w:r>
          <w:r>
            <w:fldChar w:fldCharType="begin"/>
          </w:r>
          <w:r>
            <w:instrText xml:space="preserve"> PAGEREF _Toc3949 \h </w:instrText>
          </w:r>
          <w:r>
            <w:fldChar w:fldCharType="separate"/>
          </w:r>
          <w:r>
            <w:t>26</w:t>
          </w:r>
          <w:r>
            <w:fldChar w:fldCharType="end"/>
          </w:r>
          <w:r>
            <w:fldChar w:fldCharType="end"/>
          </w:r>
        </w:p>
        <w:p w14:paraId="0801A86B">
          <w:pPr>
            <w:pStyle w:val="8"/>
            <w:tabs>
              <w:tab w:val="right" w:leader="dot" w:pos="9026"/>
            </w:tabs>
          </w:pPr>
          <w:r>
            <w:fldChar w:fldCharType="begin"/>
          </w:r>
          <w:r>
            <w:instrText xml:space="preserve"> HYPERLINK \l _Toc2273 </w:instrText>
          </w:r>
          <w:r>
            <w:fldChar w:fldCharType="separate"/>
          </w:r>
          <w:r>
            <w:rPr>
              <w:rFonts w:ascii="黑体" w:hAnsi="黑体" w:eastAsia="黑体" w:cs="黑体"/>
              <w:bCs/>
              <w:szCs w:val="26"/>
            </w:rPr>
            <w:t>3.4.1 核心评估指标</w:t>
          </w:r>
          <w:r>
            <w:tab/>
          </w:r>
          <w:r>
            <w:fldChar w:fldCharType="begin"/>
          </w:r>
          <w:r>
            <w:instrText xml:space="preserve"> PAGEREF _Toc2273 \h </w:instrText>
          </w:r>
          <w:r>
            <w:fldChar w:fldCharType="separate"/>
          </w:r>
          <w:r>
            <w:t>26</w:t>
          </w:r>
          <w:r>
            <w:fldChar w:fldCharType="end"/>
          </w:r>
          <w:r>
            <w:fldChar w:fldCharType="end"/>
          </w:r>
        </w:p>
        <w:p w14:paraId="699C96C2">
          <w:pPr>
            <w:pStyle w:val="8"/>
            <w:tabs>
              <w:tab w:val="right" w:leader="dot" w:pos="9026"/>
            </w:tabs>
          </w:pPr>
          <w:r>
            <w:fldChar w:fldCharType="begin"/>
          </w:r>
          <w:r>
            <w:instrText xml:space="preserve"> HYPERLINK \l _Toc31039 </w:instrText>
          </w:r>
          <w:r>
            <w:fldChar w:fldCharType="separate"/>
          </w:r>
          <w:r>
            <w:rPr>
              <w:rFonts w:ascii="黑体" w:hAnsi="黑体" w:eastAsia="黑体" w:cs="黑体"/>
              <w:bCs/>
              <w:szCs w:val="26"/>
            </w:rPr>
            <w:t>3.4.2 评估工具与方法</w:t>
          </w:r>
          <w:r>
            <w:tab/>
          </w:r>
          <w:r>
            <w:fldChar w:fldCharType="begin"/>
          </w:r>
          <w:r>
            <w:instrText xml:space="preserve"> PAGEREF _Toc31039 \h </w:instrText>
          </w:r>
          <w:r>
            <w:fldChar w:fldCharType="separate"/>
          </w:r>
          <w:r>
            <w:t>26</w:t>
          </w:r>
          <w:r>
            <w:fldChar w:fldCharType="end"/>
          </w:r>
          <w:r>
            <w:fldChar w:fldCharType="end"/>
          </w:r>
        </w:p>
        <w:p w14:paraId="17647E36">
          <w:pPr>
            <w:pStyle w:val="12"/>
            <w:tabs>
              <w:tab w:val="right" w:leader="dot" w:pos="9026"/>
            </w:tabs>
          </w:pPr>
          <w:r>
            <w:fldChar w:fldCharType="begin"/>
          </w:r>
          <w:r>
            <w:instrText xml:space="preserve"> HYPERLINK \l _Toc21220 </w:instrText>
          </w:r>
          <w:r>
            <w:fldChar w:fldCharType="separate"/>
          </w:r>
          <w:r>
            <w:rPr>
              <w:rFonts w:ascii="黑体" w:hAnsi="黑体" w:eastAsia="黑体" w:cs="黑体"/>
              <w:bCs/>
              <w:szCs w:val="28"/>
            </w:rPr>
            <w:t>本章小结</w:t>
          </w:r>
          <w:r>
            <w:tab/>
          </w:r>
          <w:r>
            <w:fldChar w:fldCharType="begin"/>
          </w:r>
          <w:r>
            <w:instrText xml:space="preserve"> PAGEREF _Toc21220 \h </w:instrText>
          </w:r>
          <w:r>
            <w:fldChar w:fldCharType="separate"/>
          </w:r>
          <w:r>
            <w:t>27</w:t>
          </w:r>
          <w:r>
            <w:fldChar w:fldCharType="end"/>
          </w:r>
          <w:r>
            <w:fldChar w:fldCharType="end"/>
          </w:r>
        </w:p>
        <w:p w14:paraId="6D7BCD4C">
          <w:pPr>
            <w:pStyle w:val="12"/>
            <w:tabs>
              <w:tab w:val="right" w:leader="dot" w:pos="9026"/>
            </w:tabs>
          </w:pPr>
          <w:r>
            <w:fldChar w:fldCharType="begin"/>
          </w:r>
          <w:r>
            <w:instrText xml:space="preserve"> HYPERLINK \l _Toc17133 </w:instrText>
          </w:r>
          <w:r>
            <w:fldChar w:fldCharType="separate"/>
          </w:r>
          <w:r>
            <w:rPr>
              <w:rFonts w:ascii="黑体" w:hAnsi="黑体" w:eastAsia="黑体" w:cs="黑体"/>
              <w:bCs/>
              <w:szCs w:val="28"/>
            </w:rPr>
            <w:t>思考与练习</w:t>
          </w:r>
          <w:r>
            <w:tab/>
          </w:r>
          <w:r>
            <w:fldChar w:fldCharType="begin"/>
          </w:r>
          <w:r>
            <w:instrText xml:space="preserve"> PAGEREF _Toc17133 \h </w:instrText>
          </w:r>
          <w:r>
            <w:fldChar w:fldCharType="separate"/>
          </w:r>
          <w:r>
            <w:t>27</w:t>
          </w:r>
          <w:r>
            <w:fldChar w:fldCharType="end"/>
          </w:r>
          <w:r>
            <w:fldChar w:fldCharType="end"/>
          </w:r>
        </w:p>
        <w:p w14:paraId="557093C7">
          <w:pPr>
            <w:pStyle w:val="12"/>
            <w:tabs>
              <w:tab w:val="right" w:leader="dot" w:pos="9026"/>
            </w:tabs>
          </w:pPr>
          <w:r>
            <w:fldChar w:fldCharType="begin"/>
          </w:r>
          <w:r>
            <w:instrText xml:space="preserve"> HYPERLINK \l _Toc17499 </w:instrText>
          </w:r>
          <w:r>
            <w:fldChar w:fldCharType="separate"/>
          </w:r>
          <w:r>
            <w:rPr>
              <w:rFonts w:ascii="黑体" w:hAnsi="黑体" w:eastAsia="黑体" w:cs="黑体"/>
              <w:bCs/>
              <w:szCs w:val="28"/>
            </w:rPr>
            <w:t>知识卡片：GEO三大支柱</w:t>
          </w:r>
          <w:r>
            <w:tab/>
          </w:r>
          <w:r>
            <w:fldChar w:fldCharType="begin"/>
          </w:r>
          <w:r>
            <w:instrText xml:space="preserve"> PAGEREF _Toc17499 \h </w:instrText>
          </w:r>
          <w:r>
            <w:fldChar w:fldCharType="separate"/>
          </w:r>
          <w:r>
            <w:t>27</w:t>
          </w:r>
          <w:r>
            <w:fldChar w:fldCharType="end"/>
          </w:r>
          <w:r>
            <w:fldChar w:fldCharType="end"/>
          </w:r>
        </w:p>
        <w:p w14:paraId="0F27F41F">
          <w:pPr>
            <w:pStyle w:val="10"/>
            <w:tabs>
              <w:tab w:val="right" w:leader="dot" w:pos="9026"/>
            </w:tabs>
          </w:pPr>
          <w:r>
            <w:fldChar w:fldCharType="begin"/>
          </w:r>
          <w:r>
            <w:instrText xml:space="preserve"> HYPERLINK \l _Toc12834 </w:instrText>
          </w:r>
          <w:r>
            <w:fldChar w:fldCharType="separate"/>
          </w:r>
          <w:r>
            <w:rPr>
              <w:rFonts w:ascii="黑体" w:hAnsi="黑体" w:eastAsia="黑体" w:cs="黑体"/>
              <w:bCs/>
              <w:szCs w:val="32"/>
            </w:rPr>
            <w:t>第 4 章  内容可信度构建：权威性、专业性与信任度</w:t>
          </w:r>
          <w:r>
            <w:tab/>
          </w:r>
          <w:r>
            <w:fldChar w:fldCharType="begin"/>
          </w:r>
          <w:r>
            <w:instrText xml:space="preserve"> PAGEREF _Toc12834 \h </w:instrText>
          </w:r>
          <w:r>
            <w:fldChar w:fldCharType="separate"/>
          </w:r>
          <w:r>
            <w:t>28</w:t>
          </w:r>
          <w:r>
            <w:fldChar w:fldCharType="end"/>
          </w:r>
          <w:r>
            <w:fldChar w:fldCharType="end"/>
          </w:r>
        </w:p>
        <w:p w14:paraId="38B2FAE7">
          <w:pPr>
            <w:pStyle w:val="12"/>
            <w:tabs>
              <w:tab w:val="right" w:leader="dot" w:pos="9026"/>
            </w:tabs>
          </w:pPr>
          <w:r>
            <w:fldChar w:fldCharType="begin"/>
          </w:r>
          <w:r>
            <w:instrText xml:space="preserve"> HYPERLINK \l _Toc7815 </w:instrText>
          </w:r>
          <w:r>
            <w:fldChar w:fldCharType="separate"/>
          </w:r>
          <w:r>
            <w:rPr>
              <w:rFonts w:ascii="黑体" w:hAnsi="黑体" w:eastAsia="黑体" w:cs="黑体"/>
              <w:bCs/>
              <w:szCs w:val="28"/>
            </w:rPr>
            <w:t>学习目标</w:t>
          </w:r>
          <w:r>
            <w:tab/>
          </w:r>
          <w:r>
            <w:fldChar w:fldCharType="begin"/>
          </w:r>
          <w:r>
            <w:instrText xml:space="preserve"> PAGEREF _Toc7815 \h </w:instrText>
          </w:r>
          <w:r>
            <w:fldChar w:fldCharType="separate"/>
          </w:r>
          <w:r>
            <w:t>28</w:t>
          </w:r>
          <w:r>
            <w:fldChar w:fldCharType="end"/>
          </w:r>
          <w:r>
            <w:fldChar w:fldCharType="end"/>
          </w:r>
        </w:p>
        <w:p w14:paraId="3E355219">
          <w:pPr>
            <w:pStyle w:val="12"/>
            <w:tabs>
              <w:tab w:val="right" w:leader="dot" w:pos="9026"/>
            </w:tabs>
          </w:pPr>
          <w:r>
            <w:fldChar w:fldCharType="begin"/>
          </w:r>
          <w:r>
            <w:instrText xml:space="preserve"> HYPERLINK \l _Toc21595 </w:instrText>
          </w:r>
          <w:r>
            <w:fldChar w:fldCharType="separate"/>
          </w:r>
          <w:r>
            <w:rPr>
              <w:rFonts w:ascii="黑体" w:hAnsi="黑体" w:eastAsia="黑体" w:cs="黑体"/>
              <w:bCs/>
              <w:szCs w:val="28"/>
            </w:rPr>
            <w:t>导入案例：一个百度百科词条的价值</w:t>
          </w:r>
          <w:r>
            <w:tab/>
          </w:r>
          <w:r>
            <w:fldChar w:fldCharType="begin"/>
          </w:r>
          <w:r>
            <w:instrText xml:space="preserve"> PAGEREF _Toc21595 \h </w:instrText>
          </w:r>
          <w:r>
            <w:fldChar w:fldCharType="separate"/>
          </w:r>
          <w:r>
            <w:t>28</w:t>
          </w:r>
          <w:r>
            <w:fldChar w:fldCharType="end"/>
          </w:r>
          <w:r>
            <w:fldChar w:fldCharType="end"/>
          </w:r>
        </w:p>
        <w:p w14:paraId="2E7D9150">
          <w:pPr>
            <w:pStyle w:val="12"/>
            <w:tabs>
              <w:tab w:val="right" w:leader="dot" w:pos="9026"/>
            </w:tabs>
          </w:pPr>
          <w:r>
            <w:fldChar w:fldCharType="begin"/>
          </w:r>
          <w:r>
            <w:instrText xml:space="preserve"> HYPERLINK \l _Toc11587 </w:instrText>
          </w:r>
          <w:r>
            <w:fldChar w:fldCharType="separate"/>
          </w:r>
          <w:r>
            <w:rPr>
              <w:rFonts w:ascii="黑体" w:hAnsi="黑体" w:eastAsia="黑体" w:cs="黑体"/>
              <w:bCs/>
              <w:szCs w:val="28"/>
            </w:rPr>
            <w:t>4.1 EEAT框架的文旅落地</w:t>
          </w:r>
          <w:r>
            <w:tab/>
          </w:r>
          <w:r>
            <w:fldChar w:fldCharType="begin"/>
          </w:r>
          <w:r>
            <w:instrText xml:space="preserve"> PAGEREF _Toc11587 \h </w:instrText>
          </w:r>
          <w:r>
            <w:fldChar w:fldCharType="separate"/>
          </w:r>
          <w:r>
            <w:t>28</w:t>
          </w:r>
          <w:r>
            <w:fldChar w:fldCharType="end"/>
          </w:r>
          <w:r>
            <w:fldChar w:fldCharType="end"/>
          </w:r>
        </w:p>
        <w:p w14:paraId="18EE25B8">
          <w:pPr>
            <w:pStyle w:val="8"/>
            <w:tabs>
              <w:tab w:val="right" w:leader="dot" w:pos="9026"/>
            </w:tabs>
          </w:pPr>
          <w:r>
            <w:fldChar w:fldCharType="begin"/>
          </w:r>
          <w:r>
            <w:instrText xml:space="preserve"> HYPERLINK \l _Toc12561 </w:instrText>
          </w:r>
          <w:r>
            <w:fldChar w:fldCharType="separate"/>
          </w:r>
          <w:r>
            <w:rPr>
              <w:rFonts w:ascii="黑体" w:hAnsi="黑体" w:eastAsia="黑体" w:cs="黑体"/>
              <w:bCs/>
              <w:szCs w:val="26"/>
            </w:rPr>
            <w:t>4.1.1 经验（Experience）：第一手体验的不可替代性</w:t>
          </w:r>
          <w:r>
            <w:tab/>
          </w:r>
          <w:r>
            <w:fldChar w:fldCharType="begin"/>
          </w:r>
          <w:r>
            <w:instrText xml:space="preserve"> PAGEREF _Toc12561 \h </w:instrText>
          </w:r>
          <w:r>
            <w:fldChar w:fldCharType="separate"/>
          </w:r>
          <w:r>
            <w:t>28</w:t>
          </w:r>
          <w:r>
            <w:fldChar w:fldCharType="end"/>
          </w:r>
          <w:r>
            <w:fldChar w:fldCharType="end"/>
          </w:r>
        </w:p>
        <w:p w14:paraId="6DC180F1">
          <w:pPr>
            <w:pStyle w:val="8"/>
            <w:tabs>
              <w:tab w:val="right" w:leader="dot" w:pos="9026"/>
            </w:tabs>
          </w:pPr>
          <w:r>
            <w:fldChar w:fldCharType="begin"/>
          </w:r>
          <w:r>
            <w:instrText xml:space="preserve"> HYPERLINK \l _Toc16647 </w:instrText>
          </w:r>
          <w:r>
            <w:fldChar w:fldCharType="separate"/>
          </w:r>
          <w:r>
            <w:rPr>
              <w:rFonts w:ascii="黑体" w:hAnsi="黑体" w:eastAsia="黑体" w:cs="黑体"/>
              <w:bCs/>
              <w:szCs w:val="26"/>
            </w:rPr>
            <w:t>4.1.2 专业（Expertise）：从"说得好"到"说得对"</w:t>
          </w:r>
          <w:r>
            <w:tab/>
          </w:r>
          <w:r>
            <w:fldChar w:fldCharType="begin"/>
          </w:r>
          <w:r>
            <w:instrText xml:space="preserve"> PAGEREF _Toc16647 \h </w:instrText>
          </w:r>
          <w:r>
            <w:fldChar w:fldCharType="separate"/>
          </w:r>
          <w:r>
            <w:t>29</w:t>
          </w:r>
          <w:r>
            <w:fldChar w:fldCharType="end"/>
          </w:r>
          <w:r>
            <w:fldChar w:fldCharType="end"/>
          </w:r>
        </w:p>
        <w:p w14:paraId="43736310">
          <w:pPr>
            <w:pStyle w:val="8"/>
            <w:tabs>
              <w:tab w:val="right" w:leader="dot" w:pos="9026"/>
            </w:tabs>
          </w:pPr>
          <w:r>
            <w:fldChar w:fldCharType="begin"/>
          </w:r>
          <w:r>
            <w:instrText xml:space="preserve"> HYPERLINK \l _Toc10803 </w:instrText>
          </w:r>
          <w:r>
            <w:fldChar w:fldCharType="separate"/>
          </w:r>
          <w:r>
            <w:rPr>
              <w:rFonts w:ascii="黑体" w:hAnsi="黑体" w:eastAsia="黑体" w:cs="黑体"/>
              <w:bCs/>
              <w:szCs w:val="26"/>
            </w:rPr>
            <w:t>4.1.3 权威（Authority）：建立多层次的背书体系</w:t>
          </w:r>
          <w:r>
            <w:tab/>
          </w:r>
          <w:r>
            <w:fldChar w:fldCharType="begin"/>
          </w:r>
          <w:r>
            <w:instrText xml:space="preserve"> PAGEREF _Toc10803 \h </w:instrText>
          </w:r>
          <w:r>
            <w:fldChar w:fldCharType="separate"/>
          </w:r>
          <w:r>
            <w:t>29</w:t>
          </w:r>
          <w:r>
            <w:fldChar w:fldCharType="end"/>
          </w:r>
          <w:r>
            <w:fldChar w:fldCharType="end"/>
          </w:r>
        </w:p>
        <w:p w14:paraId="072F4080">
          <w:pPr>
            <w:pStyle w:val="8"/>
            <w:tabs>
              <w:tab w:val="right" w:leader="dot" w:pos="9026"/>
            </w:tabs>
          </w:pPr>
          <w:r>
            <w:fldChar w:fldCharType="begin"/>
          </w:r>
          <w:r>
            <w:instrText xml:space="preserve"> HYPERLINK \l _Toc8697 </w:instrText>
          </w:r>
          <w:r>
            <w:fldChar w:fldCharType="separate"/>
          </w:r>
          <w:r>
            <w:rPr>
              <w:rFonts w:ascii="黑体" w:hAnsi="黑体" w:eastAsia="黑体" w:cs="黑体"/>
              <w:bCs/>
              <w:szCs w:val="26"/>
            </w:rPr>
            <w:t>4.1.4 信任（Trust）：构建持久的信任资产</w:t>
          </w:r>
          <w:r>
            <w:tab/>
          </w:r>
          <w:r>
            <w:fldChar w:fldCharType="begin"/>
          </w:r>
          <w:r>
            <w:instrText xml:space="preserve"> PAGEREF _Toc8697 \h </w:instrText>
          </w:r>
          <w:r>
            <w:fldChar w:fldCharType="separate"/>
          </w:r>
          <w:r>
            <w:t>30</w:t>
          </w:r>
          <w:r>
            <w:fldChar w:fldCharType="end"/>
          </w:r>
          <w:r>
            <w:fldChar w:fldCharType="end"/>
          </w:r>
        </w:p>
        <w:p w14:paraId="0BE2E455">
          <w:pPr>
            <w:pStyle w:val="12"/>
            <w:tabs>
              <w:tab w:val="right" w:leader="dot" w:pos="9026"/>
            </w:tabs>
          </w:pPr>
          <w:r>
            <w:fldChar w:fldCharType="begin"/>
          </w:r>
          <w:r>
            <w:instrText xml:space="preserve"> HYPERLINK \l _Toc25977 </w:instrText>
          </w:r>
          <w:r>
            <w:fldChar w:fldCharType="separate"/>
          </w:r>
          <w:r>
            <w:rPr>
              <w:rFonts w:ascii="黑体" w:hAnsi="黑体" w:eastAsia="黑体" w:cs="黑体"/>
              <w:bCs/>
              <w:szCs w:val="28"/>
            </w:rPr>
            <w:t>4.2 权威信息源的系统建设</w:t>
          </w:r>
          <w:r>
            <w:tab/>
          </w:r>
          <w:r>
            <w:fldChar w:fldCharType="begin"/>
          </w:r>
          <w:r>
            <w:instrText xml:space="preserve"> PAGEREF _Toc25977 \h </w:instrText>
          </w:r>
          <w:r>
            <w:fldChar w:fldCharType="separate"/>
          </w:r>
          <w:r>
            <w:t>30</w:t>
          </w:r>
          <w:r>
            <w:fldChar w:fldCharType="end"/>
          </w:r>
          <w:r>
            <w:fldChar w:fldCharType="end"/>
          </w:r>
        </w:p>
        <w:p w14:paraId="47417628">
          <w:pPr>
            <w:pStyle w:val="8"/>
            <w:tabs>
              <w:tab w:val="right" w:leader="dot" w:pos="9026"/>
            </w:tabs>
          </w:pPr>
          <w:r>
            <w:fldChar w:fldCharType="begin"/>
          </w:r>
          <w:r>
            <w:instrText xml:space="preserve"> HYPERLINK \l _Toc3183 </w:instrText>
          </w:r>
          <w:r>
            <w:fldChar w:fldCharType="separate"/>
          </w:r>
          <w:r>
            <w:rPr>
              <w:rFonts w:ascii="黑体" w:hAnsi="黑体" w:eastAsia="黑体" w:cs="黑体"/>
              <w:bCs/>
              <w:szCs w:val="26"/>
            </w:rPr>
            <w:t>4.2.1 百科类平台</w:t>
          </w:r>
          <w:r>
            <w:tab/>
          </w:r>
          <w:r>
            <w:fldChar w:fldCharType="begin"/>
          </w:r>
          <w:r>
            <w:instrText xml:space="preserve"> PAGEREF _Toc3183 \h </w:instrText>
          </w:r>
          <w:r>
            <w:fldChar w:fldCharType="separate"/>
          </w:r>
          <w:r>
            <w:t>30</w:t>
          </w:r>
          <w:r>
            <w:fldChar w:fldCharType="end"/>
          </w:r>
          <w:r>
            <w:fldChar w:fldCharType="end"/>
          </w:r>
        </w:p>
        <w:p w14:paraId="33FEF37A">
          <w:pPr>
            <w:pStyle w:val="8"/>
            <w:tabs>
              <w:tab w:val="right" w:leader="dot" w:pos="9026"/>
            </w:tabs>
          </w:pPr>
          <w:r>
            <w:fldChar w:fldCharType="begin"/>
          </w:r>
          <w:r>
            <w:instrText xml:space="preserve"> HYPERLINK \l _Toc11613 </w:instrText>
          </w:r>
          <w:r>
            <w:fldChar w:fldCharType="separate"/>
          </w:r>
          <w:r>
            <w:rPr>
              <w:rFonts w:ascii="黑体" w:hAnsi="黑体" w:eastAsia="黑体" w:cs="黑体"/>
              <w:bCs/>
              <w:szCs w:val="26"/>
            </w:rPr>
            <w:t>4.2.2 学术与知识平台</w:t>
          </w:r>
          <w:r>
            <w:tab/>
          </w:r>
          <w:r>
            <w:fldChar w:fldCharType="begin"/>
          </w:r>
          <w:r>
            <w:instrText xml:space="preserve"> PAGEREF _Toc11613 \h </w:instrText>
          </w:r>
          <w:r>
            <w:fldChar w:fldCharType="separate"/>
          </w:r>
          <w:r>
            <w:t>30</w:t>
          </w:r>
          <w:r>
            <w:fldChar w:fldCharType="end"/>
          </w:r>
          <w:r>
            <w:fldChar w:fldCharType="end"/>
          </w:r>
        </w:p>
        <w:p w14:paraId="4B57CF11">
          <w:pPr>
            <w:pStyle w:val="8"/>
            <w:tabs>
              <w:tab w:val="right" w:leader="dot" w:pos="9026"/>
            </w:tabs>
          </w:pPr>
          <w:r>
            <w:fldChar w:fldCharType="begin"/>
          </w:r>
          <w:r>
            <w:instrText xml:space="preserve"> HYPERLINK \l _Toc2703 </w:instrText>
          </w:r>
          <w:r>
            <w:fldChar w:fldCharType="separate"/>
          </w:r>
          <w:r>
            <w:rPr>
              <w:rFonts w:ascii="黑体" w:hAnsi="黑体" w:eastAsia="黑体" w:cs="黑体"/>
              <w:bCs/>
              <w:szCs w:val="26"/>
            </w:rPr>
            <w:t>4.2.3 新闻媒体</w:t>
          </w:r>
          <w:r>
            <w:tab/>
          </w:r>
          <w:r>
            <w:fldChar w:fldCharType="begin"/>
          </w:r>
          <w:r>
            <w:instrText xml:space="preserve"> PAGEREF _Toc2703 \h </w:instrText>
          </w:r>
          <w:r>
            <w:fldChar w:fldCharType="separate"/>
          </w:r>
          <w:r>
            <w:t>30</w:t>
          </w:r>
          <w:r>
            <w:fldChar w:fldCharType="end"/>
          </w:r>
          <w:r>
            <w:fldChar w:fldCharType="end"/>
          </w:r>
        </w:p>
        <w:p w14:paraId="6E722923">
          <w:pPr>
            <w:pStyle w:val="8"/>
            <w:tabs>
              <w:tab w:val="right" w:leader="dot" w:pos="9026"/>
            </w:tabs>
          </w:pPr>
          <w:r>
            <w:fldChar w:fldCharType="begin"/>
          </w:r>
          <w:r>
            <w:instrText xml:space="preserve"> HYPERLINK \l _Toc28342 </w:instrText>
          </w:r>
          <w:r>
            <w:fldChar w:fldCharType="separate"/>
          </w:r>
          <w:r>
            <w:rPr>
              <w:rFonts w:ascii="黑体" w:hAnsi="黑体" w:eastAsia="黑体" w:cs="黑体"/>
              <w:bCs/>
              <w:szCs w:val="26"/>
            </w:rPr>
            <w:t>4.2.4 政府与行业平台</w:t>
          </w:r>
          <w:r>
            <w:tab/>
          </w:r>
          <w:r>
            <w:fldChar w:fldCharType="begin"/>
          </w:r>
          <w:r>
            <w:instrText xml:space="preserve"> PAGEREF _Toc28342 \h </w:instrText>
          </w:r>
          <w:r>
            <w:fldChar w:fldCharType="separate"/>
          </w:r>
          <w:r>
            <w:t>31</w:t>
          </w:r>
          <w:r>
            <w:fldChar w:fldCharType="end"/>
          </w:r>
          <w:r>
            <w:fldChar w:fldCharType="end"/>
          </w:r>
        </w:p>
        <w:p w14:paraId="708B8FD7">
          <w:pPr>
            <w:pStyle w:val="12"/>
            <w:tabs>
              <w:tab w:val="right" w:leader="dot" w:pos="9026"/>
            </w:tabs>
          </w:pPr>
          <w:r>
            <w:fldChar w:fldCharType="begin"/>
          </w:r>
          <w:r>
            <w:instrText xml:space="preserve"> HYPERLINK \l _Toc23542 </w:instrText>
          </w:r>
          <w:r>
            <w:fldChar w:fldCharType="separate"/>
          </w:r>
          <w:r>
            <w:rPr>
              <w:rFonts w:ascii="黑体" w:hAnsi="黑体" w:eastAsia="黑体" w:cs="黑体"/>
              <w:bCs/>
              <w:szCs w:val="28"/>
            </w:rPr>
            <w:t>4.3 用户信任信号的系统管理</w:t>
          </w:r>
          <w:r>
            <w:tab/>
          </w:r>
          <w:r>
            <w:fldChar w:fldCharType="begin"/>
          </w:r>
          <w:r>
            <w:instrText xml:space="preserve"> PAGEREF _Toc23542 \h </w:instrText>
          </w:r>
          <w:r>
            <w:fldChar w:fldCharType="separate"/>
          </w:r>
          <w:r>
            <w:t>31</w:t>
          </w:r>
          <w:r>
            <w:fldChar w:fldCharType="end"/>
          </w:r>
          <w:r>
            <w:fldChar w:fldCharType="end"/>
          </w:r>
        </w:p>
        <w:p w14:paraId="242373E7">
          <w:pPr>
            <w:pStyle w:val="8"/>
            <w:tabs>
              <w:tab w:val="right" w:leader="dot" w:pos="9026"/>
            </w:tabs>
          </w:pPr>
          <w:r>
            <w:fldChar w:fldCharType="begin"/>
          </w:r>
          <w:r>
            <w:instrText xml:space="preserve"> HYPERLINK \l _Toc24649 </w:instrText>
          </w:r>
          <w:r>
            <w:fldChar w:fldCharType="separate"/>
          </w:r>
          <w:r>
            <w:rPr>
              <w:rFonts w:ascii="黑体" w:hAnsi="黑体" w:eastAsia="黑体" w:cs="黑体"/>
              <w:bCs/>
              <w:szCs w:val="26"/>
            </w:rPr>
            <w:t>4.3.1 评价生态管理</w:t>
          </w:r>
          <w:r>
            <w:tab/>
          </w:r>
          <w:r>
            <w:fldChar w:fldCharType="begin"/>
          </w:r>
          <w:r>
            <w:instrText xml:space="preserve"> PAGEREF _Toc24649 \h </w:instrText>
          </w:r>
          <w:r>
            <w:fldChar w:fldCharType="separate"/>
          </w:r>
          <w:r>
            <w:t>31</w:t>
          </w:r>
          <w:r>
            <w:fldChar w:fldCharType="end"/>
          </w:r>
          <w:r>
            <w:fldChar w:fldCharType="end"/>
          </w:r>
        </w:p>
        <w:p w14:paraId="12250CC7">
          <w:pPr>
            <w:pStyle w:val="8"/>
            <w:tabs>
              <w:tab w:val="right" w:leader="dot" w:pos="9026"/>
            </w:tabs>
          </w:pPr>
          <w:r>
            <w:fldChar w:fldCharType="begin"/>
          </w:r>
          <w:r>
            <w:instrText xml:space="preserve"> HYPERLINK \l _Toc25481 </w:instrText>
          </w:r>
          <w:r>
            <w:fldChar w:fldCharType="separate"/>
          </w:r>
          <w:r>
            <w:rPr>
              <w:rFonts w:ascii="黑体" w:hAnsi="黑体" w:eastAsia="黑体" w:cs="黑体"/>
              <w:bCs/>
              <w:szCs w:val="26"/>
            </w:rPr>
            <w:t>4.3.2 社交媒体信任信号</w:t>
          </w:r>
          <w:r>
            <w:tab/>
          </w:r>
          <w:r>
            <w:fldChar w:fldCharType="begin"/>
          </w:r>
          <w:r>
            <w:instrText xml:space="preserve"> PAGEREF _Toc25481 \h </w:instrText>
          </w:r>
          <w:r>
            <w:fldChar w:fldCharType="separate"/>
          </w:r>
          <w:r>
            <w:t>31</w:t>
          </w:r>
          <w:r>
            <w:fldChar w:fldCharType="end"/>
          </w:r>
          <w:r>
            <w:fldChar w:fldCharType="end"/>
          </w:r>
        </w:p>
        <w:p w14:paraId="15D50331">
          <w:pPr>
            <w:pStyle w:val="8"/>
            <w:tabs>
              <w:tab w:val="right" w:leader="dot" w:pos="9026"/>
            </w:tabs>
          </w:pPr>
          <w:r>
            <w:fldChar w:fldCharType="begin"/>
          </w:r>
          <w:r>
            <w:instrText xml:space="preserve"> HYPERLINK \l _Toc3023 </w:instrText>
          </w:r>
          <w:r>
            <w:fldChar w:fldCharType="separate"/>
          </w:r>
          <w:r>
            <w:rPr>
              <w:rFonts w:ascii="黑体" w:hAnsi="黑体" w:eastAsia="黑体" w:cs="黑体"/>
              <w:bCs/>
              <w:szCs w:val="26"/>
            </w:rPr>
            <w:t>4.3.3 第三方认证与奖项</w:t>
          </w:r>
          <w:r>
            <w:tab/>
          </w:r>
          <w:r>
            <w:fldChar w:fldCharType="begin"/>
          </w:r>
          <w:r>
            <w:instrText xml:space="preserve"> PAGEREF _Toc3023 \h </w:instrText>
          </w:r>
          <w:r>
            <w:fldChar w:fldCharType="separate"/>
          </w:r>
          <w:r>
            <w:t>31</w:t>
          </w:r>
          <w:r>
            <w:fldChar w:fldCharType="end"/>
          </w:r>
          <w:r>
            <w:fldChar w:fldCharType="end"/>
          </w:r>
        </w:p>
        <w:p w14:paraId="52428E66">
          <w:pPr>
            <w:pStyle w:val="12"/>
            <w:tabs>
              <w:tab w:val="right" w:leader="dot" w:pos="9026"/>
            </w:tabs>
          </w:pPr>
          <w:r>
            <w:fldChar w:fldCharType="begin"/>
          </w:r>
          <w:r>
            <w:instrText xml:space="preserve"> HYPERLINK \l _Toc5342 </w:instrText>
          </w:r>
          <w:r>
            <w:fldChar w:fldCharType="separate"/>
          </w:r>
          <w:r>
            <w:rPr>
              <w:rFonts w:ascii="黑体" w:hAnsi="黑体" w:eastAsia="黑体" w:cs="黑体"/>
              <w:bCs/>
              <w:szCs w:val="28"/>
            </w:rPr>
            <w:t>本章小结</w:t>
          </w:r>
          <w:r>
            <w:tab/>
          </w:r>
          <w:r>
            <w:fldChar w:fldCharType="begin"/>
          </w:r>
          <w:r>
            <w:instrText xml:space="preserve"> PAGEREF _Toc5342 \h </w:instrText>
          </w:r>
          <w:r>
            <w:fldChar w:fldCharType="separate"/>
          </w:r>
          <w:r>
            <w:t>32</w:t>
          </w:r>
          <w:r>
            <w:fldChar w:fldCharType="end"/>
          </w:r>
          <w:r>
            <w:fldChar w:fldCharType="end"/>
          </w:r>
        </w:p>
        <w:p w14:paraId="14A93919">
          <w:pPr>
            <w:pStyle w:val="12"/>
            <w:tabs>
              <w:tab w:val="right" w:leader="dot" w:pos="9026"/>
            </w:tabs>
          </w:pPr>
          <w:r>
            <w:fldChar w:fldCharType="begin"/>
          </w:r>
          <w:r>
            <w:instrText xml:space="preserve"> HYPERLINK \l _Toc27710 </w:instrText>
          </w:r>
          <w:r>
            <w:fldChar w:fldCharType="separate"/>
          </w:r>
          <w:r>
            <w:rPr>
              <w:rFonts w:ascii="黑体" w:hAnsi="黑体" w:eastAsia="黑体" w:cs="黑体"/>
              <w:bCs/>
              <w:szCs w:val="28"/>
            </w:rPr>
            <w:t>思考与练习</w:t>
          </w:r>
          <w:r>
            <w:tab/>
          </w:r>
          <w:r>
            <w:fldChar w:fldCharType="begin"/>
          </w:r>
          <w:r>
            <w:instrText xml:space="preserve"> PAGEREF _Toc27710 \h </w:instrText>
          </w:r>
          <w:r>
            <w:fldChar w:fldCharType="separate"/>
          </w:r>
          <w:r>
            <w:t>32</w:t>
          </w:r>
          <w:r>
            <w:fldChar w:fldCharType="end"/>
          </w:r>
          <w:r>
            <w:fldChar w:fldCharType="end"/>
          </w:r>
        </w:p>
        <w:p w14:paraId="65ED53FB">
          <w:pPr>
            <w:pStyle w:val="12"/>
            <w:tabs>
              <w:tab w:val="right" w:leader="dot" w:pos="9026"/>
            </w:tabs>
          </w:pPr>
          <w:r>
            <w:fldChar w:fldCharType="begin"/>
          </w:r>
          <w:r>
            <w:instrText xml:space="preserve"> HYPERLINK \l _Toc26081 </w:instrText>
          </w:r>
          <w:r>
            <w:fldChar w:fldCharType="separate"/>
          </w:r>
          <w:r>
            <w:rPr>
              <w:rFonts w:ascii="黑体" w:hAnsi="黑体" w:eastAsia="黑体" w:cs="黑体"/>
              <w:bCs/>
              <w:szCs w:val="28"/>
            </w:rPr>
            <w:t>知识卡片：EEAT框架文旅应用速查</w:t>
          </w:r>
          <w:r>
            <w:tab/>
          </w:r>
          <w:r>
            <w:fldChar w:fldCharType="begin"/>
          </w:r>
          <w:r>
            <w:instrText xml:space="preserve"> PAGEREF _Toc26081 \h </w:instrText>
          </w:r>
          <w:r>
            <w:fldChar w:fldCharType="separate"/>
          </w:r>
          <w:r>
            <w:t>32</w:t>
          </w:r>
          <w:r>
            <w:fldChar w:fldCharType="end"/>
          </w:r>
          <w:r>
            <w:fldChar w:fldCharType="end"/>
          </w:r>
        </w:p>
        <w:p w14:paraId="5908F72A">
          <w:pPr>
            <w:pStyle w:val="10"/>
            <w:tabs>
              <w:tab w:val="right" w:leader="dot" w:pos="9026"/>
            </w:tabs>
          </w:pPr>
          <w:r>
            <w:fldChar w:fldCharType="begin"/>
          </w:r>
          <w:r>
            <w:instrText xml:space="preserve"> HYPERLINK \l _Toc13152 </w:instrText>
          </w:r>
          <w:r>
            <w:fldChar w:fldCharType="separate"/>
          </w:r>
          <w:r>
            <w:rPr>
              <w:rFonts w:ascii="黑体" w:hAnsi="黑体" w:eastAsia="黑体" w:cs="黑体"/>
              <w:bCs/>
              <w:szCs w:val="32"/>
            </w:rPr>
            <w:t>第 5 章  语义覆盖优化：让AI"理解"你的品牌</w:t>
          </w:r>
          <w:r>
            <w:tab/>
          </w:r>
          <w:r>
            <w:fldChar w:fldCharType="begin"/>
          </w:r>
          <w:r>
            <w:instrText xml:space="preserve"> PAGEREF _Toc13152 \h </w:instrText>
          </w:r>
          <w:r>
            <w:fldChar w:fldCharType="separate"/>
          </w:r>
          <w:r>
            <w:t>33</w:t>
          </w:r>
          <w:r>
            <w:fldChar w:fldCharType="end"/>
          </w:r>
          <w:r>
            <w:fldChar w:fldCharType="end"/>
          </w:r>
        </w:p>
        <w:p w14:paraId="3F2747D2">
          <w:pPr>
            <w:pStyle w:val="12"/>
            <w:tabs>
              <w:tab w:val="right" w:leader="dot" w:pos="9026"/>
            </w:tabs>
          </w:pPr>
          <w:r>
            <w:fldChar w:fldCharType="begin"/>
          </w:r>
          <w:r>
            <w:instrText xml:space="preserve"> HYPERLINK \l _Toc11932 </w:instrText>
          </w:r>
          <w:r>
            <w:fldChar w:fldCharType="separate"/>
          </w:r>
          <w:r>
            <w:rPr>
              <w:rFonts w:ascii="黑体" w:hAnsi="黑体" w:eastAsia="黑体" w:cs="黑体"/>
              <w:bCs/>
              <w:szCs w:val="28"/>
            </w:rPr>
            <w:t>学习目标</w:t>
          </w:r>
          <w:r>
            <w:tab/>
          </w:r>
          <w:r>
            <w:fldChar w:fldCharType="begin"/>
          </w:r>
          <w:r>
            <w:instrText xml:space="preserve"> PAGEREF _Toc11932 \h </w:instrText>
          </w:r>
          <w:r>
            <w:fldChar w:fldCharType="separate"/>
          </w:r>
          <w:r>
            <w:t>33</w:t>
          </w:r>
          <w:r>
            <w:fldChar w:fldCharType="end"/>
          </w:r>
          <w:r>
            <w:fldChar w:fldCharType="end"/>
          </w:r>
        </w:p>
        <w:p w14:paraId="2FF62BD6">
          <w:pPr>
            <w:pStyle w:val="12"/>
            <w:tabs>
              <w:tab w:val="right" w:leader="dot" w:pos="9026"/>
            </w:tabs>
          </w:pPr>
          <w:r>
            <w:fldChar w:fldCharType="begin"/>
          </w:r>
          <w:r>
            <w:instrText xml:space="preserve"> HYPERLINK \l _Toc6383 </w:instrText>
          </w:r>
          <w:r>
            <w:fldChar w:fldCharType="separate"/>
          </w:r>
          <w:r>
            <w:rPr>
              <w:rFonts w:ascii="黑体" w:hAnsi="黑体" w:eastAsia="黑体" w:cs="黑体"/>
              <w:bCs/>
              <w:szCs w:val="28"/>
            </w:rPr>
            <w:t>导入案例：一个被AI"误解"的景区</w:t>
          </w:r>
          <w:r>
            <w:tab/>
          </w:r>
          <w:r>
            <w:fldChar w:fldCharType="begin"/>
          </w:r>
          <w:r>
            <w:instrText xml:space="preserve"> PAGEREF _Toc6383 \h </w:instrText>
          </w:r>
          <w:r>
            <w:fldChar w:fldCharType="separate"/>
          </w:r>
          <w:r>
            <w:t>33</w:t>
          </w:r>
          <w:r>
            <w:fldChar w:fldCharType="end"/>
          </w:r>
          <w:r>
            <w:fldChar w:fldCharType="end"/>
          </w:r>
        </w:p>
        <w:p w14:paraId="4856200A">
          <w:pPr>
            <w:pStyle w:val="12"/>
            <w:tabs>
              <w:tab w:val="right" w:leader="dot" w:pos="9026"/>
            </w:tabs>
          </w:pPr>
          <w:r>
            <w:fldChar w:fldCharType="begin"/>
          </w:r>
          <w:r>
            <w:instrText xml:space="preserve"> HYPERLINK \l _Toc28751 </w:instrText>
          </w:r>
          <w:r>
            <w:fldChar w:fldCharType="separate"/>
          </w:r>
          <w:r>
            <w:rPr>
              <w:rFonts w:ascii="黑体" w:hAnsi="黑体" w:eastAsia="黑体" w:cs="黑体"/>
              <w:bCs/>
              <w:szCs w:val="28"/>
            </w:rPr>
            <w:t>5.1 语义覆盖的系统方法</w:t>
          </w:r>
          <w:r>
            <w:tab/>
          </w:r>
          <w:r>
            <w:fldChar w:fldCharType="begin"/>
          </w:r>
          <w:r>
            <w:instrText xml:space="preserve"> PAGEREF _Toc28751 \h </w:instrText>
          </w:r>
          <w:r>
            <w:fldChar w:fldCharType="separate"/>
          </w:r>
          <w:r>
            <w:t>33</w:t>
          </w:r>
          <w:r>
            <w:fldChar w:fldCharType="end"/>
          </w:r>
          <w:r>
            <w:fldChar w:fldCharType="end"/>
          </w:r>
        </w:p>
        <w:p w14:paraId="7EC47E8B">
          <w:pPr>
            <w:pStyle w:val="8"/>
            <w:tabs>
              <w:tab w:val="right" w:leader="dot" w:pos="9026"/>
            </w:tabs>
          </w:pPr>
          <w:r>
            <w:fldChar w:fldCharType="begin"/>
          </w:r>
          <w:r>
            <w:instrText xml:space="preserve"> HYPERLINK \l _Toc26583 </w:instrText>
          </w:r>
          <w:r>
            <w:fldChar w:fldCharType="separate"/>
          </w:r>
          <w:r>
            <w:rPr>
              <w:rFonts w:ascii="黑体" w:hAnsi="黑体" w:eastAsia="黑体" w:cs="黑体"/>
              <w:bCs/>
              <w:szCs w:val="26"/>
            </w:rPr>
            <w:t>5.1.1 语义缺口分析</w:t>
          </w:r>
          <w:r>
            <w:tab/>
          </w:r>
          <w:r>
            <w:fldChar w:fldCharType="begin"/>
          </w:r>
          <w:r>
            <w:instrText xml:space="preserve"> PAGEREF _Toc26583 \h </w:instrText>
          </w:r>
          <w:r>
            <w:fldChar w:fldCharType="separate"/>
          </w:r>
          <w:r>
            <w:t>33</w:t>
          </w:r>
          <w:r>
            <w:fldChar w:fldCharType="end"/>
          </w:r>
          <w:r>
            <w:fldChar w:fldCharType="end"/>
          </w:r>
        </w:p>
        <w:p w14:paraId="6DC46720">
          <w:pPr>
            <w:pStyle w:val="8"/>
            <w:tabs>
              <w:tab w:val="right" w:leader="dot" w:pos="9026"/>
            </w:tabs>
          </w:pPr>
          <w:r>
            <w:fldChar w:fldCharType="begin"/>
          </w:r>
          <w:r>
            <w:instrText xml:space="preserve"> HYPERLINK \l _Toc1593 </w:instrText>
          </w:r>
          <w:r>
            <w:fldChar w:fldCharType="separate"/>
          </w:r>
          <w:r>
            <w:rPr>
              <w:rFonts w:ascii="黑体" w:hAnsi="黑体" w:eastAsia="黑体" w:cs="黑体"/>
              <w:bCs/>
              <w:szCs w:val="26"/>
            </w:rPr>
            <w:t>5.1.2 语义覆盖五维模型实操</w:t>
          </w:r>
          <w:r>
            <w:tab/>
          </w:r>
          <w:r>
            <w:fldChar w:fldCharType="begin"/>
          </w:r>
          <w:r>
            <w:instrText xml:space="preserve"> PAGEREF _Toc1593 \h </w:instrText>
          </w:r>
          <w:r>
            <w:fldChar w:fldCharType="separate"/>
          </w:r>
          <w:r>
            <w:t>34</w:t>
          </w:r>
          <w:r>
            <w:fldChar w:fldCharType="end"/>
          </w:r>
          <w:r>
            <w:fldChar w:fldCharType="end"/>
          </w:r>
        </w:p>
        <w:p w14:paraId="65B90A9C">
          <w:pPr>
            <w:pStyle w:val="12"/>
            <w:tabs>
              <w:tab w:val="right" w:leader="dot" w:pos="9026"/>
            </w:tabs>
          </w:pPr>
          <w:r>
            <w:fldChar w:fldCharType="begin"/>
          </w:r>
          <w:r>
            <w:instrText xml:space="preserve"> HYPERLINK \l _Toc25168 </w:instrText>
          </w:r>
          <w:r>
            <w:fldChar w:fldCharType="separate"/>
          </w:r>
          <w:r>
            <w:rPr>
              <w:rFonts w:ascii="黑体" w:hAnsi="黑体" w:eastAsia="黑体" w:cs="黑体"/>
              <w:bCs/>
              <w:szCs w:val="28"/>
            </w:rPr>
            <w:t>5.2 语义网络的构建</w:t>
          </w:r>
          <w:r>
            <w:tab/>
          </w:r>
          <w:r>
            <w:fldChar w:fldCharType="begin"/>
          </w:r>
          <w:r>
            <w:instrText xml:space="preserve"> PAGEREF _Toc25168 \h </w:instrText>
          </w:r>
          <w:r>
            <w:fldChar w:fldCharType="separate"/>
          </w:r>
          <w:r>
            <w:t>34</w:t>
          </w:r>
          <w:r>
            <w:fldChar w:fldCharType="end"/>
          </w:r>
          <w:r>
            <w:fldChar w:fldCharType="end"/>
          </w:r>
        </w:p>
        <w:p w14:paraId="1B26859C">
          <w:pPr>
            <w:pStyle w:val="8"/>
            <w:tabs>
              <w:tab w:val="right" w:leader="dot" w:pos="9026"/>
            </w:tabs>
          </w:pPr>
          <w:r>
            <w:fldChar w:fldCharType="begin"/>
          </w:r>
          <w:r>
            <w:instrText xml:space="preserve"> HYPERLINK \l _Toc5575 </w:instrText>
          </w:r>
          <w:r>
            <w:fldChar w:fldCharType="separate"/>
          </w:r>
          <w:r>
            <w:rPr>
              <w:rFonts w:ascii="黑体" w:hAnsi="黑体" w:eastAsia="黑体" w:cs="黑体"/>
              <w:bCs/>
              <w:szCs w:val="26"/>
            </w:rPr>
            <w:t>5.2.1 品牌语义图谱</w:t>
          </w:r>
          <w:r>
            <w:tab/>
          </w:r>
          <w:r>
            <w:fldChar w:fldCharType="begin"/>
          </w:r>
          <w:r>
            <w:instrText xml:space="preserve"> PAGEREF _Toc5575 \h </w:instrText>
          </w:r>
          <w:r>
            <w:fldChar w:fldCharType="separate"/>
          </w:r>
          <w:r>
            <w:t>35</w:t>
          </w:r>
          <w:r>
            <w:fldChar w:fldCharType="end"/>
          </w:r>
          <w:r>
            <w:fldChar w:fldCharType="end"/>
          </w:r>
        </w:p>
        <w:p w14:paraId="75CAC316">
          <w:pPr>
            <w:pStyle w:val="8"/>
            <w:tabs>
              <w:tab w:val="right" w:leader="dot" w:pos="9026"/>
            </w:tabs>
          </w:pPr>
          <w:r>
            <w:fldChar w:fldCharType="begin"/>
          </w:r>
          <w:r>
            <w:instrText xml:space="preserve"> HYPERLINK \l _Toc7139 </w:instrText>
          </w:r>
          <w:r>
            <w:fldChar w:fldCharType="separate"/>
          </w:r>
          <w:r>
            <w:rPr>
              <w:rFonts w:ascii="黑体" w:hAnsi="黑体" w:eastAsia="黑体" w:cs="黑体"/>
              <w:bCs/>
              <w:szCs w:val="26"/>
            </w:rPr>
            <w:t>5.2.2 语义一致性管理</w:t>
          </w:r>
          <w:r>
            <w:tab/>
          </w:r>
          <w:r>
            <w:fldChar w:fldCharType="begin"/>
          </w:r>
          <w:r>
            <w:instrText xml:space="preserve"> PAGEREF _Toc7139 \h </w:instrText>
          </w:r>
          <w:r>
            <w:fldChar w:fldCharType="separate"/>
          </w:r>
          <w:r>
            <w:t>35</w:t>
          </w:r>
          <w:r>
            <w:fldChar w:fldCharType="end"/>
          </w:r>
          <w:r>
            <w:fldChar w:fldCharType="end"/>
          </w:r>
        </w:p>
        <w:p w14:paraId="208F6347">
          <w:pPr>
            <w:pStyle w:val="8"/>
            <w:tabs>
              <w:tab w:val="right" w:leader="dot" w:pos="9026"/>
            </w:tabs>
          </w:pPr>
          <w:r>
            <w:fldChar w:fldCharType="begin"/>
          </w:r>
          <w:r>
            <w:instrText xml:space="preserve"> HYPERLINK \l _Toc248 </w:instrText>
          </w:r>
          <w:r>
            <w:fldChar w:fldCharType="separate"/>
          </w:r>
          <w:r>
            <w:rPr>
              <w:rFonts w:ascii="黑体" w:hAnsi="黑体" w:eastAsia="黑体" w:cs="黑体"/>
              <w:bCs/>
              <w:szCs w:val="26"/>
            </w:rPr>
            <w:t>5.2.3 语义深度与广度平衡</w:t>
          </w:r>
          <w:r>
            <w:tab/>
          </w:r>
          <w:r>
            <w:fldChar w:fldCharType="begin"/>
          </w:r>
          <w:r>
            <w:instrText xml:space="preserve"> PAGEREF _Toc248 \h </w:instrText>
          </w:r>
          <w:r>
            <w:fldChar w:fldCharType="separate"/>
          </w:r>
          <w:r>
            <w:t>35</w:t>
          </w:r>
          <w:r>
            <w:fldChar w:fldCharType="end"/>
          </w:r>
          <w:r>
            <w:fldChar w:fldCharType="end"/>
          </w:r>
        </w:p>
        <w:p w14:paraId="1E4A8E26">
          <w:pPr>
            <w:pStyle w:val="12"/>
            <w:tabs>
              <w:tab w:val="right" w:leader="dot" w:pos="9026"/>
            </w:tabs>
          </w:pPr>
          <w:r>
            <w:fldChar w:fldCharType="begin"/>
          </w:r>
          <w:r>
            <w:instrText xml:space="preserve"> HYPERLINK \l _Toc8359 </w:instrText>
          </w:r>
          <w:r>
            <w:fldChar w:fldCharType="separate"/>
          </w:r>
          <w:r>
            <w:rPr>
              <w:rFonts w:ascii="黑体" w:hAnsi="黑体" w:eastAsia="黑体" w:cs="黑体"/>
              <w:bCs/>
              <w:szCs w:val="28"/>
            </w:rPr>
            <w:t>5.3 场景化内容策略</w:t>
          </w:r>
          <w:r>
            <w:tab/>
          </w:r>
          <w:r>
            <w:fldChar w:fldCharType="begin"/>
          </w:r>
          <w:r>
            <w:instrText xml:space="preserve"> PAGEREF _Toc8359 \h </w:instrText>
          </w:r>
          <w:r>
            <w:fldChar w:fldCharType="separate"/>
          </w:r>
          <w:r>
            <w:t>35</w:t>
          </w:r>
          <w:r>
            <w:fldChar w:fldCharType="end"/>
          </w:r>
          <w:r>
            <w:fldChar w:fldCharType="end"/>
          </w:r>
        </w:p>
        <w:p w14:paraId="103FCB16">
          <w:pPr>
            <w:pStyle w:val="8"/>
            <w:tabs>
              <w:tab w:val="right" w:leader="dot" w:pos="9026"/>
            </w:tabs>
          </w:pPr>
          <w:r>
            <w:fldChar w:fldCharType="begin"/>
          </w:r>
          <w:r>
            <w:instrText xml:space="preserve"> HYPERLINK \l _Toc30018 </w:instrText>
          </w:r>
          <w:r>
            <w:fldChar w:fldCharType="separate"/>
          </w:r>
          <w:r>
            <w:rPr>
              <w:rFonts w:ascii="黑体" w:hAnsi="黑体" w:eastAsia="黑体" w:cs="黑体"/>
              <w:bCs/>
              <w:szCs w:val="26"/>
            </w:rPr>
            <w:t>5.3.1 用户意图理解</w:t>
          </w:r>
          <w:r>
            <w:tab/>
          </w:r>
          <w:r>
            <w:fldChar w:fldCharType="begin"/>
          </w:r>
          <w:r>
            <w:instrText xml:space="preserve"> PAGEREF _Toc30018 \h </w:instrText>
          </w:r>
          <w:r>
            <w:fldChar w:fldCharType="separate"/>
          </w:r>
          <w:r>
            <w:t>35</w:t>
          </w:r>
          <w:r>
            <w:fldChar w:fldCharType="end"/>
          </w:r>
          <w:r>
            <w:fldChar w:fldCharType="end"/>
          </w:r>
        </w:p>
        <w:p w14:paraId="77036BFE">
          <w:pPr>
            <w:pStyle w:val="8"/>
            <w:tabs>
              <w:tab w:val="right" w:leader="dot" w:pos="9026"/>
            </w:tabs>
          </w:pPr>
          <w:r>
            <w:fldChar w:fldCharType="begin"/>
          </w:r>
          <w:r>
            <w:instrText xml:space="preserve"> HYPERLINK \l _Toc15146 </w:instrText>
          </w:r>
          <w:r>
            <w:fldChar w:fldCharType="separate"/>
          </w:r>
          <w:r>
            <w:rPr>
              <w:rFonts w:ascii="黑体" w:hAnsi="黑体" w:eastAsia="黑体" w:cs="黑体"/>
              <w:bCs/>
              <w:szCs w:val="26"/>
            </w:rPr>
            <w:t>5.3.2 场景化内容矩阵</w:t>
          </w:r>
          <w:r>
            <w:tab/>
          </w:r>
          <w:r>
            <w:fldChar w:fldCharType="begin"/>
          </w:r>
          <w:r>
            <w:instrText xml:space="preserve"> PAGEREF _Toc15146 \h </w:instrText>
          </w:r>
          <w:r>
            <w:fldChar w:fldCharType="separate"/>
          </w:r>
          <w:r>
            <w:t>35</w:t>
          </w:r>
          <w:r>
            <w:fldChar w:fldCharType="end"/>
          </w:r>
          <w:r>
            <w:fldChar w:fldCharType="end"/>
          </w:r>
        </w:p>
        <w:p w14:paraId="3B2D4465">
          <w:pPr>
            <w:pStyle w:val="8"/>
            <w:tabs>
              <w:tab w:val="right" w:leader="dot" w:pos="9026"/>
            </w:tabs>
          </w:pPr>
          <w:r>
            <w:fldChar w:fldCharType="begin"/>
          </w:r>
          <w:r>
            <w:instrText xml:space="preserve"> HYPERLINK \l _Toc16953 </w:instrText>
          </w:r>
          <w:r>
            <w:fldChar w:fldCharType="separate"/>
          </w:r>
          <w:r>
            <w:rPr>
              <w:rFonts w:ascii="黑体" w:hAnsi="黑体" w:eastAsia="黑体" w:cs="黑体"/>
              <w:bCs/>
              <w:szCs w:val="26"/>
            </w:rPr>
            <w:t>5.3.3 FAQ内容策略</w:t>
          </w:r>
          <w:r>
            <w:tab/>
          </w:r>
          <w:r>
            <w:fldChar w:fldCharType="begin"/>
          </w:r>
          <w:r>
            <w:instrText xml:space="preserve"> PAGEREF _Toc16953 \h </w:instrText>
          </w:r>
          <w:r>
            <w:fldChar w:fldCharType="separate"/>
          </w:r>
          <w:r>
            <w:t>36</w:t>
          </w:r>
          <w:r>
            <w:fldChar w:fldCharType="end"/>
          </w:r>
          <w:r>
            <w:fldChar w:fldCharType="end"/>
          </w:r>
        </w:p>
        <w:p w14:paraId="777E002E">
          <w:pPr>
            <w:pStyle w:val="12"/>
            <w:tabs>
              <w:tab w:val="right" w:leader="dot" w:pos="9026"/>
            </w:tabs>
          </w:pPr>
          <w:r>
            <w:fldChar w:fldCharType="begin"/>
          </w:r>
          <w:r>
            <w:instrText xml:space="preserve"> HYPERLINK \l _Toc30438 </w:instrText>
          </w:r>
          <w:r>
            <w:fldChar w:fldCharType="separate"/>
          </w:r>
          <w:r>
            <w:rPr>
              <w:rFonts w:ascii="黑体" w:hAnsi="黑体" w:eastAsia="黑体" w:cs="黑体"/>
              <w:bCs/>
              <w:szCs w:val="28"/>
            </w:rPr>
            <w:t>5.4 语义覆盖的持续优化</w:t>
          </w:r>
          <w:r>
            <w:tab/>
          </w:r>
          <w:r>
            <w:fldChar w:fldCharType="begin"/>
          </w:r>
          <w:r>
            <w:instrText xml:space="preserve"> PAGEREF _Toc30438 \h </w:instrText>
          </w:r>
          <w:r>
            <w:fldChar w:fldCharType="separate"/>
          </w:r>
          <w:r>
            <w:t>36</w:t>
          </w:r>
          <w:r>
            <w:fldChar w:fldCharType="end"/>
          </w:r>
          <w:r>
            <w:fldChar w:fldCharType="end"/>
          </w:r>
        </w:p>
        <w:p w14:paraId="7DBD6B4F">
          <w:pPr>
            <w:pStyle w:val="8"/>
            <w:tabs>
              <w:tab w:val="right" w:leader="dot" w:pos="9026"/>
            </w:tabs>
          </w:pPr>
          <w:r>
            <w:fldChar w:fldCharType="begin"/>
          </w:r>
          <w:r>
            <w:instrText xml:space="preserve"> HYPERLINK \l _Toc16065 </w:instrText>
          </w:r>
          <w:r>
            <w:fldChar w:fldCharType="separate"/>
          </w:r>
          <w:r>
            <w:rPr>
              <w:rFonts w:ascii="黑体" w:hAnsi="黑体" w:eastAsia="黑体" w:cs="黑体"/>
              <w:bCs/>
              <w:szCs w:val="26"/>
            </w:rPr>
            <w:t>5.4.1 热点追踪</w:t>
          </w:r>
          <w:r>
            <w:tab/>
          </w:r>
          <w:r>
            <w:fldChar w:fldCharType="begin"/>
          </w:r>
          <w:r>
            <w:instrText xml:space="preserve"> PAGEREF _Toc16065 \h </w:instrText>
          </w:r>
          <w:r>
            <w:fldChar w:fldCharType="separate"/>
          </w:r>
          <w:r>
            <w:t>36</w:t>
          </w:r>
          <w:r>
            <w:fldChar w:fldCharType="end"/>
          </w:r>
          <w:r>
            <w:fldChar w:fldCharType="end"/>
          </w:r>
        </w:p>
        <w:p w14:paraId="77AE8DF6">
          <w:pPr>
            <w:pStyle w:val="8"/>
            <w:tabs>
              <w:tab w:val="right" w:leader="dot" w:pos="9026"/>
            </w:tabs>
          </w:pPr>
          <w:r>
            <w:fldChar w:fldCharType="begin"/>
          </w:r>
          <w:r>
            <w:instrText xml:space="preserve"> HYPERLINK \l _Toc11067 </w:instrText>
          </w:r>
          <w:r>
            <w:fldChar w:fldCharType="separate"/>
          </w:r>
          <w:r>
            <w:rPr>
              <w:rFonts w:ascii="黑体" w:hAnsi="黑体" w:eastAsia="黑体" w:cs="黑体"/>
              <w:bCs/>
              <w:szCs w:val="26"/>
            </w:rPr>
            <w:t>5.4.2 竞品语义监控</w:t>
          </w:r>
          <w:r>
            <w:tab/>
          </w:r>
          <w:r>
            <w:fldChar w:fldCharType="begin"/>
          </w:r>
          <w:r>
            <w:instrText xml:space="preserve"> PAGEREF _Toc11067 \h </w:instrText>
          </w:r>
          <w:r>
            <w:fldChar w:fldCharType="separate"/>
          </w:r>
          <w:r>
            <w:t>36</w:t>
          </w:r>
          <w:r>
            <w:fldChar w:fldCharType="end"/>
          </w:r>
          <w:r>
            <w:fldChar w:fldCharType="end"/>
          </w:r>
        </w:p>
        <w:p w14:paraId="44FDACC5">
          <w:pPr>
            <w:pStyle w:val="8"/>
            <w:tabs>
              <w:tab w:val="right" w:leader="dot" w:pos="9026"/>
            </w:tabs>
          </w:pPr>
          <w:r>
            <w:fldChar w:fldCharType="begin"/>
          </w:r>
          <w:r>
            <w:instrText xml:space="preserve"> HYPERLINK \l _Toc30877 </w:instrText>
          </w:r>
          <w:r>
            <w:fldChar w:fldCharType="separate"/>
          </w:r>
          <w:r>
            <w:rPr>
              <w:rFonts w:ascii="黑体" w:hAnsi="黑体" w:eastAsia="黑体" w:cs="黑体"/>
              <w:bCs/>
              <w:szCs w:val="26"/>
            </w:rPr>
            <w:t>5.4.3 语义覆盖仪表盘</w:t>
          </w:r>
          <w:r>
            <w:tab/>
          </w:r>
          <w:r>
            <w:fldChar w:fldCharType="begin"/>
          </w:r>
          <w:r>
            <w:instrText xml:space="preserve"> PAGEREF _Toc30877 \h </w:instrText>
          </w:r>
          <w:r>
            <w:fldChar w:fldCharType="separate"/>
          </w:r>
          <w:r>
            <w:t>36</w:t>
          </w:r>
          <w:r>
            <w:fldChar w:fldCharType="end"/>
          </w:r>
          <w:r>
            <w:fldChar w:fldCharType="end"/>
          </w:r>
        </w:p>
        <w:p w14:paraId="587A902B">
          <w:pPr>
            <w:pStyle w:val="12"/>
            <w:tabs>
              <w:tab w:val="right" w:leader="dot" w:pos="9026"/>
            </w:tabs>
          </w:pPr>
          <w:r>
            <w:fldChar w:fldCharType="begin"/>
          </w:r>
          <w:r>
            <w:instrText xml:space="preserve"> HYPERLINK \l _Toc31544 </w:instrText>
          </w:r>
          <w:r>
            <w:fldChar w:fldCharType="separate"/>
          </w:r>
          <w:r>
            <w:rPr>
              <w:rFonts w:ascii="黑体" w:hAnsi="黑体" w:eastAsia="黑体" w:cs="黑体"/>
              <w:bCs/>
              <w:szCs w:val="28"/>
            </w:rPr>
            <w:t>本章小结</w:t>
          </w:r>
          <w:r>
            <w:tab/>
          </w:r>
          <w:r>
            <w:fldChar w:fldCharType="begin"/>
          </w:r>
          <w:r>
            <w:instrText xml:space="preserve"> PAGEREF _Toc31544 \h </w:instrText>
          </w:r>
          <w:r>
            <w:fldChar w:fldCharType="separate"/>
          </w:r>
          <w:r>
            <w:t>37</w:t>
          </w:r>
          <w:r>
            <w:fldChar w:fldCharType="end"/>
          </w:r>
          <w:r>
            <w:fldChar w:fldCharType="end"/>
          </w:r>
        </w:p>
        <w:p w14:paraId="793CBF6F">
          <w:pPr>
            <w:pStyle w:val="12"/>
            <w:tabs>
              <w:tab w:val="right" w:leader="dot" w:pos="9026"/>
            </w:tabs>
          </w:pPr>
          <w:r>
            <w:fldChar w:fldCharType="begin"/>
          </w:r>
          <w:r>
            <w:instrText xml:space="preserve"> HYPERLINK \l _Toc2447 </w:instrText>
          </w:r>
          <w:r>
            <w:fldChar w:fldCharType="separate"/>
          </w:r>
          <w:r>
            <w:rPr>
              <w:rFonts w:ascii="黑体" w:hAnsi="黑体" w:eastAsia="黑体" w:cs="黑体"/>
              <w:bCs/>
              <w:szCs w:val="28"/>
            </w:rPr>
            <w:t>思考与练习</w:t>
          </w:r>
          <w:r>
            <w:tab/>
          </w:r>
          <w:r>
            <w:fldChar w:fldCharType="begin"/>
          </w:r>
          <w:r>
            <w:instrText xml:space="preserve"> PAGEREF _Toc2447 \h </w:instrText>
          </w:r>
          <w:r>
            <w:fldChar w:fldCharType="separate"/>
          </w:r>
          <w:r>
            <w:t>37</w:t>
          </w:r>
          <w:r>
            <w:fldChar w:fldCharType="end"/>
          </w:r>
          <w:r>
            <w:fldChar w:fldCharType="end"/>
          </w:r>
        </w:p>
        <w:p w14:paraId="0A6FFC83">
          <w:pPr>
            <w:pStyle w:val="12"/>
            <w:tabs>
              <w:tab w:val="right" w:leader="dot" w:pos="9026"/>
            </w:tabs>
          </w:pPr>
          <w:r>
            <w:fldChar w:fldCharType="begin"/>
          </w:r>
          <w:r>
            <w:instrText xml:space="preserve"> HYPERLINK \l _Toc22723 </w:instrText>
          </w:r>
          <w:r>
            <w:fldChar w:fldCharType="separate"/>
          </w:r>
          <w:r>
            <w:rPr>
              <w:rFonts w:ascii="黑体" w:hAnsi="黑体" w:eastAsia="黑体" w:cs="黑体"/>
              <w:bCs/>
              <w:szCs w:val="28"/>
            </w:rPr>
            <w:t>知识卡片：语义覆盖五维模型</w:t>
          </w:r>
          <w:r>
            <w:tab/>
          </w:r>
          <w:r>
            <w:fldChar w:fldCharType="begin"/>
          </w:r>
          <w:r>
            <w:instrText xml:space="preserve"> PAGEREF _Toc22723 \h </w:instrText>
          </w:r>
          <w:r>
            <w:fldChar w:fldCharType="separate"/>
          </w:r>
          <w:r>
            <w:t>37</w:t>
          </w:r>
          <w:r>
            <w:fldChar w:fldCharType="end"/>
          </w:r>
          <w:r>
            <w:fldChar w:fldCharType="end"/>
          </w:r>
        </w:p>
        <w:p w14:paraId="62EB97DF">
          <w:pPr>
            <w:pStyle w:val="10"/>
            <w:tabs>
              <w:tab w:val="right" w:leader="dot" w:pos="9026"/>
            </w:tabs>
          </w:pPr>
          <w:r>
            <w:fldChar w:fldCharType="begin"/>
          </w:r>
          <w:r>
            <w:instrText xml:space="preserve"> HYPERLINK \l _Toc1643 </w:instrText>
          </w:r>
          <w:r>
            <w:fldChar w:fldCharType="separate"/>
          </w:r>
          <w:r>
            <w:rPr>
              <w:rFonts w:ascii="黑体" w:hAnsi="黑体" w:eastAsia="黑体" w:cs="黑体"/>
              <w:bCs/>
              <w:szCs w:val="32"/>
            </w:rPr>
            <w:t>第 6 章  结构化数据与知识图谱</w:t>
          </w:r>
          <w:r>
            <w:tab/>
          </w:r>
          <w:r>
            <w:fldChar w:fldCharType="begin"/>
          </w:r>
          <w:r>
            <w:instrText xml:space="preserve"> PAGEREF _Toc1643 \h </w:instrText>
          </w:r>
          <w:r>
            <w:fldChar w:fldCharType="separate"/>
          </w:r>
          <w:r>
            <w:t>38</w:t>
          </w:r>
          <w:r>
            <w:fldChar w:fldCharType="end"/>
          </w:r>
          <w:r>
            <w:fldChar w:fldCharType="end"/>
          </w:r>
        </w:p>
        <w:p w14:paraId="706F03AD">
          <w:pPr>
            <w:pStyle w:val="12"/>
            <w:tabs>
              <w:tab w:val="right" w:leader="dot" w:pos="9026"/>
            </w:tabs>
          </w:pPr>
          <w:r>
            <w:fldChar w:fldCharType="begin"/>
          </w:r>
          <w:r>
            <w:instrText xml:space="preserve"> HYPERLINK \l _Toc19930 </w:instrText>
          </w:r>
          <w:r>
            <w:fldChar w:fldCharType="separate"/>
          </w:r>
          <w:r>
            <w:rPr>
              <w:rFonts w:ascii="黑体" w:hAnsi="黑体" w:eastAsia="黑体" w:cs="黑体"/>
              <w:bCs/>
              <w:szCs w:val="28"/>
            </w:rPr>
            <w:t>学习目标</w:t>
          </w:r>
          <w:r>
            <w:tab/>
          </w:r>
          <w:r>
            <w:fldChar w:fldCharType="begin"/>
          </w:r>
          <w:r>
            <w:instrText xml:space="preserve"> PAGEREF _Toc19930 \h </w:instrText>
          </w:r>
          <w:r>
            <w:fldChar w:fldCharType="separate"/>
          </w:r>
          <w:r>
            <w:t>38</w:t>
          </w:r>
          <w:r>
            <w:fldChar w:fldCharType="end"/>
          </w:r>
          <w:r>
            <w:fldChar w:fldCharType="end"/>
          </w:r>
        </w:p>
        <w:p w14:paraId="41195B48">
          <w:pPr>
            <w:pStyle w:val="12"/>
            <w:tabs>
              <w:tab w:val="right" w:leader="dot" w:pos="9026"/>
            </w:tabs>
          </w:pPr>
          <w:r>
            <w:fldChar w:fldCharType="begin"/>
          </w:r>
          <w:r>
            <w:instrText xml:space="preserve"> HYPERLINK \l _Toc24519 </w:instrText>
          </w:r>
          <w:r>
            <w:fldChar w:fldCharType="separate"/>
          </w:r>
          <w:r>
            <w:rPr>
              <w:rFonts w:ascii="黑体" w:hAnsi="黑体" w:eastAsia="黑体" w:cs="黑体"/>
              <w:bCs/>
              <w:szCs w:val="28"/>
            </w:rPr>
            <w:t>导入案例：为什么AI能精准回答"天龙屯堡门票多少钱"？</w:t>
          </w:r>
          <w:r>
            <w:tab/>
          </w:r>
          <w:r>
            <w:fldChar w:fldCharType="begin"/>
          </w:r>
          <w:r>
            <w:instrText xml:space="preserve"> PAGEREF _Toc24519 \h </w:instrText>
          </w:r>
          <w:r>
            <w:fldChar w:fldCharType="separate"/>
          </w:r>
          <w:r>
            <w:t>38</w:t>
          </w:r>
          <w:r>
            <w:fldChar w:fldCharType="end"/>
          </w:r>
          <w:r>
            <w:fldChar w:fldCharType="end"/>
          </w:r>
        </w:p>
        <w:p w14:paraId="3BB4C035">
          <w:pPr>
            <w:pStyle w:val="12"/>
            <w:tabs>
              <w:tab w:val="right" w:leader="dot" w:pos="9026"/>
            </w:tabs>
          </w:pPr>
          <w:r>
            <w:fldChar w:fldCharType="begin"/>
          </w:r>
          <w:r>
            <w:instrText xml:space="preserve"> HYPERLINK \l _Toc9475 </w:instrText>
          </w:r>
          <w:r>
            <w:fldChar w:fldCharType="separate"/>
          </w:r>
          <w:r>
            <w:rPr>
              <w:rFonts w:ascii="黑体" w:hAnsi="黑体" w:eastAsia="黑体" w:cs="黑体"/>
              <w:bCs/>
              <w:szCs w:val="28"/>
            </w:rPr>
            <w:t>6.1 结构化数据的技术基础</w:t>
          </w:r>
          <w:r>
            <w:tab/>
          </w:r>
          <w:r>
            <w:fldChar w:fldCharType="begin"/>
          </w:r>
          <w:r>
            <w:instrText xml:space="preserve"> PAGEREF _Toc9475 \h </w:instrText>
          </w:r>
          <w:r>
            <w:fldChar w:fldCharType="separate"/>
          </w:r>
          <w:r>
            <w:t>38</w:t>
          </w:r>
          <w:r>
            <w:fldChar w:fldCharType="end"/>
          </w:r>
          <w:r>
            <w:fldChar w:fldCharType="end"/>
          </w:r>
        </w:p>
        <w:p w14:paraId="7D2E608C">
          <w:pPr>
            <w:pStyle w:val="8"/>
            <w:tabs>
              <w:tab w:val="right" w:leader="dot" w:pos="9026"/>
            </w:tabs>
          </w:pPr>
          <w:r>
            <w:fldChar w:fldCharType="begin"/>
          </w:r>
          <w:r>
            <w:instrText xml:space="preserve"> HYPERLINK \l _Toc2355 </w:instrText>
          </w:r>
          <w:r>
            <w:fldChar w:fldCharType="separate"/>
          </w:r>
          <w:r>
            <w:rPr>
              <w:rFonts w:ascii="黑体" w:hAnsi="黑体" w:eastAsia="黑体" w:cs="黑体"/>
              <w:bCs/>
              <w:szCs w:val="26"/>
            </w:rPr>
            <w:t>6.1.1 什么是结构化数据</w:t>
          </w:r>
          <w:r>
            <w:tab/>
          </w:r>
          <w:r>
            <w:fldChar w:fldCharType="begin"/>
          </w:r>
          <w:r>
            <w:instrText xml:space="preserve"> PAGEREF _Toc2355 \h </w:instrText>
          </w:r>
          <w:r>
            <w:fldChar w:fldCharType="separate"/>
          </w:r>
          <w:r>
            <w:t>38</w:t>
          </w:r>
          <w:r>
            <w:fldChar w:fldCharType="end"/>
          </w:r>
          <w:r>
            <w:fldChar w:fldCharType="end"/>
          </w:r>
        </w:p>
        <w:p w14:paraId="285CD77F">
          <w:pPr>
            <w:pStyle w:val="8"/>
            <w:tabs>
              <w:tab w:val="right" w:leader="dot" w:pos="9026"/>
            </w:tabs>
          </w:pPr>
          <w:r>
            <w:fldChar w:fldCharType="begin"/>
          </w:r>
          <w:r>
            <w:instrText xml:space="preserve"> HYPERLINK \l _Toc4652 </w:instrText>
          </w:r>
          <w:r>
            <w:fldChar w:fldCharType="separate"/>
          </w:r>
          <w:r>
            <w:rPr>
              <w:rFonts w:ascii="黑体" w:hAnsi="黑体" w:eastAsia="黑体" w:cs="黑体"/>
              <w:bCs/>
              <w:szCs w:val="26"/>
            </w:rPr>
            <w:t>6.1.2 Schema.org：AI搜索的通用语言</w:t>
          </w:r>
          <w:r>
            <w:tab/>
          </w:r>
          <w:r>
            <w:fldChar w:fldCharType="begin"/>
          </w:r>
          <w:r>
            <w:instrText xml:space="preserve"> PAGEREF _Toc4652 \h </w:instrText>
          </w:r>
          <w:r>
            <w:fldChar w:fldCharType="separate"/>
          </w:r>
          <w:r>
            <w:t>38</w:t>
          </w:r>
          <w:r>
            <w:fldChar w:fldCharType="end"/>
          </w:r>
          <w:r>
            <w:fldChar w:fldCharType="end"/>
          </w:r>
        </w:p>
        <w:p w14:paraId="6E47FC25">
          <w:pPr>
            <w:pStyle w:val="8"/>
            <w:tabs>
              <w:tab w:val="right" w:leader="dot" w:pos="9026"/>
            </w:tabs>
          </w:pPr>
          <w:r>
            <w:fldChar w:fldCharType="begin"/>
          </w:r>
          <w:r>
            <w:instrText xml:space="preserve"> HYPERLINK \l _Toc8983 </w:instrText>
          </w:r>
          <w:r>
            <w:fldChar w:fldCharType="separate"/>
          </w:r>
          <w:r>
            <w:rPr>
              <w:rFonts w:ascii="黑体" w:hAnsi="黑体" w:eastAsia="黑体" w:cs="黑体"/>
              <w:bCs/>
              <w:szCs w:val="26"/>
            </w:rPr>
            <w:t>6.1.3 三种结构化数据格式</w:t>
          </w:r>
          <w:r>
            <w:tab/>
          </w:r>
          <w:r>
            <w:fldChar w:fldCharType="begin"/>
          </w:r>
          <w:r>
            <w:instrText xml:space="preserve"> PAGEREF _Toc8983 \h </w:instrText>
          </w:r>
          <w:r>
            <w:fldChar w:fldCharType="separate"/>
          </w:r>
          <w:r>
            <w:t>39</w:t>
          </w:r>
          <w:r>
            <w:fldChar w:fldCharType="end"/>
          </w:r>
          <w:r>
            <w:fldChar w:fldCharType="end"/>
          </w:r>
        </w:p>
        <w:p w14:paraId="77093E2C">
          <w:pPr>
            <w:pStyle w:val="12"/>
            <w:tabs>
              <w:tab w:val="right" w:leader="dot" w:pos="9026"/>
            </w:tabs>
          </w:pPr>
          <w:r>
            <w:fldChar w:fldCharType="begin"/>
          </w:r>
          <w:r>
            <w:instrText xml:space="preserve"> HYPERLINK \l _Toc18305 </w:instrText>
          </w:r>
          <w:r>
            <w:fldChar w:fldCharType="separate"/>
          </w:r>
          <w:r>
            <w:rPr>
              <w:rFonts w:ascii="黑体" w:hAnsi="黑体" w:eastAsia="黑体" w:cs="黑体"/>
              <w:bCs/>
              <w:szCs w:val="28"/>
            </w:rPr>
            <w:t>6.2 文旅品牌Schema.org标记实战</w:t>
          </w:r>
          <w:r>
            <w:tab/>
          </w:r>
          <w:r>
            <w:fldChar w:fldCharType="begin"/>
          </w:r>
          <w:r>
            <w:instrText xml:space="preserve"> PAGEREF _Toc18305 \h </w:instrText>
          </w:r>
          <w:r>
            <w:fldChar w:fldCharType="separate"/>
          </w:r>
          <w:r>
            <w:t>39</w:t>
          </w:r>
          <w:r>
            <w:fldChar w:fldCharType="end"/>
          </w:r>
          <w:r>
            <w:fldChar w:fldCharType="end"/>
          </w:r>
        </w:p>
        <w:p w14:paraId="47F9CF1A">
          <w:pPr>
            <w:pStyle w:val="8"/>
            <w:tabs>
              <w:tab w:val="right" w:leader="dot" w:pos="9026"/>
            </w:tabs>
          </w:pPr>
          <w:r>
            <w:fldChar w:fldCharType="begin"/>
          </w:r>
          <w:r>
            <w:instrText xml:space="preserve"> HYPERLINK \l _Toc1201 </w:instrText>
          </w:r>
          <w:r>
            <w:fldChar w:fldCharType="separate"/>
          </w:r>
          <w:r>
            <w:rPr>
              <w:rFonts w:ascii="黑体" w:hAnsi="黑体" w:eastAsia="黑体" w:cs="黑体"/>
              <w:bCs/>
              <w:szCs w:val="26"/>
            </w:rPr>
            <w:t>6.2.1 旅游景点标记</w:t>
          </w:r>
          <w:r>
            <w:tab/>
          </w:r>
          <w:r>
            <w:fldChar w:fldCharType="begin"/>
          </w:r>
          <w:r>
            <w:instrText xml:space="preserve"> PAGEREF _Toc1201 \h </w:instrText>
          </w:r>
          <w:r>
            <w:fldChar w:fldCharType="separate"/>
          </w:r>
          <w:r>
            <w:t>39</w:t>
          </w:r>
          <w:r>
            <w:fldChar w:fldCharType="end"/>
          </w:r>
          <w:r>
            <w:fldChar w:fldCharType="end"/>
          </w:r>
        </w:p>
        <w:p w14:paraId="35BB78DA">
          <w:pPr>
            <w:pStyle w:val="8"/>
            <w:tabs>
              <w:tab w:val="right" w:leader="dot" w:pos="9026"/>
            </w:tabs>
          </w:pPr>
          <w:r>
            <w:fldChar w:fldCharType="begin"/>
          </w:r>
          <w:r>
            <w:instrText xml:space="preserve"> HYPERLINK \l _Toc32264 </w:instrText>
          </w:r>
          <w:r>
            <w:fldChar w:fldCharType="separate"/>
          </w:r>
          <w:r>
            <w:rPr>
              <w:rFonts w:ascii="黑体" w:hAnsi="黑体" w:eastAsia="黑体" w:cs="黑体"/>
              <w:bCs/>
              <w:szCs w:val="26"/>
            </w:rPr>
            <w:t>6.2.2 FAQ标记</w:t>
          </w:r>
          <w:r>
            <w:tab/>
          </w:r>
          <w:r>
            <w:fldChar w:fldCharType="begin"/>
          </w:r>
          <w:r>
            <w:instrText xml:space="preserve"> PAGEREF _Toc32264 \h </w:instrText>
          </w:r>
          <w:r>
            <w:fldChar w:fldCharType="separate"/>
          </w:r>
          <w:r>
            <w:t>40</w:t>
          </w:r>
          <w:r>
            <w:fldChar w:fldCharType="end"/>
          </w:r>
          <w:r>
            <w:fldChar w:fldCharType="end"/>
          </w:r>
        </w:p>
        <w:p w14:paraId="551D6464">
          <w:pPr>
            <w:pStyle w:val="8"/>
            <w:tabs>
              <w:tab w:val="right" w:leader="dot" w:pos="9026"/>
            </w:tabs>
          </w:pPr>
          <w:r>
            <w:fldChar w:fldCharType="begin"/>
          </w:r>
          <w:r>
            <w:instrText xml:space="preserve"> HYPERLINK \l _Toc11971 </w:instrText>
          </w:r>
          <w:r>
            <w:fldChar w:fldCharType="separate"/>
          </w:r>
          <w:r>
            <w:rPr>
              <w:rFonts w:ascii="黑体" w:hAnsi="黑体" w:eastAsia="黑体" w:cs="黑体"/>
              <w:bCs/>
              <w:szCs w:val="26"/>
            </w:rPr>
            <w:t>6.2.3 民宿/酒店标记</w:t>
          </w:r>
          <w:r>
            <w:tab/>
          </w:r>
          <w:r>
            <w:fldChar w:fldCharType="begin"/>
          </w:r>
          <w:r>
            <w:instrText xml:space="preserve"> PAGEREF _Toc11971 \h </w:instrText>
          </w:r>
          <w:r>
            <w:fldChar w:fldCharType="separate"/>
          </w:r>
          <w:r>
            <w:t>41</w:t>
          </w:r>
          <w:r>
            <w:fldChar w:fldCharType="end"/>
          </w:r>
          <w:r>
            <w:fldChar w:fldCharType="end"/>
          </w:r>
        </w:p>
        <w:p w14:paraId="77281B4A">
          <w:pPr>
            <w:pStyle w:val="8"/>
            <w:tabs>
              <w:tab w:val="right" w:leader="dot" w:pos="9026"/>
            </w:tabs>
          </w:pPr>
          <w:r>
            <w:fldChar w:fldCharType="begin"/>
          </w:r>
          <w:r>
            <w:instrText xml:space="preserve"> HYPERLINK \l _Toc30718 </w:instrText>
          </w:r>
          <w:r>
            <w:fldChar w:fldCharType="separate"/>
          </w:r>
          <w:r>
            <w:rPr>
              <w:rFonts w:ascii="黑体" w:hAnsi="黑体" w:eastAsia="黑体" w:cs="黑体"/>
              <w:bCs/>
              <w:szCs w:val="26"/>
            </w:rPr>
            <w:t>6.2.4 餐厅标记</w:t>
          </w:r>
          <w:r>
            <w:tab/>
          </w:r>
          <w:r>
            <w:fldChar w:fldCharType="begin"/>
          </w:r>
          <w:r>
            <w:instrText xml:space="preserve"> PAGEREF _Toc30718 \h </w:instrText>
          </w:r>
          <w:r>
            <w:fldChar w:fldCharType="separate"/>
          </w:r>
          <w:r>
            <w:t>41</w:t>
          </w:r>
          <w:r>
            <w:fldChar w:fldCharType="end"/>
          </w:r>
          <w:r>
            <w:fldChar w:fldCharType="end"/>
          </w:r>
        </w:p>
        <w:p w14:paraId="7AC33491">
          <w:pPr>
            <w:pStyle w:val="8"/>
            <w:tabs>
              <w:tab w:val="right" w:leader="dot" w:pos="9026"/>
            </w:tabs>
          </w:pPr>
          <w:r>
            <w:fldChar w:fldCharType="begin"/>
          </w:r>
          <w:r>
            <w:instrText xml:space="preserve"> HYPERLINK \l _Toc13555 </w:instrText>
          </w:r>
          <w:r>
            <w:fldChar w:fldCharType="separate"/>
          </w:r>
          <w:r>
            <w:rPr>
              <w:rFonts w:ascii="黑体" w:hAnsi="黑体" w:eastAsia="黑体" w:cs="黑体"/>
              <w:bCs/>
              <w:szCs w:val="26"/>
            </w:rPr>
            <w:t>6.2.5 事件/活动标记</w:t>
          </w:r>
          <w:r>
            <w:tab/>
          </w:r>
          <w:r>
            <w:fldChar w:fldCharType="begin"/>
          </w:r>
          <w:r>
            <w:instrText xml:space="preserve"> PAGEREF _Toc13555 \h </w:instrText>
          </w:r>
          <w:r>
            <w:fldChar w:fldCharType="separate"/>
          </w:r>
          <w:r>
            <w:t>42</w:t>
          </w:r>
          <w:r>
            <w:fldChar w:fldCharType="end"/>
          </w:r>
          <w:r>
            <w:fldChar w:fldCharType="end"/>
          </w:r>
        </w:p>
        <w:p w14:paraId="051D33F5">
          <w:pPr>
            <w:pStyle w:val="12"/>
            <w:tabs>
              <w:tab w:val="right" w:leader="dot" w:pos="9026"/>
            </w:tabs>
          </w:pPr>
          <w:r>
            <w:fldChar w:fldCharType="begin"/>
          </w:r>
          <w:r>
            <w:instrText xml:space="preserve"> HYPERLINK \l _Toc29522 </w:instrText>
          </w:r>
          <w:r>
            <w:fldChar w:fldCharType="separate"/>
          </w:r>
          <w:r>
            <w:rPr>
              <w:rFonts w:ascii="黑体" w:hAnsi="黑体" w:eastAsia="黑体" w:cs="黑体"/>
              <w:bCs/>
              <w:szCs w:val="28"/>
            </w:rPr>
            <w:t>6.3 品牌知识图谱建设</w:t>
          </w:r>
          <w:r>
            <w:tab/>
          </w:r>
          <w:r>
            <w:fldChar w:fldCharType="begin"/>
          </w:r>
          <w:r>
            <w:instrText xml:space="preserve"> PAGEREF _Toc29522 \h </w:instrText>
          </w:r>
          <w:r>
            <w:fldChar w:fldCharType="separate"/>
          </w:r>
          <w:r>
            <w:t>43</w:t>
          </w:r>
          <w:r>
            <w:fldChar w:fldCharType="end"/>
          </w:r>
          <w:r>
            <w:fldChar w:fldCharType="end"/>
          </w:r>
        </w:p>
        <w:p w14:paraId="7A98E2B6">
          <w:pPr>
            <w:pStyle w:val="8"/>
            <w:tabs>
              <w:tab w:val="right" w:leader="dot" w:pos="9026"/>
            </w:tabs>
          </w:pPr>
          <w:r>
            <w:fldChar w:fldCharType="begin"/>
          </w:r>
          <w:r>
            <w:instrText xml:space="preserve"> HYPERLINK \l _Toc23277 </w:instrText>
          </w:r>
          <w:r>
            <w:fldChar w:fldCharType="separate"/>
          </w:r>
          <w:r>
            <w:rPr>
              <w:rFonts w:ascii="黑体" w:hAnsi="黑体" w:eastAsia="黑体" w:cs="黑体"/>
              <w:bCs/>
              <w:szCs w:val="26"/>
            </w:rPr>
            <w:t>6.3.1 知识图谱的GEO价值</w:t>
          </w:r>
          <w:r>
            <w:tab/>
          </w:r>
          <w:r>
            <w:fldChar w:fldCharType="begin"/>
          </w:r>
          <w:r>
            <w:instrText xml:space="preserve"> PAGEREF _Toc23277 \h </w:instrText>
          </w:r>
          <w:r>
            <w:fldChar w:fldCharType="separate"/>
          </w:r>
          <w:r>
            <w:t>43</w:t>
          </w:r>
          <w:r>
            <w:fldChar w:fldCharType="end"/>
          </w:r>
          <w:r>
            <w:fldChar w:fldCharType="end"/>
          </w:r>
        </w:p>
        <w:p w14:paraId="2140ECD1">
          <w:pPr>
            <w:pStyle w:val="8"/>
            <w:tabs>
              <w:tab w:val="right" w:leader="dot" w:pos="9026"/>
            </w:tabs>
          </w:pPr>
          <w:r>
            <w:fldChar w:fldCharType="begin"/>
          </w:r>
          <w:r>
            <w:instrText xml:space="preserve"> HYPERLINK \l _Toc29865 </w:instrText>
          </w:r>
          <w:r>
            <w:fldChar w:fldCharType="separate"/>
          </w:r>
          <w:r>
            <w:rPr>
              <w:rFonts w:ascii="黑体" w:hAnsi="黑体" w:eastAsia="黑体" w:cs="黑体"/>
              <w:bCs/>
              <w:szCs w:val="26"/>
            </w:rPr>
            <w:t>6.3.2 文旅品牌知识图谱架构</w:t>
          </w:r>
          <w:r>
            <w:tab/>
          </w:r>
          <w:r>
            <w:fldChar w:fldCharType="begin"/>
          </w:r>
          <w:r>
            <w:instrText xml:space="preserve"> PAGEREF _Toc29865 \h </w:instrText>
          </w:r>
          <w:r>
            <w:fldChar w:fldCharType="separate"/>
          </w:r>
          <w:r>
            <w:t>43</w:t>
          </w:r>
          <w:r>
            <w:fldChar w:fldCharType="end"/>
          </w:r>
          <w:r>
            <w:fldChar w:fldCharType="end"/>
          </w:r>
        </w:p>
        <w:p w14:paraId="1167FB5E">
          <w:pPr>
            <w:pStyle w:val="8"/>
            <w:tabs>
              <w:tab w:val="right" w:leader="dot" w:pos="9026"/>
            </w:tabs>
          </w:pPr>
          <w:r>
            <w:fldChar w:fldCharType="begin"/>
          </w:r>
          <w:r>
            <w:instrText xml:space="preserve"> HYPERLINK \l _Toc19390 </w:instrText>
          </w:r>
          <w:r>
            <w:fldChar w:fldCharType="separate"/>
          </w:r>
          <w:r>
            <w:rPr>
              <w:rFonts w:ascii="黑体" w:hAnsi="黑体" w:eastAsia="黑体" w:cs="黑体"/>
              <w:bCs/>
              <w:szCs w:val="26"/>
            </w:rPr>
            <w:t>6.3.3 知识图谱的实施路径</w:t>
          </w:r>
          <w:r>
            <w:tab/>
          </w:r>
          <w:r>
            <w:fldChar w:fldCharType="begin"/>
          </w:r>
          <w:r>
            <w:instrText xml:space="preserve"> PAGEREF _Toc19390 \h </w:instrText>
          </w:r>
          <w:r>
            <w:fldChar w:fldCharType="separate"/>
          </w:r>
          <w:r>
            <w:t>43</w:t>
          </w:r>
          <w:r>
            <w:fldChar w:fldCharType="end"/>
          </w:r>
          <w:r>
            <w:fldChar w:fldCharType="end"/>
          </w:r>
        </w:p>
        <w:p w14:paraId="7D937BD9">
          <w:pPr>
            <w:pStyle w:val="12"/>
            <w:tabs>
              <w:tab w:val="right" w:leader="dot" w:pos="9026"/>
            </w:tabs>
          </w:pPr>
          <w:r>
            <w:fldChar w:fldCharType="begin"/>
          </w:r>
          <w:r>
            <w:instrText xml:space="preserve"> HYPERLINK \l _Toc22480 </w:instrText>
          </w:r>
          <w:r>
            <w:fldChar w:fldCharType="separate"/>
          </w:r>
          <w:r>
            <w:rPr>
              <w:rFonts w:ascii="黑体" w:hAnsi="黑体" w:eastAsia="黑体" w:cs="黑体"/>
              <w:bCs/>
              <w:szCs w:val="28"/>
            </w:rPr>
            <w:t>6.4 结构化数据的部署与验证</w:t>
          </w:r>
          <w:r>
            <w:tab/>
          </w:r>
          <w:r>
            <w:fldChar w:fldCharType="begin"/>
          </w:r>
          <w:r>
            <w:instrText xml:space="preserve"> PAGEREF _Toc22480 \h </w:instrText>
          </w:r>
          <w:r>
            <w:fldChar w:fldCharType="separate"/>
          </w:r>
          <w:r>
            <w:t>44</w:t>
          </w:r>
          <w:r>
            <w:fldChar w:fldCharType="end"/>
          </w:r>
          <w:r>
            <w:fldChar w:fldCharType="end"/>
          </w:r>
        </w:p>
        <w:p w14:paraId="796B8DD2">
          <w:pPr>
            <w:pStyle w:val="8"/>
            <w:tabs>
              <w:tab w:val="right" w:leader="dot" w:pos="9026"/>
            </w:tabs>
          </w:pPr>
          <w:r>
            <w:fldChar w:fldCharType="begin"/>
          </w:r>
          <w:r>
            <w:instrText xml:space="preserve"> HYPERLINK \l _Toc17683 </w:instrText>
          </w:r>
          <w:r>
            <w:fldChar w:fldCharType="separate"/>
          </w:r>
          <w:r>
            <w:rPr>
              <w:rFonts w:ascii="黑体" w:hAnsi="黑体" w:eastAsia="黑体" w:cs="黑体"/>
              <w:bCs/>
              <w:szCs w:val="26"/>
            </w:rPr>
            <w:t>6.4.1 部署流程</w:t>
          </w:r>
          <w:r>
            <w:tab/>
          </w:r>
          <w:r>
            <w:fldChar w:fldCharType="begin"/>
          </w:r>
          <w:r>
            <w:instrText xml:space="preserve"> PAGEREF _Toc17683 \h </w:instrText>
          </w:r>
          <w:r>
            <w:fldChar w:fldCharType="separate"/>
          </w:r>
          <w:r>
            <w:t>44</w:t>
          </w:r>
          <w:r>
            <w:fldChar w:fldCharType="end"/>
          </w:r>
          <w:r>
            <w:fldChar w:fldCharType="end"/>
          </w:r>
        </w:p>
        <w:p w14:paraId="1F8929E9">
          <w:pPr>
            <w:pStyle w:val="8"/>
            <w:tabs>
              <w:tab w:val="right" w:leader="dot" w:pos="9026"/>
            </w:tabs>
          </w:pPr>
          <w:r>
            <w:fldChar w:fldCharType="begin"/>
          </w:r>
          <w:r>
            <w:instrText xml:space="preserve"> HYPERLINK \l _Toc14482 </w:instrText>
          </w:r>
          <w:r>
            <w:fldChar w:fldCharType="separate"/>
          </w:r>
          <w:r>
            <w:rPr>
              <w:rFonts w:ascii="黑体" w:hAnsi="黑体" w:eastAsia="黑体" w:cs="黑体"/>
              <w:bCs/>
              <w:szCs w:val="26"/>
            </w:rPr>
            <w:t>6.4.2 常见错误与避免</w:t>
          </w:r>
          <w:r>
            <w:tab/>
          </w:r>
          <w:r>
            <w:fldChar w:fldCharType="begin"/>
          </w:r>
          <w:r>
            <w:instrText xml:space="preserve"> PAGEREF _Toc14482 \h </w:instrText>
          </w:r>
          <w:r>
            <w:fldChar w:fldCharType="separate"/>
          </w:r>
          <w:r>
            <w:t>44</w:t>
          </w:r>
          <w:r>
            <w:fldChar w:fldCharType="end"/>
          </w:r>
          <w:r>
            <w:fldChar w:fldCharType="end"/>
          </w:r>
        </w:p>
        <w:p w14:paraId="3E2C7E20">
          <w:pPr>
            <w:pStyle w:val="12"/>
            <w:tabs>
              <w:tab w:val="right" w:leader="dot" w:pos="9026"/>
            </w:tabs>
          </w:pPr>
          <w:r>
            <w:fldChar w:fldCharType="begin"/>
          </w:r>
          <w:r>
            <w:instrText xml:space="preserve"> HYPERLINK \l _Toc7471 </w:instrText>
          </w:r>
          <w:r>
            <w:fldChar w:fldCharType="separate"/>
          </w:r>
          <w:r>
            <w:rPr>
              <w:rFonts w:ascii="黑体" w:hAnsi="黑体" w:eastAsia="黑体" w:cs="黑体"/>
              <w:bCs/>
              <w:szCs w:val="28"/>
            </w:rPr>
            <w:t>本章小结</w:t>
          </w:r>
          <w:r>
            <w:tab/>
          </w:r>
          <w:r>
            <w:fldChar w:fldCharType="begin"/>
          </w:r>
          <w:r>
            <w:instrText xml:space="preserve"> PAGEREF _Toc7471 \h </w:instrText>
          </w:r>
          <w:r>
            <w:fldChar w:fldCharType="separate"/>
          </w:r>
          <w:r>
            <w:t>44</w:t>
          </w:r>
          <w:r>
            <w:fldChar w:fldCharType="end"/>
          </w:r>
          <w:r>
            <w:fldChar w:fldCharType="end"/>
          </w:r>
        </w:p>
        <w:p w14:paraId="35F3C961">
          <w:pPr>
            <w:pStyle w:val="12"/>
            <w:tabs>
              <w:tab w:val="right" w:leader="dot" w:pos="9026"/>
            </w:tabs>
          </w:pPr>
          <w:r>
            <w:fldChar w:fldCharType="begin"/>
          </w:r>
          <w:r>
            <w:instrText xml:space="preserve"> HYPERLINK \l _Toc7996 </w:instrText>
          </w:r>
          <w:r>
            <w:fldChar w:fldCharType="separate"/>
          </w:r>
          <w:r>
            <w:rPr>
              <w:rFonts w:ascii="黑体" w:hAnsi="黑体" w:eastAsia="黑体" w:cs="黑体"/>
              <w:bCs/>
              <w:szCs w:val="28"/>
            </w:rPr>
            <w:t>思考与练习</w:t>
          </w:r>
          <w:r>
            <w:tab/>
          </w:r>
          <w:r>
            <w:fldChar w:fldCharType="begin"/>
          </w:r>
          <w:r>
            <w:instrText xml:space="preserve"> PAGEREF _Toc7996 \h </w:instrText>
          </w:r>
          <w:r>
            <w:fldChar w:fldCharType="separate"/>
          </w:r>
          <w:r>
            <w:t>45</w:t>
          </w:r>
          <w:r>
            <w:fldChar w:fldCharType="end"/>
          </w:r>
          <w:r>
            <w:fldChar w:fldCharType="end"/>
          </w:r>
        </w:p>
        <w:p w14:paraId="10E031D8">
          <w:pPr>
            <w:pStyle w:val="12"/>
            <w:tabs>
              <w:tab w:val="right" w:leader="dot" w:pos="9026"/>
            </w:tabs>
          </w:pPr>
          <w:r>
            <w:fldChar w:fldCharType="begin"/>
          </w:r>
          <w:r>
            <w:instrText xml:space="preserve"> HYPERLINK \l _Toc473 </w:instrText>
          </w:r>
          <w:r>
            <w:fldChar w:fldCharType="separate"/>
          </w:r>
          <w:r>
            <w:rPr>
              <w:rFonts w:ascii="黑体" w:hAnsi="黑体" w:eastAsia="黑体" w:cs="黑体"/>
              <w:bCs/>
              <w:szCs w:val="28"/>
            </w:rPr>
            <w:t>知识卡片：文旅Schema.org标记速查</w:t>
          </w:r>
          <w:r>
            <w:tab/>
          </w:r>
          <w:r>
            <w:fldChar w:fldCharType="begin"/>
          </w:r>
          <w:r>
            <w:instrText xml:space="preserve"> PAGEREF _Toc473 \h </w:instrText>
          </w:r>
          <w:r>
            <w:fldChar w:fldCharType="separate"/>
          </w:r>
          <w:r>
            <w:t>45</w:t>
          </w:r>
          <w:r>
            <w:fldChar w:fldCharType="end"/>
          </w:r>
          <w:r>
            <w:fldChar w:fldCharType="end"/>
          </w:r>
        </w:p>
        <w:p w14:paraId="48FBC404">
          <w:pPr>
            <w:pStyle w:val="10"/>
            <w:tabs>
              <w:tab w:val="right" w:leader="dot" w:pos="9026"/>
            </w:tabs>
          </w:pPr>
          <w:r>
            <w:fldChar w:fldCharType="begin"/>
          </w:r>
          <w:r>
            <w:instrText xml:space="preserve"> HYPERLINK \l _Toc30305 </w:instrText>
          </w:r>
          <w:r>
            <w:fldChar w:fldCharType="separate"/>
          </w:r>
          <w:r>
            <w:rPr>
              <w:rFonts w:ascii="黑体" w:hAnsi="黑体" w:eastAsia="黑体" w:cs="黑体"/>
              <w:bCs/>
              <w:szCs w:val="32"/>
            </w:rPr>
            <w:t>第 7 章  多模态内容与AI可提取性</w:t>
          </w:r>
          <w:r>
            <w:tab/>
          </w:r>
          <w:r>
            <w:fldChar w:fldCharType="begin"/>
          </w:r>
          <w:r>
            <w:instrText xml:space="preserve"> PAGEREF _Toc30305 \h </w:instrText>
          </w:r>
          <w:r>
            <w:fldChar w:fldCharType="separate"/>
          </w:r>
          <w:r>
            <w:t>46</w:t>
          </w:r>
          <w:r>
            <w:fldChar w:fldCharType="end"/>
          </w:r>
          <w:r>
            <w:fldChar w:fldCharType="end"/>
          </w:r>
        </w:p>
        <w:p w14:paraId="01E5EE2A">
          <w:pPr>
            <w:pStyle w:val="12"/>
            <w:tabs>
              <w:tab w:val="right" w:leader="dot" w:pos="9026"/>
            </w:tabs>
          </w:pPr>
          <w:r>
            <w:fldChar w:fldCharType="begin"/>
          </w:r>
          <w:r>
            <w:instrText xml:space="preserve"> HYPERLINK \l _Toc32670 </w:instrText>
          </w:r>
          <w:r>
            <w:fldChar w:fldCharType="separate"/>
          </w:r>
          <w:r>
            <w:rPr>
              <w:rFonts w:ascii="黑体" w:hAnsi="黑体" w:eastAsia="黑体" w:cs="黑体"/>
              <w:bCs/>
              <w:szCs w:val="28"/>
            </w:rPr>
            <w:t>学习目标</w:t>
          </w:r>
          <w:r>
            <w:tab/>
          </w:r>
          <w:r>
            <w:fldChar w:fldCharType="begin"/>
          </w:r>
          <w:r>
            <w:instrText xml:space="preserve"> PAGEREF _Toc32670 \h </w:instrText>
          </w:r>
          <w:r>
            <w:fldChar w:fldCharType="separate"/>
          </w:r>
          <w:r>
            <w:t>46</w:t>
          </w:r>
          <w:r>
            <w:fldChar w:fldCharType="end"/>
          </w:r>
          <w:r>
            <w:fldChar w:fldCharType="end"/>
          </w:r>
        </w:p>
        <w:p w14:paraId="2FBB4D5F">
          <w:pPr>
            <w:pStyle w:val="12"/>
            <w:tabs>
              <w:tab w:val="right" w:leader="dot" w:pos="9026"/>
            </w:tabs>
          </w:pPr>
          <w:r>
            <w:fldChar w:fldCharType="begin"/>
          </w:r>
          <w:r>
            <w:instrText xml:space="preserve"> HYPERLINK \l _Toc15256 </w:instrText>
          </w:r>
          <w:r>
            <w:fldChar w:fldCharType="separate"/>
          </w:r>
          <w:r>
            <w:rPr>
              <w:rFonts w:ascii="黑体" w:hAnsi="黑体" w:eastAsia="黑体" w:cs="黑体"/>
              <w:bCs/>
              <w:szCs w:val="28"/>
            </w:rPr>
            <w:t>导入案例：一张被AI"看见"的照片</w:t>
          </w:r>
          <w:r>
            <w:tab/>
          </w:r>
          <w:r>
            <w:fldChar w:fldCharType="begin"/>
          </w:r>
          <w:r>
            <w:instrText xml:space="preserve"> PAGEREF _Toc15256 \h </w:instrText>
          </w:r>
          <w:r>
            <w:fldChar w:fldCharType="separate"/>
          </w:r>
          <w:r>
            <w:t>46</w:t>
          </w:r>
          <w:r>
            <w:fldChar w:fldCharType="end"/>
          </w:r>
          <w:r>
            <w:fldChar w:fldCharType="end"/>
          </w:r>
        </w:p>
        <w:p w14:paraId="40B7A5AA">
          <w:pPr>
            <w:pStyle w:val="12"/>
            <w:tabs>
              <w:tab w:val="right" w:leader="dot" w:pos="9026"/>
            </w:tabs>
          </w:pPr>
          <w:r>
            <w:fldChar w:fldCharType="begin"/>
          </w:r>
          <w:r>
            <w:instrText xml:space="preserve"> HYPERLINK \l _Toc7177 </w:instrText>
          </w:r>
          <w:r>
            <w:fldChar w:fldCharType="separate"/>
          </w:r>
          <w:r>
            <w:rPr>
              <w:rFonts w:ascii="黑体" w:hAnsi="黑体" w:eastAsia="黑体" w:cs="黑体"/>
              <w:bCs/>
              <w:szCs w:val="28"/>
            </w:rPr>
            <w:t>7.1 多模态内容的GEO价值</w:t>
          </w:r>
          <w:r>
            <w:tab/>
          </w:r>
          <w:r>
            <w:fldChar w:fldCharType="begin"/>
          </w:r>
          <w:r>
            <w:instrText xml:space="preserve"> PAGEREF _Toc7177 \h </w:instrText>
          </w:r>
          <w:r>
            <w:fldChar w:fldCharType="separate"/>
          </w:r>
          <w:r>
            <w:t>46</w:t>
          </w:r>
          <w:r>
            <w:fldChar w:fldCharType="end"/>
          </w:r>
          <w:r>
            <w:fldChar w:fldCharType="end"/>
          </w:r>
        </w:p>
        <w:p w14:paraId="547B0FEF">
          <w:pPr>
            <w:pStyle w:val="8"/>
            <w:tabs>
              <w:tab w:val="right" w:leader="dot" w:pos="9026"/>
            </w:tabs>
          </w:pPr>
          <w:r>
            <w:fldChar w:fldCharType="begin"/>
          </w:r>
          <w:r>
            <w:instrText xml:space="preserve"> HYPERLINK \l _Toc11080 </w:instrText>
          </w:r>
          <w:r>
            <w:fldChar w:fldCharType="separate"/>
          </w:r>
          <w:r>
            <w:rPr>
              <w:rFonts w:ascii="黑体" w:hAnsi="黑体" w:eastAsia="黑体" w:cs="黑体"/>
              <w:bCs/>
              <w:szCs w:val="26"/>
            </w:rPr>
            <w:t>7.1.1 AI搜索的多模态趋势</w:t>
          </w:r>
          <w:r>
            <w:tab/>
          </w:r>
          <w:r>
            <w:fldChar w:fldCharType="begin"/>
          </w:r>
          <w:r>
            <w:instrText xml:space="preserve"> PAGEREF _Toc11080 \h </w:instrText>
          </w:r>
          <w:r>
            <w:fldChar w:fldCharType="separate"/>
          </w:r>
          <w:r>
            <w:t>46</w:t>
          </w:r>
          <w:r>
            <w:fldChar w:fldCharType="end"/>
          </w:r>
          <w:r>
            <w:fldChar w:fldCharType="end"/>
          </w:r>
        </w:p>
        <w:p w14:paraId="68E7954E">
          <w:pPr>
            <w:pStyle w:val="8"/>
            <w:tabs>
              <w:tab w:val="right" w:leader="dot" w:pos="9026"/>
            </w:tabs>
          </w:pPr>
          <w:r>
            <w:fldChar w:fldCharType="begin"/>
          </w:r>
          <w:r>
            <w:instrText xml:space="preserve"> HYPERLINK \l _Toc25287 </w:instrText>
          </w:r>
          <w:r>
            <w:fldChar w:fldCharType="separate"/>
          </w:r>
          <w:r>
            <w:rPr>
              <w:rFonts w:ascii="黑体" w:hAnsi="黑体" w:eastAsia="黑体" w:cs="黑体"/>
              <w:bCs/>
              <w:szCs w:val="26"/>
            </w:rPr>
            <w:t>7.1.2 多模态内容的GEO优化原则</w:t>
          </w:r>
          <w:r>
            <w:tab/>
          </w:r>
          <w:r>
            <w:fldChar w:fldCharType="begin"/>
          </w:r>
          <w:r>
            <w:instrText xml:space="preserve"> PAGEREF _Toc25287 \h </w:instrText>
          </w:r>
          <w:r>
            <w:fldChar w:fldCharType="separate"/>
          </w:r>
          <w:r>
            <w:t>47</w:t>
          </w:r>
          <w:r>
            <w:fldChar w:fldCharType="end"/>
          </w:r>
          <w:r>
            <w:fldChar w:fldCharType="end"/>
          </w:r>
        </w:p>
        <w:p w14:paraId="33DE627A">
          <w:pPr>
            <w:pStyle w:val="12"/>
            <w:tabs>
              <w:tab w:val="right" w:leader="dot" w:pos="9026"/>
            </w:tabs>
          </w:pPr>
          <w:r>
            <w:fldChar w:fldCharType="begin"/>
          </w:r>
          <w:r>
            <w:instrText xml:space="preserve"> HYPERLINK \l _Toc26562 </w:instrText>
          </w:r>
          <w:r>
            <w:fldChar w:fldCharType="separate"/>
          </w:r>
          <w:r>
            <w:rPr>
              <w:rFonts w:ascii="黑体" w:hAnsi="黑体" w:eastAsia="黑体" w:cs="黑体"/>
              <w:bCs/>
              <w:szCs w:val="28"/>
            </w:rPr>
            <w:t>7.2 图片内容的GEO优化</w:t>
          </w:r>
          <w:r>
            <w:tab/>
          </w:r>
          <w:r>
            <w:fldChar w:fldCharType="begin"/>
          </w:r>
          <w:r>
            <w:instrText xml:space="preserve"> PAGEREF _Toc26562 \h </w:instrText>
          </w:r>
          <w:r>
            <w:fldChar w:fldCharType="separate"/>
          </w:r>
          <w:r>
            <w:t>47</w:t>
          </w:r>
          <w:r>
            <w:fldChar w:fldCharType="end"/>
          </w:r>
          <w:r>
            <w:fldChar w:fldCharType="end"/>
          </w:r>
        </w:p>
        <w:p w14:paraId="501D8667">
          <w:pPr>
            <w:pStyle w:val="8"/>
            <w:tabs>
              <w:tab w:val="right" w:leader="dot" w:pos="9026"/>
            </w:tabs>
          </w:pPr>
          <w:r>
            <w:fldChar w:fldCharType="begin"/>
          </w:r>
          <w:r>
            <w:instrText xml:space="preserve"> HYPERLINK \l _Toc1240 </w:instrText>
          </w:r>
          <w:r>
            <w:fldChar w:fldCharType="separate"/>
          </w:r>
          <w:r>
            <w:rPr>
              <w:rFonts w:ascii="黑体" w:hAnsi="黑体" w:eastAsia="黑体" w:cs="黑体"/>
              <w:bCs/>
              <w:szCs w:val="26"/>
            </w:rPr>
            <w:t>7.2.1 Alt文本优化</w:t>
          </w:r>
          <w:r>
            <w:tab/>
          </w:r>
          <w:r>
            <w:fldChar w:fldCharType="begin"/>
          </w:r>
          <w:r>
            <w:instrText xml:space="preserve"> PAGEREF _Toc1240 \h </w:instrText>
          </w:r>
          <w:r>
            <w:fldChar w:fldCharType="separate"/>
          </w:r>
          <w:r>
            <w:t>47</w:t>
          </w:r>
          <w:r>
            <w:fldChar w:fldCharType="end"/>
          </w:r>
          <w:r>
            <w:fldChar w:fldCharType="end"/>
          </w:r>
        </w:p>
        <w:p w14:paraId="4CBBA248">
          <w:pPr>
            <w:pStyle w:val="8"/>
            <w:tabs>
              <w:tab w:val="right" w:leader="dot" w:pos="9026"/>
            </w:tabs>
          </w:pPr>
          <w:r>
            <w:fldChar w:fldCharType="begin"/>
          </w:r>
          <w:r>
            <w:instrText xml:space="preserve"> HYPERLINK \l _Toc24118 </w:instrText>
          </w:r>
          <w:r>
            <w:fldChar w:fldCharType="separate"/>
          </w:r>
          <w:r>
            <w:rPr>
              <w:rFonts w:ascii="黑体" w:hAnsi="黑体" w:eastAsia="黑体" w:cs="黑体"/>
              <w:bCs/>
              <w:szCs w:val="26"/>
            </w:rPr>
            <w:t>7.2.2 图片元数据</w:t>
          </w:r>
          <w:r>
            <w:tab/>
          </w:r>
          <w:r>
            <w:fldChar w:fldCharType="begin"/>
          </w:r>
          <w:r>
            <w:instrText xml:space="preserve"> PAGEREF _Toc24118 \h </w:instrText>
          </w:r>
          <w:r>
            <w:fldChar w:fldCharType="separate"/>
          </w:r>
          <w:r>
            <w:t>47</w:t>
          </w:r>
          <w:r>
            <w:fldChar w:fldCharType="end"/>
          </w:r>
          <w:r>
            <w:fldChar w:fldCharType="end"/>
          </w:r>
        </w:p>
        <w:p w14:paraId="5094B42D">
          <w:pPr>
            <w:pStyle w:val="8"/>
            <w:tabs>
              <w:tab w:val="right" w:leader="dot" w:pos="9026"/>
            </w:tabs>
          </w:pPr>
          <w:r>
            <w:fldChar w:fldCharType="begin"/>
          </w:r>
          <w:r>
            <w:instrText xml:space="preserve"> HYPERLINK \l _Toc25132 </w:instrText>
          </w:r>
          <w:r>
            <w:fldChar w:fldCharType="separate"/>
          </w:r>
          <w:r>
            <w:rPr>
              <w:rFonts w:ascii="黑体" w:hAnsi="黑体" w:eastAsia="黑体" w:cs="黑体"/>
              <w:bCs/>
              <w:szCs w:val="26"/>
            </w:rPr>
            <w:t>7.2.3 图片的组织与呈现</w:t>
          </w:r>
          <w:r>
            <w:tab/>
          </w:r>
          <w:r>
            <w:fldChar w:fldCharType="begin"/>
          </w:r>
          <w:r>
            <w:instrText xml:space="preserve"> PAGEREF _Toc25132 \h </w:instrText>
          </w:r>
          <w:r>
            <w:fldChar w:fldCharType="separate"/>
          </w:r>
          <w:r>
            <w:t>48</w:t>
          </w:r>
          <w:r>
            <w:fldChar w:fldCharType="end"/>
          </w:r>
          <w:r>
            <w:fldChar w:fldCharType="end"/>
          </w:r>
        </w:p>
        <w:p w14:paraId="45D6E5CB">
          <w:pPr>
            <w:pStyle w:val="12"/>
            <w:tabs>
              <w:tab w:val="right" w:leader="dot" w:pos="9026"/>
            </w:tabs>
          </w:pPr>
          <w:r>
            <w:fldChar w:fldCharType="begin"/>
          </w:r>
          <w:r>
            <w:instrText xml:space="preserve"> HYPERLINK \l _Toc72 </w:instrText>
          </w:r>
          <w:r>
            <w:fldChar w:fldCharType="separate"/>
          </w:r>
          <w:r>
            <w:rPr>
              <w:rFonts w:ascii="黑体" w:hAnsi="黑体" w:eastAsia="黑体" w:cs="黑体"/>
              <w:bCs/>
              <w:szCs w:val="28"/>
            </w:rPr>
            <w:t>7.3 视频内容的GEO优化</w:t>
          </w:r>
          <w:r>
            <w:tab/>
          </w:r>
          <w:r>
            <w:fldChar w:fldCharType="begin"/>
          </w:r>
          <w:r>
            <w:instrText xml:space="preserve"> PAGEREF _Toc72 \h </w:instrText>
          </w:r>
          <w:r>
            <w:fldChar w:fldCharType="separate"/>
          </w:r>
          <w:r>
            <w:t>48</w:t>
          </w:r>
          <w:r>
            <w:fldChar w:fldCharType="end"/>
          </w:r>
          <w:r>
            <w:fldChar w:fldCharType="end"/>
          </w:r>
        </w:p>
        <w:p w14:paraId="5B934125">
          <w:pPr>
            <w:pStyle w:val="8"/>
            <w:tabs>
              <w:tab w:val="right" w:leader="dot" w:pos="9026"/>
            </w:tabs>
          </w:pPr>
          <w:r>
            <w:fldChar w:fldCharType="begin"/>
          </w:r>
          <w:r>
            <w:instrText xml:space="preserve"> HYPERLINK \l _Toc22891 </w:instrText>
          </w:r>
          <w:r>
            <w:fldChar w:fldCharType="separate"/>
          </w:r>
          <w:r>
            <w:rPr>
              <w:rFonts w:ascii="黑体" w:hAnsi="黑体" w:eastAsia="黑体" w:cs="黑体"/>
              <w:bCs/>
              <w:szCs w:val="26"/>
            </w:rPr>
            <w:t>7.3.1 视频元数据</w:t>
          </w:r>
          <w:r>
            <w:tab/>
          </w:r>
          <w:r>
            <w:fldChar w:fldCharType="begin"/>
          </w:r>
          <w:r>
            <w:instrText xml:space="preserve"> PAGEREF _Toc22891 \h </w:instrText>
          </w:r>
          <w:r>
            <w:fldChar w:fldCharType="separate"/>
          </w:r>
          <w:r>
            <w:t>48</w:t>
          </w:r>
          <w:r>
            <w:fldChar w:fldCharType="end"/>
          </w:r>
          <w:r>
            <w:fldChar w:fldCharType="end"/>
          </w:r>
        </w:p>
        <w:p w14:paraId="3F751D6D">
          <w:pPr>
            <w:pStyle w:val="8"/>
            <w:tabs>
              <w:tab w:val="right" w:leader="dot" w:pos="9026"/>
            </w:tabs>
          </w:pPr>
          <w:r>
            <w:fldChar w:fldCharType="begin"/>
          </w:r>
          <w:r>
            <w:instrText xml:space="preserve"> HYPERLINK \l _Toc24398 </w:instrText>
          </w:r>
          <w:r>
            <w:fldChar w:fldCharType="separate"/>
          </w:r>
          <w:r>
            <w:rPr>
              <w:rFonts w:ascii="黑体" w:hAnsi="黑体" w:eastAsia="黑体" w:cs="黑体"/>
              <w:bCs/>
              <w:szCs w:val="26"/>
            </w:rPr>
            <w:t>7.3.2 VideoObject Schema标记</w:t>
          </w:r>
          <w:r>
            <w:tab/>
          </w:r>
          <w:r>
            <w:fldChar w:fldCharType="begin"/>
          </w:r>
          <w:r>
            <w:instrText xml:space="preserve"> PAGEREF _Toc24398 \h </w:instrText>
          </w:r>
          <w:r>
            <w:fldChar w:fldCharType="separate"/>
          </w:r>
          <w:r>
            <w:t>48</w:t>
          </w:r>
          <w:r>
            <w:fldChar w:fldCharType="end"/>
          </w:r>
          <w:r>
            <w:fldChar w:fldCharType="end"/>
          </w:r>
        </w:p>
        <w:p w14:paraId="4892DD9E">
          <w:pPr>
            <w:pStyle w:val="8"/>
            <w:tabs>
              <w:tab w:val="right" w:leader="dot" w:pos="9026"/>
            </w:tabs>
          </w:pPr>
          <w:r>
            <w:fldChar w:fldCharType="begin"/>
          </w:r>
          <w:r>
            <w:instrText xml:space="preserve"> HYPERLINK \l _Toc22197 </w:instrText>
          </w:r>
          <w:r>
            <w:fldChar w:fldCharType="separate"/>
          </w:r>
          <w:r>
            <w:rPr>
              <w:rFonts w:ascii="黑体" w:hAnsi="黑体" w:eastAsia="黑体" w:cs="黑体"/>
              <w:bCs/>
              <w:szCs w:val="26"/>
            </w:rPr>
            <w:t>7.3.3 多平台分发</w:t>
          </w:r>
          <w:r>
            <w:tab/>
          </w:r>
          <w:r>
            <w:fldChar w:fldCharType="begin"/>
          </w:r>
          <w:r>
            <w:instrText xml:space="preserve"> PAGEREF _Toc22197 \h </w:instrText>
          </w:r>
          <w:r>
            <w:fldChar w:fldCharType="separate"/>
          </w:r>
          <w:r>
            <w:t>49</w:t>
          </w:r>
          <w:r>
            <w:fldChar w:fldCharType="end"/>
          </w:r>
          <w:r>
            <w:fldChar w:fldCharType="end"/>
          </w:r>
        </w:p>
        <w:p w14:paraId="1CD49E96">
          <w:pPr>
            <w:pStyle w:val="12"/>
            <w:tabs>
              <w:tab w:val="right" w:leader="dot" w:pos="9026"/>
            </w:tabs>
          </w:pPr>
          <w:r>
            <w:fldChar w:fldCharType="begin"/>
          </w:r>
          <w:r>
            <w:instrText xml:space="preserve"> HYPERLINK \l _Toc24189 </w:instrText>
          </w:r>
          <w:r>
            <w:fldChar w:fldCharType="separate"/>
          </w:r>
          <w:r>
            <w:rPr>
              <w:rFonts w:ascii="黑体" w:hAnsi="黑体" w:eastAsia="黑体" w:cs="黑体"/>
              <w:bCs/>
              <w:szCs w:val="28"/>
            </w:rPr>
            <w:t>7.4 内容架构的AI友好性</w:t>
          </w:r>
          <w:r>
            <w:tab/>
          </w:r>
          <w:r>
            <w:fldChar w:fldCharType="begin"/>
          </w:r>
          <w:r>
            <w:instrText xml:space="preserve"> PAGEREF _Toc24189 \h </w:instrText>
          </w:r>
          <w:r>
            <w:fldChar w:fldCharType="separate"/>
          </w:r>
          <w:r>
            <w:t>49</w:t>
          </w:r>
          <w:r>
            <w:fldChar w:fldCharType="end"/>
          </w:r>
          <w:r>
            <w:fldChar w:fldCharType="end"/>
          </w:r>
        </w:p>
        <w:p w14:paraId="09963A22">
          <w:pPr>
            <w:pStyle w:val="8"/>
            <w:tabs>
              <w:tab w:val="right" w:leader="dot" w:pos="9026"/>
            </w:tabs>
          </w:pPr>
          <w:r>
            <w:fldChar w:fldCharType="begin"/>
          </w:r>
          <w:r>
            <w:instrText xml:space="preserve"> HYPERLINK \l _Toc8601 </w:instrText>
          </w:r>
          <w:r>
            <w:fldChar w:fldCharType="separate"/>
          </w:r>
          <w:r>
            <w:rPr>
              <w:rFonts w:ascii="黑体" w:hAnsi="黑体" w:eastAsia="黑体" w:cs="黑体"/>
              <w:bCs/>
              <w:szCs w:val="26"/>
            </w:rPr>
            <w:t>7.4.1 信息架构原则</w:t>
          </w:r>
          <w:r>
            <w:tab/>
          </w:r>
          <w:r>
            <w:fldChar w:fldCharType="begin"/>
          </w:r>
          <w:r>
            <w:instrText xml:space="preserve"> PAGEREF _Toc8601 \h </w:instrText>
          </w:r>
          <w:r>
            <w:fldChar w:fldCharType="separate"/>
          </w:r>
          <w:r>
            <w:t>49</w:t>
          </w:r>
          <w:r>
            <w:fldChar w:fldCharType="end"/>
          </w:r>
          <w:r>
            <w:fldChar w:fldCharType="end"/>
          </w:r>
        </w:p>
        <w:p w14:paraId="60533880">
          <w:pPr>
            <w:pStyle w:val="8"/>
            <w:tabs>
              <w:tab w:val="right" w:leader="dot" w:pos="9026"/>
            </w:tabs>
          </w:pPr>
          <w:r>
            <w:fldChar w:fldCharType="begin"/>
          </w:r>
          <w:r>
            <w:instrText xml:space="preserve"> HYPERLINK \l _Toc7063 </w:instrText>
          </w:r>
          <w:r>
            <w:fldChar w:fldCharType="separate"/>
          </w:r>
          <w:r>
            <w:rPr>
              <w:rFonts w:ascii="黑体" w:hAnsi="黑体" w:eastAsia="黑体" w:cs="黑体"/>
              <w:bCs/>
              <w:szCs w:val="26"/>
            </w:rPr>
            <w:t>7.4.2 页面性能优化</w:t>
          </w:r>
          <w:r>
            <w:tab/>
          </w:r>
          <w:r>
            <w:fldChar w:fldCharType="begin"/>
          </w:r>
          <w:r>
            <w:instrText xml:space="preserve"> PAGEREF _Toc7063 \h </w:instrText>
          </w:r>
          <w:r>
            <w:fldChar w:fldCharType="separate"/>
          </w:r>
          <w:r>
            <w:t>49</w:t>
          </w:r>
          <w:r>
            <w:fldChar w:fldCharType="end"/>
          </w:r>
          <w:r>
            <w:fldChar w:fldCharType="end"/>
          </w:r>
        </w:p>
        <w:p w14:paraId="756B0A8B">
          <w:pPr>
            <w:pStyle w:val="8"/>
            <w:tabs>
              <w:tab w:val="right" w:leader="dot" w:pos="9026"/>
            </w:tabs>
          </w:pPr>
          <w:r>
            <w:fldChar w:fldCharType="begin"/>
          </w:r>
          <w:r>
            <w:instrText xml:space="preserve"> HYPERLINK \l _Toc11162 </w:instrText>
          </w:r>
          <w:r>
            <w:fldChar w:fldCharType="separate"/>
          </w:r>
          <w:r>
            <w:rPr>
              <w:rFonts w:ascii="黑体" w:hAnsi="黑体" w:eastAsia="黑体" w:cs="黑体"/>
              <w:bCs/>
              <w:szCs w:val="26"/>
            </w:rPr>
            <w:t>7.4.3 技术SEO的GEO价值</w:t>
          </w:r>
          <w:r>
            <w:tab/>
          </w:r>
          <w:r>
            <w:fldChar w:fldCharType="begin"/>
          </w:r>
          <w:r>
            <w:instrText xml:space="preserve"> PAGEREF _Toc11162 \h </w:instrText>
          </w:r>
          <w:r>
            <w:fldChar w:fldCharType="separate"/>
          </w:r>
          <w:r>
            <w:t>50</w:t>
          </w:r>
          <w:r>
            <w:fldChar w:fldCharType="end"/>
          </w:r>
          <w:r>
            <w:fldChar w:fldCharType="end"/>
          </w:r>
        </w:p>
        <w:p w14:paraId="7617A4C7">
          <w:pPr>
            <w:pStyle w:val="12"/>
            <w:tabs>
              <w:tab w:val="right" w:leader="dot" w:pos="9026"/>
            </w:tabs>
          </w:pPr>
          <w:r>
            <w:fldChar w:fldCharType="begin"/>
          </w:r>
          <w:r>
            <w:instrText xml:space="preserve"> HYPERLINK \l _Toc27085 </w:instrText>
          </w:r>
          <w:r>
            <w:fldChar w:fldCharType="separate"/>
          </w:r>
          <w:r>
            <w:rPr>
              <w:rFonts w:ascii="黑体" w:hAnsi="黑体" w:eastAsia="黑体" w:cs="黑体"/>
              <w:bCs/>
              <w:szCs w:val="28"/>
            </w:rPr>
            <w:t>7.5 AI友好的内容生产流程</w:t>
          </w:r>
          <w:r>
            <w:tab/>
          </w:r>
          <w:r>
            <w:fldChar w:fldCharType="begin"/>
          </w:r>
          <w:r>
            <w:instrText xml:space="preserve"> PAGEREF _Toc27085 \h </w:instrText>
          </w:r>
          <w:r>
            <w:fldChar w:fldCharType="separate"/>
          </w:r>
          <w:r>
            <w:t>50</w:t>
          </w:r>
          <w:r>
            <w:fldChar w:fldCharType="end"/>
          </w:r>
          <w:r>
            <w:fldChar w:fldCharType="end"/>
          </w:r>
        </w:p>
        <w:p w14:paraId="0144408E">
          <w:pPr>
            <w:pStyle w:val="8"/>
            <w:tabs>
              <w:tab w:val="right" w:leader="dot" w:pos="9026"/>
            </w:tabs>
          </w:pPr>
          <w:r>
            <w:fldChar w:fldCharType="begin"/>
          </w:r>
          <w:r>
            <w:instrText xml:space="preserve"> HYPERLINK \l _Toc27635 </w:instrText>
          </w:r>
          <w:r>
            <w:fldChar w:fldCharType="separate"/>
          </w:r>
          <w:r>
            <w:rPr>
              <w:rFonts w:ascii="黑体" w:hAnsi="黑体" w:eastAsia="黑体" w:cs="黑体"/>
              <w:bCs/>
              <w:szCs w:val="26"/>
            </w:rPr>
            <w:t>7.5.1 内容生产SOP</w:t>
          </w:r>
          <w:r>
            <w:tab/>
          </w:r>
          <w:r>
            <w:fldChar w:fldCharType="begin"/>
          </w:r>
          <w:r>
            <w:instrText xml:space="preserve"> PAGEREF _Toc27635 \h </w:instrText>
          </w:r>
          <w:r>
            <w:fldChar w:fldCharType="separate"/>
          </w:r>
          <w:r>
            <w:t>50</w:t>
          </w:r>
          <w:r>
            <w:fldChar w:fldCharType="end"/>
          </w:r>
          <w:r>
            <w:fldChar w:fldCharType="end"/>
          </w:r>
        </w:p>
        <w:p w14:paraId="05A18EB3">
          <w:pPr>
            <w:pStyle w:val="8"/>
            <w:tabs>
              <w:tab w:val="right" w:leader="dot" w:pos="9026"/>
            </w:tabs>
          </w:pPr>
          <w:r>
            <w:fldChar w:fldCharType="begin"/>
          </w:r>
          <w:r>
            <w:instrText xml:space="preserve"> HYPERLINK \l _Toc22773 </w:instrText>
          </w:r>
          <w:r>
            <w:fldChar w:fldCharType="separate"/>
          </w:r>
          <w:r>
            <w:rPr>
              <w:rFonts w:ascii="黑体" w:hAnsi="黑体" w:eastAsia="黑体" w:cs="黑体"/>
              <w:bCs/>
              <w:szCs w:val="26"/>
            </w:rPr>
            <w:t>7.5.2 内容质量检查清单</w:t>
          </w:r>
          <w:r>
            <w:tab/>
          </w:r>
          <w:r>
            <w:fldChar w:fldCharType="begin"/>
          </w:r>
          <w:r>
            <w:instrText xml:space="preserve"> PAGEREF _Toc22773 \h </w:instrText>
          </w:r>
          <w:r>
            <w:fldChar w:fldCharType="separate"/>
          </w:r>
          <w:r>
            <w:t>50</w:t>
          </w:r>
          <w:r>
            <w:fldChar w:fldCharType="end"/>
          </w:r>
          <w:r>
            <w:fldChar w:fldCharType="end"/>
          </w:r>
        </w:p>
        <w:p w14:paraId="4F5092A6">
          <w:pPr>
            <w:pStyle w:val="8"/>
            <w:tabs>
              <w:tab w:val="right" w:leader="dot" w:pos="9026"/>
            </w:tabs>
          </w:pPr>
          <w:r>
            <w:fldChar w:fldCharType="begin"/>
          </w:r>
          <w:r>
            <w:instrText xml:space="preserve"> HYPERLINK \l _Toc31362 </w:instrText>
          </w:r>
          <w:r>
            <w:fldChar w:fldCharType="separate"/>
          </w:r>
          <w:r>
            <w:rPr>
              <w:rFonts w:ascii="黑体" w:hAnsi="黑体" w:eastAsia="黑体" w:cs="黑体"/>
              <w:bCs/>
              <w:szCs w:val="26"/>
            </w:rPr>
            <w:t>7.5.3 内容生命周期管理</w:t>
          </w:r>
          <w:r>
            <w:tab/>
          </w:r>
          <w:r>
            <w:fldChar w:fldCharType="begin"/>
          </w:r>
          <w:r>
            <w:instrText xml:space="preserve"> PAGEREF _Toc31362 \h </w:instrText>
          </w:r>
          <w:r>
            <w:fldChar w:fldCharType="separate"/>
          </w:r>
          <w:r>
            <w:t>50</w:t>
          </w:r>
          <w:r>
            <w:fldChar w:fldCharType="end"/>
          </w:r>
          <w:r>
            <w:fldChar w:fldCharType="end"/>
          </w:r>
        </w:p>
        <w:p w14:paraId="597CB9AB">
          <w:pPr>
            <w:pStyle w:val="12"/>
            <w:tabs>
              <w:tab w:val="right" w:leader="dot" w:pos="9026"/>
            </w:tabs>
          </w:pPr>
          <w:r>
            <w:fldChar w:fldCharType="begin"/>
          </w:r>
          <w:r>
            <w:instrText xml:space="preserve"> HYPERLINK \l _Toc21325 </w:instrText>
          </w:r>
          <w:r>
            <w:fldChar w:fldCharType="separate"/>
          </w:r>
          <w:r>
            <w:rPr>
              <w:rFonts w:ascii="黑体" w:hAnsi="黑体" w:eastAsia="黑体" w:cs="黑体"/>
              <w:bCs/>
              <w:szCs w:val="28"/>
            </w:rPr>
            <w:t>本章小结</w:t>
          </w:r>
          <w:r>
            <w:tab/>
          </w:r>
          <w:r>
            <w:fldChar w:fldCharType="begin"/>
          </w:r>
          <w:r>
            <w:instrText xml:space="preserve"> PAGEREF _Toc21325 \h </w:instrText>
          </w:r>
          <w:r>
            <w:fldChar w:fldCharType="separate"/>
          </w:r>
          <w:r>
            <w:t>51</w:t>
          </w:r>
          <w:r>
            <w:fldChar w:fldCharType="end"/>
          </w:r>
          <w:r>
            <w:fldChar w:fldCharType="end"/>
          </w:r>
        </w:p>
        <w:p w14:paraId="0F49F9D6">
          <w:pPr>
            <w:pStyle w:val="12"/>
            <w:tabs>
              <w:tab w:val="right" w:leader="dot" w:pos="9026"/>
            </w:tabs>
          </w:pPr>
          <w:r>
            <w:fldChar w:fldCharType="begin"/>
          </w:r>
          <w:r>
            <w:instrText xml:space="preserve"> HYPERLINK \l _Toc27393 </w:instrText>
          </w:r>
          <w:r>
            <w:fldChar w:fldCharType="separate"/>
          </w:r>
          <w:r>
            <w:rPr>
              <w:rFonts w:ascii="黑体" w:hAnsi="黑体" w:eastAsia="黑体" w:cs="黑体"/>
              <w:bCs/>
              <w:szCs w:val="28"/>
            </w:rPr>
            <w:t>思考与练习</w:t>
          </w:r>
          <w:r>
            <w:tab/>
          </w:r>
          <w:r>
            <w:fldChar w:fldCharType="begin"/>
          </w:r>
          <w:r>
            <w:instrText xml:space="preserve"> PAGEREF _Toc27393 \h </w:instrText>
          </w:r>
          <w:r>
            <w:fldChar w:fldCharType="separate"/>
          </w:r>
          <w:r>
            <w:t>51</w:t>
          </w:r>
          <w:r>
            <w:fldChar w:fldCharType="end"/>
          </w:r>
          <w:r>
            <w:fldChar w:fldCharType="end"/>
          </w:r>
        </w:p>
        <w:p w14:paraId="016D20BE">
          <w:pPr>
            <w:pStyle w:val="12"/>
            <w:tabs>
              <w:tab w:val="right" w:leader="dot" w:pos="9026"/>
            </w:tabs>
          </w:pPr>
          <w:r>
            <w:fldChar w:fldCharType="begin"/>
          </w:r>
          <w:r>
            <w:instrText xml:space="preserve"> HYPERLINK \l _Toc28248 </w:instrText>
          </w:r>
          <w:r>
            <w:fldChar w:fldCharType="separate"/>
          </w:r>
          <w:r>
            <w:rPr>
              <w:rFonts w:ascii="黑体" w:hAnsi="黑体" w:eastAsia="黑体" w:cs="黑体"/>
              <w:bCs/>
              <w:szCs w:val="28"/>
            </w:rPr>
            <w:t>知识卡片：多模态内容GEO优化速查</w:t>
          </w:r>
          <w:r>
            <w:tab/>
          </w:r>
          <w:r>
            <w:fldChar w:fldCharType="begin"/>
          </w:r>
          <w:r>
            <w:instrText xml:space="preserve"> PAGEREF _Toc28248 \h </w:instrText>
          </w:r>
          <w:r>
            <w:fldChar w:fldCharType="separate"/>
          </w:r>
          <w:r>
            <w:t>51</w:t>
          </w:r>
          <w:r>
            <w:fldChar w:fldCharType="end"/>
          </w:r>
          <w:r>
            <w:fldChar w:fldCharType="end"/>
          </w:r>
        </w:p>
        <w:p w14:paraId="0F7E68C1">
          <w:pPr>
            <w:pStyle w:val="10"/>
            <w:tabs>
              <w:tab w:val="right" w:leader="dot" w:pos="9026"/>
            </w:tabs>
          </w:pPr>
          <w:r>
            <w:fldChar w:fldCharType="begin"/>
          </w:r>
          <w:r>
            <w:instrText xml:space="preserve"> HYPERLINK \l _Toc13037 </w:instrText>
          </w:r>
          <w:r>
            <w:fldChar w:fldCharType="separate"/>
          </w:r>
          <w:r>
            <w:rPr>
              <w:rFonts w:ascii="黑体" w:hAnsi="黑体" w:eastAsia="黑体" w:cs="黑体"/>
              <w:bCs/>
              <w:szCs w:val="32"/>
            </w:rPr>
            <w:t>第 8 章  文旅产品GEO策略：从景区到体验</w:t>
          </w:r>
          <w:r>
            <w:tab/>
          </w:r>
          <w:r>
            <w:fldChar w:fldCharType="begin"/>
          </w:r>
          <w:r>
            <w:instrText xml:space="preserve"> PAGEREF _Toc13037 \h </w:instrText>
          </w:r>
          <w:r>
            <w:fldChar w:fldCharType="separate"/>
          </w:r>
          <w:r>
            <w:t>52</w:t>
          </w:r>
          <w:r>
            <w:fldChar w:fldCharType="end"/>
          </w:r>
          <w:r>
            <w:fldChar w:fldCharType="end"/>
          </w:r>
        </w:p>
        <w:p w14:paraId="27CEB600">
          <w:pPr>
            <w:pStyle w:val="12"/>
            <w:tabs>
              <w:tab w:val="right" w:leader="dot" w:pos="9026"/>
            </w:tabs>
          </w:pPr>
          <w:r>
            <w:fldChar w:fldCharType="begin"/>
          </w:r>
          <w:r>
            <w:instrText xml:space="preserve"> HYPERLINK \l _Toc12182 </w:instrText>
          </w:r>
          <w:r>
            <w:fldChar w:fldCharType="separate"/>
          </w:r>
          <w:r>
            <w:rPr>
              <w:rFonts w:ascii="黑体" w:hAnsi="黑体" w:eastAsia="黑体" w:cs="黑体"/>
              <w:bCs/>
              <w:szCs w:val="28"/>
            </w:rPr>
            <w:t>学习目标</w:t>
          </w:r>
          <w:r>
            <w:tab/>
          </w:r>
          <w:r>
            <w:fldChar w:fldCharType="begin"/>
          </w:r>
          <w:r>
            <w:instrText xml:space="preserve"> PAGEREF _Toc12182 \h </w:instrText>
          </w:r>
          <w:r>
            <w:fldChar w:fldCharType="separate"/>
          </w:r>
          <w:r>
            <w:t>52</w:t>
          </w:r>
          <w:r>
            <w:fldChar w:fldCharType="end"/>
          </w:r>
          <w:r>
            <w:fldChar w:fldCharType="end"/>
          </w:r>
        </w:p>
        <w:p w14:paraId="53B93687">
          <w:pPr>
            <w:pStyle w:val="12"/>
            <w:tabs>
              <w:tab w:val="right" w:leader="dot" w:pos="9026"/>
            </w:tabs>
          </w:pPr>
          <w:r>
            <w:fldChar w:fldCharType="begin"/>
          </w:r>
          <w:r>
            <w:instrText xml:space="preserve"> HYPERLINK \l _Toc30671 </w:instrText>
          </w:r>
          <w:r>
            <w:fldChar w:fldCharType="separate"/>
          </w:r>
          <w:r>
            <w:rPr>
              <w:rFonts w:ascii="黑体" w:hAnsi="黑体" w:eastAsia="黑体" w:cs="黑体"/>
              <w:bCs/>
              <w:szCs w:val="28"/>
            </w:rPr>
            <w:t>导入案例：四川"小隐文旅"的GEO实验</w:t>
          </w:r>
          <w:r>
            <w:tab/>
          </w:r>
          <w:r>
            <w:fldChar w:fldCharType="begin"/>
          </w:r>
          <w:r>
            <w:instrText xml:space="preserve"> PAGEREF _Toc30671 \h </w:instrText>
          </w:r>
          <w:r>
            <w:fldChar w:fldCharType="separate"/>
          </w:r>
          <w:r>
            <w:t>52</w:t>
          </w:r>
          <w:r>
            <w:fldChar w:fldCharType="end"/>
          </w:r>
          <w:r>
            <w:fldChar w:fldCharType="end"/>
          </w:r>
        </w:p>
        <w:p w14:paraId="7B03051E">
          <w:pPr>
            <w:pStyle w:val="12"/>
            <w:tabs>
              <w:tab w:val="right" w:leader="dot" w:pos="9026"/>
            </w:tabs>
          </w:pPr>
          <w:r>
            <w:fldChar w:fldCharType="begin"/>
          </w:r>
          <w:r>
            <w:instrText xml:space="preserve"> HYPERLINK \l _Toc19507 </w:instrText>
          </w:r>
          <w:r>
            <w:fldChar w:fldCharType="separate"/>
          </w:r>
          <w:r>
            <w:rPr>
              <w:rFonts w:ascii="黑体" w:hAnsi="黑体" w:eastAsia="黑体" w:cs="黑体"/>
              <w:bCs/>
              <w:szCs w:val="28"/>
            </w:rPr>
            <w:t>8.1 景区类产品的GEO策略</w:t>
          </w:r>
          <w:r>
            <w:tab/>
          </w:r>
          <w:r>
            <w:fldChar w:fldCharType="begin"/>
          </w:r>
          <w:r>
            <w:instrText xml:space="preserve"> PAGEREF _Toc19507 \h </w:instrText>
          </w:r>
          <w:r>
            <w:fldChar w:fldCharType="separate"/>
          </w:r>
          <w:r>
            <w:t>52</w:t>
          </w:r>
          <w:r>
            <w:fldChar w:fldCharType="end"/>
          </w:r>
          <w:r>
            <w:fldChar w:fldCharType="end"/>
          </w:r>
        </w:p>
        <w:p w14:paraId="39238E42">
          <w:pPr>
            <w:pStyle w:val="8"/>
            <w:tabs>
              <w:tab w:val="right" w:leader="dot" w:pos="9026"/>
            </w:tabs>
          </w:pPr>
          <w:r>
            <w:fldChar w:fldCharType="begin"/>
          </w:r>
          <w:r>
            <w:instrText xml:space="preserve"> HYPERLINK \l _Toc20687 </w:instrText>
          </w:r>
          <w:r>
            <w:fldChar w:fldCharType="separate"/>
          </w:r>
          <w:r>
            <w:rPr>
              <w:rFonts w:ascii="黑体" w:hAnsi="黑体" w:eastAsia="黑体" w:cs="黑体"/>
              <w:bCs/>
              <w:szCs w:val="26"/>
            </w:rPr>
            <w:t>8.1.1 景区GEO的独特挑战</w:t>
          </w:r>
          <w:r>
            <w:tab/>
          </w:r>
          <w:r>
            <w:fldChar w:fldCharType="begin"/>
          </w:r>
          <w:r>
            <w:instrText xml:space="preserve"> PAGEREF _Toc20687 \h </w:instrText>
          </w:r>
          <w:r>
            <w:fldChar w:fldCharType="separate"/>
          </w:r>
          <w:r>
            <w:t>52</w:t>
          </w:r>
          <w:r>
            <w:fldChar w:fldCharType="end"/>
          </w:r>
          <w:r>
            <w:fldChar w:fldCharType="end"/>
          </w:r>
        </w:p>
        <w:p w14:paraId="75DBD563">
          <w:pPr>
            <w:pStyle w:val="8"/>
            <w:tabs>
              <w:tab w:val="right" w:leader="dot" w:pos="9026"/>
            </w:tabs>
          </w:pPr>
          <w:r>
            <w:fldChar w:fldCharType="begin"/>
          </w:r>
          <w:r>
            <w:instrText xml:space="preserve"> HYPERLINK \l _Toc25300 </w:instrText>
          </w:r>
          <w:r>
            <w:fldChar w:fldCharType="separate"/>
          </w:r>
          <w:r>
            <w:rPr>
              <w:rFonts w:ascii="黑体" w:hAnsi="黑体" w:eastAsia="黑体" w:cs="黑体"/>
              <w:bCs/>
              <w:szCs w:val="26"/>
            </w:rPr>
            <w:t>8.1.2 景区GEO的核心策略</w:t>
          </w:r>
          <w:r>
            <w:tab/>
          </w:r>
          <w:r>
            <w:fldChar w:fldCharType="begin"/>
          </w:r>
          <w:r>
            <w:instrText xml:space="preserve"> PAGEREF _Toc25300 \h </w:instrText>
          </w:r>
          <w:r>
            <w:fldChar w:fldCharType="separate"/>
          </w:r>
          <w:r>
            <w:t>53</w:t>
          </w:r>
          <w:r>
            <w:fldChar w:fldCharType="end"/>
          </w:r>
          <w:r>
            <w:fldChar w:fldCharType="end"/>
          </w:r>
        </w:p>
        <w:p w14:paraId="45917032">
          <w:pPr>
            <w:pStyle w:val="8"/>
            <w:tabs>
              <w:tab w:val="right" w:leader="dot" w:pos="9026"/>
            </w:tabs>
          </w:pPr>
          <w:r>
            <w:fldChar w:fldCharType="begin"/>
          </w:r>
          <w:r>
            <w:instrText xml:space="preserve"> HYPERLINK \l _Toc7592 </w:instrText>
          </w:r>
          <w:r>
            <w:fldChar w:fldCharType="separate"/>
          </w:r>
          <w:r>
            <w:rPr>
              <w:rFonts w:ascii="黑体" w:hAnsi="黑体" w:eastAsia="黑体" w:cs="黑体"/>
              <w:bCs/>
              <w:szCs w:val="26"/>
            </w:rPr>
            <w:t>8.1.3 景区GEO内容矩阵</w:t>
          </w:r>
          <w:r>
            <w:tab/>
          </w:r>
          <w:r>
            <w:fldChar w:fldCharType="begin"/>
          </w:r>
          <w:r>
            <w:instrText xml:space="preserve"> PAGEREF _Toc7592 \h </w:instrText>
          </w:r>
          <w:r>
            <w:fldChar w:fldCharType="separate"/>
          </w:r>
          <w:r>
            <w:t>53</w:t>
          </w:r>
          <w:r>
            <w:fldChar w:fldCharType="end"/>
          </w:r>
          <w:r>
            <w:fldChar w:fldCharType="end"/>
          </w:r>
        </w:p>
        <w:p w14:paraId="4ED2D8F8">
          <w:pPr>
            <w:pStyle w:val="12"/>
            <w:tabs>
              <w:tab w:val="right" w:leader="dot" w:pos="9026"/>
            </w:tabs>
          </w:pPr>
          <w:r>
            <w:fldChar w:fldCharType="begin"/>
          </w:r>
          <w:r>
            <w:instrText xml:space="preserve"> HYPERLINK \l _Toc26928 </w:instrText>
          </w:r>
          <w:r>
            <w:fldChar w:fldCharType="separate"/>
          </w:r>
          <w:r>
            <w:rPr>
              <w:rFonts w:ascii="黑体" w:hAnsi="黑体" w:eastAsia="黑体" w:cs="黑体"/>
              <w:bCs/>
              <w:szCs w:val="28"/>
            </w:rPr>
            <w:t>8.2 住宿类产品的GEO策略</w:t>
          </w:r>
          <w:r>
            <w:tab/>
          </w:r>
          <w:r>
            <w:fldChar w:fldCharType="begin"/>
          </w:r>
          <w:r>
            <w:instrText xml:space="preserve"> PAGEREF _Toc26928 \h </w:instrText>
          </w:r>
          <w:r>
            <w:fldChar w:fldCharType="separate"/>
          </w:r>
          <w:r>
            <w:t>53</w:t>
          </w:r>
          <w:r>
            <w:fldChar w:fldCharType="end"/>
          </w:r>
          <w:r>
            <w:fldChar w:fldCharType="end"/>
          </w:r>
        </w:p>
        <w:p w14:paraId="1DB19EFE">
          <w:pPr>
            <w:pStyle w:val="8"/>
            <w:tabs>
              <w:tab w:val="right" w:leader="dot" w:pos="9026"/>
            </w:tabs>
          </w:pPr>
          <w:r>
            <w:fldChar w:fldCharType="begin"/>
          </w:r>
          <w:r>
            <w:instrText xml:space="preserve"> HYPERLINK \l _Toc26237 </w:instrText>
          </w:r>
          <w:r>
            <w:fldChar w:fldCharType="separate"/>
          </w:r>
          <w:r>
            <w:rPr>
              <w:rFonts w:ascii="黑体" w:hAnsi="黑体" w:eastAsia="黑体" w:cs="黑体"/>
              <w:bCs/>
              <w:szCs w:val="26"/>
            </w:rPr>
            <w:t>8.2.1 民宿/酒店的GEO特点</w:t>
          </w:r>
          <w:r>
            <w:tab/>
          </w:r>
          <w:r>
            <w:fldChar w:fldCharType="begin"/>
          </w:r>
          <w:r>
            <w:instrText xml:space="preserve"> PAGEREF _Toc26237 \h </w:instrText>
          </w:r>
          <w:r>
            <w:fldChar w:fldCharType="separate"/>
          </w:r>
          <w:r>
            <w:t>53</w:t>
          </w:r>
          <w:r>
            <w:fldChar w:fldCharType="end"/>
          </w:r>
          <w:r>
            <w:fldChar w:fldCharType="end"/>
          </w:r>
        </w:p>
        <w:p w14:paraId="1243C6B9">
          <w:pPr>
            <w:pStyle w:val="8"/>
            <w:tabs>
              <w:tab w:val="right" w:leader="dot" w:pos="9026"/>
            </w:tabs>
          </w:pPr>
          <w:r>
            <w:fldChar w:fldCharType="begin"/>
          </w:r>
          <w:r>
            <w:instrText xml:space="preserve"> HYPERLINK \l _Toc4890 </w:instrText>
          </w:r>
          <w:r>
            <w:fldChar w:fldCharType="separate"/>
          </w:r>
          <w:r>
            <w:rPr>
              <w:rFonts w:ascii="黑体" w:hAnsi="黑体" w:eastAsia="黑体" w:cs="黑体"/>
              <w:bCs/>
              <w:szCs w:val="26"/>
            </w:rPr>
            <w:t>8.2.2 住宿GEO核心策略</w:t>
          </w:r>
          <w:r>
            <w:tab/>
          </w:r>
          <w:r>
            <w:fldChar w:fldCharType="begin"/>
          </w:r>
          <w:r>
            <w:instrText xml:space="preserve"> PAGEREF _Toc4890 \h </w:instrText>
          </w:r>
          <w:r>
            <w:fldChar w:fldCharType="separate"/>
          </w:r>
          <w:r>
            <w:t>54</w:t>
          </w:r>
          <w:r>
            <w:fldChar w:fldCharType="end"/>
          </w:r>
          <w:r>
            <w:fldChar w:fldCharType="end"/>
          </w:r>
        </w:p>
        <w:p w14:paraId="527C3DE7">
          <w:pPr>
            <w:pStyle w:val="8"/>
            <w:tabs>
              <w:tab w:val="right" w:leader="dot" w:pos="9026"/>
            </w:tabs>
          </w:pPr>
          <w:r>
            <w:fldChar w:fldCharType="begin"/>
          </w:r>
          <w:r>
            <w:instrText xml:space="preserve"> HYPERLINK \l _Toc4898 </w:instrText>
          </w:r>
          <w:r>
            <w:fldChar w:fldCharType="separate"/>
          </w:r>
          <w:r>
            <w:rPr>
              <w:rFonts w:ascii="黑体" w:hAnsi="黑体" w:eastAsia="黑体" w:cs="黑体"/>
              <w:bCs/>
              <w:szCs w:val="26"/>
            </w:rPr>
            <w:t>8.2.3 住宿GEO特别建议</w:t>
          </w:r>
          <w:r>
            <w:tab/>
          </w:r>
          <w:r>
            <w:fldChar w:fldCharType="begin"/>
          </w:r>
          <w:r>
            <w:instrText xml:space="preserve"> PAGEREF _Toc4898 \h </w:instrText>
          </w:r>
          <w:r>
            <w:fldChar w:fldCharType="separate"/>
          </w:r>
          <w:r>
            <w:t>54</w:t>
          </w:r>
          <w:r>
            <w:fldChar w:fldCharType="end"/>
          </w:r>
          <w:r>
            <w:fldChar w:fldCharType="end"/>
          </w:r>
        </w:p>
        <w:p w14:paraId="2D5633F0">
          <w:pPr>
            <w:pStyle w:val="12"/>
            <w:tabs>
              <w:tab w:val="right" w:leader="dot" w:pos="9026"/>
            </w:tabs>
          </w:pPr>
          <w:r>
            <w:fldChar w:fldCharType="begin"/>
          </w:r>
          <w:r>
            <w:instrText xml:space="preserve"> HYPERLINK \l _Toc26402 </w:instrText>
          </w:r>
          <w:r>
            <w:fldChar w:fldCharType="separate"/>
          </w:r>
          <w:r>
            <w:rPr>
              <w:rFonts w:ascii="黑体" w:hAnsi="黑体" w:eastAsia="黑体" w:cs="黑体"/>
              <w:bCs/>
              <w:szCs w:val="28"/>
            </w:rPr>
            <w:t>8.3 餐饮类产品的GEO策略</w:t>
          </w:r>
          <w:r>
            <w:tab/>
          </w:r>
          <w:r>
            <w:fldChar w:fldCharType="begin"/>
          </w:r>
          <w:r>
            <w:instrText xml:space="preserve"> PAGEREF _Toc26402 \h </w:instrText>
          </w:r>
          <w:r>
            <w:fldChar w:fldCharType="separate"/>
          </w:r>
          <w:r>
            <w:t>54</w:t>
          </w:r>
          <w:r>
            <w:fldChar w:fldCharType="end"/>
          </w:r>
          <w:r>
            <w:fldChar w:fldCharType="end"/>
          </w:r>
        </w:p>
        <w:p w14:paraId="0F7B5143">
          <w:pPr>
            <w:pStyle w:val="8"/>
            <w:tabs>
              <w:tab w:val="right" w:leader="dot" w:pos="9026"/>
            </w:tabs>
          </w:pPr>
          <w:r>
            <w:fldChar w:fldCharType="begin"/>
          </w:r>
          <w:r>
            <w:instrText xml:space="preserve"> HYPERLINK \l _Toc32205 </w:instrText>
          </w:r>
          <w:r>
            <w:fldChar w:fldCharType="separate"/>
          </w:r>
          <w:r>
            <w:rPr>
              <w:rFonts w:ascii="黑体" w:hAnsi="黑体" w:eastAsia="黑体" w:cs="黑体"/>
              <w:bCs/>
              <w:szCs w:val="26"/>
            </w:rPr>
            <w:t>8.3.1 餐饮GEO的独特优势</w:t>
          </w:r>
          <w:r>
            <w:tab/>
          </w:r>
          <w:r>
            <w:fldChar w:fldCharType="begin"/>
          </w:r>
          <w:r>
            <w:instrText xml:space="preserve"> PAGEREF _Toc32205 \h </w:instrText>
          </w:r>
          <w:r>
            <w:fldChar w:fldCharType="separate"/>
          </w:r>
          <w:r>
            <w:t>54</w:t>
          </w:r>
          <w:r>
            <w:fldChar w:fldCharType="end"/>
          </w:r>
          <w:r>
            <w:fldChar w:fldCharType="end"/>
          </w:r>
        </w:p>
        <w:p w14:paraId="2209AF3F">
          <w:pPr>
            <w:pStyle w:val="8"/>
            <w:tabs>
              <w:tab w:val="right" w:leader="dot" w:pos="9026"/>
            </w:tabs>
          </w:pPr>
          <w:r>
            <w:fldChar w:fldCharType="begin"/>
          </w:r>
          <w:r>
            <w:instrText xml:space="preserve"> HYPERLINK \l _Toc5369 </w:instrText>
          </w:r>
          <w:r>
            <w:fldChar w:fldCharType="separate"/>
          </w:r>
          <w:r>
            <w:rPr>
              <w:rFonts w:ascii="黑体" w:hAnsi="黑体" w:eastAsia="黑体" w:cs="黑体"/>
              <w:bCs/>
              <w:szCs w:val="26"/>
            </w:rPr>
            <w:t>8.3.2 餐饮GEO核心策略</w:t>
          </w:r>
          <w:r>
            <w:tab/>
          </w:r>
          <w:r>
            <w:fldChar w:fldCharType="begin"/>
          </w:r>
          <w:r>
            <w:instrText xml:space="preserve"> PAGEREF _Toc5369 \h </w:instrText>
          </w:r>
          <w:r>
            <w:fldChar w:fldCharType="separate"/>
          </w:r>
          <w:r>
            <w:t>54</w:t>
          </w:r>
          <w:r>
            <w:fldChar w:fldCharType="end"/>
          </w:r>
          <w:r>
            <w:fldChar w:fldCharType="end"/>
          </w:r>
        </w:p>
        <w:p w14:paraId="5A4A7F4A">
          <w:pPr>
            <w:pStyle w:val="12"/>
            <w:tabs>
              <w:tab w:val="right" w:leader="dot" w:pos="9026"/>
            </w:tabs>
          </w:pPr>
          <w:r>
            <w:fldChar w:fldCharType="begin"/>
          </w:r>
          <w:r>
            <w:instrText xml:space="preserve"> HYPERLINK \l _Toc1082 </w:instrText>
          </w:r>
          <w:r>
            <w:fldChar w:fldCharType="separate"/>
          </w:r>
          <w:r>
            <w:rPr>
              <w:rFonts w:ascii="黑体" w:hAnsi="黑体" w:eastAsia="黑体" w:cs="黑体"/>
              <w:bCs/>
              <w:szCs w:val="28"/>
            </w:rPr>
            <w:t>8.4 文旅活动的GEO策略</w:t>
          </w:r>
          <w:r>
            <w:tab/>
          </w:r>
          <w:r>
            <w:fldChar w:fldCharType="begin"/>
          </w:r>
          <w:r>
            <w:instrText xml:space="preserve"> PAGEREF _Toc1082 \h </w:instrText>
          </w:r>
          <w:r>
            <w:fldChar w:fldCharType="separate"/>
          </w:r>
          <w:r>
            <w:t>55</w:t>
          </w:r>
          <w:r>
            <w:fldChar w:fldCharType="end"/>
          </w:r>
          <w:r>
            <w:fldChar w:fldCharType="end"/>
          </w:r>
        </w:p>
        <w:p w14:paraId="44A8E5FB">
          <w:pPr>
            <w:pStyle w:val="8"/>
            <w:tabs>
              <w:tab w:val="right" w:leader="dot" w:pos="9026"/>
            </w:tabs>
          </w:pPr>
          <w:r>
            <w:fldChar w:fldCharType="begin"/>
          </w:r>
          <w:r>
            <w:instrText xml:space="preserve"> HYPERLINK \l _Toc5241 </w:instrText>
          </w:r>
          <w:r>
            <w:fldChar w:fldCharType="separate"/>
          </w:r>
          <w:r>
            <w:rPr>
              <w:rFonts w:ascii="黑体" w:hAnsi="黑体" w:eastAsia="黑体" w:cs="黑体"/>
              <w:bCs/>
              <w:szCs w:val="26"/>
            </w:rPr>
            <w:t>8.4.1 活动GEO的时间敏感性</w:t>
          </w:r>
          <w:r>
            <w:tab/>
          </w:r>
          <w:r>
            <w:fldChar w:fldCharType="begin"/>
          </w:r>
          <w:r>
            <w:instrText xml:space="preserve"> PAGEREF _Toc5241 \h </w:instrText>
          </w:r>
          <w:r>
            <w:fldChar w:fldCharType="separate"/>
          </w:r>
          <w:r>
            <w:t>55</w:t>
          </w:r>
          <w:r>
            <w:fldChar w:fldCharType="end"/>
          </w:r>
          <w:r>
            <w:fldChar w:fldCharType="end"/>
          </w:r>
        </w:p>
        <w:p w14:paraId="24FF829C">
          <w:pPr>
            <w:pStyle w:val="8"/>
            <w:tabs>
              <w:tab w:val="right" w:leader="dot" w:pos="9026"/>
            </w:tabs>
          </w:pPr>
          <w:r>
            <w:fldChar w:fldCharType="begin"/>
          </w:r>
          <w:r>
            <w:instrText xml:space="preserve"> HYPERLINK \l _Toc1616 </w:instrText>
          </w:r>
          <w:r>
            <w:fldChar w:fldCharType="separate"/>
          </w:r>
          <w:r>
            <w:rPr>
              <w:rFonts w:ascii="黑体" w:hAnsi="黑体" w:eastAsia="黑体" w:cs="黑体"/>
              <w:bCs/>
              <w:szCs w:val="26"/>
            </w:rPr>
            <w:t>8.4.2 活动GEO核心策略</w:t>
          </w:r>
          <w:r>
            <w:tab/>
          </w:r>
          <w:r>
            <w:fldChar w:fldCharType="begin"/>
          </w:r>
          <w:r>
            <w:instrText xml:space="preserve"> PAGEREF _Toc1616 \h </w:instrText>
          </w:r>
          <w:r>
            <w:fldChar w:fldCharType="separate"/>
          </w:r>
          <w:r>
            <w:t>55</w:t>
          </w:r>
          <w:r>
            <w:fldChar w:fldCharType="end"/>
          </w:r>
          <w:r>
            <w:fldChar w:fldCharType="end"/>
          </w:r>
        </w:p>
        <w:p w14:paraId="69788A54">
          <w:pPr>
            <w:pStyle w:val="12"/>
            <w:tabs>
              <w:tab w:val="right" w:leader="dot" w:pos="9026"/>
            </w:tabs>
          </w:pPr>
          <w:r>
            <w:fldChar w:fldCharType="begin"/>
          </w:r>
          <w:r>
            <w:instrText xml:space="preserve"> HYPERLINK \l _Toc21121 </w:instrText>
          </w:r>
          <w:r>
            <w:fldChar w:fldCharType="separate"/>
          </w:r>
          <w:r>
            <w:rPr>
              <w:rFonts w:ascii="黑体" w:hAnsi="黑体" w:eastAsia="黑体" w:cs="黑体"/>
              <w:bCs/>
              <w:szCs w:val="28"/>
            </w:rPr>
            <w:t>8.5 目的地整体GEO策略</w:t>
          </w:r>
          <w:r>
            <w:tab/>
          </w:r>
          <w:r>
            <w:fldChar w:fldCharType="begin"/>
          </w:r>
          <w:r>
            <w:instrText xml:space="preserve"> PAGEREF _Toc21121 \h </w:instrText>
          </w:r>
          <w:r>
            <w:fldChar w:fldCharType="separate"/>
          </w:r>
          <w:r>
            <w:t>55</w:t>
          </w:r>
          <w:r>
            <w:fldChar w:fldCharType="end"/>
          </w:r>
          <w:r>
            <w:fldChar w:fldCharType="end"/>
          </w:r>
        </w:p>
        <w:p w14:paraId="77612873">
          <w:pPr>
            <w:pStyle w:val="8"/>
            <w:tabs>
              <w:tab w:val="right" w:leader="dot" w:pos="9026"/>
            </w:tabs>
          </w:pPr>
          <w:r>
            <w:fldChar w:fldCharType="begin"/>
          </w:r>
          <w:r>
            <w:instrText xml:space="preserve"> HYPERLINK \l _Toc11391 </w:instrText>
          </w:r>
          <w:r>
            <w:fldChar w:fldCharType="separate"/>
          </w:r>
          <w:r>
            <w:rPr>
              <w:rFonts w:ascii="黑体" w:hAnsi="黑体" w:eastAsia="黑体" w:cs="黑体"/>
              <w:bCs/>
              <w:szCs w:val="26"/>
            </w:rPr>
            <w:t>8.5.1 目的地GEO的层次结构</w:t>
          </w:r>
          <w:r>
            <w:tab/>
          </w:r>
          <w:r>
            <w:fldChar w:fldCharType="begin"/>
          </w:r>
          <w:r>
            <w:instrText xml:space="preserve"> PAGEREF _Toc11391 \h </w:instrText>
          </w:r>
          <w:r>
            <w:fldChar w:fldCharType="separate"/>
          </w:r>
          <w:r>
            <w:t>55</w:t>
          </w:r>
          <w:r>
            <w:fldChar w:fldCharType="end"/>
          </w:r>
          <w:r>
            <w:fldChar w:fldCharType="end"/>
          </w:r>
        </w:p>
        <w:p w14:paraId="78A655B8">
          <w:pPr>
            <w:pStyle w:val="8"/>
            <w:tabs>
              <w:tab w:val="right" w:leader="dot" w:pos="9026"/>
            </w:tabs>
          </w:pPr>
          <w:r>
            <w:fldChar w:fldCharType="begin"/>
          </w:r>
          <w:r>
            <w:instrText xml:space="preserve"> HYPERLINK \l _Toc14277 </w:instrText>
          </w:r>
          <w:r>
            <w:fldChar w:fldCharType="separate"/>
          </w:r>
          <w:r>
            <w:rPr>
              <w:rFonts w:ascii="黑体" w:hAnsi="黑体" w:eastAsia="黑体" w:cs="黑体"/>
              <w:bCs/>
              <w:szCs w:val="26"/>
            </w:rPr>
            <w:t>8.5.2 目的地GEO的协同效应</w:t>
          </w:r>
          <w:r>
            <w:tab/>
          </w:r>
          <w:r>
            <w:fldChar w:fldCharType="begin"/>
          </w:r>
          <w:r>
            <w:instrText xml:space="preserve"> PAGEREF _Toc14277 \h </w:instrText>
          </w:r>
          <w:r>
            <w:fldChar w:fldCharType="separate"/>
          </w:r>
          <w:r>
            <w:t>55</w:t>
          </w:r>
          <w:r>
            <w:fldChar w:fldCharType="end"/>
          </w:r>
          <w:r>
            <w:fldChar w:fldCharType="end"/>
          </w:r>
        </w:p>
        <w:p w14:paraId="762461F8">
          <w:pPr>
            <w:pStyle w:val="8"/>
            <w:tabs>
              <w:tab w:val="right" w:leader="dot" w:pos="9026"/>
            </w:tabs>
          </w:pPr>
          <w:r>
            <w:fldChar w:fldCharType="begin"/>
          </w:r>
          <w:r>
            <w:instrText xml:space="preserve"> HYPERLINK \l _Toc2917 </w:instrText>
          </w:r>
          <w:r>
            <w:fldChar w:fldCharType="separate"/>
          </w:r>
          <w:r>
            <w:rPr>
              <w:rFonts w:ascii="黑体" w:hAnsi="黑体" w:eastAsia="黑体" w:cs="黑体"/>
              <w:bCs/>
              <w:szCs w:val="26"/>
            </w:rPr>
            <w:t>8.5.3 目的地GEO资源分配建议</w:t>
          </w:r>
          <w:r>
            <w:tab/>
          </w:r>
          <w:r>
            <w:fldChar w:fldCharType="begin"/>
          </w:r>
          <w:r>
            <w:instrText xml:space="preserve"> PAGEREF _Toc2917 \h </w:instrText>
          </w:r>
          <w:r>
            <w:fldChar w:fldCharType="separate"/>
          </w:r>
          <w:r>
            <w:t>56</w:t>
          </w:r>
          <w:r>
            <w:fldChar w:fldCharType="end"/>
          </w:r>
          <w:r>
            <w:fldChar w:fldCharType="end"/>
          </w:r>
        </w:p>
        <w:p w14:paraId="7142F28B">
          <w:pPr>
            <w:pStyle w:val="12"/>
            <w:tabs>
              <w:tab w:val="right" w:leader="dot" w:pos="9026"/>
            </w:tabs>
          </w:pPr>
          <w:r>
            <w:fldChar w:fldCharType="begin"/>
          </w:r>
          <w:r>
            <w:instrText xml:space="preserve"> HYPERLINK \l _Toc11416 </w:instrText>
          </w:r>
          <w:r>
            <w:fldChar w:fldCharType="separate"/>
          </w:r>
          <w:r>
            <w:rPr>
              <w:rFonts w:ascii="黑体" w:hAnsi="黑体" w:eastAsia="黑体" w:cs="黑体"/>
              <w:bCs/>
              <w:szCs w:val="28"/>
            </w:rPr>
            <w:t>本章小结</w:t>
          </w:r>
          <w:r>
            <w:tab/>
          </w:r>
          <w:r>
            <w:fldChar w:fldCharType="begin"/>
          </w:r>
          <w:r>
            <w:instrText xml:space="preserve"> PAGEREF _Toc11416 \h </w:instrText>
          </w:r>
          <w:r>
            <w:fldChar w:fldCharType="separate"/>
          </w:r>
          <w:r>
            <w:t>56</w:t>
          </w:r>
          <w:r>
            <w:fldChar w:fldCharType="end"/>
          </w:r>
          <w:r>
            <w:fldChar w:fldCharType="end"/>
          </w:r>
        </w:p>
        <w:p w14:paraId="1186A804">
          <w:pPr>
            <w:pStyle w:val="12"/>
            <w:tabs>
              <w:tab w:val="right" w:leader="dot" w:pos="9026"/>
            </w:tabs>
          </w:pPr>
          <w:r>
            <w:fldChar w:fldCharType="begin"/>
          </w:r>
          <w:r>
            <w:instrText xml:space="preserve"> HYPERLINK \l _Toc16248 </w:instrText>
          </w:r>
          <w:r>
            <w:fldChar w:fldCharType="separate"/>
          </w:r>
          <w:r>
            <w:rPr>
              <w:rFonts w:ascii="黑体" w:hAnsi="黑体" w:eastAsia="黑体" w:cs="黑体"/>
              <w:bCs/>
              <w:szCs w:val="28"/>
            </w:rPr>
            <w:t>思考与练习</w:t>
          </w:r>
          <w:r>
            <w:tab/>
          </w:r>
          <w:r>
            <w:fldChar w:fldCharType="begin"/>
          </w:r>
          <w:r>
            <w:instrText xml:space="preserve"> PAGEREF _Toc16248 \h </w:instrText>
          </w:r>
          <w:r>
            <w:fldChar w:fldCharType="separate"/>
          </w:r>
          <w:r>
            <w:t>56</w:t>
          </w:r>
          <w:r>
            <w:fldChar w:fldCharType="end"/>
          </w:r>
          <w:r>
            <w:fldChar w:fldCharType="end"/>
          </w:r>
        </w:p>
        <w:p w14:paraId="6E1CDA8F">
          <w:pPr>
            <w:pStyle w:val="12"/>
            <w:tabs>
              <w:tab w:val="right" w:leader="dot" w:pos="9026"/>
            </w:tabs>
          </w:pPr>
          <w:r>
            <w:fldChar w:fldCharType="begin"/>
          </w:r>
          <w:r>
            <w:instrText xml:space="preserve"> HYPERLINK \l _Toc866 </w:instrText>
          </w:r>
          <w:r>
            <w:fldChar w:fldCharType="separate"/>
          </w:r>
          <w:r>
            <w:rPr>
              <w:rFonts w:ascii="黑体" w:hAnsi="黑体" w:eastAsia="黑体" w:cs="黑体"/>
              <w:bCs/>
              <w:szCs w:val="28"/>
            </w:rPr>
            <w:t>知识卡片：文旅产品GEO策略差异</w:t>
          </w:r>
          <w:r>
            <w:tab/>
          </w:r>
          <w:r>
            <w:fldChar w:fldCharType="begin"/>
          </w:r>
          <w:r>
            <w:instrText xml:space="preserve"> PAGEREF _Toc866 \h </w:instrText>
          </w:r>
          <w:r>
            <w:fldChar w:fldCharType="separate"/>
          </w:r>
          <w:r>
            <w:t>56</w:t>
          </w:r>
          <w:r>
            <w:fldChar w:fldCharType="end"/>
          </w:r>
          <w:r>
            <w:fldChar w:fldCharType="end"/>
          </w:r>
        </w:p>
        <w:p w14:paraId="7F2CF545">
          <w:pPr>
            <w:pStyle w:val="10"/>
            <w:tabs>
              <w:tab w:val="right" w:leader="dot" w:pos="9026"/>
            </w:tabs>
          </w:pPr>
          <w:r>
            <w:fldChar w:fldCharType="begin"/>
          </w:r>
          <w:r>
            <w:instrText xml:space="preserve"> HYPERLINK \l _Toc25141 </w:instrText>
          </w:r>
          <w:r>
            <w:fldChar w:fldCharType="separate"/>
          </w:r>
          <w:r>
            <w:rPr>
              <w:rFonts w:ascii="黑体" w:hAnsi="黑体" w:eastAsia="黑体" w:cs="黑体"/>
              <w:bCs/>
              <w:szCs w:val="32"/>
            </w:rPr>
            <w:t>第 9 章  文旅品牌AI搜索可见性评估</w:t>
          </w:r>
          <w:r>
            <w:tab/>
          </w:r>
          <w:r>
            <w:fldChar w:fldCharType="begin"/>
          </w:r>
          <w:r>
            <w:instrText xml:space="preserve"> PAGEREF _Toc25141 \h </w:instrText>
          </w:r>
          <w:r>
            <w:fldChar w:fldCharType="separate"/>
          </w:r>
          <w:r>
            <w:t>58</w:t>
          </w:r>
          <w:r>
            <w:fldChar w:fldCharType="end"/>
          </w:r>
          <w:r>
            <w:fldChar w:fldCharType="end"/>
          </w:r>
        </w:p>
        <w:p w14:paraId="3B62441A">
          <w:pPr>
            <w:pStyle w:val="12"/>
            <w:tabs>
              <w:tab w:val="right" w:leader="dot" w:pos="9026"/>
            </w:tabs>
          </w:pPr>
          <w:r>
            <w:fldChar w:fldCharType="begin"/>
          </w:r>
          <w:r>
            <w:instrText xml:space="preserve"> HYPERLINK \l _Toc9591 </w:instrText>
          </w:r>
          <w:r>
            <w:fldChar w:fldCharType="separate"/>
          </w:r>
          <w:r>
            <w:rPr>
              <w:rFonts w:ascii="黑体" w:hAnsi="黑体" w:eastAsia="黑体" w:cs="黑体"/>
              <w:bCs/>
              <w:szCs w:val="28"/>
            </w:rPr>
            <w:t>学习目标</w:t>
          </w:r>
          <w:r>
            <w:tab/>
          </w:r>
          <w:r>
            <w:fldChar w:fldCharType="begin"/>
          </w:r>
          <w:r>
            <w:instrText xml:space="preserve"> PAGEREF _Toc9591 \h </w:instrText>
          </w:r>
          <w:r>
            <w:fldChar w:fldCharType="separate"/>
          </w:r>
          <w:r>
            <w:t>58</w:t>
          </w:r>
          <w:r>
            <w:fldChar w:fldCharType="end"/>
          </w:r>
          <w:r>
            <w:fldChar w:fldCharType="end"/>
          </w:r>
        </w:p>
        <w:p w14:paraId="7C386B37">
          <w:pPr>
            <w:pStyle w:val="12"/>
            <w:tabs>
              <w:tab w:val="right" w:leader="dot" w:pos="9026"/>
            </w:tabs>
          </w:pPr>
          <w:r>
            <w:fldChar w:fldCharType="begin"/>
          </w:r>
          <w:r>
            <w:instrText xml:space="preserve"> HYPERLINK \l _Toc24107 </w:instrText>
          </w:r>
          <w:r>
            <w:fldChar w:fldCharType="separate"/>
          </w:r>
          <w:r>
            <w:rPr>
              <w:rFonts w:ascii="黑体" w:hAnsi="黑体" w:eastAsia="黑体" w:cs="黑体"/>
              <w:bCs/>
              <w:szCs w:val="28"/>
            </w:rPr>
            <w:t>导入案例：安顺6个景区的AI可见性"体检"</w:t>
          </w:r>
          <w:r>
            <w:tab/>
          </w:r>
          <w:r>
            <w:fldChar w:fldCharType="begin"/>
          </w:r>
          <w:r>
            <w:instrText xml:space="preserve"> PAGEREF _Toc24107 \h </w:instrText>
          </w:r>
          <w:r>
            <w:fldChar w:fldCharType="separate"/>
          </w:r>
          <w:r>
            <w:t>58</w:t>
          </w:r>
          <w:r>
            <w:fldChar w:fldCharType="end"/>
          </w:r>
          <w:r>
            <w:fldChar w:fldCharType="end"/>
          </w:r>
        </w:p>
        <w:p w14:paraId="27EB3CE5">
          <w:pPr>
            <w:pStyle w:val="12"/>
            <w:tabs>
              <w:tab w:val="right" w:leader="dot" w:pos="9026"/>
            </w:tabs>
          </w:pPr>
          <w:r>
            <w:fldChar w:fldCharType="begin"/>
          </w:r>
          <w:r>
            <w:instrText xml:space="preserve"> HYPERLINK \l _Toc1937 </w:instrText>
          </w:r>
          <w:r>
            <w:fldChar w:fldCharType="separate"/>
          </w:r>
          <w:r>
            <w:rPr>
              <w:rFonts w:ascii="黑体" w:hAnsi="黑体" w:eastAsia="黑体" w:cs="黑体"/>
              <w:bCs/>
              <w:szCs w:val="28"/>
            </w:rPr>
            <w:t>9.1 AI搜索可见性的评估维度</w:t>
          </w:r>
          <w:r>
            <w:tab/>
          </w:r>
          <w:r>
            <w:fldChar w:fldCharType="begin"/>
          </w:r>
          <w:r>
            <w:instrText xml:space="preserve"> PAGEREF _Toc1937 \h </w:instrText>
          </w:r>
          <w:r>
            <w:fldChar w:fldCharType="separate"/>
          </w:r>
          <w:r>
            <w:t>58</w:t>
          </w:r>
          <w:r>
            <w:fldChar w:fldCharType="end"/>
          </w:r>
          <w:r>
            <w:fldChar w:fldCharType="end"/>
          </w:r>
        </w:p>
        <w:p w14:paraId="743875C8">
          <w:pPr>
            <w:pStyle w:val="8"/>
            <w:tabs>
              <w:tab w:val="right" w:leader="dot" w:pos="9026"/>
            </w:tabs>
          </w:pPr>
          <w:r>
            <w:fldChar w:fldCharType="begin"/>
          </w:r>
          <w:r>
            <w:instrText xml:space="preserve"> HYPERLINK \l _Toc16393 </w:instrText>
          </w:r>
          <w:r>
            <w:fldChar w:fldCharType="separate"/>
          </w:r>
          <w:r>
            <w:rPr>
              <w:rFonts w:ascii="黑体" w:hAnsi="黑体" w:eastAsia="黑体" w:cs="黑体"/>
              <w:bCs/>
              <w:szCs w:val="26"/>
            </w:rPr>
            <w:t>9.1.1 答案份额</w:t>
          </w:r>
          <w:r>
            <w:tab/>
          </w:r>
          <w:r>
            <w:fldChar w:fldCharType="begin"/>
          </w:r>
          <w:r>
            <w:instrText xml:space="preserve"> PAGEREF _Toc16393 \h </w:instrText>
          </w:r>
          <w:r>
            <w:fldChar w:fldCharType="separate"/>
          </w:r>
          <w:r>
            <w:t>58</w:t>
          </w:r>
          <w:r>
            <w:fldChar w:fldCharType="end"/>
          </w:r>
          <w:r>
            <w:fldChar w:fldCharType="end"/>
          </w:r>
        </w:p>
        <w:p w14:paraId="18DFB34E">
          <w:pPr>
            <w:pStyle w:val="8"/>
            <w:tabs>
              <w:tab w:val="right" w:leader="dot" w:pos="9026"/>
            </w:tabs>
          </w:pPr>
          <w:r>
            <w:fldChar w:fldCharType="begin"/>
          </w:r>
          <w:r>
            <w:instrText xml:space="preserve"> HYPERLINK \l _Toc11028 </w:instrText>
          </w:r>
          <w:r>
            <w:fldChar w:fldCharType="separate"/>
          </w:r>
          <w:r>
            <w:rPr>
              <w:rFonts w:ascii="黑体" w:hAnsi="黑体" w:eastAsia="黑体" w:cs="黑体"/>
              <w:bCs/>
              <w:szCs w:val="26"/>
            </w:rPr>
            <w:t>9.1.2 推荐排名</w:t>
          </w:r>
          <w:r>
            <w:tab/>
          </w:r>
          <w:r>
            <w:fldChar w:fldCharType="begin"/>
          </w:r>
          <w:r>
            <w:instrText xml:space="preserve"> PAGEREF _Toc11028 \h </w:instrText>
          </w:r>
          <w:r>
            <w:fldChar w:fldCharType="separate"/>
          </w:r>
          <w:r>
            <w:t>59</w:t>
          </w:r>
          <w:r>
            <w:fldChar w:fldCharType="end"/>
          </w:r>
          <w:r>
            <w:fldChar w:fldCharType="end"/>
          </w:r>
        </w:p>
        <w:p w14:paraId="41B4B509">
          <w:pPr>
            <w:pStyle w:val="8"/>
            <w:tabs>
              <w:tab w:val="right" w:leader="dot" w:pos="9026"/>
            </w:tabs>
          </w:pPr>
          <w:r>
            <w:fldChar w:fldCharType="begin"/>
          </w:r>
          <w:r>
            <w:instrText xml:space="preserve"> HYPERLINK \l _Toc21836 </w:instrText>
          </w:r>
          <w:r>
            <w:fldChar w:fldCharType="separate"/>
          </w:r>
          <w:r>
            <w:rPr>
              <w:rFonts w:ascii="黑体" w:hAnsi="黑体" w:eastAsia="黑体" w:cs="黑体"/>
              <w:bCs/>
              <w:szCs w:val="26"/>
            </w:rPr>
            <w:t>9.1.3 语义质量</w:t>
          </w:r>
          <w:r>
            <w:tab/>
          </w:r>
          <w:r>
            <w:fldChar w:fldCharType="begin"/>
          </w:r>
          <w:r>
            <w:instrText xml:space="preserve"> PAGEREF _Toc21836 \h </w:instrText>
          </w:r>
          <w:r>
            <w:fldChar w:fldCharType="separate"/>
          </w:r>
          <w:r>
            <w:t>59</w:t>
          </w:r>
          <w:r>
            <w:fldChar w:fldCharType="end"/>
          </w:r>
          <w:r>
            <w:fldChar w:fldCharType="end"/>
          </w:r>
        </w:p>
        <w:p w14:paraId="57250352">
          <w:pPr>
            <w:pStyle w:val="8"/>
            <w:tabs>
              <w:tab w:val="right" w:leader="dot" w:pos="9026"/>
            </w:tabs>
          </w:pPr>
          <w:r>
            <w:fldChar w:fldCharType="begin"/>
          </w:r>
          <w:r>
            <w:instrText xml:space="preserve"> HYPERLINK \l _Toc23180 </w:instrText>
          </w:r>
          <w:r>
            <w:fldChar w:fldCharType="separate"/>
          </w:r>
          <w:r>
            <w:rPr>
              <w:rFonts w:ascii="黑体" w:hAnsi="黑体" w:eastAsia="黑体" w:cs="黑体"/>
              <w:bCs/>
              <w:szCs w:val="26"/>
            </w:rPr>
            <w:t>9.1.4 引用来源质量</w:t>
          </w:r>
          <w:r>
            <w:tab/>
          </w:r>
          <w:r>
            <w:fldChar w:fldCharType="begin"/>
          </w:r>
          <w:r>
            <w:instrText xml:space="preserve"> PAGEREF _Toc23180 \h </w:instrText>
          </w:r>
          <w:r>
            <w:fldChar w:fldCharType="separate"/>
          </w:r>
          <w:r>
            <w:t>59</w:t>
          </w:r>
          <w:r>
            <w:fldChar w:fldCharType="end"/>
          </w:r>
          <w:r>
            <w:fldChar w:fldCharType="end"/>
          </w:r>
        </w:p>
        <w:p w14:paraId="67299DE4">
          <w:pPr>
            <w:pStyle w:val="12"/>
            <w:tabs>
              <w:tab w:val="right" w:leader="dot" w:pos="9026"/>
            </w:tabs>
          </w:pPr>
          <w:r>
            <w:fldChar w:fldCharType="begin"/>
          </w:r>
          <w:r>
            <w:instrText xml:space="preserve"> HYPERLINK \l _Toc11594 </w:instrText>
          </w:r>
          <w:r>
            <w:fldChar w:fldCharType="separate"/>
          </w:r>
          <w:r>
            <w:rPr>
              <w:rFonts w:ascii="黑体" w:hAnsi="黑体" w:eastAsia="黑体" w:cs="黑体"/>
              <w:bCs/>
              <w:szCs w:val="28"/>
            </w:rPr>
            <w:t>9.2 评估工具与方法</w:t>
          </w:r>
          <w:r>
            <w:tab/>
          </w:r>
          <w:r>
            <w:fldChar w:fldCharType="begin"/>
          </w:r>
          <w:r>
            <w:instrText xml:space="preserve"> PAGEREF _Toc11594 \h </w:instrText>
          </w:r>
          <w:r>
            <w:fldChar w:fldCharType="separate"/>
          </w:r>
          <w:r>
            <w:t>59</w:t>
          </w:r>
          <w:r>
            <w:fldChar w:fldCharType="end"/>
          </w:r>
          <w:r>
            <w:fldChar w:fldCharType="end"/>
          </w:r>
        </w:p>
        <w:p w14:paraId="59D0B69F">
          <w:pPr>
            <w:pStyle w:val="8"/>
            <w:tabs>
              <w:tab w:val="right" w:leader="dot" w:pos="9026"/>
            </w:tabs>
          </w:pPr>
          <w:r>
            <w:fldChar w:fldCharType="begin"/>
          </w:r>
          <w:r>
            <w:instrText xml:space="preserve"> HYPERLINK \l _Toc770 </w:instrText>
          </w:r>
          <w:r>
            <w:fldChar w:fldCharType="separate"/>
          </w:r>
          <w:r>
            <w:rPr>
              <w:rFonts w:ascii="黑体" w:hAnsi="黑体" w:eastAsia="黑体" w:cs="黑体"/>
              <w:bCs/>
              <w:szCs w:val="26"/>
            </w:rPr>
            <w:t>9.2.1 人工评估法</w:t>
          </w:r>
          <w:r>
            <w:tab/>
          </w:r>
          <w:r>
            <w:fldChar w:fldCharType="begin"/>
          </w:r>
          <w:r>
            <w:instrText xml:space="preserve"> PAGEREF _Toc770 \h </w:instrText>
          </w:r>
          <w:r>
            <w:fldChar w:fldCharType="separate"/>
          </w:r>
          <w:r>
            <w:t>59</w:t>
          </w:r>
          <w:r>
            <w:fldChar w:fldCharType="end"/>
          </w:r>
          <w:r>
            <w:fldChar w:fldCharType="end"/>
          </w:r>
        </w:p>
        <w:p w14:paraId="1DFEDDFC">
          <w:pPr>
            <w:pStyle w:val="8"/>
            <w:tabs>
              <w:tab w:val="right" w:leader="dot" w:pos="9026"/>
            </w:tabs>
          </w:pPr>
          <w:r>
            <w:fldChar w:fldCharType="begin"/>
          </w:r>
          <w:r>
            <w:instrText xml:space="preserve"> HYPERLINK \l _Toc30638 </w:instrText>
          </w:r>
          <w:r>
            <w:fldChar w:fldCharType="separate"/>
          </w:r>
          <w:r>
            <w:rPr>
              <w:rFonts w:ascii="黑体" w:hAnsi="黑体" w:eastAsia="黑体" w:cs="黑体"/>
              <w:bCs/>
              <w:szCs w:val="26"/>
            </w:rPr>
            <w:t>9.2.2 自动化监测工具</w:t>
          </w:r>
          <w:r>
            <w:tab/>
          </w:r>
          <w:r>
            <w:fldChar w:fldCharType="begin"/>
          </w:r>
          <w:r>
            <w:instrText xml:space="preserve"> PAGEREF _Toc30638 \h </w:instrText>
          </w:r>
          <w:r>
            <w:fldChar w:fldCharType="separate"/>
          </w:r>
          <w:r>
            <w:t>60</w:t>
          </w:r>
          <w:r>
            <w:fldChar w:fldCharType="end"/>
          </w:r>
          <w:r>
            <w:fldChar w:fldCharType="end"/>
          </w:r>
        </w:p>
        <w:p w14:paraId="1BE3AD83">
          <w:pPr>
            <w:pStyle w:val="8"/>
            <w:tabs>
              <w:tab w:val="right" w:leader="dot" w:pos="9026"/>
            </w:tabs>
          </w:pPr>
          <w:r>
            <w:fldChar w:fldCharType="begin"/>
          </w:r>
          <w:r>
            <w:instrText xml:space="preserve"> HYPERLINK \l _Toc22817 </w:instrText>
          </w:r>
          <w:r>
            <w:fldChar w:fldCharType="separate"/>
          </w:r>
          <w:r>
            <w:rPr>
              <w:rFonts w:ascii="黑体" w:hAnsi="黑体" w:eastAsia="黑体" w:cs="黑体"/>
              <w:bCs/>
              <w:szCs w:val="26"/>
            </w:rPr>
            <w:t>9.2.3 竞品GEO对标分析</w:t>
          </w:r>
          <w:r>
            <w:tab/>
          </w:r>
          <w:r>
            <w:fldChar w:fldCharType="begin"/>
          </w:r>
          <w:r>
            <w:instrText xml:space="preserve"> PAGEREF _Toc22817 \h </w:instrText>
          </w:r>
          <w:r>
            <w:fldChar w:fldCharType="separate"/>
          </w:r>
          <w:r>
            <w:t>60</w:t>
          </w:r>
          <w:r>
            <w:fldChar w:fldCharType="end"/>
          </w:r>
          <w:r>
            <w:fldChar w:fldCharType="end"/>
          </w:r>
        </w:p>
        <w:p w14:paraId="2A35D761">
          <w:pPr>
            <w:pStyle w:val="12"/>
            <w:tabs>
              <w:tab w:val="right" w:leader="dot" w:pos="9026"/>
            </w:tabs>
          </w:pPr>
          <w:r>
            <w:fldChar w:fldCharType="begin"/>
          </w:r>
          <w:r>
            <w:instrText xml:space="preserve"> HYPERLINK \l _Toc21398 </w:instrText>
          </w:r>
          <w:r>
            <w:fldChar w:fldCharType="separate"/>
          </w:r>
          <w:r>
            <w:rPr>
              <w:rFonts w:ascii="黑体" w:hAnsi="黑体" w:eastAsia="黑体" w:cs="黑体"/>
              <w:bCs/>
              <w:szCs w:val="28"/>
            </w:rPr>
            <w:t>9.3 GEO成熟度模型</w:t>
          </w:r>
          <w:r>
            <w:tab/>
          </w:r>
          <w:r>
            <w:fldChar w:fldCharType="begin"/>
          </w:r>
          <w:r>
            <w:instrText xml:space="preserve"> PAGEREF _Toc21398 \h </w:instrText>
          </w:r>
          <w:r>
            <w:fldChar w:fldCharType="separate"/>
          </w:r>
          <w:r>
            <w:t>60</w:t>
          </w:r>
          <w:r>
            <w:fldChar w:fldCharType="end"/>
          </w:r>
          <w:r>
            <w:fldChar w:fldCharType="end"/>
          </w:r>
        </w:p>
        <w:p w14:paraId="00F2F381">
          <w:pPr>
            <w:pStyle w:val="8"/>
            <w:tabs>
              <w:tab w:val="right" w:leader="dot" w:pos="9026"/>
            </w:tabs>
          </w:pPr>
          <w:r>
            <w:fldChar w:fldCharType="begin"/>
          </w:r>
          <w:r>
            <w:instrText xml:space="preserve"> HYPERLINK \l _Toc12344 </w:instrText>
          </w:r>
          <w:r>
            <w:fldChar w:fldCharType="separate"/>
          </w:r>
          <w:r>
            <w:rPr>
              <w:rFonts w:ascii="黑体" w:hAnsi="黑体" w:eastAsia="黑体" w:cs="黑体"/>
              <w:bCs/>
              <w:szCs w:val="26"/>
            </w:rPr>
            <w:t>9.3.1 成熟度五级模型</w:t>
          </w:r>
          <w:r>
            <w:tab/>
          </w:r>
          <w:r>
            <w:fldChar w:fldCharType="begin"/>
          </w:r>
          <w:r>
            <w:instrText xml:space="preserve"> PAGEREF _Toc12344 \h </w:instrText>
          </w:r>
          <w:r>
            <w:fldChar w:fldCharType="separate"/>
          </w:r>
          <w:r>
            <w:t>61</w:t>
          </w:r>
          <w:r>
            <w:fldChar w:fldCharType="end"/>
          </w:r>
          <w:r>
            <w:fldChar w:fldCharType="end"/>
          </w:r>
        </w:p>
        <w:p w14:paraId="0EEC5EF0">
          <w:pPr>
            <w:pStyle w:val="8"/>
            <w:tabs>
              <w:tab w:val="right" w:leader="dot" w:pos="9026"/>
            </w:tabs>
          </w:pPr>
          <w:r>
            <w:fldChar w:fldCharType="begin"/>
          </w:r>
          <w:r>
            <w:instrText xml:space="preserve"> HYPERLINK \l _Toc31997 </w:instrText>
          </w:r>
          <w:r>
            <w:fldChar w:fldCharType="separate"/>
          </w:r>
          <w:r>
            <w:rPr>
              <w:rFonts w:ascii="黑体" w:hAnsi="黑体" w:eastAsia="黑体" w:cs="黑体"/>
              <w:bCs/>
              <w:szCs w:val="26"/>
            </w:rPr>
            <w:t>9.3.2 成熟度评估</w:t>
          </w:r>
          <w:r>
            <w:tab/>
          </w:r>
          <w:r>
            <w:fldChar w:fldCharType="begin"/>
          </w:r>
          <w:r>
            <w:instrText xml:space="preserve"> PAGEREF _Toc31997 \h </w:instrText>
          </w:r>
          <w:r>
            <w:fldChar w:fldCharType="separate"/>
          </w:r>
          <w:r>
            <w:t>61</w:t>
          </w:r>
          <w:r>
            <w:fldChar w:fldCharType="end"/>
          </w:r>
          <w:r>
            <w:fldChar w:fldCharType="end"/>
          </w:r>
        </w:p>
        <w:p w14:paraId="07914A2F">
          <w:pPr>
            <w:pStyle w:val="8"/>
            <w:tabs>
              <w:tab w:val="right" w:leader="dot" w:pos="9026"/>
            </w:tabs>
          </w:pPr>
          <w:r>
            <w:fldChar w:fldCharType="begin"/>
          </w:r>
          <w:r>
            <w:instrText xml:space="preserve"> HYPERLINK \l _Toc23200 </w:instrText>
          </w:r>
          <w:r>
            <w:fldChar w:fldCharType="separate"/>
          </w:r>
          <w:r>
            <w:rPr>
              <w:rFonts w:ascii="黑体" w:hAnsi="黑体" w:eastAsia="黑体" w:cs="黑体"/>
              <w:bCs/>
              <w:szCs w:val="26"/>
            </w:rPr>
            <w:t>9.3.3 文旅品牌的典型成熟度分布</w:t>
          </w:r>
          <w:r>
            <w:tab/>
          </w:r>
          <w:r>
            <w:fldChar w:fldCharType="begin"/>
          </w:r>
          <w:r>
            <w:instrText xml:space="preserve"> PAGEREF _Toc23200 \h </w:instrText>
          </w:r>
          <w:r>
            <w:fldChar w:fldCharType="separate"/>
          </w:r>
          <w:r>
            <w:t>61</w:t>
          </w:r>
          <w:r>
            <w:fldChar w:fldCharType="end"/>
          </w:r>
          <w:r>
            <w:fldChar w:fldCharType="end"/>
          </w:r>
        </w:p>
        <w:p w14:paraId="3E1E2731">
          <w:pPr>
            <w:pStyle w:val="12"/>
            <w:tabs>
              <w:tab w:val="right" w:leader="dot" w:pos="9026"/>
            </w:tabs>
          </w:pPr>
          <w:r>
            <w:fldChar w:fldCharType="begin"/>
          </w:r>
          <w:r>
            <w:instrText xml:space="preserve"> HYPERLINK \l _Toc29203 </w:instrText>
          </w:r>
          <w:r>
            <w:fldChar w:fldCharType="separate"/>
          </w:r>
          <w:r>
            <w:rPr>
              <w:rFonts w:ascii="黑体" w:hAnsi="黑体" w:eastAsia="黑体" w:cs="黑体"/>
              <w:bCs/>
              <w:szCs w:val="28"/>
            </w:rPr>
            <w:t>9.4 基于评估的优化决策</w:t>
          </w:r>
          <w:r>
            <w:tab/>
          </w:r>
          <w:r>
            <w:fldChar w:fldCharType="begin"/>
          </w:r>
          <w:r>
            <w:instrText xml:space="preserve"> PAGEREF _Toc29203 \h </w:instrText>
          </w:r>
          <w:r>
            <w:fldChar w:fldCharType="separate"/>
          </w:r>
          <w:r>
            <w:t>61</w:t>
          </w:r>
          <w:r>
            <w:fldChar w:fldCharType="end"/>
          </w:r>
          <w:r>
            <w:fldChar w:fldCharType="end"/>
          </w:r>
        </w:p>
        <w:p w14:paraId="2608543B">
          <w:pPr>
            <w:pStyle w:val="8"/>
            <w:tabs>
              <w:tab w:val="right" w:leader="dot" w:pos="9026"/>
            </w:tabs>
          </w:pPr>
          <w:r>
            <w:fldChar w:fldCharType="begin"/>
          </w:r>
          <w:r>
            <w:instrText xml:space="preserve"> HYPERLINK \l _Toc26132 </w:instrText>
          </w:r>
          <w:r>
            <w:fldChar w:fldCharType="separate"/>
          </w:r>
          <w:r>
            <w:rPr>
              <w:rFonts w:ascii="黑体" w:hAnsi="黑体" w:eastAsia="黑体" w:cs="黑体"/>
              <w:bCs/>
              <w:szCs w:val="26"/>
            </w:rPr>
            <w:t>9.4.1 优先级矩阵</w:t>
          </w:r>
          <w:r>
            <w:tab/>
          </w:r>
          <w:r>
            <w:fldChar w:fldCharType="begin"/>
          </w:r>
          <w:r>
            <w:instrText xml:space="preserve"> PAGEREF _Toc26132 \h </w:instrText>
          </w:r>
          <w:r>
            <w:fldChar w:fldCharType="separate"/>
          </w:r>
          <w:r>
            <w:t>61</w:t>
          </w:r>
          <w:r>
            <w:fldChar w:fldCharType="end"/>
          </w:r>
          <w:r>
            <w:fldChar w:fldCharType="end"/>
          </w:r>
        </w:p>
        <w:p w14:paraId="63C3055D">
          <w:pPr>
            <w:pStyle w:val="8"/>
            <w:tabs>
              <w:tab w:val="right" w:leader="dot" w:pos="9026"/>
            </w:tabs>
          </w:pPr>
          <w:r>
            <w:fldChar w:fldCharType="begin"/>
          </w:r>
          <w:r>
            <w:instrText xml:space="preserve"> HYPERLINK \l _Toc14511 </w:instrText>
          </w:r>
          <w:r>
            <w:fldChar w:fldCharType="separate"/>
          </w:r>
          <w:r>
            <w:rPr>
              <w:rFonts w:ascii="黑体" w:hAnsi="黑体" w:eastAsia="黑体" w:cs="黑体"/>
              <w:bCs/>
              <w:szCs w:val="26"/>
            </w:rPr>
            <w:t>9.4.2 优化路线图</w:t>
          </w:r>
          <w:r>
            <w:tab/>
          </w:r>
          <w:r>
            <w:fldChar w:fldCharType="begin"/>
          </w:r>
          <w:r>
            <w:instrText xml:space="preserve"> PAGEREF _Toc14511 \h </w:instrText>
          </w:r>
          <w:r>
            <w:fldChar w:fldCharType="separate"/>
          </w:r>
          <w:r>
            <w:t>61</w:t>
          </w:r>
          <w:r>
            <w:fldChar w:fldCharType="end"/>
          </w:r>
          <w:r>
            <w:fldChar w:fldCharType="end"/>
          </w:r>
        </w:p>
        <w:p w14:paraId="3A21D068">
          <w:pPr>
            <w:pStyle w:val="8"/>
            <w:tabs>
              <w:tab w:val="right" w:leader="dot" w:pos="9026"/>
            </w:tabs>
          </w:pPr>
          <w:r>
            <w:fldChar w:fldCharType="begin"/>
          </w:r>
          <w:r>
            <w:instrText xml:space="preserve"> HYPERLINK \l _Toc23543 </w:instrText>
          </w:r>
          <w:r>
            <w:fldChar w:fldCharType="separate"/>
          </w:r>
          <w:r>
            <w:rPr>
              <w:rFonts w:ascii="黑体" w:hAnsi="黑体" w:eastAsia="黑体" w:cs="黑体"/>
              <w:bCs/>
              <w:szCs w:val="26"/>
            </w:rPr>
            <w:t>9.4.3 ROI评估</w:t>
          </w:r>
          <w:r>
            <w:tab/>
          </w:r>
          <w:r>
            <w:fldChar w:fldCharType="begin"/>
          </w:r>
          <w:r>
            <w:instrText xml:space="preserve"> PAGEREF _Toc23543 \h </w:instrText>
          </w:r>
          <w:r>
            <w:fldChar w:fldCharType="separate"/>
          </w:r>
          <w:r>
            <w:t>62</w:t>
          </w:r>
          <w:r>
            <w:fldChar w:fldCharType="end"/>
          </w:r>
          <w:r>
            <w:fldChar w:fldCharType="end"/>
          </w:r>
        </w:p>
        <w:p w14:paraId="264875DB">
          <w:pPr>
            <w:pStyle w:val="12"/>
            <w:tabs>
              <w:tab w:val="right" w:leader="dot" w:pos="9026"/>
            </w:tabs>
          </w:pPr>
          <w:r>
            <w:fldChar w:fldCharType="begin"/>
          </w:r>
          <w:r>
            <w:instrText xml:space="preserve"> HYPERLINK \l _Toc27652 </w:instrText>
          </w:r>
          <w:r>
            <w:fldChar w:fldCharType="separate"/>
          </w:r>
          <w:r>
            <w:rPr>
              <w:rFonts w:ascii="黑体" w:hAnsi="黑体" w:eastAsia="黑体" w:cs="黑体"/>
              <w:bCs/>
              <w:szCs w:val="28"/>
            </w:rPr>
            <w:t>本章小结</w:t>
          </w:r>
          <w:r>
            <w:tab/>
          </w:r>
          <w:r>
            <w:fldChar w:fldCharType="begin"/>
          </w:r>
          <w:r>
            <w:instrText xml:space="preserve"> PAGEREF _Toc27652 \h </w:instrText>
          </w:r>
          <w:r>
            <w:fldChar w:fldCharType="separate"/>
          </w:r>
          <w:r>
            <w:t>62</w:t>
          </w:r>
          <w:r>
            <w:fldChar w:fldCharType="end"/>
          </w:r>
          <w:r>
            <w:fldChar w:fldCharType="end"/>
          </w:r>
        </w:p>
        <w:p w14:paraId="489CD3C4">
          <w:pPr>
            <w:pStyle w:val="12"/>
            <w:tabs>
              <w:tab w:val="right" w:leader="dot" w:pos="9026"/>
            </w:tabs>
          </w:pPr>
          <w:r>
            <w:fldChar w:fldCharType="begin"/>
          </w:r>
          <w:r>
            <w:instrText xml:space="preserve"> HYPERLINK \l _Toc11424 </w:instrText>
          </w:r>
          <w:r>
            <w:fldChar w:fldCharType="separate"/>
          </w:r>
          <w:r>
            <w:rPr>
              <w:rFonts w:ascii="黑体" w:hAnsi="黑体" w:eastAsia="黑体" w:cs="黑体"/>
              <w:bCs/>
              <w:szCs w:val="28"/>
            </w:rPr>
            <w:t>思考与练习</w:t>
          </w:r>
          <w:r>
            <w:tab/>
          </w:r>
          <w:r>
            <w:fldChar w:fldCharType="begin"/>
          </w:r>
          <w:r>
            <w:instrText xml:space="preserve"> PAGEREF _Toc11424 \h </w:instrText>
          </w:r>
          <w:r>
            <w:fldChar w:fldCharType="separate"/>
          </w:r>
          <w:r>
            <w:t>62</w:t>
          </w:r>
          <w:r>
            <w:fldChar w:fldCharType="end"/>
          </w:r>
          <w:r>
            <w:fldChar w:fldCharType="end"/>
          </w:r>
        </w:p>
        <w:p w14:paraId="07588484">
          <w:pPr>
            <w:pStyle w:val="12"/>
            <w:tabs>
              <w:tab w:val="right" w:leader="dot" w:pos="9026"/>
            </w:tabs>
          </w:pPr>
          <w:r>
            <w:fldChar w:fldCharType="begin"/>
          </w:r>
          <w:r>
            <w:instrText xml:space="preserve"> HYPERLINK \l _Toc15672 </w:instrText>
          </w:r>
          <w:r>
            <w:fldChar w:fldCharType="separate"/>
          </w:r>
          <w:r>
            <w:rPr>
              <w:rFonts w:ascii="黑体" w:hAnsi="黑体" w:eastAsia="黑体" w:cs="黑体"/>
              <w:bCs/>
              <w:szCs w:val="28"/>
            </w:rPr>
            <w:t>知识卡片：AI搜索可见性评估核心指标</w:t>
          </w:r>
          <w:r>
            <w:tab/>
          </w:r>
          <w:r>
            <w:fldChar w:fldCharType="begin"/>
          </w:r>
          <w:r>
            <w:instrText xml:space="preserve"> PAGEREF _Toc15672 \h </w:instrText>
          </w:r>
          <w:r>
            <w:fldChar w:fldCharType="separate"/>
          </w:r>
          <w:r>
            <w:t>62</w:t>
          </w:r>
          <w:r>
            <w:fldChar w:fldCharType="end"/>
          </w:r>
          <w:r>
            <w:fldChar w:fldCharType="end"/>
          </w:r>
        </w:p>
        <w:p w14:paraId="2B736856">
          <w:pPr>
            <w:pStyle w:val="10"/>
            <w:tabs>
              <w:tab w:val="right" w:leader="dot" w:pos="9026"/>
            </w:tabs>
          </w:pPr>
          <w:r>
            <w:fldChar w:fldCharType="begin"/>
          </w:r>
          <w:r>
            <w:instrText xml:space="preserve"> HYPERLINK \l _Toc26140 </w:instrText>
          </w:r>
          <w:r>
            <w:fldChar w:fldCharType="separate"/>
          </w:r>
          <w:r>
            <w:rPr>
              <w:rFonts w:ascii="黑体" w:hAnsi="黑体" w:eastAsia="黑体" w:cs="黑体"/>
              <w:bCs/>
              <w:szCs w:val="32"/>
            </w:rPr>
            <w:t>第 10 章  文旅GEO内容工厂：规模化内容生产</w:t>
          </w:r>
          <w:r>
            <w:tab/>
          </w:r>
          <w:r>
            <w:fldChar w:fldCharType="begin"/>
          </w:r>
          <w:r>
            <w:instrText xml:space="preserve"> PAGEREF _Toc26140 \h </w:instrText>
          </w:r>
          <w:r>
            <w:fldChar w:fldCharType="separate"/>
          </w:r>
          <w:r>
            <w:t>64</w:t>
          </w:r>
          <w:r>
            <w:fldChar w:fldCharType="end"/>
          </w:r>
          <w:r>
            <w:fldChar w:fldCharType="end"/>
          </w:r>
        </w:p>
        <w:p w14:paraId="0512D7CA">
          <w:pPr>
            <w:pStyle w:val="12"/>
            <w:tabs>
              <w:tab w:val="right" w:leader="dot" w:pos="9026"/>
            </w:tabs>
          </w:pPr>
          <w:r>
            <w:fldChar w:fldCharType="begin"/>
          </w:r>
          <w:r>
            <w:instrText xml:space="preserve"> HYPERLINK \l _Toc9626 </w:instrText>
          </w:r>
          <w:r>
            <w:fldChar w:fldCharType="separate"/>
          </w:r>
          <w:r>
            <w:rPr>
              <w:rFonts w:ascii="黑体" w:hAnsi="黑体" w:eastAsia="黑体" w:cs="黑体"/>
              <w:bCs/>
              <w:szCs w:val="28"/>
            </w:rPr>
            <w:t>学习目标</w:t>
          </w:r>
          <w:r>
            <w:tab/>
          </w:r>
          <w:r>
            <w:fldChar w:fldCharType="begin"/>
          </w:r>
          <w:r>
            <w:instrText xml:space="preserve"> PAGEREF _Toc9626 \h </w:instrText>
          </w:r>
          <w:r>
            <w:fldChar w:fldCharType="separate"/>
          </w:r>
          <w:r>
            <w:t>64</w:t>
          </w:r>
          <w:r>
            <w:fldChar w:fldCharType="end"/>
          </w:r>
          <w:r>
            <w:fldChar w:fldCharType="end"/>
          </w:r>
        </w:p>
        <w:p w14:paraId="09CF8742">
          <w:pPr>
            <w:pStyle w:val="12"/>
            <w:tabs>
              <w:tab w:val="right" w:leader="dot" w:pos="9026"/>
            </w:tabs>
          </w:pPr>
          <w:r>
            <w:fldChar w:fldCharType="begin"/>
          </w:r>
          <w:r>
            <w:instrText xml:space="preserve"> HYPERLINK \l _Toc6675 </w:instrText>
          </w:r>
          <w:r>
            <w:fldChar w:fldCharType="separate"/>
          </w:r>
          <w:r>
            <w:rPr>
              <w:rFonts w:ascii="黑体" w:hAnsi="黑体" w:eastAsia="黑体" w:cs="黑体"/>
              <w:bCs/>
              <w:szCs w:val="28"/>
            </w:rPr>
            <w:t>导入案例：一个人如何管理50个景区的内容？</w:t>
          </w:r>
          <w:r>
            <w:tab/>
          </w:r>
          <w:r>
            <w:fldChar w:fldCharType="begin"/>
          </w:r>
          <w:r>
            <w:instrText xml:space="preserve"> PAGEREF _Toc6675 \h </w:instrText>
          </w:r>
          <w:r>
            <w:fldChar w:fldCharType="separate"/>
          </w:r>
          <w:r>
            <w:t>64</w:t>
          </w:r>
          <w:r>
            <w:fldChar w:fldCharType="end"/>
          </w:r>
          <w:r>
            <w:fldChar w:fldCharType="end"/>
          </w:r>
        </w:p>
        <w:p w14:paraId="703F2B2F">
          <w:pPr>
            <w:pStyle w:val="12"/>
            <w:tabs>
              <w:tab w:val="right" w:leader="dot" w:pos="9026"/>
            </w:tabs>
          </w:pPr>
          <w:r>
            <w:fldChar w:fldCharType="begin"/>
          </w:r>
          <w:r>
            <w:instrText xml:space="preserve"> HYPERLINK \l _Toc16253 </w:instrText>
          </w:r>
          <w:r>
            <w:fldChar w:fldCharType="separate"/>
          </w:r>
          <w:r>
            <w:rPr>
              <w:rFonts w:ascii="黑体" w:hAnsi="黑体" w:eastAsia="黑体" w:cs="黑体"/>
              <w:bCs/>
              <w:szCs w:val="28"/>
            </w:rPr>
            <w:t>10.1 GEO内容工厂的概念与架构</w:t>
          </w:r>
          <w:r>
            <w:tab/>
          </w:r>
          <w:r>
            <w:fldChar w:fldCharType="begin"/>
          </w:r>
          <w:r>
            <w:instrText xml:space="preserve"> PAGEREF _Toc16253 \h </w:instrText>
          </w:r>
          <w:r>
            <w:fldChar w:fldCharType="separate"/>
          </w:r>
          <w:r>
            <w:t>64</w:t>
          </w:r>
          <w:r>
            <w:fldChar w:fldCharType="end"/>
          </w:r>
          <w:r>
            <w:fldChar w:fldCharType="end"/>
          </w:r>
        </w:p>
        <w:p w14:paraId="4A6665EB">
          <w:pPr>
            <w:pStyle w:val="8"/>
            <w:tabs>
              <w:tab w:val="right" w:leader="dot" w:pos="9026"/>
            </w:tabs>
          </w:pPr>
          <w:r>
            <w:fldChar w:fldCharType="begin"/>
          </w:r>
          <w:r>
            <w:instrText xml:space="preserve"> HYPERLINK \l _Toc13227 </w:instrText>
          </w:r>
          <w:r>
            <w:fldChar w:fldCharType="separate"/>
          </w:r>
          <w:r>
            <w:rPr>
              <w:rFonts w:ascii="黑体" w:hAnsi="黑体" w:eastAsia="黑体" w:cs="黑体"/>
              <w:bCs/>
              <w:szCs w:val="26"/>
            </w:rPr>
            <w:t>10.1.1 为什么需要内容工厂</w:t>
          </w:r>
          <w:r>
            <w:tab/>
          </w:r>
          <w:r>
            <w:fldChar w:fldCharType="begin"/>
          </w:r>
          <w:r>
            <w:instrText xml:space="preserve"> PAGEREF _Toc13227 \h </w:instrText>
          </w:r>
          <w:r>
            <w:fldChar w:fldCharType="separate"/>
          </w:r>
          <w:r>
            <w:t>64</w:t>
          </w:r>
          <w:r>
            <w:fldChar w:fldCharType="end"/>
          </w:r>
          <w:r>
            <w:fldChar w:fldCharType="end"/>
          </w:r>
        </w:p>
        <w:p w14:paraId="23613A5D">
          <w:pPr>
            <w:pStyle w:val="8"/>
            <w:tabs>
              <w:tab w:val="right" w:leader="dot" w:pos="9026"/>
            </w:tabs>
          </w:pPr>
          <w:r>
            <w:fldChar w:fldCharType="begin"/>
          </w:r>
          <w:r>
            <w:instrText xml:space="preserve"> HYPERLINK \l _Toc8972 </w:instrText>
          </w:r>
          <w:r>
            <w:fldChar w:fldCharType="separate"/>
          </w:r>
          <w:r>
            <w:rPr>
              <w:rFonts w:ascii="黑体" w:hAnsi="黑体" w:eastAsia="黑体" w:cs="黑体"/>
              <w:bCs/>
              <w:szCs w:val="26"/>
            </w:rPr>
            <w:t>10.1.2 内容工厂的架构</w:t>
          </w:r>
          <w:r>
            <w:tab/>
          </w:r>
          <w:r>
            <w:fldChar w:fldCharType="begin"/>
          </w:r>
          <w:r>
            <w:instrText xml:space="preserve"> PAGEREF _Toc8972 \h </w:instrText>
          </w:r>
          <w:r>
            <w:fldChar w:fldCharType="separate"/>
          </w:r>
          <w:r>
            <w:t>64</w:t>
          </w:r>
          <w:r>
            <w:fldChar w:fldCharType="end"/>
          </w:r>
          <w:r>
            <w:fldChar w:fldCharType="end"/>
          </w:r>
        </w:p>
        <w:p w14:paraId="5B69AF97">
          <w:pPr>
            <w:pStyle w:val="8"/>
            <w:tabs>
              <w:tab w:val="right" w:leader="dot" w:pos="9026"/>
            </w:tabs>
          </w:pPr>
          <w:r>
            <w:fldChar w:fldCharType="begin"/>
          </w:r>
          <w:r>
            <w:instrText xml:space="preserve"> HYPERLINK \l _Toc17819 </w:instrText>
          </w:r>
          <w:r>
            <w:fldChar w:fldCharType="separate"/>
          </w:r>
          <w:r>
            <w:rPr>
              <w:rFonts w:ascii="黑体" w:hAnsi="黑体" w:eastAsia="黑体" w:cs="黑体"/>
              <w:bCs/>
              <w:szCs w:val="26"/>
            </w:rPr>
            <w:t>10.1.3 内容工厂的运作流程</w:t>
          </w:r>
          <w:r>
            <w:tab/>
          </w:r>
          <w:r>
            <w:fldChar w:fldCharType="begin"/>
          </w:r>
          <w:r>
            <w:instrText xml:space="preserve"> PAGEREF _Toc17819 \h </w:instrText>
          </w:r>
          <w:r>
            <w:fldChar w:fldCharType="separate"/>
          </w:r>
          <w:r>
            <w:t>65</w:t>
          </w:r>
          <w:r>
            <w:fldChar w:fldCharType="end"/>
          </w:r>
          <w:r>
            <w:fldChar w:fldCharType="end"/>
          </w:r>
        </w:p>
        <w:p w14:paraId="5C7A8FFD">
          <w:pPr>
            <w:pStyle w:val="12"/>
            <w:tabs>
              <w:tab w:val="right" w:leader="dot" w:pos="9026"/>
            </w:tabs>
          </w:pPr>
          <w:r>
            <w:fldChar w:fldCharType="begin"/>
          </w:r>
          <w:r>
            <w:instrText xml:space="preserve"> HYPERLINK \l _Toc20108 </w:instrText>
          </w:r>
          <w:r>
            <w:fldChar w:fldCharType="separate"/>
          </w:r>
          <w:r>
            <w:rPr>
              <w:rFonts w:ascii="黑体" w:hAnsi="黑体" w:eastAsia="黑体" w:cs="黑体"/>
              <w:bCs/>
              <w:szCs w:val="28"/>
            </w:rPr>
            <w:t>10.2 内容模板与标准化</w:t>
          </w:r>
          <w:r>
            <w:tab/>
          </w:r>
          <w:r>
            <w:fldChar w:fldCharType="begin"/>
          </w:r>
          <w:r>
            <w:instrText xml:space="preserve"> PAGEREF _Toc20108 \h </w:instrText>
          </w:r>
          <w:r>
            <w:fldChar w:fldCharType="separate"/>
          </w:r>
          <w:r>
            <w:t>65</w:t>
          </w:r>
          <w:r>
            <w:fldChar w:fldCharType="end"/>
          </w:r>
          <w:r>
            <w:fldChar w:fldCharType="end"/>
          </w:r>
        </w:p>
        <w:p w14:paraId="0817D040">
          <w:pPr>
            <w:pStyle w:val="8"/>
            <w:tabs>
              <w:tab w:val="right" w:leader="dot" w:pos="9026"/>
            </w:tabs>
          </w:pPr>
          <w:r>
            <w:fldChar w:fldCharType="begin"/>
          </w:r>
          <w:r>
            <w:instrText xml:space="preserve"> HYPERLINK \l _Toc22993 </w:instrText>
          </w:r>
          <w:r>
            <w:fldChar w:fldCharType="separate"/>
          </w:r>
          <w:r>
            <w:rPr>
              <w:rFonts w:ascii="黑体" w:hAnsi="黑体" w:eastAsia="黑体" w:cs="黑体"/>
              <w:bCs/>
              <w:szCs w:val="26"/>
            </w:rPr>
            <w:t>10.2.1 内容模板的价值</w:t>
          </w:r>
          <w:r>
            <w:tab/>
          </w:r>
          <w:r>
            <w:fldChar w:fldCharType="begin"/>
          </w:r>
          <w:r>
            <w:instrText xml:space="preserve"> PAGEREF _Toc22993 \h </w:instrText>
          </w:r>
          <w:r>
            <w:fldChar w:fldCharType="separate"/>
          </w:r>
          <w:r>
            <w:t>65</w:t>
          </w:r>
          <w:r>
            <w:fldChar w:fldCharType="end"/>
          </w:r>
          <w:r>
            <w:fldChar w:fldCharType="end"/>
          </w:r>
        </w:p>
        <w:p w14:paraId="0B196C7D">
          <w:pPr>
            <w:pStyle w:val="8"/>
            <w:tabs>
              <w:tab w:val="right" w:leader="dot" w:pos="9026"/>
            </w:tabs>
          </w:pPr>
          <w:r>
            <w:fldChar w:fldCharType="begin"/>
          </w:r>
          <w:r>
            <w:instrText xml:space="preserve"> HYPERLINK \l _Toc7658 </w:instrText>
          </w:r>
          <w:r>
            <w:fldChar w:fldCharType="separate"/>
          </w:r>
          <w:r>
            <w:rPr>
              <w:rFonts w:ascii="黑体" w:hAnsi="黑体" w:eastAsia="黑体" w:cs="黑体"/>
              <w:bCs/>
              <w:szCs w:val="26"/>
            </w:rPr>
            <w:t>10.2.2 文旅GEO内容模板体系</w:t>
          </w:r>
          <w:r>
            <w:tab/>
          </w:r>
          <w:r>
            <w:fldChar w:fldCharType="begin"/>
          </w:r>
          <w:r>
            <w:instrText xml:space="preserve"> PAGEREF _Toc7658 \h </w:instrText>
          </w:r>
          <w:r>
            <w:fldChar w:fldCharType="separate"/>
          </w:r>
          <w:r>
            <w:t>65</w:t>
          </w:r>
          <w:r>
            <w:fldChar w:fldCharType="end"/>
          </w:r>
          <w:r>
            <w:fldChar w:fldCharType="end"/>
          </w:r>
        </w:p>
        <w:p w14:paraId="7A42F814">
          <w:pPr>
            <w:pStyle w:val="8"/>
            <w:tabs>
              <w:tab w:val="right" w:leader="dot" w:pos="9026"/>
            </w:tabs>
          </w:pPr>
          <w:r>
            <w:fldChar w:fldCharType="begin"/>
          </w:r>
          <w:r>
            <w:instrText xml:space="preserve"> HYPERLINK \l _Toc22361 </w:instrText>
          </w:r>
          <w:r>
            <w:fldChar w:fldCharType="separate"/>
          </w:r>
          <w:r>
            <w:rPr>
              <w:rFonts w:ascii="黑体" w:hAnsi="黑体" w:eastAsia="黑体" w:cs="黑体"/>
              <w:bCs/>
              <w:szCs w:val="26"/>
            </w:rPr>
            <w:t>10.2.3 模板的定制化</w:t>
          </w:r>
          <w:r>
            <w:tab/>
          </w:r>
          <w:r>
            <w:fldChar w:fldCharType="begin"/>
          </w:r>
          <w:r>
            <w:instrText xml:space="preserve"> PAGEREF _Toc22361 \h </w:instrText>
          </w:r>
          <w:r>
            <w:fldChar w:fldCharType="separate"/>
          </w:r>
          <w:r>
            <w:t>66</w:t>
          </w:r>
          <w:r>
            <w:fldChar w:fldCharType="end"/>
          </w:r>
          <w:r>
            <w:fldChar w:fldCharType="end"/>
          </w:r>
        </w:p>
        <w:p w14:paraId="000A0F49">
          <w:pPr>
            <w:pStyle w:val="12"/>
            <w:tabs>
              <w:tab w:val="right" w:leader="dot" w:pos="9026"/>
            </w:tabs>
          </w:pPr>
          <w:r>
            <w:fldChar w:fldCharType="begin"/>
          </w:r>
          <w:r>
            <w:instrText xml:space="preserve"> HYPERLINK \l _Toc13194 </w:instrText>
          </w:r>
          <w:r>
            <w:fldChar w:fldCharType="separate"/>
          </w:r>
          <w:r>
            <w:rPr>
              <w:rFonts w:ascii="黑体" w:hAnsi="黑体" w:eastAsia="黑体" w:cs="黑体"/>
              <w:bCs/>
              <w:szCs w:val="28"/>
            </w:rPr>
            <w:t>10.3 AI辅助内容生产</w:t>
          </w:r>
          <w:r>
            <w:tab/>
          </w:r>
          <w:r>
            <w:fldChar w:fldCharType="begin"/>
          </w:r>
          <w:r>
            <w:instrText xml:space="preserve"> PAGEREF _Toc13194 \h </w:instrText>
          </w:r>
          <w:r>
            <w:fldChar w:fldCharType="separate"/>
          </w:r>
          <w:r>
            <w:t>66</w:t>
          </w:r>
          <w:r>
            <w:fldChar w:fldCharType="end"/>
          </w:r>
          <w:r>
            <w:fldChar w:fldCharType="end"/>
          </w:r>
        </w:p>
        <w:p w14:paraId="4BB7DF8A">
          <w:pPr>
            <w:pStyle w:val="8"/>
            <w:tabs>
              <w:tab w:val="right" w:leader="dot" w:pos="9026"/>
            </w:tabs>
          </w:pPr>
          <w:r>
            <w:fldChar w:fldCharType="begin"/>
          </w:r>
          <w:r>
            <w:instrText xml:space="preserve"> HYPERLINK \l _Toc30824 </w:instrText>
          </w:r>
          <w:r>
            <w:fldChar w:fldCharType="separate"/>
          </w:r>
          <w:r>
            <w:rPr>
              <w:rFonts w:ascii="黑体" w:hAnsi="黑体" w:eastAsia="黑体" w:cs="黑体"/>
              <w:bCs/>
              <w:szCs w:val="26"/>
            </w:rPr>
            <w:t>10.3.1 AI在内容生产中的角色</w:t>
          </w:r>
          <w:r>
            <w:tab/>
          </w:r>
          <w:r>
            <w:fldChar w:fldCharType="begin"/>
          </w:r>
          <w:r>
            <w:instrText xml:space="preserve"> PAGEREF _Toc30824 \h </w:instrText>
          </w:r>
          <w:r>
            <w:fldChar w:fldCharType="separate"/>
          </w:r>
          <w:r>
            <w:t>66</w:t>
          </w:r>
          <w:r>
            <w:fldChar w:fldCharType="end"/>
          </w:r>
          <w:r>
            <w:fldChar w:fldCharType="end"/>
          </w:r>
        </w:p>
        <w:p w14:paraId="121E53FD">
          <w:pPr>
            <w:pStyle w:val="8"/>
            <w:tabs>
              <w:tab w:val="right" w:leader="dot" w:pos="9026"/>
            </w:tabs>
          </w:pPr>
          <w:r>
            <w:fldChar w:fldCharType="begin"/>
          </w:r>
          <w:r>
            <w:instrText xml:space="preserve"> HYPERLINK \l _Toc1198 </w:instrText>
          </w:r>
          <w:r>
            <w:fldChar w:fldCharType="separate"/>
          </w:r>
          <w:r>
            <w:rPr>
              <w:rFonts w:ascii="黑体" w:hAnsi="黑体" w:eastAsia="黑体" w:cs="黑体"/>
              <w:bCs/>
              <w:szCs w:val="26"/>
            </w:rPr>
            <w:t>10.3.2 AI辅助工作流</w:t>
          </w:r>
          <w:r>
            <w:tab/>
          </w:r>
          <w:r>
            <w:fldChar w:fldCharType="begin"/>
          </w:r>
          <w:r>
            <w:instrText xml:space="preserve"> PAGEREF _Toc1198 \h </w:instrText>
          </w:r>
          <w:r>
            <w:fldChar w:fldCharType="separate"/>
          </w:r>
          <w:r>
            <w:t>66</w:t>
          </w:r>
          <w:r>
            <w:fldChar w:fldCharType="end"/>
          </w:r>
          <w:r>
            <w:fldChar w:fldCharType="end"/>
          </w:r>
        </w:p>
        <w:p w14:paraId="71C4DB62">
          <w:pPr>
            <w:pStyle w:val="8"/>
            <w:tabs>
              <w:tab w:val="right" w:leader="dot" w:pos="9026"/>
            </w:tabs>
          </w:pPr>
          <w:r>
            <w:fldChar w:fldCharType="begin"/>
          </w:r>
          <w:r>
            <w:instrText xml:space="preserve"> HYPERLINK \l _Toc22957 </w:instrText>
          </w:r>
          <w:r>
            <w:fldChar w:fldCharType="separate"/>
          </w:r>
          <w:r>
            <w:rPr>
              <w:rFonts w:ascii="黑体" w:hAnsi="黑体" w:eastAsia="黑体" w:cs="黑体"/>
              <w:bCs/>
              <w:szCs w:val="26"/>
            </w:rPr>
            <w:t>10.3.3 常用AI工具</w:t>
          </w:r>
          <w:r>
            <w:tab/>
          </w:r>
          <w:r>
            <w:fldChar w:fldCharType="begin"/>
          </w:r>
          <w:r>
            <w:instrText xml:space="preserve"> PAGEREF _Toc22957 \h </w:instrText>
          </w:r>
          <w:r>
            <w:fldChar w:fldCharType="separate"/>
          </w:r>
          <w:r>
            <w:t>66</w:t>
          </w:r>
          <w:r>
            <w:fldChar w:fldCharType="end"/>
          </w:r>
          <w:r>
            <w:fldChar w:fldCharType="end"/>
          </w:r>
        </w:p>
        <w:p w14:paraId="17CA141D">
          <w:pPr>
            <w:pStyle w:val="12"/>
            <w:tabs>
              <w:tab w:val="right" w:leader="dot" w:pos="9026"/>
            </w:tabs>
          </w:pPr>
          <w:r>
            <w:fldChar w:fldCharType="begin"/>
          </w:r>
          <w:r>
            <w:instrText xml:space="preserve"> HYPERLINK \l _Toc3564 </w:instrText>
          </w:r>
          <w:r>
            <w:fldChar w:fldCharType="separate"/>
          </w:r>
          <w:r>
            <w:rPr>
              <w:rFonts w:ascii="黑体" w:hAnsi="黑体" w:eastAsia="黑体" w:cs="黑体"/>
              <w:bCs/>
              <w:szCs w:val="28"/>
            </w:rPr>
            <w:t>10.4 质量控制体系</w:t>
          </w:r>
          <w:r>
            <w:tab/>
          </w:r>
          <w:r>
            <w:fldChar w:fldCharType="begin"/>
          </w:r>
          <w:r>
            <w:instrText xml:space="preserve"> PAGEREF _Toc3564 \h </w:instrText>
          </w:r>
          <w:r>
            <w:fldChar w:fldCharType="separate"/>
          </w:r>
          <w:r>
            <w:t>67</w:t>
          </w:r>
          <w:r>
            <w:fldChar w:fldCharType="end"/>
          </w:r>
          <w:r>
            <w:fldChar w:fldCharType="end"/>
          </w:r>
        </w:p>
        <w:p w14:paraId="07F91F6C">
          <w:pPr>
            <w:pStyle w:val="8"/>
            <w:tabs>
              <w:tab w:val="right" w:leader="dot" w:pos="9026"/>
            </w:tabs>
          </w:pPr>
          <w:r>
            <w:fldChar w:fldCharType="begin"/>
          </w:r>
          <w:r>
            <w:instrText xml:space="preserve"> HYPERLINK \l _Toc13667 </w:instrText>
          </w:r>
          <w:r>
            <w:fldChar w:fldCharType="separate"/>
          </w:r>
          <w:r>
            <w:rPr>
              <w:rFonts w:ascii="黑体" w:hAnsi="黑体" w:eastAsia="黑体" w:cs="黑体"/>
              <w:bCs/>
              <w:szCs w:val="26"/>
            </w:rPr>
            <w:t>10.4.1 GEO内容质量标准</w:t>
          </w:r>
          <w:r>
            <w:tab/>
          </w:r>
          <w:r>
            <w:fldChar w:fldCharType="begin"/>
          </w:r>
          <w:r>
            <w:instrText xml:space="preserve"> PAGEREF _Toc13667 \h </w:instrText>
          </w:r>
          <w:r>
            <w:fldChar w:fldCharType="separate"/>
          </w:r>
          <w:r>
            <w:t>67</w:t>
          </w:r>
          <w:r>
            <w:fldChar w:fldCharType="end"/>
          </w:r>
          <w:r>
            <w:fldChar w:fldCharType="end"/>
          </w:r>
        </w:p>
        <w:p w14:paraId="30CAFB7C">
          <w:pPr>
            <w:pStyle w:val="8"/>
            <w:tabs>
              <w:tab w:val="right" w:leader="dot" w:pos="9026"/>
            </w:tabs>
          </w:pPr>
          <w:r>
            <w:fldChar w:fldCharType="begin"/>
          </w:r>
          <w:r>
            <w:instrText xml:space="preserve"> HYPERLINK \l _Toc6292 </w:instrText>
          </w:r>
          <w:r>
            <w:fldChar w:fldCharType="separate"/>
          </w:r>
          <w:r>
            <w:rPr>
              <w:rFonts w:ascii="黑体" w:hAnsi="黑体" w:eastAsia="黑体" w:cs="黑体"/>
              <w:bCs/>
              <w:szCs w:val="26"/>
            </w:rPr>
            <w:t>10.4.2 质量审核流程</w:t>
          </w:r>
          <w:r>
            <w:tab/>
          </w:r>
          <w:r>
            <w:fldChar w:fldCharType="begin"/>
          </w:r>
          <w:r>
            <w:instrText xml:space="preserve"> PAGEREF _Toc6292 \h </w:instrText>
          </w:r>
          <w:r>
            <w:fldChar w:fldCharType="separate"/>
          </w:r>
          <w:r>
            <w:t>67</w:t>
          </w:r>
          <w:r>
            <w:fldChar w:fldCharType="end"/>
          </w:r>
          <w:r>
            <w:fldChar w:fldCharType="end"/>
          </w:r>
        </w:p>
        <w:p w14:paraId="43B68630">
          <w:pPr>
            <w:pStyle w:val="8"/>
            <w:tabs>
              <w:tab w:val="right" w:leader="dot" w:pos="9026"/>
            </w:tabs>
          </w:pPr>
          <w:r>
            <w:fldChar w:fldCharType="begin"/>
          </w:r>
          <w:r>
            <w:instrText xml:space="preserve"> HYPERLINK \l _Toc12213 </w:instrText>
          </w:r>
          <w:r>
            <w:fldChar w:fldCharType="separate"/>
          </w:r>
          <w:r>
            <w:rPr>
              <w:rFonts w:ascii="黑体" w:hAnsi="黑体" w:eastAsia="黑体" w:cs="黑体"/>
              <w:bCs/>
              <w:szCs w:val="26"/>
            </w:rPr>
            <w:t>10.4.3 效果反馈循环</w:t>
          </w:r>
          <w:r>
            <w:tab/>
          </w:r>
          <w:r>
            <w:fldChar w:fldCharType="begin"/>
          </w:r>
          <w:r>
            <w:instrText xml:space="preserve"> PAGEREF _Toc12213 \h </w:instrText>
          </w:r>
          <w:r>
            <w:fldChar w:fldCharType="separate"/>
          </w:r>
          <w:r>
            <w:t>67</w:t>
          </w:r>
          <w:r>
            <w:fldChar w:fldCharType="end"/>
          </w:r>
          <w:r>
            <w:fldChar w:fldCharType="end"/>
          </w:r>
        </w:p>
        <w:p w14:paraId="1A8B41CB">
          <w:pPr>
            <w:pStyle w:val="12"/>
            <w:tabs>
              <w:tab w:val="right" w:leader="dot" w:pos="9026"/>
            </w:tabs>
          </w:pPr>
          <w:r>
            <w:fldChar w:fldCharType="begin"/>
          </w:r>
          <w:r>
            <w:instrText xml:space="preserve"> HYPERLINK \l _Toc32747 </w:instrText>
          </w:r>
          <w:r>
            <w:fldChar w:fldCharType="separate"/>
          </w:r>
          <w:r>
            <w:rPr>
              <w:rFonts w:ascii="黑体" w:hAnsi="黑体" w:eastAsia="黑体" w:cs="黑体"/>
              <w:bCs/>
              <w:szCs w:val="28"/>
            </w:rPr>
            <w:t>10.5 内容工厂的实施路径</w:t>
          </w:r>
          <w:r>
            <w:tab/>
          </w:r>
          <w:r>
            <w:fldChar w:fldCharType="begin"/>
          </w:r>
          <w:r>
            <w:instrText xml:space="preserve"> PAGEREF _Toc32747 \h </w:instrText>
          </w:r>
          <w:r>
            <w:fldChar w:fldCharType="separate"/>
          </w:r>
          <w:r>
            <w:t>68</w:t>
          </w:r>
          <w:r>
            <w:fldChar w:fldCharType="end"/>
          </w:r>
          <w:r>
            <w:fldChar w:fldCharType="end"/>
          </w:r>
        </w:p>
        <w:p w14:paraId="3CDB156F">
          <w:pPr>
            <w:pStyle w:val="8"/>
            <w:tabs>
              <w:tab w:val="right" w:leader="dot" w:pos="9026"/>
            </w:tabs>
          </w:pPr>
          <w:r>
            <w:fldChar w:fldCharType="begin"/>
          </w:r>
          <w:r>
            <w:instrText xml:space="preserve"> HYPERLINK \l _Toc1901 </w:instrText>
          </w:r>
          <w:r>
            <w:fldChar w:fldCharType="separate"/>
          </w:r>
          <w:r>
            <w:rPr>
              <w:rFonts w:ascii="黑体" w:hAnsi="黑体" w:eastAsia="黑体" w:cs="黑体"/>
              <w:bCs/>
              <w:szCs w:val="26"/>
            </w:rPr>
            <w:t>10.5.1 小规模起步</w:t>
          </w:r>
          <w:r>
            <w:tab/>
          </w:r>
          <w:r>
            <w:fldChar w:fldCharType="begin"/>
          </w:r>
          <w:r>
            <w:instrText xml:space="preserve"> PAGEREF _Toc1901 \h </w:instrText>
          </w:r>
          <w:r>
            <w:fldChar w:fldCharType="separate"/>
          </w:r>
          <w:r>
            <w:t>68</w:t>
          </w:r>
          <w:r>
            <w:fldChar w:fldCharType="end"/>
          </w:r>
          <w:r>
            <w:fldChar w:fldCharType="end"/>
          </w:r>
        </w:p>
        <w:p w14:paraId="49A0D91B">
          <w:pPr>
            <w:pStyle w:val="8"/>
            <w:tabs>
              <w:tab w:val="right" w:leader="dot" w:pos="9026"/>
            </w:tabs>
          </w:pPr>
          <w:r>
            <w:fldChar w:fldCharType="begin"/>
          </w:r>
          <w:r>
            <w:instrText xml:space="preserve"> HYPERLINK \l _Toc7595 </w:instrText>
          </w:r>
          <w:r>
            <w:fldChar w:fldCharType="separate"/>
          </w:r>
          <w:r>
            <w:rPr>
              <w:rFonts w:ascii="黑体" w:hAnsi="黑体" w:eastAsia="黑体" w:cs="黑体"/>
              <w:bCs/>
              <w:szCs w:val="26"/>
            </w:rPr>
            <w:t>10.5.2 中规模扩展</w:t>
          </w:r>
          <w:r>
            <w:tab/>
          </w:r>
          <w:r>
            <w:fldChar w:fldCharType="begin"/>
          </w:r>
          <w:r>
            <w:instrText xml:space="preserve"> PAGEREF _Toc7595 \h </w:instrText>
          </w:r>
          <w:r>
            <w:fldChar w:fldCharType="separate"/>
          </w:r>
          <w:r>
            <w:t>68</w:t>
          </w:r>
          <w:r>
            <w:fldChar w:fldCharType="end"/>
          </w:r>
          <w:r>
            <w:fldChar w:fldCharType="end"/>
          </w:r>
        </w:p>
        <w:p w14:paraId="0459C144">
          <w:pPr>
            <w:pStyle w:val="8"/>
            <w:tabs>
              <w:tab w:val="right" w:leader="dot" w:pos="9026"/>
            </w:tabs>
          </w:pPr>
          <w:r>
            <w:fldChar w:fldCharType="begin"/>
          </w:r>
          <w:r>
            <w:instrText xml:space="preserve"> HYPERLINK \l _Toc21776 </w:instrText>
          </w:r>
          <w:r>
            <w:fldChar w:fldCharType="separate"/>
          </w:r>
          <w:r>
            <w:rPr>
              <w:rFonts w:ascii="黑体" w:hAnsi="黑体" w:eastAsia="黑体" w:cs="黑体"/>
              <w:bCs/>
              <w:szCs w:val="26"/>
            </w:rPr>
            <w:t>10.5.3 大规模运营</w:t>
          </w:r>
          <w:r>
            <w:tab/>
          </w:r>
          <w:r>
            <w:fldChar w:fldCharType="begin"/>
          </w:r>
          <w:r>
            <w:instrText xml:space="preserve"> PAGEREF _Toc21776 \h </w:instrText>
          </w:r>
          <w:r>
            <w:fldChar w:fldCharType="separate"/>
          </w:r>
          <w:r>
            <w:t>68</w:t>
          </w:r>
          <w:r>
            <w:fldChar w:fldCharType="end"/>
          </w:r>
          <w:r>
            <w:fldChar w:fldCharType="end"/>
          </w:r>
        </w:p>
        <w:p w14:paraId="3CB3D703">
          <w:pPr>
            <w:pStyle w:val="12"/>
            <w:tabs>
              <w:tab w:val="right" w:leader="dot" w:pos="9026"/>
            </w:tabs>
          </w:pPr>
          <w:r>
            <w:fldChar w:fldCharType="begin"/>
          </w:r>
          <w:r>
            <w:instrText xml:space="preserve"> HYPERLINK \l _Toc32561 </w:instrText>
          </w:r>
          <w:r>
            <w:fldChar w:fldCharType="separate"/>
          </w:r>
          <w:r>
            <w:rPr>
              <w:rFonts w:ascii="黑体" w:hAnsi="黑体" w:eastAsia="黑体" w:cs="黑体"/>
              <w:bCs/>
              <w:szCs w:val="28"/>
            </w:rPr>
            <w:t>本章小结</w:t>
          </w:r>
          <w:r>
            <w:tab/>
          </w:r>
          <w:r>
            <w:fldChar w:fldCharType="begin"/>
          </w:r>
          <w:r>
            <w:instrText xml:space="preserve"> PAGEREF _Toc32561 \h </w:instrText>
          </w:r>
          <w:r>
            <w:fldChar w:fldCharType="separate"/>
          </w:r>
          <w:r>
            <w:t>68</w:t>
          </w:r>
          <w:r>
            <w:fldChar w:fldCharType="end"/>
          </w:r>
          <w:r>
            <w:fldChar w:fldCharType="end"/>
          </w:r>
        </w:p>
        <w:p w14:paraId="3DA8F4E2">
          <w:pPr>
            <w:pStyle w:val="12"/>
            <w:tabs>
              <w:tab w:val="right" w:leader="dot" w:pos="9026"/>
            </w:tabs>
          </w:pPr>
          <w:r>
            <w:fldChar w:fldCharType="begin"/>
          </w:r>
          <w:r>
            <w:instrText xml:space="preserve"> HYPERLINK \l _Toc5069 </w:instrText>
          </w:r>
          <w:r>
            <w:fldChar w:fldCharType="separate"/>
          </w:r>
          <w:r>
            <w:rPr>
              <w:rFonts w:ascii="黑体" w:hAnsi="黑体" w:eastAsia="黑体" w:cs="黑体"/>
              <w:bCs/>
              <w:szCs w:val="28"/>
            </w:rPr>
            <w:t>思考与练习</w:t>
          </w:r>
          <w:r>
            <w:tab/>
          </w:r>
          <w:r>
            <w:fldChar w:fldCharType="begin"/>
          </w:r>
          <w:r>
            <w:instrText xml:space="preserve"> PAGEREF _Toc5069 \h </w:instrText>
          </w:r>
          <w:r>
            <w:fldChar w:fldCharType="separate"/>
          </w:r>
          <w:r>
            <w:t>68</w:t>
          </w:r>
          <w:r>
            <w:fldChar w:fldCharType="end"/>
          </w:r>
          <w:r>
            <w:fldChar w:fldCharType="end"/>
          </w:r>
        </w:p>
        <w:p w14:paraId="3EC0A6F0">
          <w:pPr>
            <w:pStyle w:val="12"/>
            <w:tabs>
              <w:tab w:val="right" w:leader="dot" w:pos="9026"/>
            </w:tabs>
          </w:pPr>
          <w:r>
            <w:fldChar w:fldCharType="begin"/>
          </w:r>
          <w:r>
            <w:instrText xml:space="preserve"> HYPERLINK \l _Toc20780 </w:instrText>
          </w:r>
          <w:r>
            <w:fldChar w:fldCharType="separate"/>
          </w:r>
          <w:r>
            <w:rPr>
              <w:rFonts w:ascii="黑体" w:hAnsi="黑体" w:eastAsia="黑体" w:cs="黑体"/>
              <w:bCs/>
              <w:szCs w:val="28"/>
            </w:rPr>
            <w:t>知识卡片：GEO内容工厂四层架构</w:t>
          </w:r>
          <w:r>
            <w:tab/>
          </w:r>
          <w:r>
            <w:fldChar w:fldCharType="begin"/>
          </w:r>
          <w:r>
            <w:instrText xml:space="preserve"> PAGEREF _Toc20780 \h </w:instrText>
          </w:r>
          <w:r>
            <w:fldChar w:fldCharType="separate"/>
          </w:r>
          <w:r>
            <w:t>69</w:t>
          </w:r>
          <w:r>
            <w:fldChar w:fldCharType="end"/>
          </w:r>
          <w:r>
            <w:fldChar w:fldCharType="end"/>
          </w:r>
        </w:p>
        <w:p w14:paraId="59229C45">
          <w:pPr>
            <w:pStyle w:val="10"/>
            <w:tabs>
              <w:tab w:val="right" w:leader="dot" w:pos="9026"/>
            </w:tabs>
          </w:pPr>
          <w:r>
            <w:fldChar w:fldCharType="begin"/>
          </w:r>
          <w:r>
            <w:instrText xml:space="preserve"> HYPERLINK \l _Toc19176 </w:instrText>
          </w:r>
          <w:r>
            <w:fldChar w:fldCharType="separate"/>
          </w:r>
          <w:r>
            <w:rPr>
              <w:rFonts w:ascii="黑体" w:hAnsi="黑体" w:eastAsia="黑体" w:cs="黑体"/>
              <w:bCs/>
              <w:szCs w:val="32"/>
            </w:rPr>
            <w:t>第 11 章  文旅GEO案例实战</w:t>
          </w:r>
          <w:r>
            <w:tab/>
          </w:r>
          <w:r>
            <w:fldChar w:fldCharType="begin"/>
          </w:r>
          <w:r>
            <w:instrText xml:space="preserve"> PAGEREF _Toc19176 \h </w:instrText>
          </w:r>
          <w:r>
            <w:fldChar w:fldCharType="separate"/>
          </w:r>
          <w:r>
            <w:t>70</w:t>
          </w:r>
          <w:r>
            <w:fldChar w:fldCharType="end"/>
          </w:r>
          <w:r>
            <w:fldChar w:fldCharType="end"/>
          </w:r>
        </w:p>
        <w:p w14:paraId="1A9D8E1F">
          <w:pPr>
            <w:pStyle w:val="12"/>
            <w:tabs>
              <w:tab w:val="right" w:leader="dot" w:pos="9026"/>
            </w:tabs>
          </w:pPr>
          <w:r>
            <w:fldChar w:fldCharType="begin"/>
          </w:r>
          <w:r>
            <w:instrText xml:space="preserve"> HYPERLINK \l _Toc7641 </w:instrText>
          </w:r>
          <w:r>
            <w:fldChar w:fldCharType="separate"/>
          </w:r>
          <w:r>
            <w:rPr>
              <w:rFonts w:ascii="黑体" w:hAnsi="黑体" w:eastAsia="黑体" w:cs="黑体"/>
              <w:bCs/>
              <w:szCs w:val="28"/>
            </w:rPr>
            <w:t>学习目标</w:t>
          </w:r>
          <w:r>
            <w:tab/>
          </w:r>
          <w:r>
            <w:fldChar w:fldCharType="begin"/>
          </w:r>
          <w:r>
            <w:instrText xml:space="preserve"> PAGEREF _Toc7641 \h </w:instrText>
          </w:r>
          <w:r>
            <w:fldChar w:fldCharType="separate"/>
          </w:r>
          <w:r>
            <w:t>70</w:t>
          </w:r>
          <w:r>
            <w:fldChar w:fldCharType="end"/>
          </w:r>
          <w:r>
            <w:fldChar w:fldCharType="end"/>
          </w:r>
        </w:p>
        <w:p w14:paraId="7A055FED">
          <w:pPr>
            <w:pStyle w:val="12"/>
            <w:tabs>
              <w:tab w:val="right" w:leader="dot" w:pos="9026"/>
            </w:tabs>
          </w:pPr>
          <w:r>
            <w:fldChar w:fldCharType="begin"/>
          </w:r>
          <w:r>
            <w:instrText xml:space="preserve"> HYPERLINK \l _Toc9101 </w:instrText>
          </w:r>
          <w:r>
            <w:fldChar w:fldCharType="separate"/>
          </w:r>
          <w:r>
            <w:rPr>
              <w:rFonts w:ascii="黑体" w:hAnsi="黑体" w:eastAsia="黑体" w:cs="黑体"/>
              <w:bCs/>
              <w:szCs w:val="28"/>
            </w:rPr>
            <w:t>导入案例：三个品牌的GEO"第一课"</w:t>
          </w:r>
          <w:r>
            <w:tab/>
          </w:r>
          <w:r>
            <w:fldChar w:fldCharType="begin"/>
          </w:r>
          <w:r>
            <w:instrText xml:space="preserve"> PAGEREF _Toc9101 \h </w:instrText>
          </w:r>
          <w:r>
            <w:fldChar w:fldCharType="separate"/>
          </w:r>
          <w:r>
            <w:t>70</w:t>
          </w:r>
          <w:r>
            <w:fldChar w:fldCharType="end"/>
          </w:r>
          <w:r>
            <w:fldChar w:fldCharType="end"/>
          </w:r>
        </w:p>
        <w:p w14:paraId="7A274EC1">
          <w:pPr>
            <w:pStyle w:val="12"/>
            <w:tabs>
              <w:tab w:val="right" w:leader="dot" w:pos="9026"/>
            </w:tabs>
          </w:pPr>
          <w:r>
            <w:fldChar w:fldCharType="begin"/>
          </w:r>
          <w:r>
            <w:instrText xml:space="preserve"> HYPERLINK \l _Toc6667 </w:instrText>
          </w:r>
          <w:r>
            <w:fldChar w:fldCharType="separate"/>
          </w:r>
          <w:r>
            <w:rPr>
              <w:rFonts w:ascii="黑体" w:hAnsi="黑体" w:eastAsia="黑体" w:cs="黑体"/>
              <w:bCs/>
              <w:szCs w:val="28"/>
            </w:rPr>
            <w:t>11.1 案例一：天龙屯堡的GEO升级之路</w:t>
          </w:r>
          <w:r>
            <w:tab/>
          </w:r>
          <w:r>
            <w:fldChar w:fldCharType="begin"/>
          </w:r>
          <w:r>
            <w:instrText xml:space="preserve"> PAGEREF _Toc6667 \h </w:instrText>
          </w:r>
          <w:r>
            <w:fldChar w:fldCharType="separate"/>
          </w:r>
          <w:r>
            <w:t>70</w:t>
          </w:r>
          <w:r>
            <w:fldChar w:fldCharType="end"/>
          </w:r>
          <w:r>
            <w:fldChar w:fldCharType="end"/>
          </w:r>
        </w:p>
        <w:p w14:paraId="3D5563DA">
          <w:pPr>
            <w:pStyle w:val="8"/>
            <w:tabs>
              <w:tab w:val="right" w:leader="dot" w:pos="9026"/>
            </w:tabs>
          </w:pPr>
          <w:r>
            <w:fldChar w:fldCharType="begin"/>
          </w:r>
          <w:r>
            <w:instrText xml:space="preserve"> HYPERLINK \l _Toc22063 </w:instrText>
          </w:r>
          <w:r>
            <w:fldChar w:fldCharType="separate"/>
          </w:r>
          <w:r>
            <w:rPr>
              <w:rFonts w:ascii="黑体" w:hAnsi="黑体" w:eastAsia="黑体" w:cs="黑体"/>
              <w:bCs/>
              <w:szCs w:val="26"/>
            </w:rPr>
            <w:t>11.1.1 基线评估</w:t>
          </w:r>
          <w:r>
            <w:tab/>
          </w:r>
          <w:r>
            <w:fldChar w:fldCharType="begin"/>
          </w:r>
          <w:r>
            <w:instrText xml:space="preserve"> PAGEREF _Toc22063 \h </w:instrText>
          </w:r>
          <w:r>
            <w:fldChar w:fldCharType="separate"/>
          </w:r>
          <w:r>
            <w:t>70</w:t>
          </w:r>
          <w:r>
            <w:fldChar w:fldCharType="end"/>
          </w:r>
          <w:r>
            <w:fldChar w:fldCharType="end"/>
          </w:r>
        </w:p>
        <w:p w14:paraId="43DF13A6">
          <w:pPr>
            <w:pStyle w:val="8"/>
            <w:tabs>
              <w:tab w:val="right" w:leader="dot" w:pos="9026"/>
            </w:tabs>
          </w:pPr>
          <w:r>
            <w:fldChar w:fldCharType="begin"/>
          </w:r>
          <w:r>
            <w:instrText xml:space="preserve"> HYPERLINK \l _Toc24470 </w:instrText>
          </w:r>
          <w:r>
            <w:fldChar w:fldCharType="separate"/>
          </w:r>
          <w:r>
            <w:rPr>
              <w:rFonts w:ascii="黑体" w:hAnsi="黑体" w:eastAsia="黑体" w:cs="黑体"/>
              <w:bCs/>
              <w:szCs w:val="26"/>
            </w:rPr>
            <w:t>11.1.2 优化方案</w:t>
          </w:r>
          <w:r>
            <w:tab/>
          </w:r>
          <w:r>
            <w:fldChar w:fldCharType="begin"/>
          </w:r>
          <w:r>
            <w:instrText xml:space="preserve"> PAGEREF _Toc24470 \h </w:instrText>
          </w:r>
          <w:r>
            <w:fldChar w:fldCharType="separate"/>
          </w:r>
          <w:r>
            <w:t>71</w:t>
          </w:r>
          <w:r>
            <w:fldChar w:fldCharType="end"/>
          </w:r>
          <w:r>
            <w:fldChar w:fldCharType="end"/>
          </w:r>
        </w:p>
        <w:p w14:paraId="6C3156AE">
          <w:pPr>
            <w:pStyle w:val="8"/>
            <w:tabs>
              <w:tab w:val="right" w:leader="dot" w:pos="9026"/>
            </w:tabs>
          </w:pPr>
          <w:r>
            <w:fldChar w:fldCharType="begin"/>
          </w:r>
          <w:r>
            <w:instrText xml:space="preserve"> HYPERLINK \l _Toc29659 </w:instrText>
          </w:r>
          <w:r>
            <w:fldChar w:fldCharType="separate"/>
          </w:r>
          <w:r>
            <w:rPr>
              <w:rFonts w:ascii="黑体" w:hAnsi="黑体" w:eastAsia="黑体" w:cs="黑体"/>
              <w:bCs/>
              <w:szCs w:val="26"/>
            </w:rPr>
            <w:t>11.1.3 优化效果</w:t>
          </w:r>
          <w:r>
            <w:tab/>
          </w:r>
          <w:r>
            <w:fldChar w:fldCharType="begin"/>
          </w:r>
          <w:r>
            <w:instrText xml:space="preserve"> PAGEREF _Toc29659 \h </w:instrText>
          </w:r>
          <w:r>
            <w:fldChar w:fldCharType="separate"/>
          </w:r>
          <w:r>
            <w:t>71</w:t>
          </w:r>
          <w:r>
            <w:fldChar w:fldCharType="end"/>
          </w:r>
          <w:r>
            <w:fldChar w:fldCharType="end"/>
          </w:r>
        </w:p>
        <w:p w14:paraId="60CE13D2">
          <w:pPr>
            <w:pStyle w:val="8"/>
            <w:tabs>
              <w:tab w:val="right" w:leader="dot" w:pos="9026"/>
            </w:tabs>
          </w:pPr>
          <w:r>
            <w:fldChar w:fldCharType="begin"/>
          </w:r>
          <w:r>
            <w:instrText xml:space="preserve"> HYPERLINK \l _Toc10189 </w:instrText>
          </w:r>
          <w:r>
            <w:fldChar w:fldCharType="separate"/>
          </w:r>
          <w:r>
            <w:rPr>
              <w:rFonts w:ascii="黑体" w:hAnsi="黑体" w:eastAsia="黑体" w:cs="黑体"/>
              <w:bCs/>
              <w:szCs w:val="26"/>
            </w:rPr>
            <w:t>11.1.4 经验提炼</w:t>
          </w:r>
          <w:r>
            <w:tab/>
          </w:r>
          <w:r>
            <w:fldChar w:fldCharType="begin"/>
          </w:r>
          <w:r>
            <w:instrText xml:space="preserve"> PAGEREF _Toc10189 \h </w:instrText>
          </w:r>
          <w:r>
            <w:fldChar w:fldCharType="separate"/>
          </w:r>
          <w:r>
            <w:t>71</w:t>
          </w:r>
          <w:r>
            <w:fldChar w:fldCharType="end"/>
          </w:r>
          <w:r>
            <w:fldChar w:fldCharType="end"/>
          </w:r>
        </w:p>
        <w:p w14:paraId="34D7F951">
          <w:pPr>
            <w:pStyle w:val="12"/>
            <w:tabs>
              <w:tab w:val="right" w:leader="dot" w:pos="9026"/>
            </w:tabs>
          </w:pPr>
          <w:r>
            <w:fldChar w:fldCharType="begin"/>
          </w:r>
          <w:r>
            <w:instrText xml:space="preserve"> HYPERLINK \l _Toc29480 </w:instrText>
          </w:r>
          <w:r>
            <w:fldChar w:fldCharType="separate"/>
          </w:r>
          <w:r>
            <w:rPr>
              <w:rFonts w:ascii="黑体" w:hAnsi="黑体" w:eastAsia="黑体" w:cs="黑体"/>
              <w:bCs/>
              <w:szCs w:val="28"/>
            </w:rPr>
            <w:t>11.2 案例二：江阴城市品牌GEO</w:t>
          </w:r>
          <w:r>
            <w:tab/>
          </w:r>
          <w:r>
            <w:fldChar w:fldCharType="begin"/>
          </w:r>
          <w:r>
            <w:instrText xml:space="preserve"> PAGEREF _Toc29480 \h </w:instrText>
          </w:r>
          <w:r>
            <w:fldChar w:fldCharType="separate"/>
          </w:r>
          <w:r>
            <w:t>71</w:t>
          </w:r>
          <w:r>
            <w:fldChar w:fldCharType="end"/>
          </w:r>
          <w:r>
            <w:fldChar w:fldCharType="end"/>
          </w:r>
        </w:p>
        <w:p w14:paraId="0E950F3D">
          <w:pPr>
            <w:pStyle w:val="8"/>
            <w:tabs>
              <w:tab w:val="right" w:leader="dot" w:pos="9026"/>
            </w:tabs>
          </w:pPr>
          <w:r>
            <w:fldChar w:fldCharType="begin"/>
          </w:r>
          <w:r>
            <w:instrText xml:space="preserve"> HYPERLINK \l _Toc28466 </w:instrText>
          </w:r>
          <w:r>
            <w:fldChar w:fldCharType="separate"/>
          </w:r>
          <w:r>
            <w:rPr>
              <w:rFonts w:ascii="黑体" w:hAnsi="黑体" w:eastAsia="黑体" w:cs="黑体"/>
              <w:bCs/>
              <w:szCs w:val="26"/>
            </w:rPr>
            <w:t>11.2.1 项目背景</w:t>
          </w:r>
          <w:r>
            <w:tab/>
          </w:r>
          <w:r>
            <w:fldChar w:fldCharType="begin"/>
          </w:r>
          <w:r>
            <w:instrText xml:space="preserve"> PAGEREF _Toc28466 \h </w:instrText>
          </w:r>
          <w:r>
            <w:fldChar w:fldCharType="separate"/>
          </w:r>
          <w:r>
            <w:t>72</w:t>
          </w:r>
          <w:r>
            <w:fldChar w:fldCharType="end"/>
          </w:r>
          <w:r>
            <w:fldChar w:fldCharType="end"/>
          </w:r>
        </w:p>
        <w:p w14:paraId="33BB50FC">
          <w:pPr>
            <w:pStyle w:val="8"/>
            <w:tabs>
              <w:tab w:val="right" w:leader="dot" w:pos="9026"/>
            </w:tabs>
          </w:pPr>
          <w:r>
            <w:fldChar w:fldCharType="begin"/>
          </w:r>
          <w:r>
            <w:instrText xml:space="preserve"> HYPERLINK \l _Toc26031 </w:instrText>
          </w:r>
          <w:r>
            <w:fldChar w:fldCharType="separate"/>
          </w:r>
          <w:r>
            <w:rPr>
              <w:rFonts w:ascii="黑体" w:hAnsi="黑体" w:eastAsia="黑体" w:cs="黑体"/>
              <w:bCs/>
              <w:szCs w:val="26"/>
            </w:rPr>
            <w:t>11.2.2 核心策略</w:t>
          </w:r>
          <w:r>
            <w:tab/>
          </w:r>
          <w:r>
            <w:fldChar w:fldCharType="begin"/>
          </w:r>
          <w:r>
            <w:instrText xml:space="preserve"> PAGEREF _Toc26031 \h </w:instrText>
          </w:r>
          <w:r>
            <w:fldChar w:fldCharType="separate"/>
          </w:r>
          <w:r>
            <w:t>72</w:t>
          </w:r>
          <w:r>
            <w:fldChar w:fldCharType="end"/>
          </w:r>
          <w:r>
            <w:fldChar w:fldCharType="end"/>
          </w:r>
        </w:p>
        <w:p w14:paraId="3B4570BE">
          <w:pPr>
            <w:pStyle w:val="8"/>
            <w:tabs>
              <w:tab w:val="right" w:leader="dot" w:pos="9026"/>
            </w:tabs>
          </w:pPr>
          <w:r>
            <w:fldChar w:fldCharType="begin"/>
          </w:r>
          <w:r>
            <w:instrText xml:space="preserve"> HYPERLINK \l _Toc29593 </w:instrText>
          </w:r>
          <w:r>
            <w:fldChar w:fldCharType="separate"/>
          </w:r>
          <w:r>
            <w:rPr>
              <w:rFonts w:ascii="黑体" w:hAnsi="黑体" w:eastAsia="黑体" w:cs="黑体"/>
              <w:bCs/>
              <w:szCs w:val="26"/>
            </w:rPr>
            <w:t>11.2.3 启示</w:t>
          </w:r>
          <w:r>
            <w:tab/>
          </w:r>
          <w:r>
            <w:fldChar w:fldCharType="begin"/>
          </w:r>
          <w:r>
            <w:instrText xml:space="preserve"> PAGEREF _Toc29593 \h </w:instrText>
          </w:r>
          <w:r>
            <w:fldChar w:fldCharType="separate"/>
          </w:r>
          <w:r>
            <w:t>72</w:t>
          </w:r>
          <w:r>
            <w:fldChar w:fldCharType="end"/>
          </w:r>
          <w:r>
            <w:fldChar w:fldCharType="end"/>
          </w:r>
        </w:p>
        <w:p w14:paraId="546DE711">
          <w:pPr>
            <w:pStyle w:val="12"/>
            <w:tabs>
              <w:tab w:val="right" w:leader="dot" w:pos="9026"/>
            </w:tabs>
          </w:pPr>
          <w:r>
            <w:fldChar w:fldCharType="begin"/>
          </w:r>
          <w:r>
            <w:instrText xml:space="preserve"> HYPERLINK \l _Toc8746 </w:instrText>
          </w:r>
          <w:r>
            <w:fldChar w:fldCharType="separate"/>
          </w:r>
          <w:r>
            <w:rPr>
              <w:rFonts w:ascii="黑体" w:hAnsi="黑体" w:eastAsia="黑体" w:cs="黑体"/>
              <w:bCs/>
              <w:szCs w:val="28"/>
            </w:rPr>
            <w:t>11.3 案例三：荷里购的文旅AI语义价值重塑</w:t>
          </w:r>
          <w:r>
            <w:tab/>
          </w:r>
          <w:r>
            <w:fldChar w:fldCharType="begin"/>
          </w:r>
          <w:r>
            <w:instrText xml:space="preserve"> PAGEREF _Toc8746 \h </w:instrText>
          </w:r>
          <w:r>
            <w:fldChar w:fldCharType="separate"/>
          </w:r>
          <w:r>
            <w:t>72</w:t>
          </w:r>
          <w:r>
            <w:fldChar w:fldCharType="end"/>
          </w:r>
          <w:r>
            <w:fldChar w:fldCharType="end"/>
          </w:r>
        </w:p>
        <w:p w14:paraId="0B4B7A23">
          <w:pPr>
            <w:pStyle w:val="8"/>
            <w:tabs>
              <w:tab w:val="right" w:leader="dot" w:pos="9026"/>
            </w:tabs>
          </w:pPr>
          <w:r>
            <w:fldChar w:fldCharType="begin"/>
          </w:r>
          <w:r>
            <w:instrText xml:space="preserve"> HYPERLINK \l _Toc18491 </w:instrText>
          </w:r>
          <w:r>
            <w:fldChar w:fldCharType="separate"/>
          </w:r>
          <w:r>
            <w:rPr>
              <w:rFonts w:ascii="黑体" w:hAnsi="黑体" w:eastAsia="黑体" w:cs="黑体"/>
              <w:bCs/>
              <w:szCs w:val="26"/>
            </w:rPr>
            <w:t>11.3.1 项目背景</w:t>
          </w:r>
          <w:r>
            <w:tab/>
          </w:r>
          <w:r>
            <w:fldChar w:fldCharType="begin"/>
          </w:r>
          <w:r>
            <w:instrText xml:space="preserve"> PAGEREF _Toc18491 \h </w:instrText>
          </w:r>
          <w:r>
            <w:fldChar w:fldCharType="separate"/>
          </w:r>
          <w:r>
            <w:t>72</w:t>
          </w:r>
          <w:r>
            <w:fldChar w:fldCharType="end"/>
          </w:r>
          <w:r>
            <w:fldChar w:fldCharType="end"/>
          </w:r>
        </w:p>
        <w:p w14:paraId="244A4F66">
          <w:pPr>
            <w:pStyle w:val="8"/>
            <w:tabs>
              <w:tab w:val="right" w:leader="dot" w:pos="9026"/>
            </w:tabs>
          </w:pPr>
          <w:r>
            <w:fldChar w:fldCharType="begin"/>
          </w:r>
          <w:r>
            <w:instrText xml:space="preserve"> HYPERLINK \l _Toc20654 </w:instrText>
          </w:r>
          <w:r>
            <w:fldChar w:fldCharType="separate"/>
          </w:r>
          <w:r>
            <w:rPr>
              <w:rFonts w:ascii="黑体" w:hAnsi="黑体" w:eastAsia="黑体" w:cs="黑体"/>
              <w:bCs/>
              <w:szCs w:val="26"/>
            </w:rPr>
            <w:t>11.3.2 核心方法论</w:t>
          </w:r>
          <w:r>
            <w:tab/>
          </w:r>
          <w:r>
            <w:fldChar w:fldCharType="begin"/>
          </w:r>
          <w:r>
            <w:instrText xml:space="preserve"> PAGEREF _Toc20654 \h </w:instrText>
          </w:r>
          <w:r>
            <w:fldChar w:fldCharType="separate"/>
          </w:r>
          <w:r>
            <w:t>72</w:t>
          </w:r>
          <w:r>
            <w:fldChar w:fldCharType="end"/>
          </w:r>
          <w:r>
            <w:fldChar w:fldCharType="end"/>
          </w:r>
        </w:p>
        <w:p w14:paraId="34836333">
          <w:pPr>
            <w:pStyle w:val="8"/>
            <w:tabs>
              <w:tab w:val="right" w:leader="dot" w:pos="9026"/>
            </w:tabs>
          </w:pPr>
          <w:r>
            <w:fldChar w:fldCharType="begin"/>
          </w:r>
          <w:r>
            <w:instrText xml:space="preserve"> HYPERLINK \l _Toc22417 </w:instrText>
          </w:r>
          <w:r>
            <w:fldChar w:fldCharType="separate"/>
          </w:r>
          <w:r>
            <w:rPr>
              <w:rFonts w:ascii="黑体" w:hAnsi="黑体" w:eastAsia="黑体" w:cs="黑体"/>
              <w:bCs/>
              <w:szCs w:val="26"/>
            </w:rPr>
            <w:t>11.3.3 启示</w:t>
          </w:r>
          <w:r>
            <w:tab/>
          </w:r>
          <w:r>
            <w:fldChar w:fldCharType="begin"/>
          </w:r>
          <w:r>
            <w:instrText xml:space="preserve"> PAGEREF _Toc22417 \h </w:instrText>
          </w:r>
          <w:r>
            <w:fldChar w:fldCharType="separate"/>
          </w:r>
          <w:r>
            <w:t>73</w:t>
          </w:r>
          <w:r>
            <w:fldChar w:fldCharType="end"/>
          </w:r>
          <w:r>
            <w:fldChar w:fldCharType="end"/>
          </w:r>
        </w:p>
        <w:p w14:paraId="051F8445">
          <w:pPr>
            <w:pStyle w:val="12"/>
            <w:tabs>
              <w:tab w:val="right" w:leader="dot" w:pos="9026"/>
            </w:tabs>
          </w:pPr>
          <w:r>
            <w:fldChar w:fldCharType="begin"/>
          </w:r>
          <w:r>
            <w:instrText xml:space="preserve"> HYPERLINK \l _Toc29089 </w:instrText>
          </w:r>
          <w:r>
            <w:fldChar w:fldCharType="separate"/>
          </w:r>
          <w:r>
            <w:rPr>
              <w:rFonts w:ascii="黑体" w:hAnsi="黑体" w:eastAsia="黑体" w:cs="黑体"/>
              <w:bCs/>
              <w:szCs w:val="28"/>
            </w:rPr>
            <w:t>11.4 案例四：夏添×小隐文旅GEO实验</w:t>
          </w:r>
          <w:r>
            <w:tab/>
          </w:r>
          <w:r>
            <w:fldChar w:fldCharType="begin"/>
          </w:r>
          <w:r>
            <w:instrText xml:space="preserve"> PAGEREF _Toc29089 \h </w:instrText>
          </w:r>
          <w:r>
            <w:fldChar w:fldCharType="separate"/>
          </w:r>
          <w:r>
            <w:t>73</w:t>
          </w:r>
          <w:r>
            <w:fldChar w:fldCharType="end"/>
          </w:r>
          <w:r>
            <w:fldChar w:fldCharType="end"/>
          </w:r>
        </w:p>
        <w:p w14:paraId="683D6588">
          <w:pPr>
            <w:pStyle w:val="8"/>
            <w:tabs>
              <w:tab w:val="right" w:leader="dot" w:pos="9026"/>
            </w:tabs>
          </w:pPr>
          <w:r>
            <w:fldChar w:fldCharType="begin"/>
          </w:r>
          <w:r>
            <w:instrText xml:space="preserve"> HYPERLINK \l _Toc10489 </w:instrText>
          </w:r>
          <w:r>
            <w:fldChar w:fldCharType="separate"/>
          </w:r>
          <w:r>
            <w:rPr>
              <w:rFonts w:ascii="黑体" w:hAnsi="黑体" w:eastAsia="黑体" w:cs="黑体"/>
              <w:bCs/>
              <w:szCs w:val="26"/>
            </w:rPr>
            <w:t>11.4.1 实验设计</w:t>
          </w:r>
          <w:r>
            <w:tab/>
          </w:r>
          <w:r>
            <w:fldChar w:fldCharType="begin"/>
          </w:r>
          <w:r>
            <w:instrText xml:space="preserve"> PAGEREF _Toc10489 \h </w:instrText>
          </w:r>
          <w:r>
            <w:fldChar w:fldCharType="separate"/>
          </w:r>
          <w:r>
            <w:t>73</w:t>
          </w:r>
          <w:r>
            <w:fldChar w:fldCharType="end"/>
          </w:r>
          <w:r>
            <w:fldChar w:fldCharType="end"/>
          </w:r>
        </w:p>
        <w:p w14:paraId="45DB2150">
          <w:pPr>
            <w:pStyle w:val="8"/>
            <w:tabs>
              <w:tab w:val="right" w:leader="dot" w:pos="9026"/>
            </w:tabs>
          </w:pPr>
          <w:r>
            <w:fldChar w:fldCharType="begin"/>
          </w:r>
          <w:r>
            <w:instrText xml:space="preserve"> HYPERLINK \l _Toc32079 </w:instrText>
          </w:r>
          <w:r>
            <w:fldChar w:fldCharType="separate"/>
          </w:r>
          <w:r>
            <w:rPr>
              <w:rFonts w:ascii="黑体" w:hAnsi="黑体" w:eastAsia="黑体" w:cs="黑体"/>
              <w:bCs/>
              <w:szCs w:val="26"/>
            </w:rPr>
            <w:t>11.4.2 关键发现</w:t>
          </w:r>
          <w:r>
            <w:tab/>
          </w:r>
          <w:r>
            <w:fldChar w:fldCharType="begin"/>
          </w:r>
          <w:r>
            <w:instrText xml:space="preserve"> PAGEREF _Toc32079 \h </w:instrText>
          </w:r>
          <w:r>
            <w:fldChar w:fldCharType="separate"/>
          </w:r>
          <w:r>
            <w:t>73</w:t>
          </w:r>
          <w:r>
            <w:fldChar w:fldCharType="end"/>
          </w:r>
          <w:r>
            <w:fldChar w:fldCharType="end"/>
          </w:r>
        </w:p>
        <w:p w14:paraId="2202BA44">
          <w:pPr>
            <w:pStyle w:val="8"/>
            <w:tabs>
              <w:tab w:val="right" w:leader="dot" w:pos="9026"/>
            </w:tabs>
          </w:pPr>
          <w:r>
            <w:fldChar w:fldCharType="begin"/>
          </w:r>
          <w:r>
            <w:instrText xml:space="preserve"> HYPERLINK \l _Toc12387 </w:instrText>
          </w:r>
          <w:r>
            <w:fldChar w:fldCharType="separate"/>
          </w:r>
          <w:r>
            <w:rPr>
              <w:rFonts w:ascii="黑体" w:hAnsi="黑体" w:eastAsia="黑体" w:cs="黑体"/>
              <w:bCs/>
              <w:szCs w:val="26"/>
            </w:rPr>
            <w:t>11.4.3 方法论贡献</w:t>
          </w:r>
          <w:r>
            <w:tab/>
          </w:r>
          <w:r>
            <w:fldChar w:fldCharType="begin"/>
          </w:r>
          <w:r>
            <w:instrText xml:space="preserve"> PAGEREF _Toc12387 \h </w:instrText>
          </w:r>
          <w:r>
            <w:fldChar w:fldCharType="separate"/>
          </w:r>
          <w:r>
            <w:t>73</w:t>
          </w:r>
          <w:r>
            <w:fldChar w:fldCharType="end"/>
          </w:r>
          <w:r>
            <w:fldChar w:fldCharType="end"/>
          </w:r>
        </w:p>
        <w:p w14:paraId="4EA1E6C0">
          <w:pPr>
            <w:pStyle w:val="12"/>
            <w:tabs>
              <w:tab w:val="right" w:leader="dot" w:pos="9026"/>
            </w:tabs>
          </w:pPr>
          <w:r>
            <w:fldChar w:fldCharType="begin"/>
          </w:r>
          <w:r>
            <w:instrText xml:space="preserve"> HYPERLINK \l _Toc26965 </w:instrText>
          </w:r>
          <w:r>
            <w:fldChar w:fldCharType="separate"/>
          </w:r>
          <w:r>
            <w:rPr>
              <w:rFonts w:ascii="黑体" w:hAnsi="黑体" w:eastAsia="黑体" w:cs="黑体"/>
              <w:bCs/>
              <w:szCs w:val="28"/>
            </w:rPr>
            <w:t>11.5 GEO实施中的常见陷阱</w:t>
          </w:r>
          <w:r>
            <w:tab/>
          </w:r>
          <w:r>
            <w:fldChar w:fldCharType="begin"/>
          </w:r>
          <w:r>
            <w:instrText xml:space="preserve"> PAGEREF _Toc26965 \h </w:instrText>
          </w:r>
          <w:r>
            <w:fldChar w:fldCharType="separate"/>
          </w:r>
          <w:r>
            <w:t>73</w:t>
          </w:r>
          <w:r>
            <w:fldChar w:fldCharType="end"/>
          </w:r>
          <w:r>
            <w:fldChar w:fldCharType="end"/>
          </w:r>
        </w:p>
        <w:p w14:paraId="67177B6E">
          <w:pPr>
            <w:pStyle w:val="8"/>
            <w:tabs>
              <w:tab w:val="right" w:leader="dot" w:pos="9026"/>
            </w:tabs>
          </w:pPr>
          <w:r>
            <w:fldChar w:fldCharType="begin"/>
          </w:r>
          <w:r>
            <w:instrText xml:space="preserve"> HYPERLINK \l _Toc24738 </w:instrText>
          </w:r>
          <w:r>
            <w:fldChar w:fldCharType="separate"/>
          </w:r>
          <w:r>
            <w:rPr>
              <w:rFonts w:ascii="黑体" w:hAnsi="黑体" w:eastAsia="黑体" w:cs="黑体"/>
              <w:bCs/>
              <w:szCs w:val="26"/>
            </w:rPr>
            <w:t>11.5.1 十大陷阱</w:t>
          </w:r>
          <w:r>
            <w:tab/>
          </w:r>
          <w:r>
            <w:fldChar w:fldCharType="begin"/>
          </w:r>
          <w:r>
            <w:instrText xml:space="preserve"> PAGEREF _Toc24738 \h </w:instrText>
          </w:r>
          <w:r>
            <w:fldChar w:fldCharType="separate"/>
          </w:r>
          <w:r>
            <w:t>74</w:t>
          </w:r>
          <w:r>
            <w:fldChar w:fldCharType="end"/>
          </w:r>
          <w:r>
            <w:fldChar w:fldCharType="end"/>
          </w:r>
        </w:p>
        <w:p w14:paraId="511FDB67">
          <w:pPr>
            <w:pStyle w:val="12"/>
            <w:tabs>
              <w:tab w:val="right" w:leader="dot" w:pos="9026"/>
            </w:tabs>
          </w:pPr>
          <w:r>
            <w:fldChar w:fldCharType="begin"/>
          </w:r>
          <w:r>
            <w:instrText xml:space="preserve"> HYPERLINK \l _Toc2620 </w:instrText>
          </w:r>
          <w:r>
            <w:fldChar w:fldCharType="separate"/>
          </w:r>
          <w:r>
            <w:rPr>
              <w:rFonts w:ascii="黑体" w:hAnsi="黑体" w:eastAsia="黑体" w:cs="黑体"/>
              <w:bCs/>
              <w:szCs w:val="28"/>
            </w:rPr>
            <w:t>本章小结</w:t>
          </w:r>
          <w:r>
            <w:tab/>
          </w:r>
          <w:r>
            <w:fldChar w:fldCharType="begin"/>
          </w:r>
          <w:r>
            <w:instrText xml:space="preserve"> PAGEREF _Toc2620 \h </w:instrText>
          </w:r>
          <w:r>
            <w:fldChar w:fldCharType="separate"/>
          </w:r>
          <w:r>
            <w:t>74</w:t>
          </w:r>
          <w:r>
            <w:fldChar w:fldCharType="end"/>
          </w:r>
          <w:r>
            <w:fldChar w:fldCharType="end"/>
          </w:r>
        </w:p>
        <w:p w14:paraId="0A8A1BDA">
          <w:pPr>
            <w:pStyle w:val="12"/>
            <w:tabs>
              <w:tab w:val="right" w:leader="dot" w:pos="9026"/>
            </w:tabs>
          </w:pPr>
          <w:r>
            <w:fldChar w:fldCharType="begin"/>
          </w:r>
          <w:r>
            <w:instrText xml:space="preserve"> HYPERLINK \l _Toc15642 </w:instrText>
          </w:r>
          <w:r>
            <w:fldChar w:fldCharType="separate"/>
          </w:r>
          <w:r>
            <w:rPr>
              <w:rFonts w:ascii="黑体" w:hAnsi="黑体" w:eastAsia="黑体" w:cs="黑体"/>
              <w:bCs/>
              <w:szCs w:val="28"/>
            </w:rPr>
            <w:t>思考与练习</w:t>
          </w:r>
          <w:r>
            <w:tab/>
          </w:r>
          <w:r>
            <w:fldChar w:fldCharType="begin"/>
          </w:r>
          <w:r>
            <w:instrText xml:space="preserve"> PAGEREF _Toc15642 \h </w:instrText>
          </w:r>
          <w:r>
            <w:fldChar w:fldCharType="separate"/>
          </w:r>
          <w:r>
            <w:t>74</w:t>
          </w:r>
          <w:r>
            <w:fldChar w:fldCharType="end"/>
          </w:r>
          <w:r>
            <w:fldChar w:fldCharType="end"/>
          </w:r>
        </w:p>
        <w:p w14:paraId="02A0A9F1">
          <w:pPr>
            <w:pStyle w:val="12"/>
            <w:tabs>
              <w:tab w:val="right" w:leader="dot" w:pos="9026"/>
            </w:tabs>
          </w:pPr>
          <w:r>
            <w:fldChar w:fldCharType="begin"/>
          </w:r>
          <w:r>
            <w:instrText xml:space="preserve"> HYPERLINK \l _Toc15087 </w:instrText>
          </w:r>
          <w:r>
            <w:fldChar w:fldCharType="separate"/>
          </w:r>
          <w:r>
            <w:rPr>
              <w:rFonts w:ascii="黑体" w:hAnsi="黑体" w:eastAsia="黑体" w:cs="黑体"/>
              <w:bCs/>
              <w:szCs w:val="28"/>
            </w:rPr>
            <w:t>知识卡片：GEO实施十大陷阱</w:t>
          </w:r>
          <w:r>
            <w:tab/>
          </w:r>
          <w:r>
            <w:fldChar w:fldCharType="begin"/>
          </w:r>
          <w:r>
            <w:instrText xml:space="preserve"> PAGEREF _Toc15087 \h </w:instrText>
          </w:r>
          <w:r>
            <w:fldChar w:fldCharType="separate"/>
          </w:r>
          <w:r>
            <w:t>75</w:t>
          </w:r>
          <w:r>
            <w:fldChar w:fldCharType="end"/>
          </w:r>
          <w:r>
            <w:fldChar w:fldCharType="end"/>
          </w:r>
        </w:p>
        <w:p w14:paraId="70AFFCDF">
          <w:pPr>
            <w:pStyle w:val="10"/>
            <w:tabs>
              <w:tab w:val="right" w:leader="dot" w:pos="9026"/>
            </w:tabs>
          </w:pPr>
          <w:r>
            <w:fldChar w:fldCharType="begin"/>
          </w:r>
          <w:r>
            <w:instrText xml:space="preserve"> HYPERLINK \l _Toc19921 </w:instrText>
          </w:r>
          <w:r>
            <w:fldChar w:fldCharType="separate"/>
          </w:r>
          <w:r>
            <w:rPr>
              <w:rFonts w:ascii="黑体" w:hAnsi="黑体" w:eastAsia="黑体" w:cs="黑体"/>
              <w:bCs/>
              <w:szCs w:val="32"/>
            </w:rPr>
            <w:t>第 12 章  AI营销未来趋势与伦理边界</w:t>
          </w:r>
          <w:r>
            <w:tab/>
          </w:r>
          <w:r>
            <w:fldChar w:fldCharType="begin"/>
          </w:r>
          <w:r>
            <w:instrText xml:space="preserve"> PAGEREF _Toc19921 \h </w:instrText>
          </w:r>
          <w:r>
            <w:fldChar w:fldCharType="separate"/>
          </w:r>
          <w:r>
            <w:t>76</w:t>
          </w:r>
          <w:r>
            <w:fldChar w:fldCharType="end"/>
          </w:r>
          <w:r>
            <w:fldChar w:fldCharType="end"/>
          </w:r>
        </w:p>
        <w:p w14:paraId="18F34717">
          <w:pPr>
            <w:pStyle w:val="12"/>
            <w:tabs>
              <w:tab w:val="right" w:leader="dot" w:pos="9026"/>
            </w:tabs>
          </w:pPr>
          <w:r>
            <w:fldChar w:fldCharType="begin"/>
          </w:r>
          <w:r>
            <w:instrText xml:space="preserve"> HYPERLINK \l _Toc16635 </w:instrText>
          </w:r>
          <w:r>
            <w:fldChar w:fldCharType="separate"/>
          </w:r>
          <w:r>
            <w:rPr>
              <w:rFonts w:ascii="黑体" w:hAnsi="黑体" w:eastAsia="黑体" w:cs="黑体"/>
              <w:bCs/>
              <w:szCs w:val="28"/>
            </w:rPr>
            <w:t>学习目标</w:t>
          </w:r>
          <w:r>
            <w:tab/>
          </w:r>
          <w:r>
            <w:fldChar w:fldCharType="begin"/>
          </w:r>
          <w:r>
            <w:instrText xml:space="preserve"> PAGEREF _Toc16635 \h </w:instrText>
          </w:r>
          <w:r>
            <w:fldChar w:fldCharType="separate"/>
          </w:r>
          <w:r>
            <w:t>76</w:t>
          </w:r>
          <w:r>
            <w:fldChar w:fldCharType="end"/>
          </w:r>
          <w:r>
            <w:fldChar w:fldCharType="end"/>
          </w:r>
        </w:p>
        <w:p w14:paraId="75F7A910">
          <w:pPr>
            <w:pStyle w:val="12"/>
            <w:tabs>
              <w:tab w:val="right" w:leader="dot" w:pos="9026"/>
            </w:tabs>
          </w:pPr>
          <w:r>
            <w:fldChar w:fldCharType="begin"/>
          </w:r>
          <w:r>
            <w:instrText xml:space="preserve"> HYPERLINK \l _Toc12603 </w:instrText>
          </w:r>
          <w:r>
            <w:fldChar w:fldCharType="separate"/>
          </w:r>
          <w:r>
            <w:rPr>
              <w:rFonts w:ascii="黑体" w:hAnsi="黑体" w:eastAsia="黑体" w:cs="黑体"/>
              <w:bCs/>
              <w:szCs w:val="28"/>
            </w:rPr>
            <w:t>导入案例：当AI说"这个景区不值得去"</w:t>
          </w:r>
          <w:r>
            <w:tab/>
          </w:r>
          <w:r>
            <w:fldChar w:fldCharType="begin"/>
          </w:r>
          <w:r>
            <w:instrText xml:space="preserve"> PAGEREF _Toc12603 \h </w:instrText>
          </w:r>
          <w:r>
            <w:fldChar w:fldCharType="separate"/>
          </w:r>
          <w:r>
            <w:t>76</w:t>
          </w:r>
          <w:r>
            <w:fldChar w:fldCharType="end"/>
          </w:r>
          <w:r>
            <w:fldChar w:fldCharType="end"/>
          </w:r>
        </w:p>
        <w:p w14:paraId="73CE77AA">
          <w:pPr>
            <w:pStyle w:val="12"/>
            <w:tabs>
              <w:tab w:val="right" w:leader="dot" w:pos="9026"/>
            </w:tabs>
          </w:pPr>
          <w:r>
            <w:fldChar w:fldCharType="begin"/>
          </w:r>
          <w:r>
            <w:instrText xml:space="preserve"> HYPERLINK \l _Toc23481 </w:instrText>
          </w:r>
          <w:r>
            <w:fldChar w:fldCharType="separate"/>
          </w:r>
          <w:r>
            <w:rPr>
              <w:rFonts w:ascii="黑体" w:hAnsi="黑体" w:eastAsia="黑体" w:cs="黑体"/>
              <w:bCs/>
              <w:szCs w:val="28"/>
            </w:rPr>
            <w:t>12.1 AI搜索的未来趋势</w:t>
          </w:r>
          <w:r>
            <w:tab/>
          </w:r>
          <w:r>
            <w:fldChar w:fldCharType="begin"/>
          </w:r>
          <w:r>
            <w:instrText xml:space="preserve"> PAGEREF _Toc23481 \h </w:instrText>
          </w:r>
          <w:r>
            <w:fldChar w:fldCharType="separate"/>
          </w:r>
          <w:r>
            <w:t>76</w:t>
          </w:r>
          <w:r>
            <w:fldChar w:fldCharType="end"/>
          </w:r>
          <w:r>
            <w:fldChar w:fldCharType="end"/>
          </w:r>
        </w:p>
        <w:p w14:paraId="6889CFA9">
          <w:pPr>
            <w:pStyle w:val="8"/>
            <w:tabs>
              <w:tab w:val="right" w:leader="dot" w:pos="9026"/>
            </w:tabs>
          </w:pPr>
          <w:r>
            <w:fldChar w:fldCharType="begin"/>
          </w:r>
          <w:r>
            <w:instrText xml:space="preserve"> HYPERLINK \l _Toc8501 </w:instrText>
          </w:r>
          <w:r>
            <w:fldChar w:fldCharType="separate"/>
          </w:r>
          <w:r>
            <w:rPr>
              <w:rFonts w:ascii="黑体" w:hAnsi="黑体" w:eastAsia="黑体" w:cs="黑体"/>
              <w:bCs/>
              <w:szCs w:val="26"/>
            </w:rPr>
            <w:t>12.1.1 AI Agent的崛起</w:t>
          </w:r>
          <w:r>
            <w:tab/>
          </w:r>
          <w:r>
            <w:fldChar w:fldCharType="begin"/>
          </w:r>
          <w:r>
            <w:instrText xml:space="preserve"> PAGEREF _Toc8501 \h </w:instrText>
          </w:r>
          <w:r>
            <w:fldChar w:fldCharType="separate"/>
          </w:r>
          <w:r>
            <w:t>76</w:t>
          </w:r>
          <w:r>
            <w:fldChar w:fldCharType="end"/>
          </w:r>
          <w:r>
            <w:fldChar w:fldCharType="end"/>
          </w:r>
        </w:p>
        <w:p w14:paraId="389CD939">
          <w:pPr>
            <w:pStyle w:val="8"/>
            <w:tabs>
              <w:tab w:val="right" w:leader="dot" w:pos="9026"/>
            </w:tabs>
          </w:pPr>
          <w:r>
            <w:fldChar w:fldCharType="begin"/>
          </w:r>
          <w:r>
            <w:instrText xml:space="preserve"> HYPERLINK \l _Toc7629 </w:instrText>
          </w:r>
          <w:r>
            <w:fldChar w:fldCharType="separate"/>
          </w:r>
          <w:r>
            <w:rPr>
              <w:rFonts w:ascii="黑体" w:hAnsi="黑体" w:eastAsia="黑体" w:cs="黑体"/>
              <w:bCs/>
              <w:szCs w:val="26"/>
            </w:rPr>
            <w:t>12.1.2 多模态AI搜索的普及</w:t>
          </w:r>
          <w:r>
            <w:tab/>
          </w:r>
          <w:r>
            <w:fldChar w:fldCharType="begin"/>
          </w:r>
          <w:r>
            <w:instrText xml:space="preserve"> PAGEREF _Toc7629 \h </w:instrText>
          </w:r>
          <w:r>
            <w:fldChar w:fldCharType="separate"/>
          </w:r>
          <w:r>
            <w:t>77</w:t>
          </w:r>
          <w:r>
            <w:fldChar w:fldCharType="end"/>
          </w:r>
          <w:r>
            <w:fldChar w:fldCharType="end"/>
          </w:r>
        </w:p>
        <w:p w14:paraId="27E1261D">
          <w:pPr>
            <w:pStyle w:val="8"/>
            <w:tabs>
              <w:tab w:val="right" w:leader="dot" w:pos="9026"/>
            </w:tabs>
          </w:pPr>
          <w:r>
            <w:fldChar w:fldCharType="begin"/>
          </w:r>
          <w:r>
            <w:instrText xml:space="preserve"> HYPERLINK \l _Toc11533 </w:instrText>
          </w:r>
          <w:r>
            <w:fldChar w:fldCharType="separate"/>
          </w:r>
          <w:r>
            <w:rPr>
              <w:rFonts w:ascii="黑体" w:hAnsi="黑体" w:eastAsia="黑体" w:cs="黑体"/>
              <w:bCs/>
              <w:szCs w:val="26"/>
            </w:rPr>
            <w:t>12.1.3 个性化AI搜索</w:t>
          </w:r>
          <w:r>
            <w:tab/>
          </w:r>
          <w:r>
            <w:fldChar w:fldCharType="begin"/>
          </w:r>
          <w:r>
            <w:instrText xml:space="preserve"> PAGEREF _Toc11533 \h </w:instrText>
          </w:r>
          <w:r>
            <w:fldChar w:fldCharType="separate"/>
          </w:r>
          <w:r>
            <w:t>77</w:t>
          </w:r>
          <w:r>
            <w:fldChar w:fldCharType="end"/>
          </w:r>
          <w:r>
            <w:fldChar w:fldCharType="end"/>
          </w:r>
        </w:p>
        <w:p w14:paraId="43B59C7D">
          <w:pPr>
            <w:pStyle w:val="8"/>
            <w:tabs>
              <w:tab w:val="right" w:leader="dot" w:pos="9026"/>
            </w:tabs>
          </w:pPr>
          <w:r>
            <w:fldChar w:fldCharType="begin"/>
          </w:r>
          <w:r>
            <w:instrText xml:space="preserve"> HYPERLINK \l _Toc27557 </w:instrText>
          </w:r>
          <w:r>
            <w:fldChar w:fldCharType="separate"/>
          </w:r>
          <w:r>
            <w:rPr>
              <w:rFonts w:ascii="黑体" w:hAnsi="黑体" w:eastAsia="黑体" w:cs="黑体"/>
              <w:bCs/>
              <w:szCs w:val="26"/>
            </w:rPr>
            <w:t>12.1.4 AI搜索平台的生态分化</w:t>
          </w:r>
          <w:r>
            <w:tab/>
          </w:r>
          <w:r>
            <w:fldChar w:fldCharType="begin"/>
          </w:r>
          <w:r>
            <w:instrText xml:space="preserve"> PAGEREF _Toc27557 \h </w:instrText>
          </w:r>
          <w:r>
            <w:fldChar w:fldCharType="separate"/>
          </w:r>
          <w:r>
            <w:t>77</w:t>
          </w:r>
          <w:r>
            <w:fldChar w:fldCharType="end"/>
          </w:r>
          <w:r>
            <w:fldChar w:fldCharType="end"/>
          </w:r>
        </w:p>
        <w:p w14:paraId="431FA52D">
          <w:pPr>
            <w:pStyle w:val="12"/>
            <w:tabs>
              <w:tab w:val="right" w:leader="dot" w:pos="9026"/>
            </w:tabs>
          </w:pPr>
          <w:r>
            <w:fldChar w:fldCharType="begin"/>
          </w:r>
          <w:r>
            <w:instrText xml:space="preserve"> HYPERLINK \l _Toc14470 </w:instrText>
          </w:r>
          <w:r>
            <w:fldChar w:fldCharType="separate"/>
          </w:r>
          <w:r>
            <w:rPr>
              <w:rFonts w:ascii="黑体" w:hAnsi="黑体" w:eastAsia="黑体" w:cs="黑体"/>
              <w:bCs/>
              <w:szCs w:val="28"/>
            </w:rPr>
            <w:t>12.2 AI营销的伦理挑战</w:t>
          </w:r>
          <w:r>
            <w:tab/>
          </w:r>
          <w:r>
            <w:fldChar w:fldCharType="begin"/>
          </w:r>
          <w:r>
            <w:instrText xml:space="preserve"> PAGEREF _Toc14470 \h </w:instrText>
          </w:r>
          <w:r>
            <w:fldChar w:fldCharType="separate"/>
          </w:r>
          <w:r>
            <w:t>77</w:t>
          </w:r>
          <w:r>
            <w:fldChar w:fldCharType="end"/>
          </w:r>
          <w:r>
            <w:fldChar w:fldCharType="end"/>
          </w:r>
        </w:p>
        <w:p w14:paraId="402F23D6">
          <w:pPr>
            <w:pStyle w:val="8"/>
            <w:tabs>
              <w:tab w:val="right" w:leader="dot" w:pos="9026"/>
            </w:tabs>
          </w:pPr>
          <w:r>
            <w:fldChar w:fldCharType="begin"/>
          </w:r>
          <w:r>
            <w:instrText xml:space="preserve"> HYPERLINK \l _Toc3798 </w:instrText>
          </w:r>
          <w:r>
            <w:fldChar w:fldCharType="separate"/>
          </w:r>
          <w:r>
            <w:rPr>
              <w:rFonts w:ascii="黑体" w:hAnsi="黑体" w:eastAsia="黑体" w:cs="黑体"/>
              <w:bCs/>
              <w:szCs w:val="26"/>
            </w:rPr>
            <w:t>12.2.1 信息操纵与"AI漂绿"</w:t>
          </w:r>
          <w:r>
            <w:tab/>
          </w:r>
          <w:r>
            <w:fldChar w:fldCharType="begin"/>
          </w:r>
          <w:r>
            <w:instrText xml:space="preserve"> PAGEREF _Toc3798 \h </w:instrText>
          </w:r>
          <w:r>
            <w:fldChar w:fldCharType="separate"/>
          </w:r>
          <w:r>
            <w:t>77</w:t>
          </w:r>
          <w:r>
            <w:fldChar w:fldCharType="end"/>
          </w:r>
          <w:r>
            <w:fldChar w:fldCharType="end"/>
          </w:r>
        </w:p>
        <w:p w14:paraId="62D90733">
          <w:pPr>
            <w:pStyle w:val="8"/>
            <w:tabs>
              <w:tab w:val="right" w:leader="dot" w:pos="9026"/>
            </w:tabs>
          </w:pPr>
          <w:r>
            <w:fldChar w:fldCharType="begin"/>
          </w:r>
          <w:r>
            <w:instrText xml:space="preserve"> HYPERLINK \l _Toc4152 </w:instrText>
          </w:r>
          <w:r>
            <w:fldChar w:fldCharType="separate"/>
          </w:r>
          <w:r>
            <w:rPr>
              <w:rFonts w:ascii="黑体" w:hAnsi="黑体" w:eastAsia="黑体" w:cs="黑体"/>
              <w:bCs/>
              <w:szCs w:val="26"/>
            </w:rPr>
            <w:t>12.2.2 算法偏见与文化多样性</w:t>
          </w:r>
          <w:r>
            <w:tab/>
          </w:r>
          <w:r>
            <w:fldChar w:fldCharType="begin"/>
          </w:r>
          <w:r>
            <w:instrText xml:space="preserve"> PAGEREF _Toc4152 \h </w:instrText>
          </w:r>
          <w:r>
            <w:fldChar w:fldCharType="separate"/>
          </w:r>
          <w:r>
            <w:t>78</w:t>
          </w:r>
          <w:r>
            <w:fldChar w:fldCharType="end"/>
          </w:r>
          <w:r>
            <w:fldChar w:fldCharType="end"/>
          </w:r>
        </w:p>
        <w:p w14:paraId="24BD5F09">
          <w:pPr>
            <w:pStyle w:val="8"/>
            <w:tabs>
              <w:tab w:val="right" w:leader="dot" w:pos="9026"/>
            </w:tabs>
          </w:pPr>
          <w:r>
            <w:fldChar w:fldCharType="begin"/>
          </w:r>
          <w:r>
            <w:instrText xml:space="preserve"> HYPERLINK \l _Toc3473 </w:instrText>
          </w:r>
          <w:r>
            <w:fldChar w:fldCharType="separate"/>
          </w:r>
          <w:r>
            <w:rPr>
              <w:rFonts w:ascii="黑体" w:hAnsi="黑体" w:eastAsia="黑体" w:cs="黑体"/>
              <w:bCs/>
              <w:szCs w:val="26"/>
            </w:rPr>
            <w:t>12.2.3 数据隐私与用户权利</w:t>
          </w:r>
          <w:r>
            <w:tab/>
          </w:r>
          <w:r>
            <w:fldChar w:fldCharType="begin"/>
          </w:r>
          <w:r>
            <w:instrText xml:space="preserve"> PAGEREF _Toc3473 \h </w:instrText>
          </w:r>
          <w:r>
            <w:fldChar w:fldCharType="separate"/>
          </w:r>
          <w:r>
            <w:t>78</w:t>
          </w:r>
          <w:r>
            <w:fldChar w:fldCharType="end"/>
          </w:r>
          <w:r>
            <w:fldChar w:fldCharType="end"/>
          </w:r>
        </w:p>
        <w:p w14:paraId="4D8BB7F4">
          <w:pPr>
            <w:pStyle w:val="8"/>
            <w:tabs>
              <w:tab w:val="right" w:leader="dot" w:pos="9026"/>
            </w:tabs>
          </w:pPr>
          <w:r>
            <w:fldChar w:fldCharType="begin"/>
          </w:r>
          <w:r>
            <w:instrText xml:space="preserve"> HYPERLINK \l _Toc9662 </w:instrText>
          </w:r>
          <w:r>
            <w:fldChar w:fldCharType="separate"/>
          </w:r>
          <w:r>
            <w:rPr>
              <w:rFonts w:ascii="黑体" w:hAnsi="黑体" w:eastAsia="黑体" w:cs="黑体"/>
              <w:bCs/>
              <w:szCs w:val="26"/>
            </w:rPr>
            <w:t>12.2.4 AI生成内容的版权与真实性</w:t>
          </w:r>
          <w:r>
            <w:tab/>
          </w:r>
          <w:r>
            <w:fldChar w:fldCharType="begin"/>
          </w:r>
          <w:r>
            <w:instrText xml:space="preserve"> PAGEREF _Toc9662 \h </w:instrText>
          </w:r>
          <w:r>
            <w:fldChar w:fldCharType="separate"/>
          </w:r>
          <w:r>
            <w:t>78</w:t>
          </w:r>
          <w:r>
            <w:fldChar w:fldCharType="end"/>
          </w:r>
          <w:r>
            <w:fldChar w:fldCharType="end"/>
          </w:r>
        </w:p>
        <w:p w14:paraId="43F42B0D">
          <w:pPr>
            <w:pStyle w:val="12"/>
            <w:tabs>
              <w:tab w:val="right" w:leader="dot" w:pos="9026"/>
            </w:tabs>
          </w:pPr>
          <w:r>
            <w:fldChar w:fldCharType="begin"/>
          </w:r>
          <w:r>
            <w:instrText xml:space="preserve"> HYPERLINK \l _Toc11903 </w:instrText>
          </w:r>
          <w:r>
            <w:fldChar w:fldCharType="separate"/>
          </w:r>
          <w:r>
            <w:rPr>
              <w:rFonts w:ascii="黑体" w:hAnsi="黑体" w:eastAsia="黑体" w:cs="黑体"/>
              <w:bCs/>
              <w:szCs w:val="28"/>
            </w:rPr>
            <w:t>12.3 文旅品牌的长期竞争力构建</w:t>
          </w:r>
          <w:r>
            <w:tab/>
          </w:r>
          <w:r>
            <w:fldChar w:fldCharType="begin"/>
          </w:r>
          <w:r>
            <w:instrText xml:space="preserve"> PAGEREF _Toc11903 \h </w:instrText>
          </w:r>
          <w:r>
            <w:fldChar w:fldCharType="separate"/>
          </w:r>
          <w:r>
            <w:t>78</w:t>
          </w:r>
          <w:r>
            <w:fldChar w:fldCharType="end"/>
          </w:r>
          <w:r>
            <w:fldChar w:fldCharType="end"/>
          </w:r>
        </w:p>
        <w:p w14:paraId="1706E4CB">
          <w:pPr>
            <w:pStyle w:val="8"/>
            <w:tabs>
              <w:tab w:val="right" w:leader="dot" w:pos="9026"/>
            </w:tabs>
          </w:pPr>
          <w:r>
            <w:fldChar w:fldCharType="begin"/>
          </w:r>
          <w:r>
            <w:instrText xml:space="preserve"> HYPERLINK \l _Toc23185 </w:instrText>
          </w:r>
          <w:r>
            <w:fldChar w:fldCharType="separate"/>
          </w:r>
          <w:r>
            <w:rPr>
              <w:rFonts w:ascii="黑体" w:hAnsi="黑体" w:eastAsia="黑体" w:cs="黑体"/>
              <w:bCs/>
              <w:szCs w:val="26"/>
            </w:rPr>
            <w:t>12.3.1 从"GEO策略"到"AI原生品牌"</w:t>
          </w:r>
          <w:r>
            <w:tab/>
          </w:r>
          <w:r>
            <w:fldChar w:fldCharType="begin"/>
          </w:r>
          <w:r>
            <w:instrText xml:space="preserve"> PAGEREF _Toc23185 \h </w:instrText>
          </w:r>
          <w:r>
            <w:fldChar w:fldCharType="separate"/>
          </w:r>
          <w:r>
            <w:t>78</w:t>
          </w:r>
          <w:r>
            <w:fldChar w:fldCharType="end"/>
          </w:r>
          <w:r>
            <w:fldChar w:fldCharType="end"/>
          </w:r>
        </w:p>
        <w:p w14:paraId="2FE9EE1E">
          <w:pPr>
            <w:pStyle w:val="8"/>
            <w:tabs>
              <w:tab w:val="right" w:leader="dot" w:pos="9026"/>
            </w:tabs>
          </w:pPr>
          <w:r>
            <w:fldChar w:fldCharType="begin"/>
          </w:r>
          <w:r>
            <w:instrText xml:space="preserve"> HYPERLINK \l _Toc5321 </w:instrText>
          </w:r>
          <w:r>
            <w:fldChar w:fldCharType="separate"/>
          </w:r>
          <w:r>
            <w:rPr>
              <w:rFonts w:ascii="黑体" w:hAnsi="黑体" w:eastAsia="黑体" w:cs="黑体"/>
              <w:bCs/>
              <w:szCs w:val="26"/>
            </w:rPr>
            <w:t>12.3.2 人文价值的不可替代性</w:t>
          </w:r>
          <w:r>
            <w:tab/>
          </w:r>
          <w:r>
            <w:fldChar w:fldCharType="begin"/>
          </w:r>
          <w:r>
            <w:instrText xml:space="preserve"> PAGEREF _Toc5321 \h </w:instrText>
          </w:r>
          <w:r>
            <w:fldChar w:fldCharType="separate"/>
          </w:r>
          <w:r>
            <w:t>79</w:t>
          </w:r>
          <w:r>
            <w:fldChar w:fldCharType="end"/>
          </w:r>
          <w:r>
            <w:fldChar w:fldCharType="end"/>
          </w:r>
        </w:p>
        <w:p w14:paraId="681D1123">
          <w:pPr>
            <w:pStyle w:val="8"/>
            <w:tabs>
              <w:tab w:val="right" w:leader="dot" w:pos="9026"/>
            </w:tabs>
          </w:pPr>
          <w:r>
            <w:fldChar w:fldCharType="begin"/>
          </w:r>
          <w:r>
            <w:instrText xml:space="preserve"> HYPERLINK \l _Toc13957 </w:instrText>
          </w:r>
          <w:r>
            <w:fldChar w:fldCharType="separate"/>
          </w:r>
          <w:r>
            <w:rPr>
              <w:rFonts w:ascii="黑体" w:hAnsi="黑体" w:eastAsia="黑体" w:cs="黑体"/>
              <w:bCs/>
              <w:szCs w:val="26"/>
            </w:rPr>
            <w:t>12.3.3 技术与人性的平衡</w:t>
          </w:r>
          <w:r>
            <w:tab/>
          </w:r>
          <w:r>
            <w:fldChar w:fldCharType="begin"/>
          </w:r>
          <w:r>
            <w:instrText xml:space="preserve"> PAGEREF _Toc13957 \h </w:instrText>
          </w:r>
          <w:r>
            <w:fldChar w:fldCharType="separate"/>
          </w:r>
          <w:r>
            <w:t>79</w:t>
          </w:r>
          <w:r>
            <w:fldChar w:fldCharType="end"/>
          </w:r>
          <w:r>
            <w:fldChar w:fldCharType="end"/>
          </w:r>
        </w:p>
        <w:p w14:paraId="7C34117D">
          <w:pPr>
            <w:pStyle w:val="12"/>
            <w:tabs>
              <w:tab w:val="right" w:leader="dot" w:pos="9026"/>
            </w:tabs>
          </w:pPr>
          <w:r>
            <w:fldChar w:fldCharType="begin"/>
          </w:r>
          <w:r>
            <w:instrText xml:space="preserve"> HYPERLINK \l _Toc32025 </w:instrText>
          </w:r>
          <w:r>
            <w:fldChar w:fldCharType="separate"/>
          </w:r>
          <w:r>
            <w:rPr>
              <w:rFonts w:ascii="黑体" w:hAnsi="黑体" w:eastAsia="黑体" w:cs="黑体"/>
              <w:bCs/>
              <w:szCs w:val="28"/>
            </w:rPr>
            <w:t>12.4 行动建议：从现在开始的五件事</w:t>
          </w:r>
          <w:r>
            <w:tab/>
          </w:r>
          <w:r>
            <w:fldChar w:fldCharType="begin"/>
          </w:r>
          <w:r>
            <w:instrText xml:space="preserve"> PAGEREF _Toc32025 \h </w:instrText>
          </w:r>
          <w:r>
            <w:fldChar w:fldCharType="separate"/>
          </w:r>
          <w:r>
            <w:t>79</w:t>
          </w:r>
          <w:r>
            <w:fldChar w:fldCharType="end"/>
          </w:r>
          <w:r>
            <w:fldChar w:fldCharType="end"/>
          </w:r>
        </w:p>
        <w:p w14:paraId="47240191">
          <w:pPr>
            <w:pStyle w:val="12"/>
            <w:tabs>
              <w:tab w:val="right" w:leader="dot" w:pos="9026"/>
            </w:tabs>
          </w:pPr>
          <w:r>
            <w:fldChar w:fldCharType="begin"/>
          </w:r>
          <w:r>
            <w:instrText xml:space="preserve"> HYPERLINK \l _Toc3893 </w:instrText>
          </w:r>
          <w:r>
            <w:fldChar w:fldCharType="separate"/>
          </w:r>
          <w:r>
            <w:rPr>
              <w:rFonts w:ascii="黑体" w:hAnsi="黑体" w:eastAsia="黑体" w:cs="黑体"/>
              <w:bCs/>
              <w:szCs w:val="28"/>
            </w:rPr>
            <w:t>本章小结</w:t>
          </w:r>
          <w:r>
            <w:tab/>
          </w:r>
          <w:r>
            <w:fldChar w:fldCharType="begin"/>
          </w:r>
          <w:r>
            <w:instrText xml:space="preserve"> PAGEREF _Toc3893 \h </w:instrText>
          </w:r>
          <w:r>
            <w:fldChar w:fldCharType="separate"/>
          </w:r>
          <w:r>
            <w:t>80</w:t>
          </w:r>
          <w:r>
            <w:fldChar w:fldCharType="end"/>
          </w:r>
          <w:r>
            <w:fldChar w:fldCharType="end"/>
          </w:r>
        </w:p>
        <w:p w14:paraId="19642417">
          <w:pPr>
            <w:pStyle w:val="12"/>
            <w:tabs>
              <w:tab w:val="right" w:leader="dot" w:pos="9026"/>
            </w:tabs>
          </w:pPr>
          <w:r>
            <w:fldChar w:fldCharType="begin"/>
          </w:r>
          <w:r>
            <w:instrText xml:space="preserve"> HYPERLINK \l _Toc11213 </w:instrText>
          </w:r>
          <w:r>
            <w:fldChar w:fldCharType="separate"/>
          </w:r>
          <w:r>
            <w:rPr>
              <w:rFonts w:ascii="黑体" w:hAnsi="黑体" w:eastAsia="黑体" w:cs="黑体"/>
              <w:bCs/>
              <w:szCs w:val="28"/>
            </w:rPr>
            <w:t>思考与练习</w:t>
          </w:r>
          <w:r>
            <w:tab/>
          </w:r>
          <w:r>
            <w:fldChar w:fldCharType="begin"/>
          </w:r>
          <w:r>
            <w:instrText xml:space="preserve"> PAGEREF _Toc11213 \h </w:instrText>
          </w:r>
          <w:r>
            <w:fldChar w:fldCharType="separate"/>
          </w:r>
          <w:r>
            <w:t>80</w:t>
          </w:r>
          <w:r>
            <w:fldChar w:fldCharType="end"/>
          </w:r>
          <w:r>
            <w:fldChar w:fldCharType="end"/>
          </w:r>
        </w:p>
        <w:p w14:paraId="7722665F">
          <w:pPr>
            <w:pStyle w:val="12"/>
            <w:tabs>
              <w:tab w:val="right" w:leader="dot" w:pos="9026"/>
            </w:tabs>
          </w:pPr>
          <w:r>
            <w:fldChar w:fldCharType="begin"/>
          </w:r>
          <w:r>
            <w:instrText xml:space="preserve"> HYPERLINK \l _Toc4077 </w:instrText>
          </w:r>
          <w:r>
            <w:fldChar w:fldCharType="separate"/>
          </w:r>
          <w:r>
            <w:rPr>
              <w:rFonts w:ascii="黑体" w:hAnsi="黑体" w:eastAsia="黑体" w:cs="黑体"/>
              <w:bCs/>
              <w:szCs w:val="28"/>
            </w:rPr>
            <w:t>知识卡片：AI营销伦理四原则</w:t>
          </w:r>
          <w:r>
            <w:tab/>
          </w:r>
          <w:r>
            <w:fldChar w:fldCharType="begin"/>
          </w:r>
          <w:r>
            <w:instrText xml:space="preserve"> PAGEREF _Toc4077 \h </w:instrText>
          </w:r>
          <w:r>
            <w:fldChar w:fldCharType="separate"/>
          </w:r>
          <w:r>
            <w:t>80</w:t>
          </w:r>
          <w:r>
            <w:fldChar w:fldCharType="end"/>
          </w:r>
          <w:r>
            <w:fldChar w:fldCharType="end"/>
          </w:r>
        </w:p>
        <w:p w14:paraId="671848C5">
          <w:pPr>
            <w:pStyle w:val="10"/>
            <w:tabs>
              <w:tab w:val="right" w:leader="dot" w:pos="9026"/>
            </w:tabs>
          </w:pPr>
          <w:r>
            <w:fldChar w:fldCharType="begin"/>
          </w:r>
          <w:r>
            <w:instrText xml:space="preserve"> HYPERLINK \l _Toc24003 </w:instrText>
          </w:r>
          <w:r>
            <w:fldChar w:fldCharType="separate"/>
          </w:r>
          <w:r>
            <w:rPr>
              <w:rFonts w:ascii="黑体" w:hAnsi="黑体" w:eastAsia="黑体" w:cs="黑体"/>
              <w:bCs/>
              <w:szCs w:val="40"/>
            </w:rPr>
            <w:t>附  录</w:t>
          </w:r>
          <w:r>
            <w:tab/>
          </w:r>
          <w:r>
            <w:fldChar w:fldCharType="begin"/>
          </w:r>
          <w:r>
            <w:instrText xml:space="preserve"> PAGEREF _Toc24003 \h </w:instrText>
          </w:r>
          <w:r>
            <w:fldChar w:fldCharType="separate"/>
          </w:r>
          <w:r>
            <w:t>81</w:t>
          </w:r>
          <w:r>
            <w:fldChar w:fldCharType="end"/>
          </w:r>
          <w:r>
            <w:fldChar w:fldCharType="end"/>
          </w:r>
        </w:p>
        <w:p w14:paraId="77683851">
          <w:pPr>
            <w:pStyle w:val="10"/>
            <w:tabs>
              <w:tab w:val="right" w:leader="dot" w:pos="9026"/>
            </w:tabs>
          </w:pPr>
          <w:r>
            <w:fldChar w:fldCharType="begin"/>
          </w:r>
          <w:r>
            <w:instrText xml:space="preserve"> HYPERLINK \l _Toc19925 </w:instrText>
          </w:r>
          <w:r>
            <w:fldChar w:fldCharType="separate"/>
          </w:r>
          <w:r>
            <w:rPr>
              <w:rFonts w:ascii="黑体" w:hAnsi="黑体" w:eastAsia="黑体" w:cs="黑体"/>
              <w:bCs/>
              <w:szCs w:val="32"/>
            </w:rPr>
            <w:t>附录A GEO与AI营销术语表</w:t>
          </w:r>
          <w:r>
            <w:tab/>
          </w:r>
          <w:r>
            <w:fldChar w:fldCharType="begin"/>
          </w:r>
          <w:r>
            <w:instrText xml:space="preserve"> PAGEREF _Toc19925 \h </w:instrText>
          </w:r>
          <w:r>
            <w:fldChar w:fldCharType="separate"/>
          </w:r>
          <w:r>
            <w:t>81</w:t>
          </w:r>
          <w:r>
            <w:fldChar w:fldCharType="end"/>
          </w:r>
          <w:r>
            <w:fldChar w:fldCharType="end"/>
          </w:r>
        </w:p>
        <w:p w14:paraId="796BECDD">
          <w:pPr>
            <w:pStyle w:val="12"/>
            <w:tabs>
              <w:tab w:val="right" w:leader="dot" w:pos="9026"/>
            </w:tabs>
          </w:pPr>
          <w:r>
            <w:fldChar w:fldCharType="begin"/>
          </w:r>
          <w:r>
            <w:instrText xml:space="preserve"> HYPERLINK \l _Toc22613 </w:instrText>
          </w:r>
          <w:r>
            <w:fldChar w:fldCharType="separate"/>
          </w:r>
          <w:r>
            <w:rPr>
              <w:rFonts w:ascii="黑体" w:hAnsi="黑体" w:eastAsia="黑体" w:cs="黑体"/>
              <w:bCs/>
              <w:szCs w:val="28"/>
            </w:rPr>
            <w:t>A.1 核心概念</w:t>
          </w:r>
          <w:r>
            <w:tab/>
          </w:r>
          <w:r>
            <w:fldChar w:fldCharType="begin"/>
          </w:r>
          <w:r>
            <w:instrText xml:space="preserve"> PAGEREF _Toc22613 \h </w:instrText>
          </w:r>
          <w:r>
            <w:fldChar w:fldCharType="separate"/>
          </w:r>
          <w:r>
            <w:t>81</w:t>
          </w:r>
          <w:r>
            <w:fldChar w:fldCharType="end"/>
          </w:r>
          <w:r>
            <w:fldChar w:fldCharType="end"/>
          </w:r>
        </w:p>
        <w:p w14:paraId="6B836C22">
          <w:pPr>
            <w:pStyle w:val="12"/>
            <w:tabs>
              <w:tab w:val="right" w:leader="dot" w:pos="9026"/>
            </w:tabs>
          </w:pPr>
          <w:r>
            <w:fldChar w:fldCharType="begin"/>
          </w:r>
          <w:r>
            <w:instrText xml:space="preserve"> HYPERLINK \l _Toc12895 </w:instrText>
          </w:r>
          <w:r>
            <w:fldChar w:fldCharType="separate"/>
          </w:r>
          <w:r>
            <w:rPr>
              <w:rFonts w:ascii="黑体" w:hAnsi="黑体" w:eastAsia="黑体" w:cs="黑体"/>
              <w:bCs/>
              <w:szCs w:val="28"/>
            </w:rPr>
            <w:t>A.2 GEO三大支柱</w:t>
          </w:r>
          <w:r>
            <w:tab/>
          </w:r>
          <w:r>
            <w:fldChar w:fldCharType="begin"/>
          </w:r>
          <w:r>
            <w:instrText xml:space="preserve"> PAGEREF _Toc12895 \h </w:instrText>
          </w:r>
          <w:r>
            <w:fldChar w:fldCharType="separate"/>
          </w:r>
          <w:r>
            <w:t>81</w:t>
          </w:r>
          <w:r>
            <w:fldChar w:fldCharType="end"/>
          </w:r>
          <w:r>
            <w:fldChar w:fldCharType="end"/>
          </w:r>
        </w:p>
        <w:p w14:paraId="636E9777">
          <w:pPr>
            <w:pStyle w:val="12"/>
            <w:tabs>
              <w:tab w:val="right" w:leader="dot" w:pos="9026"/>
            </w:tabs>
          </w:pPr>
          <w:r>
            <w:fldChar w:fldCharType="begin"/>
          </w:r>
          <w:r>
            <w:instrText xml:space="preserve"> HYPERLINK \l _Toc23181 </w:instrText>
          </w:r>
          <w:r>
            <w:fldChar w:fldCharType="separate"/>
          </w:r>
          <w:r>
            <w:rPr>
              <w:rFonts w:ascii="黑体" w:hAnsi="黑体" w:eastAsia="黑体" w:cs="黑体"/>
              <w:bCs/>
              <w:szCs w:val="28"/>
            </w:rPr>
            <w:t>A.3 AI平台</w:t>
          </w:r>
          <w:r>
            <w:tab/>
          </w:r>
          <w:r>
            <w:fldChar w:fldCharType="begin"/>
          </w:r>
          <w:r>
            <w:instrText xml:space="preserve"> PAGEREF _Toc23181 \h </w:instrText>
          </w:r>
          <w:r>
            <w:fldChar w:fldCharType="separate"/>
          </w:r>
          <w:r>
            <w:t>82</w:t>
          </w:r>
          <w:r>
            <w:fldChar w:fldCharType="end"/>
          </w:r>
          <w:r>
            <w:fldChar w:fldCharType="end"/>
          </w:r>
        </w:p>
        <w:p w14:paraId="3D2C737B">
          <w:pPr>
            <w:pStyle w:val="12"/>
            <w:tabs>
              <w:tab w:val="right" w:leader="dot" w:pos="9026"/>
            </w:tabs>
          </w:pPr>
          <w:r>
            <w:fldChar w:fldCharType="begin"/>
          </w:r>
          <w:r>
            <w:instrText xml:space="preserve"> HYPERLINK \l _Toc5712 </w:instrText>
          </w:r>
          <w:r>
            <w:fldChar w:fldCharType="separate"/>
          </w:r>
          <w:r>
            <w:rPr>
              <w:rFonts w:ascii="黑体" w:hAnsi="黑体" w:eastAsia="黑体" w:cs="黑体"/>
              <w:bCs/>
              <w:szCs w:val="28"/>
            </w:rPr>
            <w:t>A.4 营销与技术</w:t>
          </w:r>
          <w:r>
            <w:tab/>
          </w:r>
          <w:r>
            <w:fldChar w:fldCharType="begin"/>
          </w:r>
          <w:r>
            <w:instrText xml:space="preserve"> PAGEREF _Toc5712 \h </w:instrText>
          </w:r>
          <w:r>
            <w:fldChar w:fldCharType="separate"/>
          </w:r>
          <w:r>
            <w:t>82</w:t>
          </w:r>
          <w:r>
            <w:fldChar w:fldCharType="end"/>
          </w:r>
          <w:r>
            <w:fldChar w:fldCharType="end"/>
          </w:r>
        </w:p>
        <w:p w14:paraId="0CB3C097">
          <w:pPr>
            <w:pStyle w:val="10"/>
            <w:tabs>
              <w:tab w:val="right" w:leader="dot" w:pos="9026"/>
            </w:tabs>
          </w:pPr>
          <w:r>
            <w:fldChar w:fldCharType="begin"/>
          </w:r>
          <w:r>
            <w:instrText xml:space="preserve"> HYPERLINK \l _Toc147 </w:instrText>
          </w:r>
          <w:r>
            <w:fldChar w:fldCharType="separate"/>
          </w:r>
          <w:r>
            <w:rPr>
              <w:rFonts w:ascii="黑体" w:hAnsi="黑体" w:eastAsia="黑体" w:cs="黑体"/>
              <w:bCs/>
              <w:szCs w:val="32"/>
            </w:rPr>
            <w:t>附录B 主流AI搜索平台与特征</w:t>
          </w:r>
          <w:r>
            <w:tab/>
          </w:r>
          <w:r>
            <w:fldChar w:fldCharType="begin"/>
          </w:r>
          <w:r>
            <w:instrText xml:space="preserve"> PAGEREF _Toc147 \h </w:instrText>
          </w:r>
          <w:r>
            <w:fldChar w:fldCharType="separate"/>
          </w:r>
          <w:r>
            <w:t>83</w:t>
          </w:r>
          <w:r>
            <w:fldChar w:fldCharType="end"/>
          </w:r>
          <w:r>
            <w:fldChar w:fldCharType="end"/>
          </w:r>
        </w:p>
        <w:p w14:paraId="3985D773">
          <w:pPr>
            <w:pStyle w:val="12"/>
            <w:tabs>
              <w:tab w:val="right" w:leader="dot" w:pos="9026"/>
            </w:tabs>
          </w:pPr>
          <w:r>
            <w:fldChar w:fldCharType="begin"/>
          </w:r>
          <w:r>
            <w:instrText xml:space="preserve"> HYPERLINK \l _Toc31190 </w:instrText>
          </w:r>
          <w:r>
            <w:fldChar w:fldCharType="separate"/>
          </w:r>
          <w:r>
            <w:rPr>
              <w:rFonts w:ascii="黑体" w:hAnsi="黑体" w:eastAsia="黑体" w:cs="黑体"/>
              <w:bCs/>
              <w:szCs w:val="28"/>
            </w:rPr>
            <w:t>B.1 国际平台</w:t>
          </w:r>
          <w:r>
            <w:tab/>
          </w:r>
          <w:r>
            <w:fldChar w:fldCharType="begin"/>
          </w:r>
          <w:r>
            <w:instrText xml:space="preserve"> PAGEREF _Toc31190 \h </w:instrText>
          </w:r>
          <w:r>
            <w:fldChar w:fldCharType="separate"/>
          </w:r>
          <w:r>
            <w:t>83</w:t>
          </w:r>
          <w:r>
            <w:fldChar w:fldCharType="end"/>
          </w:r>
          <w:r>
            <w:fldChar w:fldCharType="end"/>
          </w:r>
        </w:p>
        <w:p w14:paraId="26B9C8CD">
          <w:pPr>
            <w:pStyle w:val="12"/>
            <w:tabs>
              <w:tab w:val="right" w:leader="dot" w:pos="9026"/>
            </w:tabs>
          </w:pPr>
          <w:r>
            <w:fldChar w:fldCharType="begin"/>
          </w:r>
          <w:r>
            <w:instrText xml:space="preserve"> HYPERLINK \l _Toc29661 </w:instrText>
          </w:r>
          <w:r>
            <w:fldChar w:fldCharType="separate"/>
          </w:r>
          <w:r>
            <w:rPr>
              <w:rFonts w:ascii="黑体" w:hAnsi="黑体" w:eastAsia="黑体" w:cs="黑体"/>
              <w:bCs/>
              <w:szCs w:val="28"/>
            </w:rPr>
            <w:t>B.2 国内平台</w:t>
          </w:r>
          <w:r>
            <w:tab/>
          </w:r>
          <w:r>
            <w:fldChar w:fldCharType="begin"/>
          </w:r>
          <w:r>
            <w:instrText xml:space="preserve"> PAGEREF _Toc29661 \h </w:instrText>
          </w:r>
          <w:r>
            <w:fldChar w:fldCharType="separate"/>
          </w:r>
          <w:r>
            <w:t>83</w:t>
          </w:r>
          <w:r>
            <w:fldChar w:fldCharType="end"/>
          </w:r>
          <w:r>
            <w:fldChar w:fldCharType="end"/>
          </w:r>
        </w:p>
        <w:p w14:paraId="1D85EE48">
          <w:pPr>
            <w:pStyle w:val="12"/>
            <w:tabs>
              <w:tab w:val="right" w:leader="dot" w:pos="9026"/>
            </w:tabs>
          </w:pPr>
          <w:r>
            <w:fldChar w:fldCharType="begin"/>
          </w:r>
          <w:r>
            <w:instrText xml:space="preserve"> HYPERLINK \l _Toc27271 </w:instrText>
          </w:r>
          <w:r>
            <w:fldChar w:fldCharType="separate"/>
          </w:r>
          <w:r>
            <w:rPr>
              <w:rFonts w:ascii="黑体" w:hAnsi="黑体" w:eastAsia="黑体" w:cs="黑体"/>
              <w:bCs/>
              <w:szCs w:val="28"/>
            </w:rPr>
            <w:t>B.3 平台差异要点</w:t>
          </w:r>
          <w:r>
            <w:tab/>
          </w:r>
          <w:r>
            <w:fldChar w:fldCharType="begin"/>
          </w:r>
          <w:r>
            <w:instrText xml:space="preserve"> PAGEREF _Toc27271 \h </w:instrText>
          </w:r>
          <w:r>
            <w:fldChar w:fldCharType="separate"/>
          </w:r>
          <w:r>
            <w:t>83</w:t>
          </w:r>
          <w:r>
            <w:fldChar w:fldCharType="end"/>
          </w:r>
          <w:r>
            <w:fldChar w:fldCharType="end"/>
          </w:r>
        </w:p>
        <w:p w14:paraId="3349BBA4">
          <w:pPr>
            <w:pStyle w:val="12"/>
            <w:tabs>
              <w:tab w:val="right" w:leader="dot" w:pos="9026"/>
            </w:tabs>
          </w:pPr>
          <w:r>
            <w:fldChar w:fldCharType="begin"/>
          </w:r>
          <w:r>
            <w:instrText xml:space="preserve"> HYPERLINK \l _Toc21944 </w:instrText>
          </w:r>
          <w:r>
            <w:fldChar w:fldCharType="separate"/>
          </w:r>
          <w:r>
            <w:rPr>
              <w:rFonts w:ascii="黑体" w:hAnsi="黑体" w:eastAsia="黑体" w:cs="黑体"/>
              <w:bCs/>
              <w:szCs w:val="28"/>
            </w:rPr>
            <w:t>B.4 文旅品牌GEO平台策略建议</w:t>
          </w:r>
          <w:r>
            <w:tab/>
          </w:r>
          <w:r>
            <w:fldChar w:fldCharType="begin"/>
          </w:r>
          <w:r>
            <w:instrText xml:space="preserve"> PAGEREF _Toc21944 \h </w:instrText>
          </w:r>
          <w:r>
            <w:fldChar w:fldCharType="separate"/>
          </w:r>
          <w:r>
            <w:t>84</w:t>
          </w:r>
          <w:r>
            <w:fldChar w:fldCharType="end"/>
          </w:r>
          <w:r>
            <w:fldChar w:fldCharType="end"/>
          </w:r>
        </w:p>
        <w:p w14:paraId="4D89855E">
          <w:pPr>
            <w:pStyle w:val="10"/>
            <w:tabs>
              <w:tab w:val="right" w:leader="dot" w:pos="9026"/>
            </w:tabs>
          </w:pPr>
          <w:r>
            <w:fldChar w:fldCharType="begin"/>
          </w:r>
          <w:r>
            <w:instrText xml:space="preserve"> HYPERLINK \l _Toc28234 </w:instrText>
          </w:r>
          <w:r>
            <w:fldChar w:fldCharType="separate"/>
          </w:r>
          <w:r>
            <w:rPr>
              <w:rFonts w:ascii="黑体" w:hAnsi="黑体" w:eastAsia="黑体" w:cs="黑体"/>
              <w:bCs/>
              <w:szCs w:val="32"/>
            </w:rPr>
            <w:t>附录C 文旅GEO优化案例集</w:t>
          </w:r>
          <w:r>
            <w:tab/>
          </w:r>
          <w:r>
            <w:fldChar w:fldCharType="begin"/>
          </w:r>
          <w:r>
            <w:instrText xml:space="preserve"> PAGEREF _Toc28234 \h </w:instrText>
          </w:r>
          <w:r>
            <w:fldChar w:fldCharType="separate"/>
          </w:r>
          <w:r>
            <w:t>85</w:t>
          </w:r>
          <w:r>
            <w:fldChar w:fldCharType="end"/>
          </w:r>
          <w:r>
            <w:fldChar w:fldCharType="end"/>
          </w:r>
        </w:p>
        <w:p w14:paraId="4EFB05A1">
          <w:pPr>
            <w:pStyle w:val="12"/>
            <w:tabs>
              <w:tab w:val="right" w:leader="dot" w:pos="9026"/>
            </w:tabs>
          </w:pPr>
          <w:r>
            <w:fldChar w:fldCharType="begin"/>
          </w:r>
          <w:r>
            <w:instrText xml:space="preserve"> HYPERLINK \l _Toc32530 </w:instrText>
          </w:r>
          <w:r>
            <w:fldChar w:fldCharType="separate"/>
          </w:r>
          <w:r>
            <w:rPr>
              <w:rFonts w:ascii="黑体" w:hAnsi="黑体" w:eastAsia="黑体" w:cs="黑体"/>
              <w:bCs/>
              <w:szCs w:val="28"/>
            </w:rPr>
            <w:t>C.1 天龙屯堡GEO升级（景区案例）</w:t>
          </w:r>
          <w:r>
            <w:tab/>
          </w:r>
          <w:r>
            <w:fldChar w:fldCharType="begin"/>
          </w:r>
          <w:r>
            <w:instrText xml:space="preserve"> PAGEREF _Toc32530 \h </w:instrText>
          </w:r>
          <w:r>
            <w:fldChar w:fldCharType="separate"/>
          </w:r>
          <w:r>
            <w:t>85</w:t>
          </w:r>
          <w:r>
            <w:fldChar w:fldCharType="end"/>
          </w:r>
          <w:r>
            <w:fldChar w:fldCharType="end"/>
          </w:r>
        </w:p>
        <w:p w14:paraId="3EB4B86D">
          <w:pPr>
            <w:pStyle w:val="12"/>
            <w:tabs>
              <w:tab w:val="right" w:leader="dot" w:pos="9026"/>
            </w:tabs>
          </w:pPr>
          <w:r>
            <w:fldChar w:fldCharType="begin"/>
          </w:r>
          <w:r>
            <w:instrText xml:space="preserve"> HYPERLINK \l _Toc17005 </w:instrText>
          </w:r>
          <w:r>
            <w:fldChar w:fldCharType="separate"/>
          </w:r>
          <w:r>
            <w:rPr>
              <w:rFonts w:ascii="黑体" w:hAnsi="黑体" w:eastAsia="黑体" w:cs="黑体"/>
              <w:bCs/>
              <w:szCs w:val="28"/>
            </w:rPr>
            <w:t>C.2 江阴城市品牌GEO（目的地案例）</w:t>
          </w:r>
          <w:r>
            <w:tab/>
          </w:r>
          <w:r>
            <w:fldChar w:fldCharType="begin"/>
          </w:r>
          <w:r>
            <w:instrText xml:space="preserve"> PAGEREF _Toc17005 \h </w:instrText>
          </w:r>
          <w:r>
            <w:fldChar w:fldCharType="separate"/>
          </w:r>
          <w:r>
            <w:t>85</w:t>
          </w:r>
          <w:r>
            <w:fldChar w:fldCharType="end"/>
          </w:r>
          <w:r>
            <w:fldChar w:fldCharType="end"/>
          </w:r>
        </w:p>
        <w:p w14:paraId="5C215394">
          <w:pPr>
            <w:pStyle w:val="12"/>
            <w:tabs>
              <w:tab w:val="right" w:leader="dot" w:pos="9026"/>
            </w:tabs>
          </w:pPr>
          <w:r>
            <w:fldChar w:fldCharType="begin"/>
          </w:r>
          <w:r>
            <w:instrText xml:space="preserve"> HYPERLINK \l _Toc18361 </w:instrText>
          </w:r>
          <w:r>
            <w:fldChar w:fldCharType="separate"/>
          </w:r>
          <w:r>
            <w:rPr>
              <w:rFonts w:ascii="黑体" w:hAnsi="黑体" w:eastAsia="黑体" w:cs="黑体"/>
              <w:bCs/>
              <w:szCs w:val="28"/>
            </w:rPr>
            <w:t>C.3 石语山居民宿GEO（小微品牌案例）</w:t>
          </w:r>
          <w:r>
            <w:tab/>
          </w:r>
          <w:r>
            <w:fldChar w:fldCharType="begin"/>
          </w:r>
          <w:r>
            <w:instrText xml:space="preserve"> PAGEREF _Toc18361 \h </w:instrText>
          </w:r>
          <w:r>
            <w:fldChar w:fldCharType="separate"/>
          </w:r>
          <w:r>
            <w:t>85</w:t>
          </w:r>
          <w:r>
            <w:fldChar w:fldCharType="end"/>
          </w:r>
          <w:r>
            <w:fldChar w:fldCharType="end"/>
          </w:r>
        </w:p>
        <w:p w14:paraId="7BDF6D58">
          <w:pPr>
            <w:pStyle w:val="12"/>
            <w:tabs>
              <w:tab w:val="right" w:leader="dot" w:pos="9026"/>
            </w:tabs>
          </w:pPr>
          <w:r>
            <w:fldChar w:fldCharType="begin"/>
          </w:r>
          <w:r>
            <w:instrText xml:space="preserve"> HYPERLINK \l _Toc30832 </w:instrText>
          </w:r>
          <w:r>
            <w:fldChar w:fldCharType="separate"/>
          </w:r>
          <w:r>
            <w:rPr>
              <w:rFonts w:ascii="黑体" w:hAnsi="黑体" w:eastAsia="黑体" w:cs="黑体"/>
              <w:bCs/>
              <w:szCs w:val="28"/>
            </w:rPr>
            <w:t>C.4 荷里购文旅AI语义优化（服务商案例）</w:t>
          </w:r>
          <w:r>
            <w:tab/>
          </w:r>
          <w:r>
            <w:fldChar w:fldCharType="begin"/>
          </w:r>
          <w:r>
            <w:instrText xml:space="preserve"> PAGEREF _Toc30832 \h </w:instrText>
          </w:r>
          <w:r>
            <w:fldChar w:fldCharType="separate"/>
          </w:r>
          <w:r>
            <w:t>85</w:t>
          </w:r>
          <w:r>
            <w:fldChar w:fldCharType="end"/>
          </w:r>
          <w:r>
            <w:fldChar w:fldCharType="end"/>
          </w:r>
        </w:p>
        <w:p w14:paraId="7B4C6BF2">
          <w:pPr>
            <w:pStyle w:val="12"/>
            <w:tabs>
              <w:tab w:val="right" w:leader="dot" w:pos="9026"/>
            </w:tabs>
          </w:pPr>
          <w:r>
            <w:fldChar w:fldCharType="begin"/>
          </w:r>
          <w:r>
            <w:instrText xml:space="preserve"> HYPERLINK \l _Toc22632 </w:instrText>
          </w:r>
          <w:r>
            <w:fldChar w:fldCharType="separate"/>
          </w:r>
          <w:r>
            <w:rPr>
              <w:rFonts w:ascii="黑体" w:hAnsi="黑体" w:eastAsia="黑体" w:cs="黑体"/>
              <w:bCs/>
              <w:szCs w:val="28"/>
            </w:rPr>
            <w:t>C.5 夏添×小隐文旅GEO实验（学术案例）</w:t>
          </w:r>
          <w:r>
            <w:tab/>
          </w:r>
          <w:r>
            <w:fldChar w:fldCharType="begin"/>
          </w:r>
          <w:r>
            <w:instrText xml:space="preserve"> PAGEREF _Toc22632 \h </w:instrText>
          </w:r>
          <w:r>
            <w:fldChar w:fldCharType="separate"/>
          </w:r>
          <w:r>
            <w:t>85</w:t>
          </w:r>
          <w:r>
            <w:fldChar w:fldCharType="end"/>
          </w:r>
          <w:r>
            <w:fldChar w:fldCharType="end"/>
          </w:r>
        </w:p>
        <w:p w14:paraId="0BF305D6">
          <w:pPr>
            <w:pStyle w:val="12"/>
            <w:tabs>
              <w:tab w:val="right" w:leader="dot" w:pos="9026"/>
            </w:tabs>
          </w:pPr>
          <w:r>
            <w:fldChar w:fldCharType="begin"/>
          </w:r>
          <w:r>
            <w:instrText xml:space="preserve"> HYPERLINK \l _Toc1629 </w:instrText>
          </w:r>
          <w:r>
            <w:fldChar w:fldCharType="separate"/>
          </w:r>
          <w:r>
            <w:rPr>
              <w:rFonts w:ascii="黑体" w:hAnsi="黑体" w:eastAsia="黑体" w:cs="黑体"/>
              <w:bCs/>
              <w:szCs w:val="28"/>
            </w:rPr>
            <w:t>C.6 案例启示</w:t>
          </w:r>
          <w:r>
            <w:tab/>
          </w:r>
          <w:r>
            <w:fldChar w:fldCharType="begin"/>
          </w:r>
          <w:r>
            <w:instrText xml:space="preserve"> PAGEREF _Toc1629 \h </w:instrText>
          </w:r>
          <w:r>
            <w:fldChar w:fldCharType="separate"/>
          </w:r>
          <w:r>
            <w:t>86</w:t>
          </w:r>
          <w:r>
            <w:fldChar w:fldCharType="end"/>
          </w:r>
          <w:r>
            <w:fldChar w:fldCharType="end"/>
          </w:r>
        </w:p>
        <w:p w14:paraId="6776FEAC">
          <w:pPr>
            <w:pStyle w:val="10"/>
            <w:tabs>
              <w:tab w:val="right" w:leader="dot" w:pos="9026"/>
            </w:tabs>
          </w:pPr>
          <w:r>
            <w:fldChar w:fldCharType="begin"/>
          </w:r>
          <w:r>
            <w:instrText xml:space="preserve"> HYPERLINK \l _Toc26195 </w:instrText>
          </w:r>
          <w:r>
            <w:fldChar w:fldCharType="separate"/>
          </w:r>
          <w:r>
            <w:rPr>
              <w:rFonts w:ascii="黑体" w:hAnsi="黑体" w:eastAsia="黑体" w:cs="黑体"/>
              <w:bCs/>
              <w:szCs w:val="32"/>
            </w:rPr>
            <w:t>附录D GEO工具与技术平台</w:t>
          </w:r>
          <w:r>
            <w:tab/>
          </w:r>
          <w:r>
            <w:fldChar w:fldCharType="begin"/>
          </w:r>
          <w:r>
            <w:instrText xml:space="preserve"> PAGEREF _Toc26195 \h </w:instrText>
          </w:r>
          <w:r>
            <w:fldChar w:fldCharType="separate"/>
          </w:r>
          <w:r>
            <w:t>87</w:t>
          </w:r>
          <w:r>
            <w:fldChar w:fldCharType="end"/>
          </w:r>
          <w:r>
            <w:fldChar w:fldCharType="end"/>
          </w:r>
        </w:p>
        <w:p w14:paraId="0BE5A759">
          <w:pPr>
            <w:pStyle w:val="12"/>
            <w:tabs>
              <w:tab w:val="right" w:leader="dot" w:pos="9026"/>
            </w:tabs>
          </w:pPr>
          <w:r>
            <w:fldChar w:fldCharType="begin"/>
          </w:r>
          <w:r>
            <w:instrText xml:space="preserve"> HYPERLINK \l _Toc20128 </w:instrText>
          </w:r>
          <w:r>
            <w:fldChar w:fldCharType="separate"/>
          </w:r>
          <w:r>
            <w:rPr>
              <w:rFonts w:ascii="黑体" w:hAnsi="黑体" w:eastAsia="黑体" w:cs="黑体"/>
              <w:bCs/>
              <w:szCs w:val="28"/>
            </w:rPr>
            <w:t>D.1 内容创作工具</w:t>
          </w:r>
          <w:r>
            <w:tab/>
          </w:r>
          <w:r>
            <w:fldChar w:fldCharType="begin"/>
          </w:r>
          <w:r>
            <w:instrText xml:space="preserve"> PAGEREF _Toc20128 \h </w:instrText>
          </w:r>
          <w:r>
            <w:fldChar w:fldCharType="separate"/>
          </w:r>
          <w:r>
            <w:t>87</w:t>
          </w:r>
          <w:r>
            <w:fldChar w:fldCharType="end"/>
          </w:r>
          <w:r>
            <w:fldChar w:fldCharType="end"/>
          </w:r>
        </w:p>
        <w:p w14:paraId="1EB117FF">
          <w:pPr>
            <w:pStyle w:val="12"/>
            <w:tabs>
              <w:tab w:val="right" w:leader="dot" w:pos="9026"/>
            </w:tabs>
          </w:pPr>
          <w:r>
            <w:fldChar w:fldCharType="begin"/>
          </w:r>
          <w:r>
            <w:instrText xml:space="preserve"> HYPERLINK \l _Toc27675 </w:instrText>
          </w:r>
          <w:r>
            <w:fldChar w:fldCharType="separate"/>
          </w:r>
          <w:r>
            <w:rPr>
              <w:rFonts w:ascii="黑体" w:hAnsi="黑体" w:eastAsia="黑体" w:cs="黑体"/>
              <w:bCs/>
              <w:szCs w:val="28"/>
            </w:rPr>
            <w:t>D.2 结构化数据工具</w:t>
          </w:r>
          <w:r>
            <w:tab/>
          </w:r>
          <w:r>
            <w:fldChar w:fldCharType="begin"/>
          </w:r>
          <w:r>
            <w:instrText xml:space="preserve"> PAGEREF _Toc27675 \h </w:instrText>
          </w:r>
          <w:r>
            <w:fldChar w:fldCharType="separate"/>
          </w:r>
          <w:r>
            <w:t>87</w:t>
          </w:r>
          <w:r>
            <w:fldChar w:fldCharType="end"/>
          </w:r>
          <w:r>
            <w:fldChar w:fldCharType="end"/>
          </w:r>
        </w:p>
        <w:p w14:paraId="2E4DDFB3">
          <w:pPr>
            <w:pStyle w:val="12"/>
            <w:tabs>
              <w:tab w:val="right" w:leader="dot" w:pos="9026"/>
            </w:tabs>
          </w:pPr>
          <w:r>
            <w:fldChar w:fldCharType="begin"/>
          </w:r>
          <w:r>
            <w:instrText xml:space="preserve"> HYPERLINK \l _Toc945 </w:instrText>
          </w:r>
          <w:r>
            <w:fldChar w:fldCharType="separate"/>
          </w:r>
          <w:r>
            <w:rPr>
              <w:rFonts w:ascii="黑体" w:hAnsi="黑体" w:eastAsia="黑体" w:cs="黑体"/>
              <w:bCs/>
              <w:szCs w:val="28"/>
            </w:rPr>
            <w:t>D.3 AI可见性监测工具</w:t>
          </w:r>
          <w:r>
            <w:tab/>
          </w:r>
          <w:r>
            <w:fldChar w:fldCharType="begin"/>
          </w:r>
          <w:r>
            <w:instrText xml:space="preserve"> PAGEREF _Toc945 \h </w:instrText>
          </w:r>
          <w:r>
            <w:fldChar w:fldCharType="separate"/>
          </w:r>
          <w:r>
            <w:t>87</w:t>
          </w:r>
          <w:r>
            <w:fldChar w:fldCharType="end"/>
          </w:r>
          <w:r>
            <w:fldChar w:fldCharType="end"/>
          </w:r>
        </w:p>
        <w:p w14:paraId="5F5C144C">
          <w:pPr>
            <w:pStyle w:val="12"/>
            <w:tabs>
              <w:tab w:val="right" w:leader="dot" w:pos="9026"/>
            </w:tabs>
          </w:pPr>
          <w:r>
            <w:fldChar w:fldCharType="begin"/>
          </w:r>
          <w:r>
            <w:instrText xml:space="preserve"> HYPERLINK \l _Toc11798 </w:instrText>
          </w:r>
          <w:r>
            <w:fldChar w:fldCharType="separate"/>
          </w:r>
          <w:r>
            <w:rPr>
              <w:rFonts w:ascii="黑体" w:hAnsi="黑体" w:eastAsia="黑体" w:cs="黑体"/>
              <w:bCs/>
              <w:szCs w:val="28"/>
            </w:rPr>
            <w:t>D.4 知识图谱工具</w:t>
          </w:r>
          <w:r>
            <w:tab/>
          </w:r>
          <w:r>
            <w:fldChar w:fldCharType="begin"/>
          </w:r>
          <w:r>
            <w:instrText xml:space="preserve"> PAGEREF _Toc11798 \h </w:instrText>
          </w:r>
          <w:r>
            <w:fldChar w:fldCharType="separate"/>
          </w:r>
          <w:r>
            <w:t>87</w:t>
          </w:r>
          <w:r>
            <w:fldChar w:fldCharType="end"/>
          </w:r>
          <w:r>
            <w:fldChar w:fldCharType="end"/>
          </w:r>
        </w:p>
        <w:p w14:paraId="07C995D6">
          <w:pPr>
            <w:pStyle w:val="12"/>
            <w:tabs>
              <w:tab w:val="right" w:leader="dot" w:pos="9026"/>
            </w:tabs>
          </w:pPr>
          <w:r>
            <w:fldChar w:fldCharType="begin"/>
          </w:r>
          <w:r>
            <w:instrText xml:space="preserve"> HYPERLINK \l _Toc23248 </w:instrText>
          </w:r>
          <w:r>
            <w:fldChar w:fldCharType="separate"/>
          </w:r>
          <w:r>
            <w:rPr>
              <w:rFonts w:ascii="黑体" w:hAnsi="黑体" w:eastAsia="黑体" w:cs="黑体"/>
              <w:bCs/>
              <w:szCs w:val="28"/>
            </w:rPr>
            <w:t>D.5 内容管理工具</w:t>
          </w:r>
          <w:r>
            <w:tab/>
          </w:r>
          <w:r>
            <w:fldChar w:fldCharType="begin"/>
          </w:r>
          <w:r>
            <w:instrText xml:space="preserve"> PAGEREF _Toc23248 \h </w:instrText>
          </w:r>
          <w:r>
            <w:fldChar w:fldCharType="separate"/>
          </w:r>
          <w:r>
            <w:t>88</w:t>
          </w:r>
          <w:r>
            <w:fldChar w:fldCharType="end"/>
          </w:r>
          <w:r>
            <w:fldChar w:fldCharType="end"/>
          </w:r>
        </w:p>
        <w:p w14:paraId="31680ECD">
          <w:pPr>
            <w:pStyle w:val="12"/>
            <w:tabs>
              <w:tab w:val="right" w:leader="dot" w:pos="9026"/>
            </w:tabs>
          </w:pPr>
          <w:r>
            <w:fldChar w:fldCharType="begin"/>
          </w:r>
          <w:r>
            <w:instrText xml:space="preserve"> HYPERLINK \l _Toc3984 </w:instrText>
          </w:r>
          <w:r>
            <w:fldChar w:fldCharType="separate"/>
          </w:r>
          <w:r>
            <w:rPr>
              <w:rFonts w:ascii="黑体" w:hAnsi="黑体" w:eastAsia="黑体" w:cs="黑体"/>
              <w:bCs/>
              <w:szCs w:val="28"/>
            </w:rPr>
            <w:t>D.6 推荐工具组合</w:t>
          </w:r>
          <w:r>
            <w:tab/>
          </w:r>
          <w:r>
            <w:fldChar w:fldCharType="begin"/>
          </w:r>
          <w:r>
            <w:instrText xml:space="preserve"> PAGEREF _Toc3984 \h </w:instrText>
          </w:r>
          <w:r>
            <w:fldChar w:fldCharType="separate"/>
          </w:r>
          <w:r>
            <w:t>88</w:t>
          </w:r>
          <w:r>
            <w:fldChar w:fldCharType="end"/>
          </w:r>
          <w:r>
            <w:fldChar w:fldCharType="end"/>
          </w:r>
        </w:p>
        <w:p w14:paraId="12123AC9">
          <w:pPr>
            <w:pStyle w:val="8"/>
            <w:tabs>
              <w:tab w:val="right" w:leader="dot" w:pos="9026"/>
            </w:tabs>
          </w:pPr>
          <w:r>
            <w:fldChar w:fldCharType="begin"/>
          </w:r>
          <w:r>
            <w:instrText xml:space="preserve"> HYPERLINK \l _Toc10749 </w:instrText>
          </w:r>
          <w:r>
            <w:fldChar w:fldCharType="separate"/>
          </w:r>
          <w:r>
            <w:rPr>
              <w:rFonts w:ascii="黑体" w:hAnsi="黑体" w:eastAsia="黑体" w:cs="黑体"/>
              <w:bCs/>
              <w:szCs w:val="26"/>
            </w:rPr>
            <w:t>个人/小微品牌（零预算）</w:t>
          </w:r>
          <w:r>
            <w:tab/>
          </w:r>
          <w:r>
            <w:fldChar w:fldCharType="begin"/>
          </w:r>
          <w:r>
            <w:instrText xml:space="preserve"> PAGEREF _Toc10749 \h </w:instrText>
          </w:r>
          <w:r>
            <w:fldChar w:fldCharType="separate"/>
          </w:r>
          <w:r>
            <w:t>88</w:t>
          </w:r>
          <w:r>
            <w:fldChar w:fldCharType="end"/>
          </w:r>
          <w:r>
            <w:fldChar w:fldCharType="end"/>
          </w:r>
        </w:p>
        <w:p w14:paraId="109CC813">
          <w:pPr>
            <w:pStyle w:val="8"/>
            <w:tabs>
              <w:tab w:val="right" w:leader="dot" w:pos="9026"/>
            </w:tabs>
          </w:pPr>
          <w:r>
            <w:fldChar w:fldCharType="begin"/>
          </w:r>
          <w:r>
            <w:instrText xml:space="preserve"> HYPERLINK \l _Toc13406 </w:instrText>
          </w:r>
          <w:r>
            <w:fldChar w:fldCharType="separate"/>
          </w:r>
          <w:r>
            <w:rPr>
              <w:rFonts w:ascii="黑体" w:hAnsi="黑体" w:eastAsia="黑体" w:cs="黑体"/>
              <w:bCs/>
              <w:szCs w:val="26"/>
            </w:rPr>
            <w:t>中型品牌（预算1-5万/年）</w:t>
          </w:r>
          <w:r>
            <w:tab/>
          </w:r>
          <w:r>
            <w:fldChar w:fldCharType="begin"/>
          </w:r>
          <w:r>
            <w:instrText xml:space="preserve"> PAGEREF _Toc13406 \h </w:instrText>
          </w:r>
          <w:r>
            <w:fldChar w:fldCharType="separate"/>
          </w:r>
          <w:r>
            <w:t>88</w:t>
          </w:r>
          <w:r>
            <w:fldChar w:fldCharType="end"/>
          </w:r>
          <w:r>
            <w:fldChar w:fldCharType="end"/>
          </w:r>
        </w:p>
        <w:p w14:paraId="33984A01">
          <w:pPr>
            <w:pStyle w:val="8"/>
            <w:tabs>
              <w:tab w:val="right" w:leader="dot" w:pos="9026"/>
            </w:tabs>
          </w:pPr>
          <w:r>
            <w:fldChar w:fldCharType="begin"/>
          </w:r>
          <w:r>
            <w:instrText xml:space="preserve"> HYPERLINK \l _Toc15664 </w:instrText>
          </w:r>
          <w:r>
            <w:fldChar w:fldCharType="separate"/>
          </w:r>
          <w:r>
            <w:rPr>
              <w:rFonts w:ascii="黑体" w:hAnsi="黑体" w:eastAsia="黑体" w:cs="黑体"/>
              <w:bCs/>
              <w:szCs w:val="26"/>
            </w:rPr>
            <w:t>大型品牌（预算10万+/年）</w:t>
          </w:r>
          <w:r>
            <w:tab/>
          </w:r>
          <w:r>
            <w:fldChar w:fldCharType="begin"/>
          </w:r>
          <w:r>
            <w:instrText xml:space="preserve"> PAGEREF _Toc15664 \h </w:instrText>
          </w:r>
          <w:r>
            <w:fldChar w:fldCharType="separate"/>
          </w:r>
          <w:r>
            <w:t>88</w:t>
          </w:r>
          <w:r>
            <w:fldChar w:fldCharType="end"/>
          </w:r>
          <w:r>
            <w:fldChar w:fldCharType="end"/>
          </w:r>
        </w:p>
        <w:p w14:paraId="25FA7617">
          <w:pPr>
            <w:pStyle w:val="10"/>
            <w:tabs>
              <w:tab w:val="right" w:leader="dot" w:pos="9026"/>
            </w:tabs>
          </w:pPr>
          <w:r>
            <w:fldChar w:fldCharType="begin"/>
          </w:r>
          <w:r>
            <w:instrText xml:space="preserve"> HYPERLINK \l _Toc19463 </w:instrText>
          </w:r>
          <w:r>
            <w:fldChar w:fldCharType="separate"/>
          </w:r>
          <w:r>
            <w:rPr>
              <w:rFonts w:ascii="黑体" w:hAnsi="黑体" w:eastAsia="黑体" w:cs="黑体"/>
              <w:bCs/>
              <w:szCs w:val="32"/>
            </w:rPr>
            <w:t>附录E 课程教学大纲与实验方案</w:t>
          </w:r>
          <w:r>
            <w:tab/>
          </w:r>
          <w:r>
            <w:fldChar w:fldCharType="begin"/>
          </w:r>
          <w:r>
            <w:instrText xml:space="preserve"> PAGEREF _Toc19463 \h </w:instrText>
          </w:r>
          <w:r>
            <w:fldChar w:fldCharType="separate"/>
          </w:r>
          <w:r>
            <w:t>89</w:t>
          </w:r>
          <w:r>
            <w:fldChar w:fldCharType="end"/>
          </w:r>
          <w:r>
            <w:fldChar w:fldCharType="end"/>
          </w:r>
        </w:p>
        <w:p w14:paraId="37855D16">
          <w:pPr>
            <w:pStyle w:val="12"/>
            <w:tabs>
              <w:tab w:val="right" w:leader="dot" w:pos="9026"/>
            </w:tabs>
          </w:pPr>
          <w:r>
            <w:fldChar w:fldCharType="begin"/>
          </w:r>
          <w:r>
            <w:instrText xml:space="preserve"> HYPERLINK \l _Toc13 </w:instrText>
          </w:r>
          <w:r>
            <w:fldChar w:fldCharType="separate"/>
          </w:r>
          <w:r>
            <w:rPr>
              <w:rFonts w:ascii="黑体" w:hAnsi="黑体" w:eastAsia="黑体" w:cs="黑体"/>
              <w:bCs/>
              <w:szCs w:val="28"/>
            </w:rPr>
            <w:t>E.1 课程基本信息</w:t>
          </w:r>
          <w:r>
            <w:tab/>
          </w:r>
          <w:r>
            <w:fldChar w:fldCharType="begin"/>
          </w:r>
          <w:r>
            <w:instrText xml:space="preserve"> PAGEREF _Toc13 \h </w:instrText>
          </w:r>
          <w:r>
            <w:fldChar w:fldCharType="separate"/>
          </w:r>
          <w:r>
            <w:t>89</w:t>
          </w:r>
          <w:r>
            <w:fldChar w:fldCharType="end"/>
          </w:r>
          <w:r>
            <w:fldChar w:fldCharType="end"/>
          </w:r>
        </w:p>
        <w:p w14:paraId="473FE0CB">
          <w:pPr>
            <w:pStyle w:val="12"/>
            <w:tabs>
              <w:tab w:val="right" w:leader="dot" w:pos="9026"/>
            </w:tabs>
          </w:pPr>
          <w:r>
            <w:fldChar w:fldCharType="begin"/>
          </w:r>
          <w:r>
            <w:instrText xml:space="preserve"> HYPERLINK \l _Toc27914 </w:instrText>
          </w:r>
          <w:r>
            <w:fldChar w:fldCharType="separate"/>
          </w:r>
          <w:r>
            <w:rPr>
              <w:rFonts w:ascii="黑体" w:hAnsi="黑体" w:eastAsia="黑体" w:cs="黑体"/>
              <w:bCs/>
              <w:szCs w:val="28"/>
            </w:rPr>
            <w:t>E.2 教学目标</w:t>
          </w:r>
          <w:r>
            <w:tab/>
          </w:r>
          <w:r>
            <w:fldChar w:fldCharType="begin"/>
          </w:r>
          <w:r>
            <w:instrText xml:space="preserve"> PAGEREF _Toc27914 \h </w:instrText>
          </w:r>
          <w:r>
            <w:fldChar w:fldCharType="separate"/>
          </w:r>
          <w:r>
            <w:t>89</w:t>
          </w:r>
          <w:r>
            <w:fldChar w:fldCharType="end"/>
          </w:r>
          <w:r>
            <w:fldChar w:fldCharType="end"/>
          </w:r>
        </w:p>
        <w:p w14:paraId="07E1D147">
          <w:pPr>
            <w:pStyle w:val="12"/>
            <w:tabs>
              <w:tab w:val="right" w:leader="dot" w:pos="9026"/>
            </w:tabs>
          </w:pPr>
          <w:r>
            <w:fldChar w:fldCharType="begin"/>
          </w:r>
          <w:r>
            <w:instrText xml:space="preserve"> HYPERLINK \l _Toc19158 </w:instrText>
          </w:r>
          <w:r>
            <w:fldChar w:fldCharType="separate"/>
          </w:r>
          <w:r>
            <w:rPr>
              <w:rFonts w:ascii="黑体" w:hAnsi="黑体" w:eastAsia="黑体" w:cs="黑体"/>
              <w:bCs/>
              <w:szCs w:val="28"/>
            </w:rPr>
            <w:t>E.3 教学内容与学时分配</w:t>
          </w:r>
          <w:r>
            <w:tab/>
          </w:r>
          <w:r>
            <w:fldChar w:fldCharType="begin"/>
          </w:r>
          <w:r>
            <w:instrText xml:space="preserve"> PAGEREF _Toc19158 \h </w:instrText>
          </w:r>
          <w:r>
            <w:fldChar w:fldCharType="separate"/>
          </w:r>
          <w:r>
            <w:t>89</w:t>
          </w:r>
          <w:r>
            <w:fldChar w:fldCharType="end"/>
          </w:r>
          <w:r>
            <w:fldChar w:fldCharType="end"/>
          </w:r>
        </w:p>
        <w:p w14:paraId="6FF11E44">
          <w:pPr>
            <w:pStyle w:val="12"/>
            <w:tabs>
              <w:tab w:val="right" w:leader="dot" w:pos="9026"/>
            </w:tabs>
          </w:pPr>
          <w:r>
            <w:fldChar w:fldCharType="begin"/>
          </w:r>
          <w:r>
            <w:instrText xml:space="preserve"> HYPERLINK \l _Toc17243 </w:instrText>
          </w:r>
          <w:r>
            <w:fldChar w:fldCharType="separate"/>
          </w:r>
          <w:r>
            <w:rPr>
              <w:rFonts w:ascii="黑体" w:hAnsi="黑体" w:eastAsia="黑体" w:cs="黑体"/>
              <w:bCs/>
              <w:szCs w:val="28"/>
            </w:rPr>
            <w:t>E.4 实验教学（16学时）</w:t>
          </w:r>
          <w:r>
            <w:tab/>
          </w:r>
          <w:r>
            <w:fldChar w:fldCharType="begin"/>
          </w:r>
          <w:r>
            <w:instrText xml:space="preserve"> PAGEREF _Toc17243 \h </w:instrText>
          </w:r>
          <w:r>
            <w:fldChar w:fldCharType="separate"/>
          </w:r>
          <w:r>
            <w:t>89</w:t>
          </w:r>
          <w:r>
            <w:fldChar w:fldCharType="end"/>
          </w:r>
          <w:r>
            <w:fldChar w:fldCharType="end"/>
          </w:r>
        </w:p>
        <w:p w14:paraId="0B90FB54">
          <w:pPr>
            <w:pStyle w:val="12"/>
            <w:tabs>
              <w:tab w:val="right" w:leader="dot" w:pos="9026"/>
            </w:tabs>
          </w:pPr>
          <w:r>
            <w:fldChar w:fldCharType="begin"/>
          </w:r>
          <w:r>
            <w:instrText xml:space="preserve"> HYPERLINK \l _Toc25471 </w:instrText>
          </w:r>
          <w:r>
            <w:fldChar w:fldCharType="separate"/>
          </w:r>
          <w:r>
            <w:rPr>
              <w:rFonts w:ascii="黑体" w:hAnsi="黑体" w:eastAsia="黑体" w:cs="黑体"/>
              <w:bCs/>
              <w:szCs w:val="28"/>
            </w:rPr>
            <w:t>E.5 考核方式</w:t>
          </w:r>
          <w:r>
            <w:tab/>
          </w:r>
          <w:r>
            <w:fldChar w:fldCharType="begin"/>
          </w:r>
          <w:r>
            <w:instrText xml:space="preserve"> PAGEREF _Toc25471 \h </w:instrText>
          </w:r>
          <w:r>
            <w:fldChar w:fldCharType="separate"/>
          </w:r>
          <w:r>
            <w:t>90</w:t>
          </w:r>
          <w:r>
            <w:fldChar w:fldCharType="end"/>
          </w:r>
          <w:r>
            <w:fldChar w:fldCharType="end"/>
          </w:r>
        </w:p>
        <w:p w14:paraId="23BC7D0F">
          <w:pPr>
            <w:pStyle w:val="12"/>
            <w:tabs>
              <w:tab w:val="right" w:leader="dot" w:pos="9026"/>
            </w:tabs>
          </w:pPr>
          <w:r>
            <w:fldChar w:fldCharType="begin"/>
          </w:r>
          <w:r>
            <w:instrText xml:space="preserve"> HYPERLINK \l _Toc26534 </w:instrText>
          </w:r>
          <w:r>
            <w:fldChar w:fldCharType="separate"/>
          </w:r>
          <w:r>
            <w:rPr>
              <w:rFonts w:ascii="黑体" w:hAnsi="黑体" w:eastAsia="黑体" w:cs="黑体"/>
              <w:bCs/>
              <w:szCs w:val="28"/>
            </w:rPr>
            <w:t>E.6 推荐资源</w:t>
          </w:r>
          <w:r>
            <w:tab/>
          </w:r>
          <w:r>
            <w:fldChar w:fldCharType="begin"/>
          </w:r>
          <w:r>
            <w:instrText xml:space="preserve"> PAGEREF _Toc26534 \h </w:instrText>
          </w:r>
          <w:r>
            <w:fldChar w:fldCharType="separate"/>
          </w:r>
          <w:r>
            <w:t>90</w:t>
          </w:r>
          <w:r>
            <w:fldChar w:fldCharType="end"/>
          </w:r>
          <w:r>
            <w:fldChar w:fldCharType="end"/>
          </w:r>
        </w:p>
        <w:p w14:paraId="14376317">
          <w:pPr>
            <w:pStyle w:val="10"/>
            <w:tabs>
              <w:tab w:val="right" w:leader="dot" w:pos="9026"/>
            </w:tabs>
          </w:pPr>
          <w:r>
            <w:fldChar w:fldCharType="begin"/>
          </w:r>
          <w:r>
            <w:instrText xml:space="preserve"> HYPERLINK \l _Toc26731 </w:instrText>
          </w:r>
          <w:r>
            <w:fldChar w:fldCharType="separate"/>
          </w:r>
          <w:r>
            <w:rPr>
              <w:rFonts w:ascii="黑体" w:hAnsi="黑体" w:eastAsia="黑体" w:cs="黑体"/>
              <w:bCs/>
              <w:szCs w:val="32"/>
            </w:rPr>
            <w:t>附录F GEO优化实训项目</w:t>
          </w:r>
          <w:r>
            <w:tab/>
          </w:r>
          <w:r>
            <w:fldChar w:fldCharType="begin"/>
          </w:r>
          <w:r>
            <w:instrText xml:space="preserve"> PAGEREF _Toc26731 \h </w:instrText>
          </w:r>
          <w:r>
            <w:fldChar w:fldCharType="separate"/>
          </w:r>
          <w:r>
            <w:t>91</w:t>
          </w:r>
          <w:r>
            <w:fldChar w:fldCharType="end"/>
          </w:r>
          <w:r>
            <w:fldChar w:fldCharType="end"/>
          </w:r>
        </w:p>
        <w:p w14:paraId="70B2FD88">
          <w:pPr>
            <w:pStyle w:val="12"/>
            <w:tabs>
              <w:tab w:val="right" w:leader="dot" w:pos="9026"/>
            </w:tabs>
          </w:pPr>
          <w:r>
            <w:fldChar w:fldCharType="begin"/>
          </w:r>
          <w:r>
            <w:instrText xml:space="preserve"> HYPERLINK \l _Toc19870 </w:instrText>
          </w:r>
          <w:r>
            <w:fldChar w:fldCharType="separate"/>
          </w:r>
          <w:r>
            <w:rPr>
              <w:rFonts w:ascii="黑体" w:hAnsi="黑体" w:eastAsia="黑体" w:cs="黑体"/>
              <w:bCs/>
              <w:szCs w:val="28"/>
            </w:rPr>
            <w:t>F.1 项目总体说明</w:t>
          </w:r>
          <w:r>
            <w:tab/>
          </w:r>
          <w:r>
            <w:fldChar w:fldCharType="begin"/>
          </w:r>
          <w:r>
            <w:instrText xml:space="preserve"> PAGEREF _Toc19870 \h </w:instrText>
          </w:r>
          <w:r>
            <w:fldChar w:fldCharType="separate"/>
          </w:r>
          <w:r>
            <w:t>91</w:t>
          </w:r>
          <w:r>
            <w:fldChar w:fldCharType="end"/>
          </w:r>
          <w:r>
            <w:fldChar w:fldCharType="end"/>
          </w:r>
        </w:p>
        <w:p w14:paraId="1435D9D0">
          <w:pPr>
            <w:pStyle w:val="12"/>
            <w:tabs>
              <w:tab w:val="right" w:leader="dot" w:pos="9026"/>
            </w:tabs>
          </w:pPr>
          <w:r>
            <w:fldChar w:fldCharType="begin"/>
          </w:r>
          <w:r>
            <w:instrText xml:space="preserve"> HYPERLINK \l _Toc31215 </w:instrText>
          </w:r>
          <w:r>
            <w:fldChar w:fldCharType="separate"/>
          </w:r>
          <w:r>
            <w:rPr>
              <w:rFonts w:ascii="黑体" w:hAnsi="黑体" w:eastAsia="黑体" w:cs="黑体"/>
              <w:bCs/>
              <w:szCs w:val="28"/>
            </w:rPr>
            <w:t>F.2 实训项目</w:t>
          </w:r>
          <w:r>
            <w:tab/>
          </w:r>
          <w:r>
            <w:fldChar w:fldCharType="begin"/>
          </w:r>
          <w:r>
            <w:instrText xml:space="preserve"> PAGEREF _Toc31215 \h </w:instrText>
          </w:r>
          <w:r>
            <w:fldChar w:fldCharType="separate"/>
          </w:r>
          <w:r>
            <w:t>91</w:t>
          </w:r>
          <w:r>
            <w:fldChar w:fldCharType="end"/>
          </w:r>
          <w:r>
            <w:fldChar w:fldCharType="end"/>
          </w:r>
        </w:p>
        <w:p w14:paraId="33910DE5">
          <w:pPr>
            <w:pStyle w:val="8"/>
            <w:tabs>
              <w:tab w:val="right" w:leader="dot" w:pos="9026"/>
            </w:tabs>
          </w:pPr>
          <w:r>
            <w:fldChar w:fldCharType="begin"/>
          </w:r>
          <w:r>
            <w:instrText xml:space="preserve"> HYPERLINK \l _Toc27118 </w:instrText>
          </w:r>
          <w:r>
            <w:fldChar w:fldCharType="separate"/>
          </w:r>
          <w:r>
            <w:rPr>
              <w:rFonts w:ascii="黑体" w:hAnsi="黑体" w:eastAsia="黑体" w:cs="黑体"/>
              <w:bCs/>
              <w:szCs w:val="26"/>
            </w:rPr>
            <w:t>项目一：AI搜索可见性基线测试</w:t>
          </w:r>
          <w:r>
            <w:tab/>
          </w:r>
          <w:r>
            <w:fldChar w:fldCharType="begin"/>
          </w:r>
          <w:r>
            <w:instrText xml:space="preserve"> PAGEREF _Toc27118 \h </w:instrText>
          </w:r>
          <w:r>
            <w:fldChar w:fldCharType="separate"/>
          </w:r>
          <w:r>
            <w:t>91</w:t>
          </w:r>
          <w:r>
            <w:fldChar w:fldCharType="end"/>
          </w:r>
          <w:r>
            <w:fldChar w:fldCharType="end"/>
          </w:r>
        </w:p>
        <w:p w14:paraId="77C6F5BD">
          <w:pPr>
            <w:pStyle w:val="8"/>
            <w:tabs>
              <w:tab w:val="right" w:leader="dot" w:pos="9026"/>
            </w:tabs>
          </w:pPr>
          <w:r>
            <w:fldChar w:fldCharType="begin"/>
          </w:r>
          <w:r>
            <w:instrText xml:space="preserve"> HYPERLINK \l _Toc24847 </w:instrText>
          </w:r>
          <w:r>
            <w:fldChar w:fldCharType="separate"/>
          </w:r>
          <w:r>
            <w:rPr>
              <w:rFonts w:ascii="黑体" w:hAnsi="黑体" w:eastAsia="黑体" w:cs="黑体"/>
              <w:bCs/>
              <w:szCs w:val="26"/>
            </w:rPr>
            <w:t>项目二：竞品GEO对标分析</w:t>
          </w:r>
          <w:r>
            <w:tab/>
          </w:r>
          <w:r>
            <w:fldChar w:fldCharType="begin"/>
          </w:r>
          <w:r>
            <w:instrText xml:space="preserve"> PAGEREF _Toc24847 \h </w:instrText>
          </w:r>
          <w:r>
            <w:fldChar w:fldCharType="separate"/>
          </w:r>
          <w:r>
            <w:t>91</w:t>
          </w:r>
          <w:r>
            <w:fldChar w:fldCharType="end"/>
          </w:r>
          <w:r>
            <w:fldChar w:fldCharType="end"/>
          </w:r>
        </w:p>
        <w:p w14:paraId="5B84DC8E">
          <w:pPr>
            <w:pStyle w:val="8"/>
            <w:tabs>
              <w:tab w:val="right" w:leader="dot" w:pos="9026"/>
            </w:tabs>
          </w:pPr>
          <w:r>
            <w:fldChar w:fldCharType="begin"/>
          </w:r>
          <w:r>
            <w:instrText xml:space="preserve"> HYPERLINK \l _Toc29825 </w:instrText>
          </w:r>
          <w:r>
            <w:fldChar w:fldCharType="separate"/>
          </w:r>
          <w:r>
            <w:rPr>
              <w:rFonts w:ascii="黑体" w:hAnsi="黑体" w:eastAsia="黑体" w:cs="黑体"/>
              <w:bCs/>
              <w:szCs w:val="26"/>
            </w:rPr>
            <w:t>项目三：Schema.org标记实战</w:t>
          </w:r>
          <w:r>
            <w:tab/>
          </w:r>
          <w:r>
            <w:fldChar w:fldCharType="begin"/>
          </w:r>
          <w:r>
            <w:instrText xml:space="preserve"> PAGEREF _Toc29825 \h </w:instrText>
          </w:r>
          <w:r>
            <w:fldChar w:fldCharType="separate"/>
          </w:r>
          <w:r>
            <w:t>91</w:t>
          </w:r>
          <w:r>
            <w:fldChar w:fldCharType="end"/>
          </w:r>
          <w:r>
            <w:fldChar w:fldCharType="end"/>
          </w:r>
        </w:p>
        <w:p w14:paraId="0EBAD3B1">
          <w:pPr>
            <w:pStyle w:val="8"/>
            <w:tabs>
              <w:tab w:val="right" w:leader="dot" w:pos="9026"/>
            </w:tabs>
          </w:pPr>
          <w:r>
            <w:fldChar w:fldCharType="begin"/>
          </w:r>
          <w:r>
            <w:instrText xml:space="preserve"> HYPERLINK \l _Toc9496 </w:instrText>
          </w:r>
          <w:r>
            <w:fldChar w:fldCharType="separate"/>
          </w:r>
          <w:r>
            <w:rPr>
              <w:rFonts w:ascii="黑体" w:hAnsi="黑体" w:eastAsia="黑体" w:cs="黑体"/>
              <w:bCs/>
              <w:szCs w:val="26"/>
            </w:rPr>
            <w:t>项目四：语义覆盖矩阵设计</w:t>
          </w:r>
          <w:r>
            <w:tab/>
          </w:r>
          <w:r>
            <w:fldChar w:fldCharType="begin"/>
          </w:r>
          <w:r>
            <w:instrText xml:space="preserve"> PAGEREF _Toc9496 \h </w:instrText>
          </w:r>
          <w:r>
            <w:fldChar w:fldCharType="separate"/>
          </w:r>
          <w:r>
            <w:t>91</w:t>
          </w:r>
          <w:r>
            <w:fldChar w:fldCharType="end"/>
          </w:r>
          <w:r>
            <w:fldChar w:fldCharType="end"/>
          </w:r>
        </w:p>
        <w:p w14:paraId="55BDEA9C">
          <w:pPr>
            <w:pStyle w:val="8"/>
            <w:tabs>
              <w:tab w:val="right" w:leader="dot" w:pos="9026"/>
            </w:tabs>
          </w:pPr>
          <w:r>
            <w:fldChar w:fldCharType="begin"/>
          </w:r>
          <w:r>
            <w:instrText xml:space="preserve"> HYPERLINK \l _Toc4670 </w:instrText>
          </w:r>
          <w:r>
            <w:fldChar w:fldCharType="separate"/>
          </w:r>
          <w:r>
            <w:rPr>
              <w:rFonts w:ascii="黑体" w:hAnsi="黑体" w:eastAsia="黑体" w:cs="黑体"/>
              <w:bCs/>
              <w:szCs w:val="26"/>
            </w:rPr>
            <w:t>项目五：AI辅助GEO内容创作</w:t>
          </w:r>
          <w:r>
            <w:tab/>
          </w:r>
          <w:r>
            <w:fldChar w:fldCharType="begin"/>
          </w:r>
          <w:r>
            <w:instrText xml:space="preserve"> PAGEREF _Toc4670 \h </w:instrText>
          </w:r>
          <w:r>
            <w:fldChar w:fldCharType="separate"/>
          </w:r>
          <w:r>
            <w:t>91</w:t>
          </w:r>
          <w:r>
            <w:fldChar w:fldCharType="end"/>
          </w:r>
          <w:r>
            <w:fldChar w:fldCharType="end"/>
          </w:r>
        </w:p>
        <w:p w14:paraId="00261EB8">
          <w:pPr>
            <w:pStyle w:val="8"/>
            <w:tabs>
              <w:tab w:val="right" w:leader="dot" w:pos="9026"/>
            </w:tabs>
          </w:pPr>
          <w:r>
            <w:fldChar w:fldCharType="begin"/>
          </w:r>
          <w:r>
            <w:instrText xml:space="preserve"> HYPERLINK \l _Toc20219 </w:instrText>
          </w:r>
          <w:r>
            <w:fldChar w:fldCharType="separate"/>
          </w:r>
          <w:r>
            <w:rPr>
              <w:rFonts w:ascii="黑体" w:hAnsi="黑体" w:eastAsia="黑体" w:cs="黑体"/>
              <w:bCs/>
              <w:szCs w:val="26"/>
            </w:rPr>
            <w:t>项目六：文旅品牌GEO方案策划</w:t>
          </w:r>
          <w:r>
            <w:tab/>
          </w:r>
          <w:r>
            <w:fldChar w:fldCharType="begin"/>
          </w:r>
          <w:r>
            <w:instrText xml:space="preserve"> PAGEREF _Toc20219 \h </w:instrText>
          </w:r>
          <w:r>
            <w:fldChar w:fldCharType="separate"/>
          </w:r>
          <w:r>
            <w:t>92</w:t>
          </w:r>
          <w:r>
            <w:fldChar w:fldCharType="end"/>
          </w:r>
          <w:r>
            <w:fldChar w:fldCharType="end"/>
          </w:r>
        </w:p>
        <w:p w14:paraId="2A934305">
          <w:pPr>
            <w:pStyle w:val="12"/>
            <w:tabs>
              <w:tab w:val="right" w:leader="dot" w:pos="9026"/>
            </w:tabs>
          </w:pPr>
          <w:r>
            <w:fldChar w:fldCharType="begin"/>
          </w:r>
          <w:r>
            <w:instrText xml:space="preserve"> HYPERLINK \l _Toc18793 </w:instrText>
          </w:r>
          <w:r>
            <w:fldChar w:fldCharType="separate"/>
          </w:r>
          <w:r>
            <w:rPr>
              <w:rFonts w:ascii="黑体" w:hAnsi="黑体" w:eastAsia="黑体" w:cs="黑体"/>
              <w:bCs/>
              <w:szCs w:val="28"/>
            </w:rPr>
            <w:t>F.3 实训规范</w:t>
          </w:r>
          <w:r>
            <w:tab/>
          </w:r>
          <w:r>
            <w:fldChar w:fldCharType="begin"/>
          </w:r>
          <w:r>
            <w:instrText xml:space="preserve"> PAGEREF _Toc18793 \h </w:instrText>
          </w:r>
          <w:r>
            <w:fldChar w:fldCharType="separate"/>
          </w:r>
          <w:r>
            <w:t>92</w:t>
          </w:r>
          <w:r>
            <w:fldChar w:fldCharType="end"/>
          </w:r>
          <w:r>
            <w:fldChar w:fldCharType="end"/>
          </w:r>
        </w:p>
        <w:p w14:paraId="7ED93B09">
          <w:pPr>
            <w:pStyle w:val="10"/>
            <w:tabs>
              <w:tab w:val="right" w:leader="dot" w:pos="9026"/>
            </w:tabs>
          </w:pPr>
          <w:r>
            <w:fldChar w:fldCharType="begin"/>
          </w:r>
          <w:r>
            <w:instrText xml:space="preserve"> HYPERLINK \l _Toc20634 </w:instrText>
          </w:r>
          <w:r>
            <w:fldChar w:fldCharType="separate"/>
          </w:r>
          <w:r>
            <w:rPr>
              <w:rFonts w:ascii="黑体" w:hAnsi="黑体" w:eastAsia="黑体" w:cs="黑体"/>
              <w:bCs/>
              <w:szCs w:val="32"/>
            </w:rPr>
            <w:t>附录G AI营销发展大事记</w:t>
          </w:r>
          <w:r>
            <w:tab/>
          </w:r>
          <w:r>
            <w:fldChar w:fldCharType="begin"/>
          </w:r>
          <w:r>
            <w:instrText xml:space="preserve"> PAGEREF _Toc20634 \h </w:instrText>
          </w:r>
          <w:r>
            <w:fldChar w:fldCharType="separate"/>
          </w:r>
          <w:r>
            <w:t>93</w:t>
          </w:r>
          <w:r>
            <w:fldChar w:fldCharType="end"/>
          </w:r>
          <w:r>
            <w:fldChar w:fldCharType="end"/>
          </w:r>
        </w:p>
        <w:p w14:paraId="14C8B1CD">
          <w:pPr>
            <w:pStyle w:val="12"/>
            <w:tabs>
              <w:tab w:val="right" w:leader="dot" w:pos="9026"/>
            </w:tabs>
          </w:pPr>
          <w:r>
            <w:fldChar w:fldCharType="begin"/>
          </w:r>
          <w:r>
            <w:instrText xml:space="preserve"> HYPERLINK \l _Toc32329 </w:instrText>
          </w:r>
          <w:r>
            <w:fldChar w:fldCharType="separate"/>
          </w:r>
          <w:r>
            <w:rPr>
              <w:rFonts w:ascii="黑体" w:hAnsi="黑体" w:eastAsia="黑体" w:cs="黑体"/>
              <w:bCs/>
              <w:szCs w:val="28"/>
            </w:rPr>
            <w:t>G.1 AI技术演进</w:t>
          </w:r>
          <w:r>
            <w:tab/>
          </w:r>
          <w:r>
            <w:fldChar w:fldCharType="begin"/>
          </w:r>
          <w:r>
            <w:instrText xml:space="preserve"> PAGEREF _Toc32329 \h </w:instrText>
          </w:r>
          <w:r>
            <w:fldChar w:fldCharType="separate"/>
          </w:r>
          <w:r>
            <w:t>93</w:t>
          </w:r>
          <w:r>
            <w:fldChar w:fldCharType="end"/>
          </w:r>
          <w:r>
            <w:fldChar w:fldCharType="end"/>
          </w:r>
        </w:p>
        <w:p w14:paraId="3C68ABDB">
          <w:pPr>
            <w:pStyle w:val="12"/>
            <w:tabs>
              <w:tab w:val="right" w:leader="dot" w:pos="9026"/>
            </w:tabs>
          </w:pPr>
          <w:r>
            <w:fldChar w:fldCharType="begin"/>
          </w:r>
          <w:r>
            <w:instrText xml:space="preserve"> HYPERLINK \l _Toc30565 </w:instrText>
          </w:r>
          <w:r>
            <w:fldChar w:fldCharType="separate"/>
          </w:r>
          <w:r>
            <w:rPr>
              <w:rFonts w:ascii="黑体" w:hAnsi="黑体" w:eastAsia="黑体" w:cs="黑体"/>
              <w:bCs/>
              <w:szCs w:val="28"/>
            </w:rPr>
            <w:t>G.2 GEO概念形成</w:t>
          </w:r>
          <w:r>
            <w:tab/>
          </w:r>
          <w:r>
            <w:fldChar w:fldCharType="begin"/>
          </w:r>
          <w:r>
            <w:instrText xml:space="preserve"> PAGEREF _Toc30565 \h </w:instrText>
          </w:r>
          <w:r>
            <w:fldChar w:fldCharType="separate"/>
          </w:r>
          <w:r>
            <w:t>93</w:t>
          </w:r>
          <w:r>
            <w:fldChar w:fldCharType="end"/>
          </w:r>
          <w:r>
            <w:fldChar w:fldCharType="end"/>
          </w:r>
        </w:p>
        <w:p w14:paraId="7148240C">
          <w:pPr>
            <w:pStyle w:val="12"/>
            <w:tabs>
              <w:tab w:val="right" w:leader="dot" w:pos="9026"/>
            </w:tabs>
          </w:pPr>
          <w:r>
            <w:fldChar w:fldCharType="begin"/>
          </w:r>
          <w:r>
            <w:instrText xml:space="preserve"> HYPERLINK \l _Toc25029 </w:instrText>
          </w:r>
          <w:r>
            <w:fldChar w:fldCharType="separate"/>
          </w:r>
          <w:r>
            <w:rPr>
              <w:rFonts w:ascii="黑体" w:hAnsi="黑体" w:eastAsia="黑体" w:cs="黑体"/>
              <w:bCs/>
              <w:szCs w:val="28"/>
            </w:rPr>
            <w:t>G.3 文旅GEO实践</w:t>
          </w:r>
          <w:r>
            <w:tab/>
          </w:r>
          <w:r>
            <w:fldChar w:fldCharType="begin"/>
          </w:r>
          <w:r>
            <w:instrText xml:space="preserve"> PAGEREF _Toc25029 \h </w:instrText>
          </w:r>
          <w:r>
            <w:fldChar w:fldCharType="separate"/>
          </w:r>
          <w:r>
            <w:t>93</w:t>
          </w:r>
          <w:r>
            <w:fldChar w:fldCharType="end"/>
          </w:r>
          <w:r>
            <w:fldChar w:fldCharType="end"/>
          </w:r>
        </w:p>
        <w:p w14:paraId="1A5D21B8">
          <w:pPr>
            <w:pStyle w:val="12"/>
            <w:tabs>
              <w:tab w:val="right" w:leader="dot" w:pos="9026"/>
            </w:tabs>
          </w:pPr>
          <w:r>
            <w:fldChar w:fldCharType="begin"/>
          </w:r>
          <w:r>
            <w:instrText xml:space="preserve"> HYPERLINK \l _Toc19707 </w:instrText>
          </w:r>
          <w:r>
            <w:fldChar w:fldCharType="separate"/>
          </w:r>
          <w:r>
            <w:rPr>
              <w:rFonts w:ascii="黑体" w:hAnsi="黑体" w:eastAsia="黑体" w:cs="黑体"/>
              <w:bCs/>
              <w:szCs w:val="28"/>
            </w:rPr>
            <w:t>G.4 关键趋势</w:t>
          </w:r>
          <w:r>
            <w:tab/>
          </w:r>
          <w:r>
            <w:fldChar w:fldCharType="begin"/>
          </w:r>
          <w:r>
            <w:instrText xml:space="preserve"> PAGEREF _Toc19707 \h </w:instrText>
          </w:r>
          <w:r>
            <w:fldChar w:fldCharType="separate"/>
          </w:r>
          <w:r>
            <w:t>93</w:t>
          </w:r>
          <w:r>
            <w:fldChar w:fldCharType="end"/>
          </w:r>
          <w:r>
            <w:fldChar w:fldCharType="end"/>
          </w:r>
        </w:p>
        <w:p w14:paraId="55A648F1">
          <w:pPr>
            <w:pStyle w:val="12"/>
            <w:tabs>
              <w:tab w:val="right" w:leader="dot" w:pos="9026"/>
            </w:tabs>
          </w:pPr>
          <w:r>
            <w:fldChar w:fldCharType="begin"/>
          </w:r>
          <w:r>
            <w:instrText xml:space="preserve"> HYPERLINK \l _Toc18958 </w:instrText>
          </w:r>
          <w:r>
            <w:fldChar w:fldCharType="separate"/>
          </w:r>
          <w:r>
            <w:rPr>
              <w:rFonts w:ascii="黑体" w:hAnsi="黑体" w:eastAsia="黑体" w:cs="黑体"/>
              <w:bCs/>
              <w:szCs w:val="28"/>
            </w:rPr>
            <w:t>G.5 解读</w:t>
          </w:r>
          <w:r>
            <w:tab/>
          </w:r>
          <w:r>
            <w:fldChar w:fldCharType="begin"/>
          </w:r>
          <w:r>
            <w:instrText xml:space="preserve"> PAGEREF _Toc18958 \h </w:instrText>
          </w:r>
          <w:r>
            <w:fldChar w:fldCharType="separate"/>
          </w:r>
          <w:r>
            <w:t>94</w:t>
          </w:r>
          <w:r>
            <w:fldChar w:fldCharType="end"/>
          </w:r>
          <w:r>
            <w:fldChar w:fldCharType="end"/>
          </w:r>
        </w:p>
        <w:p w14:paraId="393FCC96">
          <w:r>
            <w:fldChar w:fldCharType="end"/>
          </w:r>
        </w:p>
      </w:sdtContent>
    </w:sdt>
    <w:p w14:paraId="57BDD292"/>
    <w:p w14:paraId="1450A18B">
      <w:pPr>
        <w:pStyle w:val="2"/>
        <w:spacing w:after="300"/>
      </w:pPr>
      <w:r>
        <w:br w:type="page"/>
      </w:r>
    </w:p>
    <w:p>
      <w:pPr>
        <w:pStyle w:val="2"/>
      </w:pPr>
      <w: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AI时代文旅产品营销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8"/>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14:paraId="41664DFD">
      <w:pPr>
        <w:pStyle w:val="2"/>
        <w:spacing w:before="400" w:after="200"/>
      </w:pPr>
      <w:bookmarkStart w:id="1" w:name="_Toc2332"/>
      <w:r>
        <w:rPr>
          <w:rFonts w:ascii="黑体" w:hAnsi="黑体" w:eastAsia="黑体" w:cs="黑体"/>
          <w:b/>
          <w:bCs/>
          <w:color w:val="1F4E79"/>
          <w:sz w:val="32"/>
          <w:szCs w:val="32"/>
        </w:rPr>
        <w:t>第 1 章  AI时代的文旅营销变革</w:t>
      </w:r>
      <w:bookmarkEnd w:id="1"/>
    </w:p>
    <w:p w14:paraId="7B69E8AB">
      <w:pPr>
        <w:pStyle w:val="3"/>
        <w:spacing w:before="300" w:after="200"/>
      </w:pPr>
      <w:bookmarkStart w:id="2" w:name="_Toc18205"/>
      <w:r>
        <w:rPr>
          <w:rFonts w:ascii="黑体" w:hAnsi="黑体" w:eastAsia="黑体" w:cs="黑体"/>
          <w:b/>
          <w:bCs/>
          <w:color w:val="000000"/>
          <w:sz w:val="28"/>
          <w:szCs w:val="28"/>
        </w:rPr>
        <w:t>学习目标</w:t>
      </w:r>
      <w:bookmarkEnd w:id="2"/>
    </w:p>
    <w:p w14:paraId="7607F9A1">
      <w:pPr>
        <w:pStyle w:val="19"/>
        <w:numPr>
          <w:ilvl w:val="0"/>
          <w:numId w:val="1"/>
        </w:numPr>
        <w:spacing w:after="60" w:line="340" w:lineRule="auto"/>
      </w:pPr>
      <w:r>
        <w:rPr>
          <w:rFonts w:ascii="宋体" w:hAnsi="宋体" w:eastAsia="宋体" w:cs="宋体"/>
          <w:sz w:val="24"/>
          <w:szCs w:val="24"/>
        </w:rPr>
        <w:t>理解AI技术对文旅营销格局的深层影响</w:t>
      </w:r>
    </w:p>
    <w:p w14:paraId="0FE79098">
      <w:pPr>
        <w:pStyle w:val="19"/>
        <w:numPr>
          <w:ilvl w:val="0"/>
          <w:numId w:val="1"/>
        </w:numPr>
        <w:spacing w:after="60" w:line="340" w:lineRule="auto"/>
      </w:pPr>
      <w:r>
        <w:rPr>
          <w:rFonts w:ascii="宋体" w:hAnsi="宋体" w:eastAsia="宋体" w:cs="宋体"/>
          <w:sz w:val="24"/>
          <w:szCs w:val="24"/>
        </w:rPr>
        <w:t>掌握从"流量思维"到"答案思维"的范式转变</w:t>
      </w:r>
    </w:p>
    <w:p w14:paraId="2AC34ED3">
      <w:pPr>
        <w:pStyle w:val="19"/>
        <w:numPr>
          <w:ilvl w:val="0"/>
          <w:numId w:val="1"/>
        </w:numPr>
        <w:spacing w:after="60" w:line="340" w:lineRule="auto"/>
      </w:pPr>
      <w:r>
        <w:rPr>
          <w:rFonts w:ascii="宋体" w:hAnsi="宋体" w:eastAsia="宋体" w:cs="宋体"/>
          <w:sz w:val="24"/>
          <w:szCs w:val="24"/>
        </w:rPr>
        <w:t>了解生成式AI在旅游决策中的渗透率与影响机制</w:t>
      </w:r>
    </w:p>
    <w:p w14:paraId="39A795E4">
      <w:pPr>
        <w:pStyle w:val="19"/>
        <w:numPr>
          <w:ilvl w:val="0"/>
          <w:numId w:val="1"/>
        </w:numPr>
        <w:spacing w:after="60" w:line="340" w:lineRule="auto"/>
      </w:pPr>
      <w:r>
        <w:rPr>
          <w:rFonts w:ascii="宋体" w:hAnsi="宋体" w:eastAsia="宋体" w:cs="宋体"/>
          <w:sz w:val="24"/>
          <w:szCs w:val="24"/>
        </w:rPr>
        <w:t>认识文旅营销面临的新挑战与新机遇</w:t>
      </w:r>
    </w:p>
    <w:p w14:paraId="3716203A">
      <w:pPr>
        <w:pStyle w:val="19"/>
        <w:numPr>
          <w:ilvl w:val="0"/>
          <w:numId w:val="1"/>
        </w:numPr>
        <w:spacing w:after="60" w:line="340" w:lineRule="auto"/>
      </w:pPr>
      <w:r>
        <w:rPr>
          <w:rFonts w:ascii="宋体" w:hAnsi="宋体" w:eastAsia="宋体" w:cs="宋体"/>
          <w:sz w:val="24"/>
          <w:szCs w:val="24"/>
        </w:rPr>
        <w:t>建立AI时代文旅营销的整体认知框架</w:t>
      </w:r>
    </w:p>
    <w:p w14:paraId="256E57D9">
      <w:pPr>
        <w:pStyle w:val="3"/>
        <w:spacing w:before="300" w:after="200"/>
      </w:pPr>
      <w:bookmarkStart w:id="3" w:name="_Toc31106"/>
      <w:r>
        <w:rPr>
          <w:rFonts w:ascii="黑体" w:hAnsi="黑体" w:eastAsia="黑体" w:cs="黑体"/>
          <w:b/>
          <w:bCs/>
          <w:color w:val="000000"/>
          <w:sz w:val="28"/>
          <w:szCs w:val="28"/>
        </w:rPr>
        <w:t>导入案例：当ChatGPT决定你的下一站</w:t>
      </w:r>
      <w:bookmarkEnd w:id="3"/>
    </w:p>
    <w:p w14:paraId="0A9947D3">
      <w:pPr>
        <w:spacing w:after="120" w:line="360" w:lineRule="auto"/>
        <w:jc w:val="both"/>
      </w:pPr>
      <w:r>
        <w:rPr>
          <w:rFonts w:ascii="宋体" w:hAnsi="宋体" w:eastAsia="宋体" w:cs="宋体"/>
          <w:sz w:val="24"/>
          <w:szCs w:val="24"/>
        </w:rPr>
        <w:t>2026年五一假期前，北京白领小林打开ChatGPT，输入了一行字："推荐一个适合周末出游的小众古镇，不要太商业化，要有特色美食，从北京出发高铁3小时以内。"</w:t>
      </w:r>
    </w:p>
    <w:p w14:paraId="37A29355">
      <w:pPr>
        <w:spacing w:after="120" w:line="360" w:lineRule="auto"/>
        <w:jc w:val="both"/>
      </w:pPr>
      <w:r>
        <w:rPr>
          <w:rFonts w:ascii="宋体" w:hAnsi="宋体" w:eastAsia="宋体" w:cs="宋体"/>
          <w:sz w:val="24"/>
          <w:szCs w:val="24"/>
        </w:rPr>
        <w:t>几秒钟后，ChatGPT给出了一个结构清晰的回答——推荐了三个古镇，每个都附带了特色说明、交通方式和美食推荐。排名第一的是一个她从未听说过的古镇。她点开第二个问题："详细介绍一下第一个古镇的住宿和必吃美食。"</w:t>
      </w:r>
    </w:p>
    <w:p w14:paraId="6172CEFA">
      <w:pPr>
        <w:spacing w:after="120" w:line="360" w:lineRule="auto"/>
        <w:jc w:val="both"/>
      </w:pPr>
      <w:r>
        <w:rPr>
          <w:rFonts w:ascii="宋体" w:hAnsi="宋体" w:eastAsia="宋体" w:cs="宋体"/>
          <w:sz w:val="24"/>
          <w:szCs w:val="24"/>
        </w:rPr>
        <w:t>整个决策过程不到五分钟。没有打开携程，没有搜索小红书，没有看抖音攻略——AI直接给出了"答案"。小林后来在朋友圈写道："AI推荐的古镇比我自己做攻略找的靠谱多了，而且完全没有广告感。"</w:t>
      </w:r>
    </w:p>
    <w:p w14:paraId="7B72C4C7">
      <w:pPr>
        <w:spacing w:after="120" w:line="360" w:lineRule="auto"/>
        <w:jc w:val="both"/>
      </w:pPr>
      <w:r>
        <w:rPr>
          <w:rFonts w:ascii="宋体" w:hAnsi="宋体" w:eastAsia="宋体" w:cs="宋体"/>
          <w:sz w:val="24"/>
          <w:szCs w:val="24"/>
        </w:rPr>
        <w:t>这不是个案。2026年，超过67%的旅游者在出行决策中使用了AI搜索工具。当"搜索"正在被"提问"取代，当"链接列表"正在被"精准答案"取代，文旅营销的底层逻辑正在发生根本性重构。</w:t>
      </w:r>
    </w:p>
    <w:p w14:paraId="560A5CC9">
      <w:pPr>
        <w:pStyle w:val="3"/>
        <w:spacing w:before="300" w:after="200"/>
      </w:pPr>
      <w:bookmarkStart w:id="4" w:name="_Toc10955"/>
      <w:r>
        <w:rPr>
          <w:rFonts w:ascii="黑体" w:hAnsi="黑体" w:eastAsia="黑体" w:cs="黑体"/>
          <w:b/>
          <w:bCs/>
          <w:color w:val="000000"/>
          <w:sz w:val="28"/>
          <w:szCs w:val="28"/>
        </w:rPr>
        <w:t>1.1 AI重塑旅游决策链</w:t>
      </w:r>
      <w:bookmarkEnd w:id="4"/>
    </w:p>
    <w:p w14:paraId="61421A76">
      <w:pPr>
        <w:pStyle w:val="4"/>
        <w:spacing w:before="300" w:after="200"/>
      </w:pPr>
      <w:bookmarkStart w:id="5" w:name="_Toc21622"/>
      <w:r>
        <w:rPr>
          <w:rFonts w:ascii="黑体" w:hAnsi="黑体" w:eastAsia="黑体" w:cs="黑体"/>
          <w:b/>
          <w:bCs/>
          <w:color w:val="000000"/>
          <w:sz w:val="26"/>
          <w:szCs w:val="26"/>
        </w:rPr>
        <w:t>1.1.1 传统旅游决策模式</w:t>
      </w:r>
      <w:bookmarkEnd w:id="5"/>
    </w:p>
    <w:p w14:paraId="249780E9">
      <w:pPr>
        <w:spacing w:after="120" w:line="360" w:lineRule="auto"/>
        <w:jc w:val="both"/>
      </w:pPr>
      <w:r>
        <w:rPr>
          <w:rFonts w:ascii="宋体" w:hAnsi="宋体" w:eastAsia="宋体" w:cs="宋体"/>
          <w:sz w:val="24"/>
          <w:szCs w:val="24"/>
        </w:rPr>
        <w:t>在AI搜索普及之前，旅游者的决策路径大致遵循"AISAS模型"：注意（Attention）——通过广告、攻略、社交媒体注意到目的地；兴趣（Interest）——产生兴趣后进行搜索和比较；搜索（Search）——在搜索引擎和OTA平台搜索详细信息；行动（Action）——预订机票、酒店、门票；分享（Share）——在社交媒体分享旅行体验。</w:t>
      </w:r>
    </w:p>
    <w:p w14:paraId="786B1D6B">
      <w:pPr>
        <w:spacing w:after="120" w:line="360" w:lineRule="auto"/>
        <w:jc w:val="both"/>
      </w:pPr>
      <w:r>
        <w:rPr>
          <w:rFonts w:ascii="宋体" w:hAnsi="宋体" w:eastAsia="宋体" w:cs="宋体"/>
          <w:sz w:val="24"/>
          <w:szCs w:val="24"/>
        </w:rPr>
        <w:t>这个模型的核心特征是"人找信息"——消费者主动搜索，品牌通过SEO和SEM争夺搜索结果的排名位置。整个过程中，消费者需要自己浏览大量信息、对比不同选项、做出最终决策。</w:t>
      </w:r>
    </w:p>
    <w:p w14:paraId="1AEBA58E">
      <w:pPr>
        <w:pStyle w:val="4"/>
        <w:spacing w:before="300" w:after="200"/>
      </w:pPr>
      <w:bookmarkStart w:id="6" w:name="_Toc6677"/>
      <w:r>
        <w:rPr>
          <w:rFonts w:ascii="黑体" w:hAnsi="黑体" w:eastAsia="黑体" w:cs="黑体"/>
          <w:b/>
          <w:bCs/>
          <w:color w:val="000000"/>
          <w:sz w:val="26"/>
          <w:szCs w:val="26"/>
        </w:rPr>
        <w:t>1.1.2 AI搜索时代的决策新模式</w:t>
      </w:r>
      <w:bookmarkEnd w:id="6"/>
    </w:p>
    <w:p w14:paraId="7594ACEB">
      <w:pPr>
        <w:spacing w:after="120" w:line="360" w:lineRule="auto"/>
        <w:jc w:val="both"/>
      </w:pPr>
      <w:r>
        <w:rPr>
          <w:rFonts w:ascii="宋体" w:hAnsi="宋体" w:eastAsia="宋体" w:cs="宋体"/>
          <w:sz w:val="24"/>
          <w:szCs w:val="24"/>
        </w:rPr>
        <w:t>AI搜索彻底改变了这一模式。新的决策路径可以概括为"QAGA模型"：提问（Question）——用户用自然语言向AI提出需求；答案（Answer）——AI综合分析后给出精准答案；生成（Generate）——AI进一步生成详细攻略、对比分析或行程规划；行动（Action）——用户基于AI推荐进行预订和出行。</w:t>
      </w:r>
    </w:p>
    <w:p w14:paraId="4D287BA3">
      <w:pPr>
        <w:spacing w:after="120" w:line="360" w:lineRule="auto"/>
        <w:jc w:val="both"/>
      </w:pPr>
      <w:r>
        <w:rPr>
          <w:rFonts w:ascii="宋体" w:hAnsi="宋体" w:eastAsia="宋体" w:cs="宋体"/>
          <w:sz w:val="24"/>
          <w:szCs w:val="24"/>
        </w:rPr>
        <w:t>这个新模型的核心特征是"信息找人"——AI主动理解用户需求，整合多源信息，生成个性化答案。消费者不再需要自己"搜"和"比"，AI替他们完成了信息筛选和决策辅助。</w:t>
      </w:r>
    </w:p>
    <w:p w14:paraId="40683C85">
      <w:pPr>
        <w:pStyle w:val="4"/>
        <w:spacing w:before="300" w:after="200"/>
      </w:pPr>
      <w:bookmarkStart w:id="7" w:name="_Toc20420"/>
      <w:r>
        <w:rPr>
          <w:rFonts w:ascii="黑体" w:hAnsi="黑体" w:eastAsia="黑体" w:cs="黑体"/>
          <w:b/>
          <w:bCs/>
          <w:color w:val="000000"/>
          <w:sz w:val="26"/>
          <w:szCs w:val="26"/>
        </w:rPr>
        <w:t>1.1.3 决策权力转移的深远影响</w:t>
      </w:r>
      <w:bookmarkEnd w:id="7"/>
    </w:p>
    <w:p w14:paraId="34D46E67">
      <w:pPr>
        <w:spacing w:after="120" w:line="360" w:lineRule="auto"/>
        <w:jc w:val="both"/>
      </w:pPr>
      <w:r>
        <w:rPr>
          <w:rFonts w:ascii="宋体" w:hAnsi="宋体" w:eastAsia="宋体" w:cs="宋体"/>
          <w:sz w:val="24"/>
          <w:szCs w:val="24"/>
        </w:rPr>
        <w:t>从"人找信息"到"信息找人"，本质上是旅游决策权力的转移——从消费者自己判断，到AI辅助判断，再到AI主导推荐。这一转移对文旅营销产生了三个深远影响：</w:t>
      </w:r>
    </w:p>
    <w:p w14:paraId="2758C81B">
      <w:pPr>
        <w:spacing w:after="120" w:line="360" w:lineRule="auto"/>
        <w:jc w:val="both"/>
      </w:pPr>
      <w:r>
        <w:rPr>
          <w:rFonts w:ascii="宋体" w:hAnsi="宋体" w:eastAsia="宋体" w:cs="宋体"/>
          <w:b/>
          <w:bCs/>
          <w:sz w:val="24"/>
          <w:szCs w:val="24"/>
        </w:rPr>
        <w:t>可见性逻辑变了。</w:t>
      </w:r>
      <w:r>
        <w:rPr>
          <w:rFonts w:ascii="宋体" w:hAnsi="宋体" w:eastAsia="宋体" w:cs="宋体"/>
          <w:sz w:val="24"/>
          <w:szCs w:val="24"/>
        </w:rPr>
        <w:t xml:space="preserve"> 过去，品牌在搜索引擎中的排名决定了可见性——排在第一页就能被看到。现在，品牌是否出现在AI的"答案"中决定了可见性——AI不推荐，等于不存在。BrightEdge数据显示，AI搜索中约75%的用户从不点击外部链接，这意味着如果你的品牌不在AI生成的答案中，你就彻底"隐身"了。</w:t>
      </w:r>
    </w:p>
    <w:p w14:paraId="6FC59220">
      <w:pPr>
        <w:spacing w:after="120" w:line="360" w:lineRule="auto"/>
        <w:jc w:val="both"/>
      </w:pPr>
      <w:r>
        <w:rPr>
          <w:rFonts w:ascii="宋体" w:hAnsi="宋体" w:eastAsia="宋体" w:cs="宋体"/>
          <w:b/>
          <w:bCs/>
          <w:sz w:val="24"/>
          <w:szCs w:val="24"/>
        </w:rPr>
        <w:t>信任机制变了。</w:t>
      </w:r>
      <w:r>
        <w:rPr>
          <w:rFonts w:ascii="宋体" w:hAnsi="宋体" w:eastAsia="宋体" w:cs="宋体"/>
          <w:sz w:val="24"/>
          <w:szCs w:val="24"/>
        </w:rPr>
        <w:t xml:space="preserve"> 过去，消费者通过浏览多个网页、对比不同信息源来建立信任。现在，消费者将信任"委托"给了AI——AI说好的，消费者就信。AI的推荐逻辑成为品牌信任的新中介。</w:t>
      </w:r>
    </w:p>
    <w:p w14:paraId="319DB0BB">
      <w:pPr>
        <w:spacing w:after="120" w:line="360" w:lineRule="auto"/>
        <w:jc w:val="both"/>
      </w:pPr>
      <w:r>
        <w:rPr>
          <w:rFonts w:ascii="宋体" w:hAnsi="宋体" w:eastAsia="宋体" w:cs="宋体"/>
          <w:b/>
          <w:bCs/>
          <w:sz w:val="24"/>
          <w:szCs w:val="24"/>
        </w:rPr>
        <w:t>竞争维度变了。</w:t>
      </w:r>
      <w:r>
        <w:rPr>
          <w:rFonts w:ascii="宋体" w:hAnsi="宋体" w:eastAsia="宋体" w:cs="宋体"/>
          <w:sz w:val="24"/>
          <w:szCs w:val="24"/>
        </w:rPr>
        <w:t xml:space="preserve"> 过去，文旅营销的竞争是"关键词排名之争"——谁在搜索引擎中排名更高，谁获得更多流量。现在，竞争变成了"AI心智之争"——谁在AI的知识体系中被更优先、更正面地推荐，谁获得更多"答案份额"。</w:t>
      </w:r>
    </w:p>
    <w:p w14:paraId="68876EB8">
      <w:pPr>
        <w:pStyle w:val="3"/>
        <w:spacing w:before="300" w:after="200"/>
      </w:pPr>
      <w:bookmarkStart w:id="8" w:name="_Toc28607"/>
      <w:r>
        <w:rPr>
          <w:rFonts w:ascii="黑体" w:hAnsi="黑体" w:eastAsia="黑体" w:cs="黑体"/>
          <w:b/>
          <w:bCs/>
          <w:color w:val="000000"/>
          <w:sz w:val="28"/>
          <w:szCs w:val="28"/>
        </w:rPr>
        <w:t>1.2 生成式AI在旅游决策中的渗透</w:t>
      </w:r>
      <w:bookmarkEnd w:id="8"/>
    </w:p>
    <w:p w14:paraId="3A5AD106">
      <w:pPr>
        <w:pStyle w:val="4"/>
        <w:spacing w:before="300" w:after="200"/>
      </w:pPr>
      <w:bookmarkStart w:id="9" w:name="_Toc3750"/>
      <w:r>
        <w:rPr>
          <w:rFonts w:ascii="黑体" w:hAnsi="黑体" w:eastAsia="黑体" w:cs="黑体"/>
          <w:b/>
          <w:bCs/>
          <w:color w:val="000000"/>
          <w:sz w:val="26"/>
          <w:szCs w:val="26"/>
        </w:rPr>
        <w:t>1.2.1 用户行为数据</w:t>
      </w:r>
      <w:bookmarkEnd w:id="9"/>
    </w:p>
    <w:p w14:paraId="45BBD770">
      <w:pPr>
        <w:spacing w:after="120" w:line="360" w:lineRule="auto"/>
        <w:jc w:val="both"/>
      </w:pPr>
      <w:r>
        <w:rPr>
          <w:rFonts w:ascii="宋体" w:hAnsi="宋体" w:eastAsia="宋体" w:cs="宋体"/>
          <w:sz w:val="24"/>
          <w:szCs w:val="24"/>
        </w:rPr>
        <w:t>多项调研数据显示，AI搜索在旅游决策中的渗透速度远超预期：</w:t>
      </w:r>
    </w:p>
    <w:p w14:paraId="6740538E">
      <w:pPr>
        <w:pStyle w:val="19"/>
        <w:numPr>
          <w:ilvl w:val="0"/>
          <w:numId w:val="1"/>
        </w:numPr>
        <w:spacing w:after="60" w:line="340" w:lineRule="auto"/>
      </w:pPr>
      <w:r>
        <w:rPr>
          <w:rFonts w:ascii="宋体" w:hAnsi="宋体" w:eastAsia="宋体" w:cs="宋体"/>
          <w:sz w:val="24"/>
          <w:szCs w:val="24"/>
        </w:rPr>
        <w:t>2025年，约35%的旅游者在出行前使用了ChatGPT等AI工具进行信息查询和行程规划</w:t>
      </w:r>
    </w:p>
    <w:p w14:paraId="167730BE">
      <w:pPr>
        <w:pStyle w:val="19"/>
        <w:numPr>
          <w:ilvl w:val="0"/>
          <w:numId w:val="1"/>
        </w:numPr>
        <w:spacing w:after="60" w:line="340" w:lineRule="auto"/>
      </w:pPr>
      <w:r>
        <w:rPr>
          <w:rFonts w:ascii="宋体" w:hAnsi="宋体" w:eastAsia="宋体" w:cs="宋体"/>
          <w:sz w:val="24"/>
          <w:szCs w:val="24"/>
        </w:rPr>
        <w:t>2026年，这一比例攀升至67%以上</w:t>
      </w:r>
    </w:p>
    <w:p w14:paraId="14F117B2">
      <w:pPr>
        <w:pStyle w:val="19"/>
        <w:numPr>
          <w:ilvl w:val="0"/>
          <w:numId w:val="1"/>
        </w:numPr>
        <w:spacing w:after="60" w:line="340" w:lineRule="auto"/>
      </w:pPr>
      <w:r>
        <w:rPr>
          <w:rFonts w:ascii="宋体" w:hAnsi="宋体" w:eastAsia="宋体" w:cs="宋体"/>
          <w:sz w:val="24"/>
          <w:szCs w:val="24"/>
        </w:rPr>
        <w:t>在18-35岁年轻群体中，AI工具使用率超过80%</w:t>
      </w:r>
    </w:p>
    <w:p w14:paraId="2464EAAF">
      <w:pPr>
        <w:pStyle w:val="19"/>
        <w:numPr>
          <w:ilvl w:val="0"/>
          <w:numId w:val="1"/>
        </w:numPr>
        <w:spacing w:after="60" w:line="340" w:lineRule="auto"/>
      </w:pPr>
      <w:r>
        <w:rPr>
          <w:rFonts w:ascii="宋体" w:hAnsi="宋体" w:eastAsia="宋体" w:cs="宋体"/>
          <w:sz w:val="24"/>
          <w:szCs w:val="24"/>
        </w:rPr>
        <w:t>ChatGPT和Perplexity是旅游场景使用最多的AI搜索平台</w:t>
      </w:r>
    </w:p>
    <w:p w14:paraId="1A3AA9B1">
      <w:pPr>
        <w:pStyle w:val="19"/>
        <w:numPr>
          <w:ilvl w:val="0"/>
          <w:numId w:val="1"/>
        </w:numPr>
        <w:spacing w:after="60" w:line="340" w:lineRule="auto"/>
      </w:pPr>
      <w:r>
        <w:rPr>
          <w:rFonts w:ascii="宋体" w:hAnsi="宋体" w:eastAsia="宋体" w:cs="宋体"/>
          <w:sz w:val="24"/>
          <w:szCs w:val="24"/>
        </w:rPr>
        <w:t>超过60%的用户表示"AI推荐直接影响了我的最终选择"</w:t>
      </w:r>
    </w:p>
    <w:p w14:paraId="1098E848">
      <w:pPr>
        <w:pStyle w:val="4"/>
        <w:spacing w:before="300" w:after="200"/>
      </w:pPr>
      <w:bookmarkStart w:id="10" w:name="_Toc12184"/>
      <w:r>
        <w:rPr>
          <w:rFonts w:ascii="黑体" w:hAnsi="黑体" w:eastAsia="黑体" w:cs="黑体"/>
          <w:b/>
          <w:bCs/>
          <w:color w:val="000000"/>
          <w:sz w:val="26"/>
          <w:szCs w:val="26"/>
        </w:rPr>
        <w:t>1.2.2 AI旅游搜索的典型场景</w:t>
      </w:r>
      <w:bookmarkEnd w:id="10"/>
    </w:p>
    <w:p w14:paraId="7B240342">
      <w:pPr>
        <w:spacing w:after="120" w:line="360" w:lineRule="auto"/>
        <w:jc w:val="both"/>
      </w:pPr>
      <w:r>
        <w:rPr>
          <w:rFonts w:ascii="宋体" w:hAnsi="宋体" w:eastAsia="宋体" w:cs="宋体"/>
          <w:b/>
          <w:bCs/>
          <w:sz w:val="24"/>
          <w:szCs w:val="24"/>
        </w:rPr>
        <w:t>目的地灵感。</w:t>
      </w:r>
      <w:r>
        <w:rPr>
          <w:rFonts w:ascii="宋体" w:hAnsi="宋体" w:eastAsia="宋体" w:cs="宋体"/>
          <w:sz w:val="24"/>
          <w:szCs w:val="24"/>
        </w:rPr>
        <w:t xml:space="preserve"> "我想去一个不太商业化、有历史文化底蕴的古镇，推荐几个。"——AI成为旅游灵感的"第一站"。</w:t>
      </w:r>
    </w:p>
    <w:p w14:paraId="171A50F7">
      <w:pPr>
        <w:spacing w:after="120" w:line="360" w:lineRule="auto"/>
        <w:jc w:val="both"/>
      </w:pPr>
      <w:r>
        <w:rPr>
          <w:rFonts w:ascii="宋体" w:hAnsi="宋体" w:eastAsia="宋体" w:cs="宋体"/>
          <w:b/>
          <w:bCs/>
          <w:sz w:val="24"/>
          <w:szCs w:val="24"/>
        </w:rPr>
        <w:t>行程规划。</w:t>
      </w:r>
      <w:r>
        <w:rPr>
          <w:rFonts w:ascii="宋体" w:hAnsi="宋体" w:eastAsia="宋体" w:cs="宋体"/>
          <w:sz w:val="24"/>
          <w:szCs w:val="24"/>
        </w:rPr>
        <w:t xml:space="preserve"> "帮我规划一个三天两夜的贵州安顺行程，重点是美食和屯堡文化。"——AI替代了传统的攻略搜索和行程定制。</w:t>
      </w:r>
    </w:p>
    <w:p w14:paraId="72D2CF02">
      <w:pPr>
        <w:spacing w:after="120" w:line="360" w:lineRule="auto"/>
        <w:jc w:val="both"/>
      </w:pPr>
      <w:r>
        <w:rPr>
          <w:rFonts w:ascii="宋体" w:hAnsi="宋体" w:eastAsia="宋体" w:cs="宋体"/>
          <w:b/>
          <w:bCs/>
          <w:sz w:val="24"/>
          <w:szCs w:val="24"/>
        </w:rPr>
        <w:t>对比分析。</w:t>
      </w:r>
      <w:r>
        <w:rPr>
          <w:rFonts w:ascii="宋体" w:hAnsi="宋体" w:eastAsia="宋体" w:cs="宋体"/>
          <w:sz w:val="24"/>
          <w:szCs w:val="24"/>
        </w:rPr>
        <w:t xml:space="preserve"> "对比一下天龙屯堡和本寨，哪个更适合带父母去？"——AI完成多维度的对比分析。</w:t>
      </w:r>
    </w:p>
    <w:p w14:paraId="2B2F34F1">
      <w:pPr>
        <w:spacing w:after="120" w:line="360" w:lineRule="auto"/>
        <w:jc w:val="both"/>
      </w:pPr>
      <w:r>
        <w:rPr>
          <w:rFonts w:ascii="宋体" w:hAnsi="宋体" w:eastAsia="宋体" w:cs="宋体"/>
          <w:b/>
          <w:bCs/>
          <w:sz w:val="24"/>
          <w:szCs w:val="24"/>
        </w:rPr>
        <w:t>实时信息。</w:t>
      </w:r>
      <w:r>
        <w:rPr>
          <w:rFonts w:ascii="宋体" w:hAnsi="宋体" w:eastAsia="宋体" w:cs="宋体"/>
          <w:sz w:val="24"/>
          <w:szCs w:val="24"/>
        </w:rPr>
        <w:t xml:space="preserve"> "安顺明天天气怎么样？顾府街哪些店必吃？"——AI整合实时信息给出精准答案。</w:t>
      </w:r>
    </w:p>
    <w:p w14:paraId="61EE044C">
      <w:pPr>
        <w:spacing w:after="120" w:line="360" w:lineRule="auto"/>
        <w:jc w:val="both"/>
      </w:pPr>
      <w:r>
        <w:rPr>
          <w:rFonts w:ascii="宋体" w:hAnsi="宋体" w:eastAsia="宋体" w:cs="宋体"/>
          <w:b/>
          <w:bCs/>
          <w:sz w:val="24"/>
          <w:szCs w:val="24"/>
        </w:rPr>
        <w:t>深度问答。</w:t>
      </w:r>
      <w:r>
        <w:rPr>
          <w:rFonts w:ascii="宋体" w:hAnsi="宋体" w:eastAsia="宋体" w:cs="宋体"/>
          <w:sz w:val="24"/>
          <w:szCs w:val="24"/>
        </w:rPr>
        <w:t xml:space="preserve"> "屯堡文化的'调北征南'是怎么回事？"——AI提供结构化的知识解答。</w:t>
      </w:r>
    </w:p>
    <w:p w14:paraId="6A65C160">
      <w:pPr>
        <w:pStyle w:val="4"/>
        <w:spacing w:before="300" w:after="200"/>
      </w:pPr>
      <w:bookmarkStart w:id="11" w:name="_Toc9537"/>
      <w:r>
        <w:rPr>
          <w:rFonts w:ascii="黑体" w:hAnsi="黑体" w:eastAsia="黑体" w:cs="黑体"/>
          <w:b/>
          <w:bCs/>
          <w:color w:val="000000"/>
          <w:sz w:val="26"/>
          <w:szCs w:val="26"/>
        </w:rPr>
        <w:t>1.2.3 AI搜索的独特优势</w:t>
      </w:r>
      <w:bookmarkEnd w:id="11"/>
    </w:p>
    <w:p w14:paraId="2D1F3E1A">
      <w:pPr>
        <w:spacing w:after="120" w:line="360" w:lineRule="auto"/>
        <w:jc w:val="both"/>
      </w:pPr>
      <w:r>
        <w:rPr>
          <w:rFonts w:ascii="宋体" w:hAnsi="宋体" w:eastAsia="宋体" w:cs="宋体"/>
          <w:sz w:val="24"/>
          <w:szCs w:val="24"/>
        </w:rPr>
        <w:t>与传统的搜索引擎和旅游攻略平台相比，AI搜索在旅游场景中具有独特优势：无广告干扰——AI给出的推荐基于内容相关性而非广告投放；个性化——AI根据用户的偏好和需求定制推荐；高效整合——AI将分散在多个平台的信息整合为一份完整答案；自然交互——用户用自然语言提问，无需学习搜索技巧。</w:t>
      </w:r>
    </w:p>
    <w:p w14:paraId="3825D99F">
      <w:pPr>
        <w:pStyle w:val="3"/>
        <w:spacing w:before="300" w:after="200"/>
      </w:pPr>
      <w:bookmarkStart w:id="12" w:name="_Toc1655"/>
      <w:r>
        <w:rPr>
          <w:rFonts w:ascii="黑体" w:hAnsi="黑体" w:eastAsia="黑体" w:cs="黑体"/>
          <w:b/>
          <w:bCs/>
          <w:color w:val="000000"/>
          <w:sz w:val="28"/>
          <w:szCs w:val="28"/>
        </w:rPr>
        <w:t>1.3 文旅营销面临的范式转变</w:t>
      </w:r>
      <w:bookmarkEnd w:id="12"/>
    </w:p>
    <w:p w14:paraId="6B5790BE">
      <w:pPr>
        <w:pStyle w:val="4"/>
        <w:spacing w:before="300" w:after="200"/>
      </w:pPr>
      <w:bookmarkStart w:id="13" w:name="_Toc31022"/>
      <w:r>
        <w:rPr>
          <w:rFonts w:ascii="黑体" w:hAnsi="黑体" w:eastAsia="黑体" w:cs="黑体"/>
          <w:b/>
          <w:bCs/>
          <w:color w:val="000000"/>
          <w:sz w:val="26"/>
          <w:szCs w:val="26"/>
        </w:rPr>
        <w:t>1.3.1 从"流量思维"到"答案思维"</w:t>
      </w:r>
      <w:bookmarkEnd w:id="13"/>
    </w:p>
    <w:p w14:paraId="38F2B92C">
      <w:pPr>
        <w:spacing w:after="120" w:line="360" w:lineRule="auto"/>
        <w:jc w:val="both"/>
      </w:pPr>
      <w:r>
        <w:rPr>
          <w:rFonts w:ascii="宋体" w:hAnsi="宋体" w:eastAsia="宋体" w:cs="宋体"/>
          <w:sz w:val="24"/>
          <w:szCs w:val="24"/>
        </w:rPr>
        <w:t>传统文旅营销的核心逻辑是"买流量、做转化"——在搜索引擎投放关键词广告，在社交媒体购买流量，在OTA平台争取排名。流量越多，曝光越多，转化越多。</w:t>
      </w:r>
    </w:p>
    <w:p w14:paraId="28F78542">
      <w:pPr>
        <w:spacing w:after="120" w:line="360" w:lineRule="auto"/>
        <w:jc w:val="both"/>
      </w:pPr>
      <w:r>
        <w:rPr>
          <w:rFonts w:ascii="宋体" w:hAnsi="宋体" w:eastAsia="宋体" w:cs="宋体"/>
          <w:sz w:val="24"/>
          <w:szCs w:val="24"/>
        </w:rPr>
        <w:t>AI搜索时代的核心逻辑变成了"进答案、建信任"——让品牌信息进入AI的知识体系，让AI在回答相关问题时优先推荐你的品牌。进入AI的"答案圈"比获得搜索排名更重要。</w:t>
      </w:r>
    </w:p>
    <w:p w14:paraId="326B52F6">
      <w:pPr>
        <w:spacing w:after="120" w:line="360" w:lineRule="auto"/>
        <w:jc w:val="both"/>
      </w:pPr>
      <w:r>
        <w:rPr>
          <w:rFonts w:ascii="宋体" w:hAnsi="宋体" w:eastAsia="宋体" w:cs="宋体"/>
          <w:sz w:val="24"/>
          <w:szCs w:val="24"/>
        </w:rPr>
        <w:t>杨建允指出，这一转变的本质是"从'投广告'到'进答案'"——过去营销预算花在广告投放上，现在营销预算需要花在"让AI知道你、理解你、推荐你"上。</w:t>
      </w:r>
    </w:p>
    <w:p w14:paraId="2BCBC053">
      <w:pPr>
        <w:pStyle w:val="4"/>
        <w:spacing w:before="300" w:after="200"/>
      </w:pPr>
      <w:bookmarkStart w:id="14" w:name="_Toc1839"/>
      <w:r>
        <w:rPr>
          <w:rFonts w:ascii="黑体" w:hAnsi="黑体" w:eastAsia="黑体" w:cs="黑体"/>
          <w:b/>
          <w:bCs/>
          <w:color w:val="000000"/>
          <w:sz w:val="26"/>
          <w:szCs w:val="26"/>
        </w:rPr>
        <w:t>1.3.2 从"关键词堆砌"到"知识信任体系"</w:t>
      </w:r>
      <w:bookmarkEnd w:id="14"/>
    </w:p>
    <w:p w14:paraId="53B50BD8">
      <w:pPr>
        <w:spacing w:after="120" w:line="360" w:lineRule="auto"/>
        <w:jc w:val="both"/>
      </w:pPr>
      <w:r>
        <w:rPr>
          <w:rFonts w:ascii="宋体" w:hAnsi="宋体" w:eastAsia="宋体" w:cs="宋体"/>
          <w:sz w:val="24"/>
          <w:szCs w:val="24"/>
        </w:rPr>
        <w:t>传统SEO的核心手段是关键词优化——在网页中堆砌目标关键词，获取搜索引擎排名。但在AI搜索时代，关键词堆砌完全失效——AI不关心你的网页中出现了多少次"安顺旅游"，AI关心的是"关于安顺旅游，最权威、最全面、最有价值的信息是什么"。</w:t>
      </w:r>
    </w:p>
    <w:p w14:paraId="20E22537">
      <w:pPr>
        <w:spacing w:after="120" w:line="360" w:lineRule="auto"/>
        <w:jc w:val="both"/>
      </w:pPr>
      <w:r>
        <w:rPr>
          <w:rFonts w:ascii="宋体" w:hAnsi="宋体" w:eastAsia="宋体" w:cs="宋体"/>
          <w:sz w:val="24"/>
          <w:szCs w:val="24"/>
        </w:rPr>
        <w:t>这意味着文旅营销需要建立"知识信任体系"——不是用关键词"骗"排名，而是用高质量的内容"赢得"AI的信任。这个体系包括：权威性——品牌信息来自可信的权威来源；全面性——品牌信息覆盖用户可能关心的所有维度；结构化——品牌信息以AI可理解的结构化方式呈现；一致性——品牌信息在不同平台上保持一致。</w:t>
      </w:r>
    </w:p>
    <w:p w14:paraId="1547A17C">
      <w:pPr>
        <w:pStyle w:val="4"/>
        <w:spacing w:before="300" w:after="200"/>
      </w:pPr>
      <w:bookmarkStart w:id="15" w:name="_Toc28458"/>
      <w:r>
        <w:rPr>
          <w:rFonts w:ascii="黑体" w:hAnsi="黑体" w:eastAsia="黑体" w:cs="黑体"/>
          <w:b/>
          <w:bCs/>
          <w:color w:val="000000"/>
          <w:sz w:val="26"/>
          <w:szCs w:val="26"/>
        </w:rPr>
        <w:t>1.3.3 从"单一渠道"到"全域AI可见性"</w:t>
      </w:r>
      <w:bookmarkEnd w:id="15"/>
    </w:p>
    <w:p w14:paraId="3EAF2AEF">
      <w:pPr>
        <w:spacing w:after="120" w:line="360" w:lineRule="auto"/>
        <w:jc w:val="both"/>
      </w:pPr>
      <w:r>
        <w:rPr>
          <w:rFonts w:ascii="宋体" w:hAnsi="宋体" w:eastAsia="宋体" w:cs="宋体"/>
          <w:sz w:val="24"/>
          <w:szCs w:val="24"/>
        </w:rPr>
        <w:t>传统营销强调"全渠道覆盖"——在搜索引擎、社交媒体、OTA、短视频等各个渠道都有存在感。AI搜索时代，渠道的概念被"AI生态"取代。</w:t>
      </w:r>
    </w:p>
    <w:p w14:paraId="4BE16BA3">
      <w:pPr>
        <w:spacing w:after="120" w:line="360" w:lineRule="auto"/>
        <w:jc w:val="both"/>
      </w:pPr>
      <w:r>
        <w:rPr>
          <w:rFonts w:ascii="宋体" w:hAnsi="宋体" w:eastAsia="宋体" w:cs="宋体"/>
          <w:sz w:val="24"/>
          <w:szCs w:val="24"/>
        </w:rPr>
        <w:t>不同的AI平台（ChatGPT、Claude、Perplexity、文心一言、豆包、通义千问、DeepSeek）各自形成了独立的信息生态。研究显示，ChatGPT与Perplexity的跨平台重叠引用率仅11%——意味着品牌在ChatGPT中被推荐，不等于在Perplexity中也被推荐。品牌需要在每个主流AI平台上建立可见性，即"全域AI可见性"。</w:t>
      </w:r>
    </w:p>
    <w:p w14:paraId="34CB3248">
      <w:pPr>
        <w:pStyle w:val="3"/>
        <w:spacing w:before="300" w:after="200"/>
      </w:pPr>
      <w:bookmarkStart w:id="16" w:name="_Toc29682"/>
      <w:r>
        <w:rPr>
          <w:rFonts w:ascii="黑体" w:hAnsi="黑体" w:eastAsia="黑体" w:cs="黑体"/>
          <w:b/>
          <w:bCs/>
          <w:color w:val="000000"/>
          <w:sz w:val="28"/>
          <w:szCs w:val="28"/>
        </w:rPr>
        <w:t>1.4 AI时代文旅营销的新机遇</w:t>
      </w:r>
      <w:bookmarkEnd w:id="16"/>
    </w:p>
    <w:p w14:paraId="0C641882">
      <w:pPr>
        <w:pStyle w:val="4"/>
        <w:spacing w:before="300" w:after="200"/>
      </w:pPr>
      <w:bookmarkStart w:id="17" w:name="_Toc5982"/>
      <w:r>
        <w:rPr>
          <w:rFonts w:ascii="黑体" w:hAnsi="黑体" w:eastAsia="黑体" w:cs="黑体"/>
          <w:b/>
          <w:bCs/>
          <w:color w:val="000000"/>
          <w:sz w:val="26"/>
          <w:szCs w:val="26"/>
        </w:rPr>
        <w:t>1.4.1 中小品牌的"弯道超车"机会</w:t>
      </w:r>
      <w:bookmarkEnd w:id="17"/>
    </w:p>
    <w:p w14:paraId="4E495173">
      <w:pPr>
        <w:spacing w:after="120" w:line="360" w:lineRule="auto"/>
        <w:jc w:val="both"/>
      </w:pPr>
      <w:r>
        <w:rPr>
          <w:rFonts w:ascii="宋体" w:hAnsi="宋体" w:eastAsia="宋体" w:cs="宋体"/>
          <w:sz w:val="24"/>
          <w:szCs w:val="24"/>
        </w:rPr>
        <w:t>传统搜索引擎时代，大品牌凭借雄厚的广告预算垄断了搜索排名。AI搜索时代，AI推荐的核心依据是内容质量而非广告投入。这意味着中小品牌有机会通过高质量的内容策略获得与大品牌同等的AI推荐机会。</w:t>
      </w:r>
    </w:p>
    <w:p w14:paraId="5C089739">
      <w:pPr>
        <w:spacing w:after="120" w:line="360" w:lineRule="auto"/>
        <w:jc w:val="both"/>
      </w:pPr>
      <w:r>
        <w:rPr>
          <w:rFonts w:ascii="宋体" w:hAnsi="宋体" w:eastAsia="宋体" w:cs="宋体"/>
          <w:sz w:val="24"/>
          <w:szCs w:val="24"/>
        </w:rPr>
        <w:t>一个深度挖掘本地文化、系统构建知识体系的精品民宿，可能在AI推荐中超越连锁酒店——因为AI判断的是"谁的内容更好地回答了用户的问题"，而非"谁花了更多广告费"。</w:t>
      </w:r>
    </w:p>
    <w:p w14:paraId="7A201739">
      <w:pPr>
        <w:pStyle w:val="4"/>
        <w:spacing w:before="300" w:after="200"/>
      </w:pPr>
      <w:bookmarkStart w:id="18" w:name="_Toc8190"/>
      <w:r>
        <w:rPr>
          <w:rFonts w:ascii="黑体" w:hAnsi="黑体" w:eastAsia="黑体" w:cs="黑体"/>
          <w:b/>
          <w:bCs/>
          <w:color w:val="000000"/>
          <w:sz w:val="26"/>
          <w:szCs w:val="26"/>
        </w:rPr>
        <w:t>1.4.2 "长尾文旅"的崛起</w:t>
      </w:r>
      <w:bookmarkEnd w:id="18"/>
    </w:p>
    <w:p w14:paraId="060FA61B">
      <w:pPr>
        <w:spacing w:after="120" w:line="360" w:lineRule="auto"/>
        <w:jc w:val="both"/>
      </w:pPr>
      <w:r>
        <w:rPr>
          <w:rFonts w:ascii="宋体" w:hAnsi="宋体" w:eastAsia="宋体" w:cs="宋体"/>
          <w:sz w:val="24"/>
          <w:szCs w:val="24"/>
        </w:rPr>
        <w:t>AI搜索天然适合推荐"长尾"选项——那些小众但有特色的目的地和产品。当用户问"推荐一个人少但有趣的古镇"时，AI推荐的不太可能是乌镇或周庄（因为"人多"），而更可能是某个真正小众但内容丰富的古镇。</w:t>
      </w:r>
    </w:p>
    <w:p w14:paraId="4D69D67B">
      <w:pPr>
        <w:spacing w:after="120" w:line="360" w:lineRule="auto"/>
        <w:jc w:val="both"/>
      </w:pPr>
      <w:r>
        <w:rPr>
          <w:rFonts w:ascii="宋体" w:hAnsi="宋体" w:eastAsia="宋体" w:cs="宋体"/>
          <w:sz w:val="24"/>
          <w:szCs w:val="24"/>
        </w:rPr>
        <w:t>这对于安顺这样的"非顶流"旅游目的地而言是重大利好——在传统营销格局中与头部目的地争夺流量极为困难，但在AI推荐逻辑中，独特性和内容深度可能比知名度更重要。</w:t>
      </w:r>
    </w:p>
    <w:p w14:paraId="0E8BA9D8">
      <w:pPr>
        <w:pStyle w:val="4"/>
        <w:spacing w:before="300" w:after="200"/>
      </w:pPr>
      <w:bookmarkStart w:id="19" w:name="_Toc21733"/>
      <w:r>
        <w:rPr>
          <w:rFonts w:ascii="黑体" w:hAnsi="黑体" w:eastAsia="黑体" w:cs="黑体"/>
          <w:b/>
          <w:bCs/>
          <w:color w:val="000000"/>
          <w:sz w:val="26"/>
          <w:szCs w:val="26"/>
        </w:rPr>
        <w:t>1.4.3 从"一次性交易"到"持续关系"</w:t>
      </w:r>
      <w:bookmarkEnd w:id="19"/>
    </w:p>
    <w:p w14:paraId="428A3023">
      <w:pPr>
        <w:spacing w:after="120" w:line="360" w:lineRule="auto"/>
        <w:jc w:val="both"/>
      </w:pPr>
      <w:r>
        <w:rPr>
          <w:rFonts w:ascii="宋体" w:hAnsi="宋体" w:eastAsia="宋体" w:cs="宋体"/>
          <w:sz w:val="24"/>
          <w:szCs w:val="24"/>
        </w:rPr>
        <w:t>AI搜索使品牌与消费者的关系从"交易型"转向"关系型"。当一个品牌的信息系统性地进入AI的知识体系后，它会在用户反复的提问中持续被推荐。这种"持续可见性"是传统广告投放无法实现的——广告停了，流量就停了；但GEO优化做好了，品牌在AI中的"存在"是持续的。</w:t>
      </w:r>
    </w:p>
    <w:p w14:paraId="11178C28">
      <w:pPr>
        <w:pStyle w:val="3"/>
        <w:spacing w:before="300" w:after="200"/>
      </w:pPr>
      <w:bookmarkStart w:id="20" w:name="_Toc5003"/>
      <w:r>
        <w:rPr>
          <w:rFonts w:ascii="黑体" w:hAnsi="黑体" w:eastAsia="黑体" w:cs="黑体"/>
          <w:b/>
          <w:bCs/>
          <w:color w:val="000000"/>
          <w:sz w:val="28"/>
          <w:szCs w:val="28"/>
        </w:rPr>
        <w:t>本章小结</w:t>
      </w:r>
      <w:bookmarkEnd w:id="20"/>
    </w:p>
    <w:p w14:paraId="2A245DFF">
      <w:pPr>
        <w:spacing w:after="120" w:line="360" w:lineRule="auto"/>
        <w:jc w:val="both"/>
      </w:pPr>
      <w:r>
        <w:rPr>
          <w:rFonts w:ascii="宋体" w:hAnsi="宋体" w:eastAsia="宋体" w:cs="宋体"/>
          <w:sz w:val="24"/>
          <w:szCs w:val="24"/>
        </w:rPr>
        <w:t>AI搜索正在从根本上重塑文旅营销的底层逻辑。从"人找信息"到"信息找人"，从"流量思维"到"答案思维"，从"关键词堆砌"到"知识信任体系"，文旅营销面临着一场范式革命。超过67%的旅行者已在决策中使用AI搜索工具，品牌在AI答案中的"可见性"正在取代传统搜索排名成为新的营销核心。这场变革既带来了挑战——传统SEO和SEM策略逐渐失效，也带来了机遇——中小品牌和"长尾文旅"获得了前所未有的"弯道超车"机会。</w:t>
      </w:r>
    </w:p>
    <w:p w14:paraId="48F29C27">
      <w:pPr>
        <w:pStyle w:val="3"/>
        <w:spacing w:before="300" w:after="200"/>
      </w:pPr>
      <w:bookmarkStart w:id="21" w:name="_Toc8821"/>
      <w:r>
        <w:rPr>
          <w:rFonts w:ascii="黑体" w:hAnsi="黑体" w:eastAsia="黑体" w:cs="黑体"/>
          <w:b/>
          <w:bCs/>
          <w:color w:val="000000"/>
          <w:sz w:val="28"/>
          <w:szCs w:val="28"/>
        </w:rPr>
        <w:t>思考与练习</w:t>
      </w:r>
      <w:bookmarkEnd w:id="21"/>
    </w:p>
    <w:p w14:paraId="5A9899F9">
      <w:pPr>
        <w:pStyle w:val="19"/>
        <w:numPr>
          <w:ilvl w:val="0"/>
          <w:numId w:val="2"/>
        </w:numPr>
        <w:spacing w:after="60" w:line="340" w:lineRule="auto"/>
      </w:pPr>
      <w:r>
        <w:rPr>
          <w:rFonts w:ascii="宋体" w:hAnsi="宋体" w:eastAsia="宋体" w:cs="宋体"/>
          <w:sz w:val="24"/>
          <w:szCs w:val="24"/>
        </w:rPr>
        <w:t>用自己的语言解释"从流量思维到答案思维"的转变意味着什么。</w:t>
      </w:r>
    </w:p>
    <w:p w14:paraId="7754A3FB">
      <w:pPr>
        <w:pStyle w:val="19"/>
        <w:numPr>
          <w:ilvl w:val="0"/>
          <w:numId w:val="2"/>
        </w:numPr>
        <w:spacing w:after="60" w:line="340" w:lineRule="auto"/>
      </w:pPr>
      <w:r>
        <w:rPr>
          <w:rFonts w:ascii="宋体" w:hAnsi="宋体" w:eastAsia="宋体" w:cs="宋体"/>
          <w:sz w:val="24"/>
          <w:szCs w:val="24"/>
        </w:rPr>
        <w:t>选择一个安顺文旅产品，模拟用户可能向AI提出的5个问题。</w:t>
      </w:r>
    </w:p>
    <w:p w14:paraId="139F45E9">
      <w:pPr>
        <w:pStyle w:val="19"/>
        <w:numPr>
          <w:ilvl w:val="0"/>
          <w:numId w:val="2"/>
        </w:numPr>
        <w:spacing w:after="60" w:line="340" w:lineRule="auto"/>
      </w:pPr>
      <w:r>
        <w:rPr>
          <w:rFonts w:ascii="宋体" w:hAnsi="宋体" w:eastAsia="宋体" w:cs="宋体"/>
          <w:sz w:val="24"/>
          <w:szCs w:val="24"/>
        </w:rPr>
        <w:t>对比分析AI搜索与传统搜索引擎在旅游决策中的差异。</w:t>
      </w:r>
    </w:p>
    <w:p w14:paraId="4B4525FB">
      <w:pPr>
        <w:pStyle w:val="19"/>
        <w:numPr>
          <w:ilvl w:val="0"/>
          <w:numId w:val="2"/>
        </w:numPr>
        <w:spacing w:after="60" w:line="340" w:lineRule="auto"/>
      </w:pPr>
      <w:r>
        <w:rPr>
          <w:rFonts w:ascii="宋体" w:hAnsi="宋体" w:eastAsia="宋体" w:cs="宋体"/>
          <w:sz w:val="24"/>
          <w:szCs w:val="24"/>
        </w:rPr>
        <w:t>讨论：当AI主导旅游推荐时，文旅品牌的营销策略应该如何调整？</w:t>
      </w:r>
    </w:p>
    <w:p w14:paraId="4A6CD475">
      <w:pPr>
        <w:pStyle w:val="19"/>
        <w:numPr>
          <w:ilvl w:val="0"/>
          <w:numId w:val="2"/>
        </w:numPr>
        <w:spacing w:after="60" w:line="340" w:lineRule="auto"/>
      </w:pPr>
      <w:r>
        <w:rPr>
          <w:rFonts w:ascii="宋体" w:hAnsi="宋体" w:eastAsia="宋体" w:cs="宋体"/>
          <w:sz w:val="24"/>
          <w:szCs w:val="24"/>
        </w:rPr>
        <w:t>调查身边同学使用AI工具进行旅游决策的情况，撰写一份小型调研报告。</w:t>
      </w:r>
    </w:p>
    <w:p w14:paraId="4A31E2B8">
      <w:pPr>
        <w:pStyle w:val="3"/>
        <w:spacing w:before="300" w:after="200"/>
      </w:pPr>
      <w:bookmarkStart w:id="22" w:name="_Toc11347"/>
      <w:r>
        <w:rPr>
          <w:rFonts w:ascii="黑体" w:hAnsi="黑体" w:eastAsia="黑体" w:cs="黑体"/>
          <w:b/>
          <w:bCs/>
          <w:color w:val="000000"/>
          <w:sz w:val="28"/>
          <w:szCs w:val="28"/>
        </w:rPr>
        <w:t>知识卡片：从SEO到GEO的范式转变</w:t>
      </w:r>
      <w:bookmarkEnd w:id="2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8CB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32B139A">
            <w:pPr>
              <w:spacing w:after="0"/>
            </w:pPr>
            <w:r>
              <w:rPr>
                <w:rFonts w:ascii="宋体" w:hAnsi="宋体" w:eastAsia="宋体" w:cs="宋体"/>
                <w:b/>
                <w:bCs/>
                <w:color w:val="FFFFFF"/>
                <w:sz w:val="20"/>
                <w:szCs w:val="20"/>
              </w:rPr>
              <w:t>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BFCB09">
            <w:pPr>
              <w:spacing w:after="0"/>
            </w:pPr>
            <w:r>
              <w:rPr>
                <w:rFonts w:ascii="宋体" w:hAnsi="宋体" w:eastAsia="宋体" w:cs="宋体"/>
                <w:b/>
                <w:bCs/>
                <w:color w:val="FFFFFF"/>
                <w:sz w:val="20"/>
                <w:szCs w:val="20"/>
              </w:rPr>
              <w:t>传统SEO</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FEB5B8">
            <w:pPr>
              <w:spacing w:after="0"/>
            </w:pPr>
            <w:r>
              <w:rPr>
                <w:rFonts w:ascii="宋体" w:hAnsi="宋体" w:eastAsia="宋体" w:cs="宋体"/>
                <w:b/>
                <w:bCs/>
                <w:color w:val="FFFFFF"/>
                <w:sz w:val="20"/>
                <w:szCs w:val="20"/>
              </w:rPr>
              <w:t>GEO（生成式引擎优化）</w:t>
            </w:r>
          </w:p>
        </w:tc>
      </w:tr>
      <w:tr w14:paraId="1D12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540F36">
            <w:pPr>
              <w:spacing w:after="0"/>
            </w:pPr>
            <w:r>
              <w:rPr>
                <w:rFonts w:ascii="宋体" w:hAnsi="宋体" w:eastAsia="宋体" w:cs="宋体"/>
                <w:sz w:val="20"/>
                <w:szCs w:val="20"/>
              </w:rPr>
              <w:t>核心目标</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D3EAAD">
            <w:pPr>
              <w:spacing w:after="0"/>
            </w:pPr>
            <w:r>
              <w:rPr>
                <w:rFonts w:ascii="宋体" w:hAnsi="宋体" w:eastAsia="宋体" w:cs="宋体"/>
                <w:sz w:val="20"/>
                <w:szCs w:val="20"/>
              </w:rPr>
              <w:t>提升网页在搜索结果中的排名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9A0DD9">
            <w:pPr>
              <w:spacing w:after="0"/>
            </w:pPr>
            <w:r>
              <w:rPr>
                <w:rFonts w:ascii="宋体" w:hAnsi="宋体" w:eastAsia="宋体" w:cs="宋体"/>
                <w:sz w:val="20"/>
                <w:szCs w:val="20"/>
              </w:rPr>
              <w:t>提升品牌在AI答案中的可见性</w:t>
            </w:r>
          </w:p>
        </w:tc>
      </w:tr>
      <w:tr w14:paraId="4F23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36294B">
            <w:pPr>
              <w:spacing w:after="0"/>
            </w:pPr>
            <w:r>
              <w:rPr>
                <w:rFonts w:ascii="宋体" w:hAnsi="宋体" w:eastAsia="宋体" w:cs="宋体"/>
                <w:sz w:val="20"/>
                <w:szCs w:val="20"/>
              </w:rPr>
              <w:t>优化对象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0001E8">
            <w:pPr>
              <w:spacing w:after="0"/>
            </w:pPr>
            <w:r>
              <w:rPr>
                <w:rFonts w:ascii="宋体" w:hAnsi="宋体" w:eastAsia="宋体" w:cs="宋体"/>
                <w:sz w:val="20"/>
                <w:szCs w:val="20"/>
              </w:rPr>
              <w:t>网页（标题、关键词、外链）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F30F52">
            <w:pPr>
              <w:spacing w:after="0"/>
            </w:pPr>
            <w:r>
              <w:rPr>
                <w:rFonts w:ascii="宋体" w:hAnsi="宋体" w:eastAsia="宋体" w:cs="宋体"/>
                <w:sz w:val="20"/>
                <w:szCs w:val="20"/>
              </w:rPr>
              <w:t>知识体系（可信度、语义、结构化）</w:t>
            </w:r>
          </w:p>
        </w:tc>
      </w:tr>
      <w:tr w14:paraId="7A07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AD7104">
            <w:pPr>
              <w:spacing w:after="0"/>
            </w:pPr>
            <w:r>
              <w:rPr>
                <w:rFonts w:ascii="宋体" w:hAnsi="宋体" w:eastAsia="宋体" w:cs="宋体"/>
                <w:sz w:val="20"/>
                <w:szCs w:val="20"/>
              </w:rPr>
              <w:t>用户行为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681953">
            <w:pPr>
              <w:spacing w:after="0"/>
            </w:pPr>
            <w:r>
              <w:rPr>
                <w:rFonts w:ascii="宋体" w:hAnsi="宋体" w:eastAsia="宋体" w:cs="宋体"/>
                <w:sz w:val="20"/>
                <w:szCs w:val="20"/>
              </w:rPr>
              <w:t>搜索→浏览→比较→选择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55E438">
            <w:pPr>
              <w:spacing w:after="0"/>
            </w:pPr>
            <w:r>
              <w:rPr>
                <w:rFonts w:ascii="宋体" w:hAnsi="宋体" w:eastAsia="宋体" w:cs="宋体"/>
                <w:sz w:val="20"/>
                <w:szCs w:val="20"/>
              </w:rPr>
              <w:t>提问→获得答案→决策</w:t>
            </w:r>
          </w:p>
        </w:tc>
      </w:tr>
      <w:tr w14:paraId="3F50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893901">
            <w:pPr>
              <w:spacing w:after="0"/>
            </w:pPr>
            <w:r>
              <w:rPr>
                <w:rFonts w:ascii="宋体" w:hAnsi="宋体" w:eastAsia="宋体" w:cs="宋体"/>
                <w:sz w:val="20"/>
                <w:szCs w:val="20"/>
              </w:rPr>
              <w:t>核心指标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AF1DF3">
            <w:pPr>
              <w:spacing w:after="0"/>
            </w:pPr>
            <w:r>
              <w:rPr>
                <w:rFonts w:ascii="宋体" w:hAnsi="宋体" w:eastAsia="宋体" w:cs="宋体"/>
                <w:sz w:val="20"/>
                <w:szCs w:val="20"/>
              </w:rPr>
              <w:t>点击率、排名、流量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DB8B4C">
            <w:pPr>
              <w:spacing w:after="0"/>
            </w:pPr>
            <w:r>
              <w:rPr>
                <w:rFonts w:ascii="宋体" w:hAnsi="宋体" w:eastAsia="宋体" w:cs="宋体"/>
                <w:sz w:val="20"/>
                <w:szCs w:val="20"/>
              </w:rPr>
              <w:t>答案份额、引用率、品牌提及率</w:t>
            </w:r>
          </w:p>
        </w:tc>
      </w:tr>
      <w:tr w14:paraId="1B1E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20B95D">
            <w:pPr>
              <w:spacing w:after="0"/>
            </w:pPr>
            <w:r>
              <w:rPr>
                <w:rFonts w:ascii="宋体" w:hAnsi="宋体" w:eastAsia="宋体" w:cs="宋体"/>
                <w:sz w:val="20"/>
                <w:szCs w:val="20"/>
              </w:rPr>
              <w:t>内容策略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BC96B5">
            <w:pPr>
              <w:spacing w:after="0"/>
            </w:pPr>
            <w:r>
              <w:rPr>
                <w:rFonts w:ascii="宋体" w:hAnsi="宋体" w:eastAsia="宋体" w:cs="宋体"/>
                <w:sz w:val="20"/>
                <w:szCs w:val="20"/>
              </w:rPr>
              <w:t>关键词驱动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FB8B2C">
            <w:pPr>
              <w:spacing w:after="0"/>
            </w:pPr>
            <w:r>
              <w:rPr>
                <w:rFonts w:ascii="宋体" w:hAnsi="宋体" w:eastAsia="宋体" w:cs="宋体"/>
                <w:sz w:val="20"/>
                <w:szCs w:val="20"/>
              </w:rPr>
              <w:t>知识驱动</w:t>
            </w:r>
          </w:p>
        </w:tc>
      </w:tr>
      <w:tr w14:paraId="776C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77DC48">
            <w:pPr>
              <w:spacing w:after="0"/>
            </w:pPr>
            <w:r>
              <w:rPr>
                <w:rFonts w:ascii="宋体" w:hAnsi="宋体" w:eastAsia="宋体" w:cs="宋体"/>
                <w:sz w:val="20"/>
                <w:szCs w:val="20"/>
              </w:rPr>
              <w:t>信任中介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6E9F34">
            <w:pPr>
              <w:spacing w:after="0"/>
            </w:pPr>
            <w:r>
              <w:rPr>
                <w:rFonts w:ascii="宋体" w:hAnsi="宋体" w:eastAsia="宋体" w:cs="宋体"/>
                <w:sz w:val="20"/>
                <w:szCs w:val="20"/>
              </w:rPr>
              <w:t>搜索引擎算法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A5ECF1">
            <w:pPr>
              <w:spacing w:after="0"/>
            </w:pPr>
            <w:r>
              <w:rPr>
                <w:rFonts w:ascii="宋体" w:hAnsi="宋体" w:eastAsia="宋体" w:cs="宋体"/>
                <w:sz w:val="20"/>
                <w:szCs w:val="20"/>
              </w:rPr>
              <w:t>AI大模型</w:t>
            </w:r>
          </w:p>
        </w:tc>
      </w:tr>
    </w:tbl>
    <w:p w14:paraId="7275E701">
      <w:r>
        <w:br w:type="page"/>
      </w:r>
    </w:p>
    <w:p>
      <w:pPr>
        <w:jc w:val="center"/>
      </w:pPr>
      <w:r>
        <w:drawing>
          <wp:inline xmlns:a="http://schemas.openxmlformats.org/drawingml/2006/main" xmlns:pic="http://schemas.openxmlformats.org/drawingml/2006/picture">
            <wp:extent cx="5652000" cy="3176406"/>
            <wp:docPr id="2" name="02_技术路线图" title="02_技术路线图" descr="AI时代文旅产品营销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9"/>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14:paraId="230B399E">
      <w:pPr>
        <w:pStyle w:val="2"/>
        <w:spacing w:before="400" w:after="200"/>
      </w:pPr>
      <w:bookmarkStart w:id="23" w:name="_Toc25941"/>
      <w:r>
        <w:rPr>
          <w:rFonts w:ascii="黑体" w:hAnsi="黑体" w:eastAsia="黑体" w:cs="黑体"/>
          <w:b/>
          <w:bCs/>
          <w:color w:val="1F4E79"/>
          <w:sz w:val="32"/>
          <w:szCs w:val="32"/>
        </w:rPr>
        <w:t>第 2 章  从SEO到GEO：搜索范式的根本转变</w:t>
      </w:r>
      <w:bookmarkEnd w:id="23"/>
    </w:p>
    <w:p w14:paraId="23E34C29">
      <w:pPr>
        <w:pStyle w:val="3"/>
        <w:spacing w:before="300" w:after="200"/>
      </w:pPr>
      <w:bookmarkStart w:id="24" w:name="_Toc1835"/>
      <w:r>
        <w:rPr>
          <w:rFonts w:ascii="黑体" w:hAnsi="黑体" w:eastAsia="黑体" w:cs="黑体"/>
          <w:b/>
          <w:bCs/>
          <w:color w:val="000000"/>
          <w:sz w:val="28"/>
          <w:szCs w:val="28"/>
        </w:rPr>
        <w:t>学习目标</w:t>
      </w:r>
      <w:bookmarkEnd w:id="24"/>
    </w:p>
    <w:p w14:paraId="68B23696">
      <w:pPr>
        <w:pStyle w:val="19"/>
        <w:numPr>
          <w:ilvl w:val="0"/>
          <w:numId w:val="1"/>
        </w:numPr>
        <w:spacing w:after="60" w:line="340" w:lineRule="auto"/>
      </w:pPr>
      <w:r>
        <w:rPr>
          <w:rFonts w:ascii="宋体" w:hAnsi="宋体" w:eastAsia="宋体" w:cs="宋体"/>
          <w:sz w:val="24"/>
          <w:szCs w:val="24"/>
        </w:rPr>
        <w:t>理解传统SEO的底层逻辑及其在AI时代的局限性</w:t>
      </w:r>
    </w:p>
    <w:p w14:paraId="5332CAD4">
      <w:pPr>
        <w:pStyle w:val="19"/>
        <w:numPr>
          <w:ilvl w:val="0"/>
          <w:numId w:val="1"/>
        </w:numPr>
        <w:spacing w:after="60" w:line="340" w:lineRule="auto"/>
      </w:pPr>
      <w:r>
        <w:rPr>
          <w:rFonts w:ascii="宋体" w:hAnsi="宋体" w:eastAsia="宋体" w:cs="宋体"/>
          <w:sz w:val="24"/>
          <w:szCs w:val="24"/>
        </w:rPr>
        <w:t>掌握GEO（生成式引擎优化）的核心概念与技术原理</w:t>
      </w:r>
    </w:p>
    <w:p w14:paraId="25879EB1">
      <w:pPr>
        <w:pStyle w:val="19"/>
        <w:numPr>
          <w:ilvl w:val="0"/>
          <w:numId w:val="1"/>
        </w:numPr>
        <w:spacing w:after="60" w:line="340" w:lineRule="auto"/>
      </w:pPr>
      <w:r>
        <w:rPr>
          <w:rFonts w:ascii="宋体" w:hAnsi="宋体" w:eastAsia="宋体" w:cs="宋体"/>
          <w:sz w:val="24"/>
          <w:szCs w:val="24"/>
        </w:rPr>
        <w:t>了解主流AI搜索平台的运作机制与差异</w:t>
      </w:r>
    </w:p>
    <w:p w14:paraId="0604C08F">
      <w:pPr>
        <w:pStyle w:val="19"/>
        <w:numPr>
          <w:ilvl w:val="0"/>
          <w:numId w:val="1"/>
        </w:numPr>
        <w:spacing w:after="60" w:line="340" w:lineRule="auto"/>
      </w:pPr>
      <w:r>
        <w:rPr>
          <w:rFonts w:ascii="宋体" w:hAnsi="宋体" w:eastAsia="宋体" w:cs="宋体"/>
          <w:sz w:val="24"/>
          <w:szCs w:val="24"/>
        </w:rPr>
        <w:t>学会对比分析SEO与GEO在策略、技术和效果上的本质区别</w:t>
      </w:r>
    </w:p>
    <w:p w14:paraId="389F665F">
      <w:pPr>
        <w:pStyle w:val="19"/>
        <w:numPr>
          <w:ilvl w:val="0"/>
          <w:numId w:val="1"/>
        </w:numPr>
        <w:spacing w:after="60" w:line="340" w:lineRule="auto"/>
      </w:pPr>
      <w:r>
        <w:rPr>
          <w:rFonts w:ascii="宋体" w:hAnsi="宋体" w:eastAsia="宋体" w:cs="宋体"/>
          <w:sz w:val="24"/>
          <w:szCs w:val="24"/>
        </w:rPr>
        <w:t>能够评估文旅品牌的GEO成熟度</w:t>
      </w:r>
    </w:p>
    <w:p w14:paraId="09CF31DF">
      <w:pPr>
        <w:pStyle w:val="3"/>
        <w:spacing w:before="300" w:after="200"/>
      </w:pPr>
      <w:bookmarkStart w:id="25" w:name="_Toc2313"/>
      <w:r>
        <w:rPr>
          <w:rFonts w:ascii="黑体" w:hAnsi="黑体" w:eastAsia="黑体" w:cs="黑体"/>
          <w:b/>
          <w:bCs/>
          <w:color w:val="000000"/>
          <w:sz w:val="28"/>
          <w:szCs w:val="28"/>
        </w:rPr>
        <w:t>导入案例：同一家民宿，两种命运</w:t>
      </w:r>
      <w:bookmarkEnd w:id="25"/>
    </w:p>
    <w:p w14:paraId="5CC3479F">
      <w:pPr>
        <w:spacing w:after="120" w:line="360" w:lineRule="auto"/>
        <w:jc w:val="both"/>
      </w:pPr>
      <w:r>
        <w:rPr>
          <w:rFonts w:ascii="宋体" w:hAnsi="宋体" w:eastAsia="宋体" w:cs="宋体"/>
          <w:sz w:val="24"/>
          <w:szCs w:val="24"/>
        </w:rPr>
        <w:t>安顺本寨的"石语山居"是一家精品民宿，2024年开业。开业第一年，老板陈先生花了3万元做SEO优化——请人优化了携程和美团页面，购买了百度关键词广告，在小红书和抖音上做了投放。效果不错，民宿在"安顺民宿"搜索结果中排名靠前，旺季入住率能达到80%。</w:t>
      </w:r>
    </w:p>
    <w:p w14:paraId="7EA00E92">
      <w:pPr>
        <w:spacing w:after="120" w:line="360" w:lineRule="auto"/>
        <w:jc w:val="both"/>
      </w:pPr>
      <w:r>
        <w:rPr>
          <w:rFonts w:ascii="宋体" w:hAnsi="宋体" w:eastAsia="宋体" w:cs="宋体"/>
          <w:sz w:val="24"/>
          <w:szCs w:val="24"/>
        </w:rPr>
        <w:t>2025年下半年，陈先生发现一个奇怪的现象：百度搜索来的订单越来越少，但"从AI推荐来的"客人越来越多。一位上海客人告诉他："我在ChatGPT上问'安顺本寨附近有没有有特色的民宿'，它第一个推荐的就是你们。"</w:t>
      </w:r>
    </w:p>
    <w:p w14:paraId="434E8FE5">
      <w:pPr>
        <w:spacing w:after="120" w:line="360" w:lineRule="auto"/>
        <w:jc w:val="both"/>
      </w:pPr>
      <w:r>
        <w:rPr>
          <w:rFonts w:ascii="宋体" w:hAnsi="宋体" w:eastAsia="宋体" w:cs="宋体"/>
          <w:sz w:val="24"/>
          <w:szCs w:val="24"/>
        </w:rPr>
        <w:t>陈先生意识到，游戏规则变了。2026年初，他开始学习GEO优化——不再购买搜索广告，而是系统性地优化民宿在AI搜索中的"可见性"：在多个权威平台上发布关于本寨建筑文化和民宿特色的深度文章；建立民宿的结构化数据（位置、设施、价格、文化特色）；鼓励客人在多个AI平台可能引用的来源（如大众点评、小红书、携程旅拍）留下高质量的详细评价。</w:t>
      </w:r>
    </w:p>
    <w:p w14:paraId="0B9BB46F">
      <w:pPr>
        <w:spacing w:after="120" w:line="360" w:lineRule="auto"/>
        <w:jc w:val="both"/>
      </w:pPr>
      <w:r>
        <w:rPr>
          <w:rFonts w:ascii="宋体" w:hAnsi="宋体" w:eastAsia="宋体" w:cs="宋体"/>
          <w:sz w:val="24"/>
          <w:szCs w:val="24"/>
        </w:rPr>
        <w:t>三个月后，"石语山居"在ChatGPT、豆包和文心一言的安顺民宿推荐中稳居前三。来自AI推荐的订单占比从15%飙升至45%，整体入住率提升到90%以上。</w:t>
      </w:r>
    </w:p>
    <w:p w14:paraId="1001E614">
      <w:pPr>
        <w:pStyle w:val="3"/>
        <w:spacing w:before="300" w:after="200"/>
      </w:pPr>
      <w:bookmarkStart w:id="26" w:name="_Toc9087"/>
      <w:r>
        <w:rPr>
          <w:rFonts w:ascii="黑体" w:hAnsi="黑体" w:eastAsia="黑体" w:cs="黑体"/>
          <w:b/>
          <w:bCs/>
          <w:color w:val="000000"/>
          <w:sz w:val="28"/>
          <w:szCs w:val="28"/>
        </w:rPr>
        <w:t>2.1 传统SEO的底层逻辑与局限</w:t>
      </w:r>
      <w:bookmarkEnd w:id="26"/>
    </w:p>
    <w:p w14:paraId="2D1D6DE8">
      <w:pPr>
        <w:pStyle w:val="4"/>
        <w:spacing w:before="300" w:after="200"/>
      </w:pPr>
      <w:bookmarkStart w:id="27" w:name="_Toc12635"/>
      <w:r>
        <w:rPr>
          <w:rFonts w:ascii="黑体" w:hAnsi="黑体" w:eastAsia="黑体" w:cs="黑体"/>
          <w:b/>
          <w:bCs/>
          <w:color w:val="000000"/>
          <w:sz w:val="26"/>
          <w:szCs w:val="26"/>
        </w:rPr>
        <w:t>2.1.1 SEO的核心机制</w:t>
      </w:r>
      <w:bookmarkEnd w:id="27"/>
    </w:p>
    <w:p w14:paraId="1E98BB59">
      <w:pPr>
        <w:spacing w:after="120" w:line="360" w:lineRule="auto"/>
        <w:jc w:val="both"/>
      </w:pPr>
      <w:r>
        <w:rPr>
          <w:rFonts w:ascii="宋体" w:hAnsi="宋体" w:eastAsia="宋体" w:cs="宋体"/>
          <w:sz w:val="24"/>
          <w:szCs w:val="24"/>
        </w:rPr>
        <w:t>搜索引擎优化（SEO）的核心机制是"爬虫-索引-排名"三段式：爬虫——搜索引擎的自动程序遍历互联网，抓取网页内容；索引——将抓取的内容处理后存入数据库；排名——当用户输入查询时，算法根据数百个因素对相关网页进行排序。</w:t>
      </w:r>
    </w:p>
    <w:p w14:paraId="21DF1C78">
      <w:pPr>
        <w:spacing w:after="120" w:line="360" w:lineRule="auto"/>
        <w:jc w:val="both"/>
      </w:pPr>
      <w:r>
        <w:rPr>
          <w:rFonts w:ascii="宋体" w:hAnsi="宋体" w:eastAsia="宋体" w:cs="宋体"/>
          <w:sz w:val="24"/>
          <w:szCs w:val="24"/>
        </w:rPr>
        <w:t>SEO的策略围绕这三个环节展开：技术SEO——优化网站结构，确保爬虫能高效抓取；内容SEO——优化页面内容，确保与目标关键词相关；外部SEO——获取外部链接，提升网站权威性。</w:t>
      </w:r>
    </w:p>
    <w:p w14:paraId="39A4794C">
      <w:pPr>
        <w:pStyle w:val="4"/>
        <w:spacing w:before="300" w:after="200"/>
      </w:pPr>
      <w:bookmarkStart w:id="28" w:name="_Toc30652"/>
      <w:r>
        <w:rPr>
          <w:rFonts w:ascii="黑体" w:hAnsi="黑体" w:eastAsia="黑体" w:cs="黑体"/>
          <w:b/>
          <w:bCs/>
          <w:color w:val="000000"/>
          <w:sz w:val="26"/>
          <w:szCs w:val="26"/>
        </w:rPr>
        <w:t>2.1.2 SEO在AI时代的五大困境</w:t>
      </w:r>
      <w:bookmarkEnd w:id="28"/>
    </w:p>
    <w:p w14:paraId="1245D971">
      <w:pPr>
        <w:spacing w:after="120" w:line="360" w:lineRule="auto"/>
        <w:jc w:val="both"/>
      </w:pPr>
      <w:r>
        <w:rPr>
          <w:rFonts w:ascii="宋体" w:hAnsi="宋体" w:eastAsia="宋体" w:cs="宋体"/>
          <w:b/>
          <w:bCs/>
          <w:sz w:val="24"/>
          <w:szCs w:val="24"/>
        </w:rPr>
        <w:t>困境一：用户不再"搜索"。</w:t>
      </w:r>
      <w:r>
        <w:rPr>
          <w:rFonts w:ascii="宋体" w:hAnsi="宋体" w:eastAsia="宋体" w:cs="宋体"/>
          <w:sz w:val="24"/>
          <w:szCs w:val="24"/>
        </w:rPr>
        <w:t xml:space="preserve"> 当用户习惯于用自然语言向AI提问，而非输入关键词时，关键词优化的基础就动摇了。"安顺古镇民宿推荐 性价比"这个关键词搜索量在下降，而用户转向ChatGPT问"安顺住哪里比较有特色又不太贵"。</w:t>
      </w:r>
    </w:p>
    <w:p w14:paraId="1652BFEE">
      <w:pPr>
        <w:spacing w:after="120" w:line="360" w:lineRule="auto"/>
        <w:jc w:val="both"/>
      </w:pPr>
      <w:r>
        <w:rPr>
          <w:rFonts w:ascii="宋体" w:hAnsi="宋体" w:eastAsia="宋体" w:cs="宋体"/>
          <w:b/>
          <w:bCs/>
          <w:sz w:val="24"/>
          <w:szCs w:val="24"/>
        </w:rPr>
        <w:t>困境二：用户不再"点击"。</w:t>
      </w:r>
      <w:r>
        <w:rPr>
          <w:rFonts w:ascii="宋体" w:hAnsi="宋体" w:eastAsia="宋体" w:cs="宋体"/>
          <w:sz w:val="24"/>
          <w:szCs w:val="24"/>
        </w:rPr>
        <w:t xml:space="preserve"> BrightEdge数据显示，AI搜索中约75%的用户在获得答案后不再点击外部链接。即使你的网页在传统搜索中排名第一，用户也可能根本看不到——因为他们不再访问搜索引擎。</w:t>
      </w:r>
    </w:p>
    <w:p w14:paraId="22C95B0D">
      <w:pPr>
        <w:spacing w:after="120" w:line="360" w:lineRule="auto"/>
        <w:jc w:val="both"/>
      </w:pPr>
      <w:r>
        <w:rPr>
          <w:rFonts w:ascii="宋体" w:hAnsi="宋体" w:eastAsia="宋体" w:cs="宋体"/>
          <w:b/>
          <w:bCs/>
          <w:sz w:val="24"/>
          <w:szCs w:val="24"/>
        </w:rPr>
        <w:t>困境三：排名不等于推荐。</w:t>
      </w:r>
      <w:r>
        <w:rPr>
          <w:rFonts w:ascii="宋体" w:hAnsi="宋体" w:eastAsia="宋体" w:cs="宋体"/>
          <w:sz w:val="24"/>
          <w:szCs w:val="24"/>
        </w:rPr>
        <w:t xml:space="preserve"> AI的推荐逻辑不同于搜索引擎的排名逻辑。一个在百度排名第一的网页，在ChatGPT中可能完全不被引用——因为AI评估的是内容的可信度和相关性，而非网页的技术优化程度。</w:t>
      </w:r>
    </w:p>
    <w:p w14:paraId="64BE91C5">
      <w:pPr>
        <w:spacing w:after="120" w:line="360" w:lineRule="auto"/>
        <w:jc w:val="both"/>
      </w:pPr>
      <w:r>
        <w:rPr>
          <w:rFonts w:ascii="宋体" w:hAnsi="宋体" w:eastAsia="宋体" w:cs="宋体"/>
          <w:b/>
          <w:bCs/>
          <w:sz w:val="24"/>
          <w:szCs w:val="24"/>
        </w:rPr>
        <w:t>困境四：外链逻辑失效。</w:t>
      </w:r>
      <w:r>
        <w:rPr>
          <w:rFonts w:ascii="宋体" w:hAnsi="宋体" w:eastAsia="宋体" w:cs="宋体"/>
          <w:sz w:val="24"/>
          <w:szCs w:val="24"/>
        </w:rPr>
        <w:t xml:space="preserve"> SEO时代，外部链接是网站权威性的核心指标。AI时代，AI评估"权威性"的方式完全不同——它更关注信息来源的可信度（如学术文献、官方数据、权威媒体报道），而非简单的链接数量。</w:t>
      </w:r>
    </w:p>
    <w:p w14:paraId="25AA9C9B">
      <w:pPr>
        <w:spacing w:after="120" w:line="360" w:lineRule="auto"/>
        <w:jc w:val="both"/>
      </w:pPr>
      <w:r>
        <w:rPr>
          <w:rFonts w:ascii="宋体" w:hAnsi="宋体" w:eastAsia="宋体" w:cs="宋体"/>
          <w:b/>
          <w:bCs/>
          <w:sz w:val="24"/>
          <w:szCs w:val="24"/>
        </w:rPr>
        <w:t>困境五：平台碎片化。</w:t>
      </w:r>
      <w:r>
        <w:rPr>
          <w:rFonts w:ascii="宋体" w:hAnsi="宋体" w:eastAsia="宋体" w:cs="宋体"/>
          <w:sz w:val="24"/>
          <w:szCs w:val="24"/>
        </w:rPr>
        <w:t xml:space="preserve"> 不同AI平台的训练数据和推荐逻辑各不相同。ChatGPT与Perplexity的跨平台重叠引用率仅11%。在传统搜索中，百度排名第一基本意味着"全网可见"；在AI搜索中，每个AI平台都是一个独立的"可见性战场"。</w:t>
      </w:r>
    </w:p>
    <w:p w14:paraId="2C3E9DE3">
      <w:pPr>
        <w:pStyle w:val="4"/>
        <w:spacing w:before="300" w:after="200"/>
      </w:pPr>
      <w:bookmarkStart w:id="29" w:name="_Toc32169"/>
      <w:r>
        <w:rPr>
          <w:rFonts w:ascii="黑体" w:hAnsi="黑体" w:eastAsia="黑体" w:cs="黑体"/>
          <w:b/>
          <w:bCs/>
          <w:color w:val="000000"/>
          <w:sz w:val="26"/>
          <w:szCs w:val="26"/>
        </w:rPr>
        <w:t>2.1.3 从"搜索优化"到"答案优化"的范式迁移</w:t>
      </w:r>
      <w:bookmarkEnd w:id="29"/>
    </w:p>
    <w:p w14:paraId="09CDD1E1">
      <w:pPr>
        <w:spacing w:after="120" w:line="360" w:lineRule="auto"/>
        <w:jc w:val="both"/>
      </w:pPr>
      <w:r>
        <w:rPr>
          <w:rFonts w:ascii="宋体" w:hAnsi="宋体" w:eastAsia="宋体" w:cs="宋体"/>
          <w:sz w:val="24"/>
          <w:szCs w:val="24"/>
        </w:rPr>
        <w:t>GEO不是SEO的"升级版"，而是一种全新的范式。核心差异在于：SEO优化的是"网页在搜索结果中的排名"，GEO优化的是"品牌在AI答案中的存在"；SEO的服务对象是搜索引擎爬虫，GEO的服务对象是AI大模型；SEO的核心资产是网页和外链，GEO的核心资产是知识和信任。</w:t>
      </w:r>
    </w:p>
    <w:p w14:paraId="7959A7F0">
      <w:pPr>
        <w:pStyle w:val="3"/>
        <w:spacing w:before="300" w:after="200"/>
      </w:pPr>
      <w:bookmarkStart w:id="30" w:name="_Toc9701"/>
      <w:r>
        <w:rPr>
          <w:rFonts w:ascii="黑体" w:hAnsi="黑体" w:eastAsia="黑体" w:cs="黑体"/>
          <w:b/>
          <w:bCs/>
          <w:color w:val="000000"/>
          <w:sz w:val="28"/>
          <w:szCs w:val="28"/>
        </w:rPr>
        <w:t>2.2 GEO的核心概念与技术原理</w:t>
      </w:r>
      <w:bookmarkEnd w:id="30"/>
    </w:p>
    <w:p w14:paraId="728968E9">
      <w:pPr>
        <w:pStyle w:val="4"/>
        <w:spacing w:before="300" w:after="200"/>
      </w:pPr>
      <w:bookmarkStart w:id="31" w:name="_Toc28573"/>
      <w:r>
        <w:rPr>
          <w:rFonts w:ascii="黑体" w:hAnsi="黑体" w:eastAsia="黑体" w:cs="黑体"/>
          <w:b/>
          <w:bCs/>
          <w:color w:val="000000"/>
          <w:sz w:val="26"/>
          <w:szCs w:val="26"/>
        </w:rPr>
        <w:t>2.2.1 什么是GEO</w:t>
      </w:r>
      <w:bookmarkEnd w:id="31"/>
    </w:p>
    <w:p w14:paraId="79C93571">
      <w:pPr>
        <w:spacing w:after="120" w:line="360" w:lineRule="auto"/>
        <w:jc w:val="both"/>
      </w:pPr>
      <w:r>
        <w:rPr>
          <w:rFonts w:ascii="宋体" w:hAnsi="宋体" w:eastAsia="宋体" w:cs="宋体"/>
          <w:sz w:val="24"/>
          <w:szCs w:val="24"/>
        </w:rPr>
        <w:t>GEO（Generative Engine Optimization，生成式引擎优化）是面向生成式AI搜索平台的品牌可见性优化体系。其核心目标是：让品牌信息被AI大模型"知道"（进入训练数据和实时检索范围）、"理解"（被准确解读和语义关联）、"引用"（在回答相关问题时被优先推荐）。</w:t>
      </w:r>
    </w:p>
    <w:p w14:paraId="2334F318">
      <w:pPr>
        <w:spacing w:after="120" w:line="360" w:lineRule="auto"/>
        <w:jc w:val="both"/>
      </w:pPr>
      <w:r>
        <w:rPr>
          <w:rFonts w:ascii="宋体" w:hAnsi="宋体" w:eastAsia="宋体" w:cs="宋体"/>
          <w:sz w:val="24"/>
          <w:szCs w:val="24"/>
        </w:rPr>
        <w:t>GEO不是要"欺骗"AI，而是要"帮助"AI——通过系统性地提供高质量、结构化、可信赖的品牌信息，让AI能够准确地理解和推荐你的品牌。</w:t>
      </w:r>
    </w:p>
    <w:p w14:paraId="242956E0">
      <w:pPr>
        <w:pStyle w:val="4"/>
        <w:spacing w:before="300" w:after="200"/>
      </w:pPr>
      <w:bookmarkStart w:id="32" w:name="_Toc14817"/>
      <w:r>
        <w:rPr>
          <w:rFonts w:ascii="黑体" w:hAnsi="黑体" w:eastAsia="黑体" w:cs="黑体"/>
          <w:b/>
          <w:bCs/>
          <w:color w:val="000000"/>
          <w:sz w:val="26"/>
          <w:szCs w:val="26"/>
        </w:rPr>
        <w:t>2.2.2 GEO的运作机制</w:t>
      </w:r>
      <w:bookmarkEnd w:id="32"/>
    </w:p>
    <w:p w14:paraId="4F4539FF">
      <w:pPr>
        <w:spacing w:after="120" w:line="360" w:lineRule="auto"/>
        <w:jc w:val="both"/>
      </w:pPr>
      <w:r>
        <w:rPr>
          <w:rFonts w:ascii="宋体" w:hAnsi="宋体" w:eastAsia="宋体" w:cs="宋体"/>
          <w:sz w:val="24"/>
          <w:szCs w:val="24"/>
        </w:rPr>
        <w:t>GEO的运作机制可以概括为"三层漏斗"：</w:t>
      </w:r>
    </w:p>
    <w:p w14:paraId="3B011EF9">
      <w:pPr>
        <w:spacing w:after="120" w:line="360" w:lineRule="auto"/>
        <w:jc w:val="both"/>
      </w:pPr>
      <w:r>
        <w:rPr>
          <w:rFonts w:ascii="宋体" w:hAnsi="宋体" w:eastAsia="宋体" w:cs="宋体"/>
          <w:b/>
          <w:bCs/>
          <w:sz w:val="24"/>
          <w:szCs w:val="24"/>
        </w:rPr>
        <w:t>信息层——让AI"知道"你。</w:t>
      </w:r>
      <w:r>
        <w:rPr>
          <w:rFonts w:ascii="宋体" w:hAnsi="宋体" w:eastAsia="宋体" w:cs="宋体"/>
          <w:sz w:val="24"/>
          <w:szCs w:val="24"/>
        </w:rPr>
        <w:t xml:space="preserve"> AI模型的知识来源于训练数据（固定的知识截止点之前的互联网数据）和实时检索（RAG，检索增强生成）。GEO的第一层工作是确保品牌信息存在于AI能够访问的信息源中——权威网站、知识库、结构化数据库、高质量UGC平台。</w:t>
      </w:r>
    </w:p>
    <w:p w14:paraId="22D87C74">
      <w:pPr>
        <w:spacing w:after="120" w:line="360" w:lineRule="auto"/>
        <w:jc w:val="both"/>
      </w:pPr>
      <w:r>
        <w:rPr>
          <w:rFonts w:ascii="宋体" w:hAnsi="宋体" w:eastAsia="宋体" w:cs="宋体"/>
          <w:b/>
          <w:bCs/>
          <w:sz w:val="24"/>
          <w:szCs w:val="24"/>
        </w:rPr>
        <w:t>语义层——让AI"理解"你。</w:t>
      </w:r>
      <w:r>
        <w:rPr>
          <w:rFonts w:ascii="宋体" w:hAnsi="宋体" w:eastAsia="宋体" w:cs="宋体"/>
          <w:sz w:val="24"/>
          <w:szCs w:val="24"/>
        </w:rPr>
        <w:t xml:space="preserve"> AI需要理解品牌的核心特征、独特价值、适用场景，才能在回答相关问题时正确推荐。GEO的第二层工作是建立品牌语义网络——通过一致的关键信息、清晰的品牌定位、丰富的场景关联，让AI"理解"品牌是什么、适合谁、在什么场景下推荐。</w:t>
      </w:r>
    </w:p>
    <w:p w14:paraId="3E1081A0">
      <w:pPr>
        <w:spacing w:after="120" w:line="360" w:lineRule="auto"/>
        <w:jc w:val="both"/>
      </w:pPr>
      <w:r>
        <w:rPr>
          <w:rFonts w:ascii="宋体" w:hAnsi="宋体" w:eastAsia="宋体" w:cs="宋体"/>
          <w:b/>
          <w:bCs/>
          <w:sz w:val="24"/>
          <w:szCs w:val="24"/>
        </w:rPr>
        <w:t>信任层——让AI"推荐"你。</w:t>
      </w:r>
      <w:r>
        <w:rPr>
          <w:rFonts w:ascii="宋体" w:hAnsi="宋体" w:eastAsia="宋体" w:cs="宋体"/>
          <w:sz w:val="24"/>
          <w:szCs w:val="24"/>
        </w:rPr>
        <w:t xml:space="preserve"> AI在推荐时会优先选择"可信"的信息源。GEO的第三层工作是构建品牌信任资产——来自权威来源的背书、高质量的用户评价、专业的知识内容、一致的品牌信息。</w:t>
      </w:r>
    </w:p>
    <w:p w14:paraId="588DA0A2">
      <w:pPr>
        <w:pStyle w:val="4"/>
        <w:spacing w:before="300" w:after="200"/>
      </w:pPr>
      <w:bookmarkStart w:id="33" w:name="_Toc22720"/>
      <w:r>
        <w:rPr>
          <w:rFonts w:ascii="黑体" w:hAnsi="黑体" w:eastAsia="黑体" w:cs="黑体"/>
          <w:b/>
          <w:bCs/>
          <w:color w:val="000000"/>
          <w:sz w:val="26"/>
          <w:szCs w:val="26"/>
        </w:rPr>
        <w:t>2.2.3 GEO的三大核心差异</w:t>
      </w:r>
      <w:bookmarkEnd w:id="33"/>
    </w:p>
    <w:p w14:paraId="361C73D5">
      <w:pPr>
        <w:spacing w:after="120" w:line="360" w:lineRule="auto"/>
        <w:jc w:val="both"/>
      </w:pPr>
      <w:r>
        <w:rPr>
          <w:rFonts w:ascii="宋体" w:hAnsi="宋体" w:eastAsia="宋体" w:cs="宋体"/>
          <w:b/>
          <w:bCs/>
          <w:sz w:val="24"/>
          <w:szCs w:val="24"/>
        </w:rPr>
        <w:t>差异一：优化对象不同。</w:t>
      </w:r>
      <w:r>
        <w:rPr>
          <w:rFonts w:ascii="宋体" w:hAnsi="宋体" w:eastAsia="宋体" w:cs="宋体"/>
          <w:sz w:val="24"/>
          <w:szCs w:val="24"/>
        </w:rPr>
        <w:t xml:space="preserve"> SEO优化的是"网页"——标题、描述、关键词密度、内链结构。GEO优化的是"知识"——品牌信息的完整性、准确性、可信度和结构化程度。</w:t>
      </w:r>
    </w:p>
    <w:p w14:paraId="04986920">
      <w:pPr>
        <w:spacing w:after="120" w:line="360" w:lineRule="auto"/>
        <w:jc w:val="both"/>
      </w:pPr>
      <w:r>
        <w:rPr>
          <w:rFonts w:ascii="宋体" w:hAnsi="宋体" w:eastAsia="宋体" w:cs="宋体"/>
          <w:b/>
          <w:bCs/>
          <w:sz w:val="24"/>
          <w:szCs w:val="24"/>
        </w:rPr>
        <w:t>差异二：评估标准不同。</w:t>
      </w:r>
      <w:r>
        <w:rPr>
          <w:rFonts w:ascii="宋体" w:hAnsi="宋体" w:eastAsia="宋体" w:cs="宋体"/>
          <w:sz w:val="24"/>
          <w:szCs w:val="24"/>
        </w:rPr>
        <w:t xml:space="preserve"> SEO的评估标准是技术性的——页面加载速度、移动端适配、关键词排名、外链数量。GEO的评估标准是知识性的——品牌信息在AI答案中的出现频率（答案份额）、品牌在AI推荐中的位置（推荐排名）、品牌信息的准确性和正面性（语义质量）。</w:t>
      </w:r>
    </w:p>
    <w:p w14:paraId="0FCB2953">
      <w:pPr>
        <w:spacing w:after="120" w:line="360" w:lineRule="auto"/>
        <w:jc w:val="both"/>
      </w:pPr>
      <w:r>
        <w:rPr>
          <w:rFonts w:ascii="宋体" w:hAnsi="宋体" w:eastAsia="宋体" w:cs="宋体"/>
          <w:b/>
          <w:bCs/>
          <w:sz w:val="24"/>
          <w:szCs w:val="24"/>
        </w:rPr>
        <w:t>差异三：策略逻辑不同。</w:t>
      </w:r>
      <w:r>
        <w:rPr>
          <w:rFonts w:ascii="宋体" w:hAnsi="宋体" w:eastAsia="宋体" w:cs="宋体"/>
          <w:sz w:val="24"/>
          <w:szCs w:val="24"/>
        </w:rPr>
        <w:t xml:space="preserve"> SEO的策略逻辑是"竞争性"的——在有限的关键词排名位置中争夺更高位置。GEO的策略逻辑是"生态性"的——构建一个完整的品牌知识生态，让AI在任何相关场景中都能自然地引用你的品牌。</w:t>
      </w:r>
    </w:p>
    <w:p w14:paraId="15D2E908">
      <w:pPr>
        <w:pStyle w:val="3"/>
        <w:spacing w:before="300" w:after="200"/>
      </w:pPr>
      <w:bookmarkStart w:id="34" w:name="_Toc26448"/>
      <w:r>
        <w:rPr>
          <w:rFonts w:ascii="黑体" w:hAnsi="黑体" w:eastAsia="黑体" w:cs="黑体"/>
          <w:b/>
          <w:bCs/>
          <w:color w:val="000000"/>
          <w:sz w:val="28"/>
          <w:szCs w:val="28"/>
        </w:rPr>
        <w:t>2.3 主流AI搜索平台的运作机制</w:t>
      </w:r>
      <w:bookmarkEnd w:id="34"/>
    </w:p>
    <w:p w14:paraId="7E95023C">
      <w:pPr>
        <w:pStyle w:val="4"/>
        <w:spacing w:before="300" w:after="200"/>
      </w:pPr>
      <w:bookmarkStart w:id="35" w:name="_Toc3462"/>
      <w:r>
        <w:rPr>
          <w:rFonts w:ascii="黑体" w:hAnsi="黑体" w:eastAsia="黑体" w:cs="黑体"/>
          <w:b/>
          <w:bCs/>
          <w:color w:val="000000"/>
          <w:sz w:val="26"/>
          <w:szCs w:val="26"/>
        </w:rPr>
        <w:t>2.3.1 ChatGPT（OpenAI）</w:t>
      </w:r>
      <w:bookmarkEnd w:id="35"/>
    </w:p>
    <w:p w14:paraId="014DFF7A">
      <w:pPr>
        <w:spacing w:after="120" w:line="360" w:lineRule="auto"/>
        <w:jc w:val="both"/>
      </w:pPr>
      <w:r>
        <w:rPr>
          <w:rFonts w:ascii="宋体" w:hAnsi="宋体" w:eastAsia="宋体" w:cs="宋体"/>
          <w:b/>
          <w:bCs/>
          <w:sz w:val="24"/>
          <w:szCs w:val="24"/>
        </w:rPr>
        <w:t>运作机制。</w:t>
      </w:r>
      <w:r>
        <w:rPr>
          <w:rFonts w:ascii="宋体" w:hAnsi="宋体" w:eastAsia="宋体" w:cs="宋体"/>
          <w:sz w:val="24"/>
          <w:szCs w:val="24"/>
        </w:rPr>
        <w:t xml:space="preserve"> ChatGPT的知识来源包括训练数据（截至2025年中）和联网搜索功能（Bing搜索集成）。ChatGPT在回答问题时优先使用训练数据中的知识，当需要实时信息时调用联网搜索。</w:t>
      </w:r>
    </w:p>
    <w:p w14:paraId="157C79D4">
      <w:pPr>
        <w:spacing w:after="120" w:line="360" w:lineRule="auto"/>
        <w:jc w:val="both"/>
      </w:pPr>
      <w:r>
        <w:rPr>
          <w:rFonts w:ascii="宋体" w:hAnsi="宋体" w:eastAsia="宋体" w:cs="宋体"/>
          <w:b/>
          <w:bCs/>
          <w:sz w:val="24"/>
          <w:szCs w:val="24"/>
        </w:rPr>
        <w:t>GEO策略要点。</w:t>
      </w:r>
      <w:r>
        <w:rPr>
          <w:rFonts w:ascii="宋体" w:hAnsi="宋体" w:eastAsia="宋体" w:cs="宋体"/>
          <w:sz w:val="24"/>
          <w:szCs w:val="24"/>
        </w:rPr>
        <w:t xml:space="preserve"> ChatGPT重视信息的权威性和完整性。品牌信息应出现在高质量、权威性的信息源中（如维基百科、学术文献、权威媒体）。结构化数据（如Schema.org标记）有助于ChatGPT理解和引用品牌信息。</w:t>
      </w:r>
    </w:p>
    <w:p w14:paraId="3FBE4F30">
      <w:pPr>
        <w:pStyle w:val="4"/>
        <w:spacing w:before="300" w:after="200"/>
      </w:pPr>
      <w:bookmarkStart w:id="36" w:name="_Toc10980"/>
      <w:r>
        <w:rPr>
          <w:rFonts w:ascii="黑体" w:hAnsi="黑体" w:eastAsia="黑体" w:cs="黑体"/>
          <w:b/>
          <w:bCs/>
          <w:color w:val="000000"/>
          <w:sz w:val="26"/>
          <w:szCs w:val="26"/>
        </w:rPr>
        <w:t>2.3.2 Claude（Anthropic）</w:t>
      </w:r>
      <w:bookmarkEnd w:id="36"/>
    </w:p>
    <w:p w14:paraId="1AD7AD04">
      <w:pPr>
        <w:spacing w:after="120" w:line="360" w:lineRule="auto"/>
        <w:jc w:val="both"/>
      </w:pPr>
      <w:r>
        <w:rPr>
          <w:rFonts w:ascii="宋体" w:hAnsi="宋体" w:eastAsia="宋体" w:cs="宋体"/>
          <w:b/>
          <w:bCs/>
          <w:sz w:val="24"/>
          <w:szCs w:val="24"/>
        </w:rPr>
        <w:t>运作机制。</w:t>
      </w:r>
      <w:r>
        <w:rPr>
          <w:rFonts w:ascii="宋体" w:hAnsi="宋体" w:eastAsia="宋体" w:cs="宋体"/>
          <w:sz w:val="24"/>
          <w:szCs w:val="24"/>
        </w:rPr>
        <w:t xml:space="preserve"> Claude同样基于训练数据和联网搜索。Claude在信息呈现上倾向于结构化、有条理的答案，对信息的准确性和客观性要求极高。</w:t>
      </w:r>
    </w:p>
    <w:p w14:paraId="3E43AA2F">
      <w:pPr>
        <w:spacing w:after="120" w:line="360" w:lineRule="auto"/>
        <w:jc w:val="both"/>
      </w:pPr>
      <w:r>
        <w:rPr>
          <w:rFonts w:ascii="宋体" w:hAnsi="宋体" w:eastAsia="宋体" w:cs="宋体"/>
          <w:b/>
          <w:bCs/>
          <w:sz w:val="24"/>
          <w:szCs w:val="24"/>
        </w:rPr>
        <w:t>GEO策略要点。</w:t>
      </w:r>
      <w:r>
        <w:rPr>
          <w:rFonts w:ascii="宋体" w:hAnsi="宋体" w:eastAsia="宋体" w:cs="宋体"/>
          <w:sz w:val="24"/>
          <w:szCs w:val="24"/>
        </w:rPr>
        <w:t xml:space="preserve"> Claude偏好客观、平衡、有数据支撑的信息。品牌信息应避免过度营销化的语言，强调事实和数据。结构化的对比信息和多维度的分析更容易被Claude引用。</w:t>
      </w:r>
    </w:p>
    <w:p w14:paraId="151E89AE">
      <w:pPr>
        <w:pStyle w:val="4"/>
        <w:spacing w:before="300" w:after="200"/>
      </w:pPr>
      <w:bookmarkStart w:id="37" w:name="_Toc20924"/>
      <w:r>
        <w:rPr>
          <w:rFonts w:ascii="黑体" w:hAnsi="黑体" w:eastAsia="黑体" w:cs="黑体"/>
          <w:b/>
          <w:bCs/>
          <w:color w:val="000000"/>
          <w:sz w:val="26"/>
          <w:szCs w:val="26"/>
        </w:rPr>
        <w:t>2.3.3 Perplexity</w:t>
      </w:r>
      <w:bookmarkEnd w:id="37"/>
    </w:p>
    <w:p w14:paraId="19E6D66D">
      <w:pPr>
        <w:spacing w:after="120" w:line="360" w:lineRule="auto"/>
        <w:jc w:val="both"/>
      </w:pPr>
      <w:r>
        <w:rPr>
          <w:rFonts w:ascii="宋体" w:hAnsi="宋体" w:eastAsia="宋体" w:cs="宋体"/>
          <w:b/>
          <w:bCs/>
          <w:sz w:val="24"/>
          <w:szCs w:val="24"/>
        </w:rPr>
        <w:t>运作机制。</w:t>
      </w:r>
      <w:r>
        <w:rPr>
          <w:rFonts w:ascii="宋体" w:hAnsi="宋体" w:eastAsia="宋体" w:cs="宋体"/>
          <w:sz w:val="24"/>
          <w:szCs w:val="24"/>
        </w:rPr>
        <w:t xml:space="preserve"> Perplexity是一个"AI原生搜索引擎"，每次回答都基于实时检索。它比ChatGPT更依赖当前的网络内容，而非训练数据中的知识。</w:t>
      </w:r>
    </w:p>
    <w:p w14:paraId="5B32DCEB">
      <w:pPr>
        <w:spacing w:after="120" w:line="360" w:lineRule="auto"/>
        <w:jc w:val="both"/>
      </w:pPr>
      <w:r>
        <w:rPr>
          <w:rFonts w:ascii="宋体" w:hAnsi="宋体" w:eastAsia="宋体" w:cs="宋体"/>
          <w:b/>
          <w:bCs/>
          <w:sz w:val="24"/>
          <w:szCs w:val="24"/>
        </w:rPr>
        <w:t>GEO策略要点。</w:t>
      </w:r>
      <w:r>
        <w:rPr>
          <w:rFonts w:ascii="宋体" w:hAnsi="宋体" w:eastAsia="宋体" w:cs="宋体"/>
          <w:sz w:val="24"/>
          <w:szCs w:val="24"/>
        </w:rPr>
        <w:t xml:space="preserve"> Perplexity的推荐高度依赖当前可检索到的网页内容。保持品牌网页的及时更新、确保内容可被高效检索和提取、提供清晰的引用来源是Perplexity优化的关键。</w:t>
      </w:r>
    </w:p>
    <w:p w14:paraId="533B75C4">
      <w:pPr>
        <w:pStyle w:val="4"/>
        <w:spacing w:before="300" w:after="200"/>
      </w:pPr>
      <w:bookmarkStart w:id="38" w:name="_Toc5002"/>
      <w:r>
        <w:rPr>
          <w:rFonts w:ascii="黑体" w:hAnsi="黑体" w:eastAsia="黑体" w:cs="黑体"/>
          <w:b/>
          <w:bCs/>
          <w:color w:val="000000"/>
          <w:sz w:val="26"/>
          <w:szCs w:val="26"/>
        </w:rPr>
        <w:t>2.3.4 国内AI搜索平台</w:t>
      </w:r>
      <w:bookmarkEnd w:id="38"/>
    </w:p>
    <w:p w14:paraId="7411AD20">
      <w:pPr>
        <w:spacing w:after="120" w:line="360" w:lineRule="auto"/>
        <w:jc w:val="both"/>
      </w:pPr>
      <w:r>
        <w:rPr>
          <w:rFonts w:ascii="宋体" w:hAnsi="宋体" w:eastAsia="宋体" w:cs="宋体"/>
          <w:b/>
          <w:bCs/>
          <w:sz w:val="24"/>
          <w:szCs w:val="24"/>
        </w:rPr>
        <w:t>豆包（字节跳动）。</w:t>
      </w:r>
      <w:r>
        <w:rPr>
          <w:rFonts w:ascii="宋体" w:hAnsi="宋体" w:eastAsia="宋体" w:cs="宋体"/>
          <w:sz w:val="24"/>
          <w:szCs w:val="24"/>
        </w:rPr>
        <w:t xml:space="preserve"> 基于抖音和今日头条的内容生态，对短视频和图文内容有天然的偏好。文旅品牌在抖音上的内容量和质量直接影响豆包的推荐。</w:t>
      </w:r>
    </w:p>
    <w:p w14:paraId="54618461">
      <w:pPr>
        <w:spacing w:after="120" w:line="360" w:lineRule="auto"/>
        <w:jc w:val="both"/>
      </w:pPr>
      <w:r>
        <w:rPr>
          <w:rFonts w:ascii="宋体" w:hAnsi="宋体" w:eastAsia="宋体" w:cs="宋体"/>
          <w:b/>
          <w:bCs/>
          <w:sz w:val="24"/>
          <w:szCs w:val="24"/>
        </w:rPr>
        <w:t>文心一言（百度）。</w:t>
      </w:r>
      <w:r>
        <w:rPr>
          <w:rFonts w:ascii="宋体" w:hAnsi="宋体" w:eastAsia="宋体" w:cs="宋体"/>
          <w:sz w:val="24"/>
          <w:szCs w:val="24"/>
        </w:rPr>
        <w:t xml:space="preserve"> 基于百度的搜索生态和知识图谱。在百度百科、百度知道、百家号等百度系平台上的品牌信息对文心一言的推荐至关重要。</w:t>
      </w:r>
    </w:p>
    <w:p w14:paraId="3FF7B7E7">
      <w:pPr>
        <w:spacing w:after="120" w:line="360" w:lineRule="auto"/>
        <w:jc w:val="both"/>
      </w:pPr>
      <w:r>
        <w:rPr>
          <w:rFonts w:ascii="宋体" w:hAnsi="宋体" w:eastAsia="宋体" w:cs="宋体"/>
          <w:b/>
          <w:bCs/>
          <w:sz w:val="24"/>
          <w:szCs w:val="24"/>
        </w:rPr>
        <w:t>通义千问（阿里）。</w:t>
      </w:r>
      <w:r>
        <w:rPr>
          <w:rFonts w:ascii="宋体" w:hAnsi="宋体" w:eastAsia="宋体" w:cs="宋体"/>
          <w:sz w:val="24"/>
          <w:szCs w:val="24"/>
        </w:rPr>
        <w:t xml:space="preserve"> 基于阿里生态。品牌在飞猪、高德、支付宝等阿里系平台上的信息对通义千问的推荐有重要影响。</w:t>
      </w:r>
    </w:p>
    <w:p w14:paraId="5D6ED8DA">
      <w:pPr>
        <w:spacing w:after="120" w:line="360" w:lineRule="auto"/>
        <w:jc w:val="both"/>
      </w:pPr>
      <w:r>
        <w:rPr>
          <w:rFonts w:ascii="宋体" w:hAnsi="宋体" w:eastAsia="宋体" w:cs="宋体"/>
          <w:b/>
          <w:bCs/>
          <w:sz w:val="24"/>
          <w:szCs w:val="24"/>
        </w:rPr>
        <w:t>DeepSeek。</w:t>
      </w:r>
      <w:r>
        <w:rPr>
          <w:rFonts w:ascii="宋体" w:hAnsi="宋体" w:eastAsia="宋体" w:cs="宋体"/>
          <w:sz w:val="24"/>
          <w:szCs w:val="24"/>
        </w:rPr>
        <w:t xml:space="preserve"> 开源模型，重视内容的学术性和技术深度。技术白皮书、深度研究报告、数据驱动的内容更容易获得DeepSeek的青睐。</w:t>
      </w:r>
    </w:p>
    <w:p w14:paraId="31AF485D">
      <w:pPr>
        <w:pStyle w:val="4"/>
        <w:spacing w:before="300" w:after="200"/>
      </w:pPr>
      <w:bookmarkStart w:id="39" w:name="_Toc20878"/>
      <w:r>
        <w:rPr>
          <w:rFonts w:ascii="黑体" w:hAnsi="黑体" w:eastAsia="黑体" w:cs="黑体"/>
          <w:b/>
          <w:bCs/>
          <w:color w:val="000000"/>
          <w:sz w:val="26"/>
          <w:szCs w:val="26"/>
        </w:rPr>
        <w:t>2.3.5 平台差异的GEO启示</w:t>
      </w:r>
      <w:bookmarkEnd w:id="39"/>
    </w:p>
    <w:p w14:paraId="2CB6DC9E">
      <w:pPr>
        <w:spacing w:after="120" w:line="360" w:lineRule="auto"/>
        <w:jc w:val="both"/>
      </w:pPr>
      <w:r>
        <w:rPr>
          <w:rFonts w:ascii="宋体" w:hAnsi="宋体" w:eastAsia="宋体" w:cs="宋体"/>
          <w:sz w:val="24"/>
          <w:szCs w:val="24"/>
        </w:rPr>
        <w:t>不同AI平台的运作机制和偏好各不相同，这要求GEO策略必须是"全域"而非"单一平台"的。核心原则：在多个权威信息源上建立一致的品牌知识体系；内容应同时满足"深度"（适合ChatGPT和Claude）和"广度"（适合Perplexity的实时检索）；针对不同平台的生态特点，差异化布局品牌信息。</w:t>
      </w:r>
    </w:p>
    <w:p w14:paraId="1DAEBB16">
      <w:pPr>
        <w:pStyle w:val="3"/>
        <w:spacing w:before="300" w:after="200"/>
      </w:pPr>
      <w:bookmarkStart w:id="40" w:name="_Toc23024"/>
      <w:r>
        <w:rPr>
          <w:rFonts w:ascii="黑体" w:hAnsi="黑体" w:eastAsia="黑体" w:cs="黑体"/>
          <w:b/>
          <w:bCs/>
          <w:color w:val="000000"/>
          <w:sz w:val="28"/>
          <w:szCs w:val="28"/>
        </w:rPr>
        <w:t>本章小结</w:t>
      </w:r>
      <w:bookmarkEnd w:id="40"/>
    </w:p>
    <w:p w14:paraId="23B63293">
      <w:pPr>
        <w:spacing w:after="120" w:line="360" w:lineRule="auto"/>
        <w:jc w:val="both"/>
      </w:pPr>
      <w:r>
        <w:rPr>
          <w:rFonts w:ascii="宋体" w:hAnsi="宋体" w:eastAsia="宋体" w:cs="宋体"/>
          <w:sz w:val="24"/>
          <w:szCs w:val="24"/>
        </w:rPr>
        <w:t>GEO是面向生成式AI搜索平台的品牌可见性优化体系，与SEO存在本质差异——优化对象从"网页"变为"知识"，评估标准从"排名"变为"答案份额"，策略逻辑从"竞争性"变为"生态性"。不同AI平台（ChatGPT、Claude、Perplexity及国内主流平台）的运作机制和偏好各不相同，GEO策略必须是全域的、差异化的。从SEO到GEO的转变，本质是从"争夺搜索排名"到"构建知识信任体系"的范式迁移。</w:t>
      </w:r>
    </w:p>
    <w:p w14:paraId="0B3C16F0">
      <w:pPr>
        <w:pStyle w:val="3"/>
        <w:spacing w:before="300" w:after="200"/>
      </w:pPr>
      <w:bookmarkStart w:id="41" w:name="_Toc21360"/>
      <w:r>
        <w:rPr>
          <w:rFonts w:ascii="黑体" w:hAnsi="黑体" w:eastAsia="黑体" w:cs="黑体"/>
          <w:b/>
          <w:bCs/>
          <w:color w:val="000000"/>
          <w:sz w:val="28"/>
          <w:szCs w:val="28"/>
        </w:rPr>
        <w:t>思考与练习</w:t>
      </w:r>
      <w:bookmarkEnd w:id="41"/>
    </w:p>
    <w:p w14:paraId="79CDAEA1">
      <w:pPr>
        <w:pStyle w:val="19"/>
        <w:numPr>
          <w:ilvl w:val="0"/>
          <w:numId w:val="2"/>
        </w:numPr>
        <w:spacing w:after="60" w:line="340" w:lineRule="auto"/>
      </w:pPr>
      <w:r>
        <w:rPr>
          <w:rFonts w:ascii="宋体" w:hAnsi="宋体" w:eastAsia="宋体" w:cs="宋体"/>
          <w:sz w:val="24"/>
          <w:szCs w:val="24"/>
        </w:rPr>
        <w:t>用表格对比SEO和GEO在优化对象、评估标准、策略逻辑上的差异。</w:t>
      </w:r>
    </w:p>
    <w:p w14:paraId="33086678">
      <w:pPr>
        <w:pStyle w:val="19"/>
        <w:numPr>
          <w:ilvl w:val="0"/>
          <w:numId w:val="2"/>
        </w:numPr>
        <w:spacing w:after="60" w:line="340" w:lineRule="auto"/>
      </w:pPr>
      <w:r>
        <w:rPr>
          <w:rFonts w:ascii="宋体" w:hAnsi="宋体" w:eastAsia="宋体" w:cs="宋体"/>
          <w:sz w:val="24"/>
          <w:szCs w:val="24"/>
        </w:rPr>
        <w:t>选择一家安顺文旅企业，分析其在ChatGPT、豆包和文心一言中的可见性现状。</w:t>
      </w:r>
    </w:p>
    <w:p w14:paraId="4DE60CF5">
      <w:pPr>
        <w:pStyle w:val="19"/>
        <w:numPr>
          <w:ilvl w:val="0"/>
          <w:numId w:val="2"/>
        </w:numPr>
        <w:spacing w:after="60" w:line="340" w:lineRule="auto"/>
      </w:pPr>
      <w:r>
        <w:rPr>
          <w:rFonts w:ascii="宋体" w:hAnsi="宋体" w:eastAsia="宋体" w:cs="宋体"/>
          <w:sz w:val="24"/>
          <w:szCs w:val="24"/>
        </w:rPr>
        <w:t>解释为什么"GEO不是SEO的升级版，而是一种全新的范式"。</w:t>
      </w:r>
    </w:p>
    <w:p w14:paraId="26F44147">
      <w:pPr>
        <w:pStyle w:val="19"/>
        <w:numPr>
          <w:ilvl w:val="0"/>
          <w:numId w:val="2"/>
        </w:numPr>
        <w:spacing w:after="60" w:line="340" w:lineRule="auto"/>
      </w:pPr>
      <w:r>
        <w:rPr>
          <w:rFonts w:ascii="宋体" w:hAnsi="宋体" w:eastAsia="宋体" w:cs="宋体"/>
          <w:sz w:val="24"/>
          <w:szCs w:val="24"/>
        </w:rPr>
        <w:t>模拟测试：在三个不同AI平台上用相同问题查询同一文旅品牌，记录和对比结果。</w:t>
      </w:r>
    </w:p>
    <w:p w14:paraId="4C7DD585">
      <w:pPr>
        <w:pStyle w:val="19"/>
        <w:numPr>
          <w:ilvl w:val="0"/>
          <w:numId w:val="2"/>
        </w:numPr>
        <w:spacing w:after="60" w:line="340" w:lineRule="auto"/>
      </w:pPr>
      <w:r>
        <w:rPr>
          <w:rFonts w:ascii="宋体" w:hAnsi="宋体" w:eastAsia="宋体" w:cs="宋体"/>
          <w:sz w:val="24"/>
          <w:szCs w:val="24"/>
        </w:rPr>
        <w:t>为一家安顺民宿设计初步的GEO策略框架。</w:t>
      </w:r>
    </w:p>
    <w:p w14:paraId="5609456A">
      <w:pPr>
        <w:pStyle w:val="3"/>
        <w:spacing w:before="300" w:after="200"/>
      </w:pPr>
      <w:bookmarkStart w:id="42" w:name="_Toc24874"/>
      <w:r>
        <w:rPr>
          <w:rFonts w:ascii="黑体" w:hAnsi="黑体" w:eastAsia="黑体" w:cs="黑体"/>
          <w:b/>
          <w:bCs/>
          <w:color w:val="000000"/>
          <w:sz w:val="28"/>
          <w:szCs w:val="28"/>
        </w:rPr>
        <w:t>知识卡片：主流AI搜索平台对比</w:t>
      </w:r>
      <w:bookmarkEnd w:id="4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863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66340ED">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9C72B9E">
            <w:pPr>
              <w:spacing w:after="0"/>
            </w:pPr>
            <w:r>
              <w:rPr>
                <w:rFonts w:ascii="宋体" w:hAnsi="宋体" w:eastAsia="宋体" w:cs="宋体"/>
                <w:b/>
                <w:bCs/>
                <w:color w:val="FFFFFF"/>
                <w:sz w:val="20"/>
                <w:szCs w:val="20"/>
              </w:rPr>
              <w:t>知识来源</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EED5C1C">
            <w:pPr>
              <w:spacing w:after="0"/>
            </w:pPr>
            <w:r>
              <w:rPr>
                <w:rFonts w:ascii="宋体" w:hAnsi="宋体" w:eastAsia="宋体" w:cs="宋体"/>
                <w:b/>
                <w:bCs/>
                <w:color w:val="FFFFFF"/>
                <w:sz w:val="20"/>
                <w:szCs w:val="20"/>
              </w:rPr>
              <w:t>偏好内容类型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8BBC94">
            <w:pPr>
              <w:spacing w:after="0"/>
            </w:pPr>
            <w:r>
              <w:rPr>
                <w:rFonts w:ascii="宋体" w:hAnsi="宋体" w:eastAsia="宋体" w:cs="宋体"/>
                <w:b/>
                <w:bCs/>
                <w:color w:val="FFFFFF"/>
                <w:sz w:val="20"/>
                <w:szCs w:val="20"/>
              </w:rPr>
              <w:t>GEO关键策略</w:t>
            </w:r>
          </w:p>
        </w:tc>
      </w:tr>
      <w:tr w14:paraId="65B9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A06539">
            <w:pPr>
              <w:spacing w:after="0"/>
            </w:pPr>
            <w:r>
              <w:rPr>
                <w:rFonts w:ascii="宋体" w:hAnsi="宋体" w:eastAsia="宋体" w:cs="宋体"/>
                <w:sz w:val="20"/>
                <w:szCs w:val="20"/>
              </w:rPr>
              <w:t>ChatGPT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F3B5C8">
            <w:pPr>
              <w:spacing w:after="0"/>
            </w:pPr>
            <w:r>
              <w:rPr>
                <w:rFonts w:ascii="宋体" w:hAnsi="宋体" w:eastAsia="宋体" w:cs="宋体"/>
                <w:sz w:val="20"/>
                <w:szCs w:val="20"/>
              </w:rPr>
              <w:t>训练数据+联网搜索</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239A9E">
            <w:pPr>
              <w:spacing w:after="0"/>
            </w:pPr>
            <w:r>
              <w:rPr>
                <w:rFonts w:ascii="宋体" w:hAnsi="宋体" w:eastAsia="宋体" w:cs="宋体"/>
                <w:sz w:val="20"/>
                <w:szCs w:val="20"/>
              </w:rPr>
              <w:t>权威、完整的信息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D99A95">
            <w:pPr>
              <w:spacing w:after="0"/>
            </w:pPr>
            <w:r>
              <w:rPr>
                <w:rFonts w:ascii="宋体" w:hAnsi="宋体" w:eastAsia="宋体" w:cs="宋体"/>
                <w:sz w:val="20"/>
                <w:szCs w:val="20"/>
              </w:rPr>
              <w:t>维基百科、学术文献、权威媒体</w:t>
            </w:r>
          </w:p>
        </w:tc>
      </w:tr>
      <w:tr w14:paraId="34EC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4457E9">
            <w:pPr>
              <w:spacing w:after="0"/>
            </w:pPr>
            <w:r>
              <w:rPr>
                <w:rFonts w:ascii="宋体" w:hAnsi="宋体" w:eastAsia="宋体" w:cs="宋体"/>
                <w:sz w:val="20"/>
                <w:szCs w:val="20"/>
              </w:rPr>
              <w:t>Claude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DE6232">
            <w:pPr>
              <w:spacing w:after="0"/>
            </w:pPr>
            <w:r>
              <w:rPr>
                <w:rFonts w:ascii="宋体" w:hAnsi="宋体" w:eastAsia="宋体" w:cs="宋体"/>
                <w:sz w:val="20"/>
                <w:szCs w:val="20"/>
              </w:rPr>
              <w:t>训练数据+联网搜索</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F2EC3B">
            <w:pPr>
              <w:spacing w:after="0"/>
            </w:pPr>
            <w:r>
              <w:rPr>
                <w:rFonts w:ascii="宋体" w:hAnsi="宋体" w:eastAsia="宋体" w:cs="宋体"/>
                <w:sz w:val="20"/>
                <w:szCs w:val="20"/>
              </w:rPr>
              <w:t>客观、结构化分析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D05FE2">
            <w:pPr>
              <w:spacing w:after="0"/>
            </w:pPr>
            <w:r>
              <w:rPr>
                <w:rFonts w:ascii="宋体" w:hAnsi="宋体" w:eastAsia="宋体" w:cs="宋体"/>
                <w:sz w:val="20"/>
                <w:szCs w:val="20"/>
              </w:rPr>
              <w:t>数据驱动、对比分析</w:t>
            </w:r>
          </w:p>
        </w:tc>
      </w:tr>
      <w:tr w14:paraId="09E8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4D803A">
            <w:pPr>
              <w:spacing w:after="0"/>
            </w:pPr>
            <w:r>
              <w:rPr>
                <w:rFonts w:ascii="宋体" w:hAnsi="宋体" w:eastAsia="宋体" w:cs="宋体"/>
                <w:sz w:val="20"/>
                <w:szCs w:val="20"/>
              </w:rPr>
              <w:t>Perplexity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5EDE23">
            <w:pPr>
              <w:spacing w:after="0"/>
            </w:pPr>
            <w:r>
              <w:rPr>
                <w:rFonts w:ascii="宋体" w:hAnsi="宋体" w:eastAsia="宋体" w:cs="宋体"/>
                <w:sz w:val="20"/>
                <w:szCs w:val="20"/>
              </w:rPr>
              <w:t>实时检索为主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FEBC7C">
            <w:pPr>
              <w:spacing w:after="0"/>
            </w:pPr>
            <w:r>
              <w:rPr>
                <w:rFonts w:ascii="宋体" w:hAnsi="宋体" w:eastAsia="宋体" w:cs="宋体"/>
                <w:sz w:val="20"/>
                <w:szCs w:val="20"/>
              </w:rPr>
              <w:t>当前网页内容</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9F4943">
            <w:pPr>
              <w:spacing w:after="0"/>
            </w:pPr>
            <w:r>
              <w:rPr>
                <w:rFonts w:ascii="宋体" w:hAnsi="宋体" w:eastAsia="宋体" w:cs="宋体"/>
                <w:sz w:val="20"/>
                <w:szCs w:val="20"/>
              </w:rPr>
              <w:t>内容及时更新、清晰引用</w:t>
            </w:r>
          </w:p>
        </w:tc>
      </w:tr>
      <w:tr w14:paraId="531B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A81A11">
            <w:pPr>
              <w:spacing w:after="0"/>
            </w:pPr>
            <w:r>
              <w:rPr>
                <w:rFonts w:ascii="宋体" w:hAnsi="宋体" w:eastAsia="宋体" w:cs="宋体"/>
                <w:sz w:val="20"/>
                <w:szCs w:val="20"/>
              </w:rPr>
              <w:t>豆包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3C0600">
            <w:pPr>
              <w:spacing w:after="0"/>
            </w:pPr>
            <w:r>
              <w:rPr>
                <w:rFonts w:ascii="宋体" w:hAnsi="宋体" w:eastAsia="宋体" w:cs="宋体"/>
                <w:sz w:val="20"/>
                <w:szCs w:val="20"/>
              </w:rPr>
              <w:t>字节系内容生态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B2EF64">
            <w:pPr>
              <w:spacing w:after="0"/>
            </w:pPr>
            <w:r>
              <w:rPr>
                <w:rFonts w:ascii="宋体" w:hAnsi="宋体" w:eastAsia="宋体" w:cs="宋体"/>
                <w:sz w:val="20"/>
                <w:szCs w:val="20"/>
              </w:rPr>
              <w:t>短视频、图文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B43A30">
            <w:pPr>
              <w:spacing w:after="0"/>
            </w:pPr>
            <w:r>
              <w:rPr>
                <w:rFonts w:ascii="宋体" w:hAnsi="宋体" w:eastAsia="宋体" w:cs="宋体"/>
                <w:sz w:val="20"/>
                <w:szCs w:val="20"/>
              </w:rPr>
              <w:t>抖音、头条内容建设</w:t>
            </w:r>
          </w:p>
        </w:tc>
      </w:tr>
      <w:tr w14:paraId="6A35C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4C45B4">
            <w:pPr>
              <w:spacing w:after="0"/>
            </w:pPr>
            <w:r>
              <w:rPr>
                <w:rFonts w:ascii="宋体" w:hAnsi="宋体" w:eastAsia="宋体" w:cs="宋体"/>
                <w:sz w:val="20"/>
                <w:szCs w:val="20"/>
              </w:rPr>
              <w:t>文心一言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0BB6AE">
            <w:pPr>
              <w:spacing w:after="0"/>
            </w:pPr>
            <w:r>
              <w:rPr>
                <w:rFonts w:ascii="宋体" w:hAnsi="宋体" w:eastAsia="宋体" w:cs="宋体"/>
                <w:sz w:val="20"/>
                <w:szCs w:val="20"/>
              </w:rPr>
              <w:t>百度生态+知识图谱</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9E1FD8">
            <w:pPr>
              <w:spacing w:after="0"/>
            </w:pPr>
            <w:r>
              <w:rPr>
                <w:rFonts w:ascii="宋体" w:hAnsi="宋体" w:eastAsia="宋体" w:cs="宋体"/>
                <w:sz w:val="20"/>
                <w:szCs w:val="20"/>
              </w:rPr>
              <w:t>百科、知识类内容</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E01398">
            <w:pPr>
              <w:spacing w:after="0"/>
            </w:pPr>
            <w:r>
              <w:rPr>
                <w:rFonts w:ascii="宋体" w:hAnsi="宋体" w:eastAsia="宋体" w:cs="宋体"/>
                <w:sz w:val="20"/>
                <w:szCs w:val="20"/>
              </w:rPr>
              <w:t>百度百科、百家号</w:t>
            </w:r>
          </w:p>
        </w:tc>
      </w:tr>
    </w:tbl>
    <w:p w14:paraId="73DCBFBD">
      <w:r>
        <w:br w:type="page"/>
      </w:r>
    </w:p>
    <w:p w14:paraId="269F3137">
      <w:pPr>
        <w:pStyle w:val="2"/>
        <w:spacing w:before="400" w:after="200"/>
      </w:pPr>
      <w:bookmarkStart w:id="43" w:name="_Toc29371"/>
      <w:r>
        <w:rPr>
          <w:rFonts w:ascii="黑体" w:hAnsi="黑体" w:eastAsia="黑体" w:cs="黑体"/>
          <w:b/>
          <w:bCs/>
          <w:color w:val="1F4E79"/>
          <w:sz w:val="32"/>
          <w:szCs w:val="32"/>
        </w:rPr>
        <w:t>第 3 章  GEO的核心理论与三大支柱</w:t>
      </w:r>
      <w:bookmarkEnd w:id="43"/>
    </w:p>
    <w:p w14:paraId="2172B153">
      <w:pPr>
        <w:pStyle w:val="3"/>
        <w:spacing w:before="300" w:after="200"/>
      </w:pPr>
      <w:bookmarkStart w:id="44" w:name="_Toc20864"/>
      <w:r>
        <w:rPr>
          <w:rFonts w:ascii="黑体" w:hAnsi="黑体" w:eastAsia="黑体" w:cs="黑体"/>
          <w:b/>
          <w:bCs/>
          <w:color w:val="000000"/>
          <w:sz w:val="28"/>
          <w:szCs w:val="28"/>
        </w:rPr>
        <w:t>学习目标</w:t>
      </w:r>
      <w:bookmarkEnd w:id="44"/>
    </w:p>
    <w:p w14:paraId="2437FDAC">
      <w:pPr>
        <w:pStyle w:val="19"/>
        <w:numPr>
          <w:ilvl w:val="0"/>
          <w:numId w:val="1"/>
        </w:numPr>
        <w:spacing w:after="60" w:line="340" w:lineRule="auto"/>
      </w:pPr>
      <w:r>
        <w:rPr>
          <w:rFonts w:ascii="宋体" w:hAnsi="宋体" w:eastAsia="宋体" w:cs="宋体"/>
          <w:sz w:val="24"/>
          <w:szCs w:val="24"/>
        </w:rPr>
        <w:t>掌握GEO的三大核心支柱：可信度、语义覆盖、内容可提取性</w:t>
      </w:r>
    </w:p>
    <w:p w14:paraId="5404669F">
      <w:pPr>
        <w:pStyle w:val="19"/>
        <w:numPr>
          <w:ilvl w:val="0"/>
          <w:numId w:val="1"/>
        </w:numPr>
        <w:spacing w:after="60" w:line="340" w:lineRule="auto"/>
      </w:pPr>
      <w:r>
        <w:rPr>
          <w:rFonts w:ascii="宋体" w:hAnsi="宋体" w:eastAsia="宋体" w:cs="宋体"/>
          <w:sz w:val="24"/>
          <w:szCs w:val="24"/>
        </w:rPr>
        <w:t>理解每根支柱的技术原理和优化策略</w:t>
      </w:r>
    </w:p>
    <w:p w14:paraId="338CBBAD">
      <w:pPr>
        <w:pStyle w:val="19"/>
        <w:numPr>
          <w:ilvl w:val="0"/>
          <w:numId w:val="1"/>
        </w:numPr>
        <w:spacing w:after="60" w:line="340" w:lineRule="auto"/>
      </w:pPr>
      <w:r>
        <w:rPr>
          <w:rFonts w:ascii="宋体" w:hAnsi="宋体" w:eastAsia="宋体" w:cs="宋体"/>
          <w:sz w:val="24"/>
          <w:szCs w:val="24"/>
        </w:rPr>
        <w:t>学会评估品牌在每根支柱上的成熟度</w:t>
      </w:r>
    </w:p>
    <w:p w14:paraId="2391135C">
      <w:pPr>
        <w:pStyle w:val="19"/>
        <w:numPr>
          <w:ilvl w:val="0"/>
          <w:numId w:val="1"/>
        </w:numPr>
        <w:spacing w:after="60" w:line="340" w:lineRule="auto"/>
      </w:pPr>
      <w:r>
        <w:rPr>
          <w:rFonts w:ascii="宋体" w:hAnsi="宋体" w:eastAsia="宋体" w:cs="宋体"/>
          <w:sz w:val="24"/>
          <w:szCs w:val="24"/>
        </w:rPr>
        <w:t>了解GEO优化的测量指标和评估体系</w:t>
      </w:r>
    </w:p>
    <w:p w14:paraId="0776229C">
      <w:pPr>
        <w:pStyle w:val="19"/>
        <w:numPr>
          <w:ilvl w:val="0"/>
          <w:numId w:val="1"/>
        </w:numPr>
        <w:spacing w:after="60" w:line="340" w:lineRule="auto"/>
      </w:pPr>
      <w:r>
        <w:rPr>
          <w:rFonts w:ascii="宋体" w:hAnsi="宋体" w:eastAsia="宋体" w:cs="宋体"/>
          <w:sz w:val="24"/>
          <w:szCs w:val="24"/>
        </w:rPr>
        <w:t>能够制定文旅品牌的GEO优化路线图</w:t>
      </w:r>
    </w:p>
    <w:p w14:paraId="452C2883">
      <w:pPr>
        <w:pStyle w:val="3"/>
        <w:spacing w:before="300" w:after="200"/>
      </w:pPr>
      <w:bookmarkStart w:id="45" w:name="_Toc28599"/>
      <w:r>
        <w:rPr>
          <w:rFonts w:ascii="黑体" w:hAnsi="黑体" w:eastAsia="黑体" w:cs="黑体"/>
          <w:b/>
          <w:bCs/>
          <w:color w:val="000000"/>
          <w:sz w:val="28"/>
          <w:szCs w:val="28"/>
        </w:rPr>
        <w:t>导入案例：为什么AI推荐了"荷里购"？</w:t>
      </w:r>
      <w:bookmarkEnd w:id="45"/>
    </w:p>
    <w:p w14:paraId="2E6D851F">
      <w:pPr>
        <w:spacing w:after="120" w:line="360" w:lineRule="auto"/>
        <w:jc w:val="both"/>
      </w:pPr>
      <w:r>
        <w:rPr>
          <w:rFonts w:ascii="宋体" w:hAnsi="宋体" w:eastAsia="宋体" w:cs="宋体"/>
          <w:sz w:val="24"/>
          <w:szCs w:val="24"/>
        </w:rPr>
        <w:t>2026年，一家名为"荷里购"的GEO优化公司为某江南古镇做了全面的GEO优化。三个月后，当用户在ChatGPT中问"推荐一个有文化底蕴、适合深度游的江南古镇"时，这个不太知名的古镇开始稳定出现在AI推荐的前三名。</w:t>
      </w:r>
    </w:p>
    <w:p w14:paraId="42027E1B">
      <w:pPr>
        <w:spacing w:after="120" w:line="360" w:lineRule="auto"/>
        <w:jc w:val="both"/>
      </w:pPr>
      <w:r>
        <w:rPr>
          <w:rFonts w:ascii="宋体" w:hAnsi="宋体" w:eastAsia="宋体" w:cs="宋体"/>
          <w:sz w:val="24"/>
          <w:szCs w:val="24"/>
        </w:rPr>
        <w:t>分析其成功原因，恰好对应GEO的三大支柱：</w:t>
      </w:r>
    </w:p>
    <w:p w14:paraId="11006F9D">
      <w:pPr>
        <w:spacing w:after="120" w:line="360" w:lineRule="auto"/>
        <w:jc w:val="both"/>
      </w:pPr>
      <w:r>
        <w:rPr>
          <w:rFonts w:ascii="宋体" w:hAnsi="宋体" w:eastAsia="宋体" w:cs="宋体"/>
          <w:b/>
          <w:bCs/>
          <w:sz w:val="24"/>
          <w:szCs w:val="24"/>
        </w:rPr>
        <w:t>可信度支柱。</w:t>
      </w:r>
      <w:r>
        <w:rPr>
          <w:rFonts w:ascii="宋体" w:hAnsi="宋体" w:eastAsia="宋体" w:cs="宋体"/>
          <w:sz w:val="24"/>
          <w:szCs w:val="24"/>
        </w:rPr>
        <w:t xml:space="preserve"> 荷里购帮助古镇在维基百科、百度百科建立了完整词条；在学术数据库中发表了关于该古镇建筑文化的论文；在权威旅游媒体上发布了深度报道。AI判断这个古镇的信息来源是"可信的"。</w:t>
      </w:r>
    </w:p>
    <w:p w14:paraId="67853BB5">
      <w:pPr>
        <w:spacing w:after="120" w:line="360" w:lineRule="auto"/>
        <w:jc w:val="both"/>
      </w:pPr>
      <w:r>
        <w:rPr>
          <w:rFonts w:ascii="宋体" w:hAnsi="宋体" w:eastAsia="宋体" w:cs="宋体"/>
          <w:b/>
          <w:bCs/>
          <w:sz w:val="24"/>
          <w:szCs w:val="24"/>
        </w:rPr>
        <w:t>语义覆盖支柱。</w:t>
      </w:r>
      <w:r>
        <w:rPr>
          <w:rFonts w:ascii="宋体" w:hAnsi="宋体" w:eastAsia="宋体" w:cs="宋体"/>
          <w:sz w:val="24"/>
          <w:szCs w:val="24"/>
        </w:rPr>
        <w:t xml:space="preserve"> 荷里购系统梳理了古镇的所有特征维度——建筑、美食、民俗、交通、住宿、周边——确保每个维度都有详细内容。当用户从任何一个角度提问（"适合拍照的古镇""美食多的古镇""交通便利的古镇"），AI都能找到匹配的信息。</w:t>
      </w:r>
    </w:p>
    <w:p w14:paraId="11793FF6">
      <w:pPr>
        <w:spacing w:after="120" w:line="360" w:lineRule="auto"/>
        <w:jc w:val="both"/>
      </w:pPr>
      <w:r>
        <w:rPr>
          <w:rFonts w:ascii="宋体" w:hAnsi="宋体" w:eastAsia="宋体" w:cs="宋体"/>
          <w:b/>
          <w:bCs/>
          <w:sz w:val="24"/>
          <w:szCs w:val="24"/>
        </w:rPr>
        <w:t>可提取性支柱。</w:t>
      </w:r>
      <w:r>
        <w:rPr>
          <w:rFonts w:ascii="宋体" w:hAnsi="宋体" w:eastAsia="宋体" w:cs="宋体"/>
          <w:sz w:val="24"/>
          <w:szCs w:val="24"/>
        </w:rPr>
        <w:t xml:space="preserve"> 荷里购将古镇信息做了结构化处理——使用Schema.org标记、建立FAQ页面、优化网页结构，确保AI能够高效地"读取"和"理解"这些信息。</w:t>
      </w:r>
    </w:p>
    <w:p w14:paraId="15B1966A">
      <w:pPr>
        <w:pStyle w:val="3"/>
        <w:spacing w:before="300" w:after="200"/>
      </w:pPr>
      <w:bookmarkStart w:id="46" w:name="_Toc18093"/>
      <w:r>
        <w:rPr>
          <w:rFonts w:ascii="黑体" w:hAnsi="黑体" w:eastAsia="黑体" w:cs="黑体"/>
          <w:b/>
          <w:bCs/>
          <w:color w:val="000000"/>
          <w:sz w:val="28"/>
          <w:szCs w:val="28"/>
        </w:rPr>
        <w:t>3.1 支柱一：可信度——EEAT框架</w:t>
      </w:r>
      <w:bookmarkEnd w:id="46"/>
    </w:p>
    <w:p w14:paraId="2B3B1A5B">
      <w:pPr>
        <w:pStyle w:val="4"/>
        <w:spacing w:before="300" w:after="200"/>
      </w:pPr>
      <w:bookmarkStart w:id="47" w:name="_Toc18791"/>
      <w:r>
        <w:rPr>
          <w:rFonts w:ascii="黑体" w:hAnsi="黑体" w:eastAsia="黑体" w:cs="黑体"/>
          <w:b/>
          <w:bCs/>
          <w:color w:val="000000"/>
          <w:sz w:val="26"/>
          <w:szCs w:val="26"/>
        </w:rPr>
        <w:t>3.1.1 EEAT框架解析</w:t>
      </w:r>
      <w:bookmarkEnd w:id="47"/>
    </w:p>
    <w:p w14:paraId="17214663">
      <w:pPr>
        <w:spacing w:after="120" w:line="360" w:lineRule="auto"/>
        <w:jc w:val="both"/>
      </w:pPr>
      <w:r>
        <w:rPr>
          <w:rFonts w:ascii="宋体" w:hAnsi="宋体" w:eastAsia="宋体" w:cs="宋体"/>
          <w:sz w:val="24"/>
          <w:szCs w:val="24"/>
        </w:rPr>
        <w:t>GEO的可信度构建借鉴了Google的EEAT框架，但做了适应AI搜索的调整。EEAT代表四个维度：</w:t>
      </w:r>
    </w:p>
    <w:p w14:paraId="04128392">
      <w:pPr>
        <w:spacing w:after="120" w:line="360" w:lineRule="auto"/>
        <w:jc w:val="both"/>
      </w:pPr>
      <w:r>
        <w:rPr>
          <w:rFonts w:ascii="宋体" w:hAnsi="宋体" w:eastAsia="宋体" w:cs="宋体"/>
          <w:b/>
          <w:bCs/>
          <w:sz w:val="24"/>
          <w:szCs w:val="24"/>
        </w:rPr>
        <w:t>经验（Experience）。</w:t>
      </w:r>
      <w:r>
        <w:rPr>
          <w:rFonts w:ascii="宋体" w:hAnsi="宋体" w:eastAsia="宋体" w:cs="宋体"/>
          <w:sz w:val="24"/>
          <w:szCs w:val="24"/>
        </w:rPr>
        <w:t xml:space="preserve"> 内容创作者是否具有第一手经验？对于文旅品牌而言，这意味着：真实的游客体验分享比官方宣传稿更有说服力；本地人的推荐比外地博主的攻略更可信；传承人的技艺展示比第三方介绍更有价值。</w:t>
      </w:r>
    </w:p>
    <w:p w14:paraId="5B0B6E31">
      <w:pPr>
        <w:spacing w:after="120" w:line="360" w:lineRule="auto"/>
        <w:jc w:val="both"/>
      </w:pPr>
      <w:r>
        <w:rPr>
          <w:rFonts w:ascii="宋体" w:hAnsi="宋体" w:eastAsia="宋体" w:cs="宋体"/>
          <w:b/>
          <w:bCs/>
          <w:sz w:val="24"/>
          <w:szCs w:val="24"/>
        </w:rPr>
        <w:t>专业（Expertise）。</w:t>
      </w:r>
      <w:r>
        <w:rPr>
          <w:rFonts w:ascii="宋体" w:hAnsi="宋体" w:eastAsia="宋体" w:cs="宋体"/>
          <w:sz w:val="24"/>
          <w:szCs w:val="24"/>
        </w:rPr>
        <w:t xml:space="preserve"> 内容创作者是否具备专业知识？文旅品牌的"专业"体现为：对本地历史文化的深入了解；对旅游服务的专业把控；对行业标准和规范的遵循。</w:t>
      </w:r>
    </w:p>
    <w:p w14:paraId="0C7731EF">
      <w:pPr>
        <w:spacing w:after="120" w:line="360" w:lineRule="auto"/>
        <w:jc w:val="both"/>
      </w:pPr>
      <w:r>
        <w:rPr>
          <w:rFonts w:ascii="宋体" w:hAnsi="宋体" w:eastAsia="宋体" w:cs="宋体"/>
          <w:b/>
          <w:bCs/>
          <w:sz w:val="24"/>
          <w:szCs w:val="24"/>
        </w:rPr>
        <w:t>权威（Authority）。</w:t>
      </w:r>
      <w:r>
        <w:rPr>
          <w:rFonts w:ascii="宋体" w:hAnsi="宋体" w:eastAsia="宋体" w:cs="宋体"/>
          <w:sz w:val="24"/>
          <w:szCs w:val="24"/>
        </w:rPr>
        <w:t xml:space="preserve"> 品牌在行业内的权威性如何？权威性来自：权威媒体的报道和推荐；行业奖项和认证；学术研究和官方认定（如非遗认定、文物保护单位）。</w:t>
      </w:r>
    </w:p>
    <w:p w14:paraId="6CF1DCD3">
      <w:pPr>
        <w:spacing w:after="120" w:line="360" w:lineRule="auto"/>
        <w:jc w:val="both"/>
      </w:pPr>
      <w:r>
        <w:rPr>
          <w:rFonts w:ascii="宋体" w:hAnsi="宋体" w:eastAsia="宋体" w:cs="宋体"/>
          <w:b/>
          <w:bCs/>
          <w:sz w:val="24"/>
          <w:szCs w:val="24"/>
        </w:rPr>
        <w:t>信任（Trust）。</w:t>
      </w:r>
      <w:r>
        <w:rPr>
          <w:rFonts w:ascii="宋体" w:hAnsi="宋体" w:eastAsia="宋体" w:cs="宋体"/>
          <w:sz w:val="24"/>
          <w:szCs w:val="24"/>
        </w:rPr>
        <w:t xml:space="preserve"> 品牌信息是否值得信任？信任建立在：信息的一致性和准确性（不同平台的信息一致）；用户评价的真实性和正面性；品牌的透明度和责任感。</w:t>
      </w:r>
    </w:p>
    <w:p w14:paraId="716A57C7">
      <w:pPr>
        <w:pStyle w:val="4"/>
        <w:spacing w:before="300" w:after="200"/>
      </w:pPr>
      <w:bookmarkStart w:id="48" w:name="_Toc5399"/>
      <w:r>
        <w:rPr>
          <w:rFonts w:ascii="黑体" w:hAnsi="黑体" w:eastAsia="黑体" w:cs="黑体"/>
          <w:b/>
          <w:bCs/>
          <w:color w:val="000000"/>
          <w:sz w:val="26"/>
          <w:szCs w:val="26"/>
        </w:rPr>
        <w:t>3.1.2 文旅品牌可信度构建策略</w:t>
      </w:r>
      <w:bookmarkEnd w:id="48"/>
    </w:p>
    <w:p w14:paraId="62950EFD">
      <w:pPr>
        <w:spacing w:after="120" w:line="360" w:lineRule="auto"/>
        <w:jc w:val="both"/>
      </w:pPr>
      <w:r>
        <w:rPr>
          <w:rFonts w:ascii="宋体" w:hAnsi="宋体" w:eastAsia="宋体" w:cs="宋体"/>
          <w:b/>
          <w:bCs/>
          <w:sz w:val="24"/>
          <w:szCs w:val="24"/>
        </w:rPr>
        <w:t>权威信息源建设。</w:t>
      </w:r>
      <w:r>
        <w:rPr>
          <w:rFonts w:ascii="宋体" w:hAnsi="宋体" w:eastAsia="宋体" w:cs="宋体"/>
          <w:sz w:val="24"/>
          <w:szCs w:val="24"/>
        </w:rPr>
        <w:t xml:space="preserve"> 在维基百科/百度百科建立完整、准确的品牌词条；在学术文献中留下品牌印记（如合作发表论文、入选案例研究）；获得权威媒体的报道和推荐；争取行业认证和官方背书（星级景区、非遗认定、地理标志）。</w:t>
      </w:r>
    </w:p>
    <w:p w14:paraId="023122FD">
      <w:pPr>
        <w:spacing w:after="120" w:line="360" w:lineRule="auto"/>
        <w:jc w:val="both"/>
      </w:pPr>
      <w:r>
        <w:rPr>
          <w:rFonts w:ascii="宋体" w:hAnsi="宋体" w:eastAsia="宋体" w:cs="宋体"/>
          <w:b/>
          <w:bCs/>
          <w:sz w:val="24"/>
          <w:szCs w:val="24"/>
        </w:rPr>
        <w:t>专业知识内容。</w:t>
      </w:r>
      <w:r>
        <w:rPr>
          <w:rFonts w:ascii="宋体" w:hAnsi="宋体" w:eastAsia="宋体" w:cs="宋体"/>
          <w:sz w:val="24"/>
          <w:szCs w:val="24"/>
        </w:rPr>
        <w:t xml:space="preserve"> 发布系统性的目的地知识内容（历史、文化、自然、美食）；建立专业的旅游服务标准并公开；培养和展示员工的专业素养。</w:t>
      </w:r>
    </w:p>
    <w:p w14:paraId="0897D415">
      <w:pPr>
        <w:spacing w:after="120" w:line="360" w:lineRule="auto"/>
        <w:jc w:val="both"/>
      </w:pPr>
      <w:r>
        <w:rPr>
          <w:rFonts w:ascii="宋体" w:hAnsi="宋体" w:eastAsia="宋体" w:cs="宋体"/>
          <w:b/>
          <w:bCs/>
          <w:sz w:val="24"/>
          <w:szCs w:val="24"/>
        </w:rPr>
        <w:t>真实体验内容。</w:t>
      </w:r>
      <w:r>
        <w:rPr>
          <w:rFonts w:ascii="宋体" w:hAnsi="宋体" w:eastAsia="宋体" w:cs="宋体"/>
          <w:sz w:val="24"/>
          <w:szCs w:val="24"/>
        </w:rPr>
        <w:t xml:space="preserve"> 鼓励和引导高质量的用户评价和分享；合作真实体验型KOL（非纯商业推广型）；建立UGC激励机制。</w:t>
      </w:r>
    </w:p>
    <w:p w14:paraId="3F130471">
      <w:pPr>
        <w:spacing w:after="120" w:line="360" w:lineRule="auto"/>
        <w:jc w:val="both"/>
      </w:pPr>
      <w:r>
        <w:rPr>
          <w:rFonts w:ascii="宋体" w:hAnsi="宋体" w:eastAsia="宋体" w:cs="宋体"/>
          <w:b/>
          <w:bCs/>
          <w:sz w:val="24"/>
          <w:szCs w:val="24"/>
        </w:rPr>
        <w:t>信任信号建设。</w:t>
      </w:r>
      <w:r>
        <w:rPr>
          <w:rFonts w:ascii="宋体" w:hAnsi="宋体" w:eastAsia="宋体" w:cs="宋体"/>
          <w:sz w:val="24"/>
          <w:szCs w:val="24"/>
        </w:rPr>
        <w:t xml:space="preserve"> 保持品牌信息在所有平台的一致性；透明公开的定价和服务条款；及时、真诚地回应用户反馈和投诉。</w:t>
      </w:r>
    </w:p>
    <w:p w14:paraId="27FB15B9">
      <w:pPr>
        <w:pStyle w:val="3"/>
        <w:spacing w:before="300" w:after="200"/>
      </w:pPr>
      <w:bookmarkStart w:id="49" w:name="_Toc13915"/>
      <w:r>
        <w:rPr>
          <w:rFonts w:ascii="黑体" w:hAnsi="黑体" w:eastAsia="黑体" w:cs="黑体"/>
          <w:b/>
          <w:bCs/>
          <w:color w:val="000000"/>
          <w:sz w:val="28"/>
          <w:szCs w:val="28"/>
        </w:rPr>
        <w:t>3.2 支柱二：语义覆盖——让AI全面理解品牌</w:t>
      </w:r>
      <w:bookmarkEnd w:id="49"/>
    </w:p>
    <w:p w14:paraId="2898EEF8">
      <w:pPr>
        <w:pStyle w:val="4"/>
        <w:spacing w:before="300" w:after="200"/>
      </w:pPr>
      <w:bookmarkStart w:id="50" w:name="_Toc1480"/>
      <w:r>
        <w:rPr>
          <w:rFonts w:ascii="黑体" w:hAnsi="黑体" w:eastAsia="黑体" w:cs="黑体"/>
          <w:b/>
          <w:bCs/>
          <w:color w:val="000000"/>
          <w:sz w:val="26"/>
          <w:szCs w:val="26"/>
        </w:rPr>
        <w:t>3.2.1 语义覆盖的概念</w:t>
      </w:r>
      <w:bookmarkEnd w:id="50"/>
    </w:p>
    <w:p w14:paraId="6890320D">
      <w:pPr>
        <w:spacing w:after="120" w:line="360" w:lineRule="auto"/>
        <w:jc w:val="both"/>
      </w:pPr>
      <w:r>
        <w:rPr>
          <w:rFonts w:ascii="宋体" w:hAnsi="宋体" w:eastAsia="宋体" w:cs="宋体"/>
          <w:sz w:val="24"/>
          <w:szCs w:val="24"/>
        </w:rPr>
        <w:t>语义覆盖（Semantic Coverage）是指品牌信息在AI可能涉及的各个维度上的完整程度。AI在回答用户问题时，会根据问题的角度检索最相关的信息。如果品牌在某些维度上信息缺失，AI就不会在相关场景中推荐它。</w:t>
      </w:r>
    </w:p>
    <w:p w14:paraId="5E0937CD">
      <w:pPr>
        <w:spacing w:after="120" w:line="360" w:lineRule="auto"/>
        <w:jc w:val="both"/>
      </w:pPr>
      <w:r>
        <w:rPr>
          <w:rFonts w:ascii="宋体" w:hAnsi="宋体" w:eastAsia="宋体" w:cs="宋体"/>
          <w:sz w:val="24"/>
          <w:szCs w:val="24"/>
        </w:rPr>
        <w:t>例如，如果用户问"安顺有哪些适合带老人去的景点"，AI会搜索关于"适合老年人""无障碍设施""体力消耗低"等信息。如果天龙屯堡的内容只强调了"历史文化""建筑特色"，而没有涉及这些维度，它就不会出现在AI的答案中。</w:t>
      </w:r>
    </w:p>
    <w:p w14:paraId="3F49F993">
      <w:pPr>
        <w:pStyle w:val="4"/>
        <w:spacing w:before="300" w:after="200"/>
      </w:pPr>
      <w:bookmarkStart w:id="51" w:name="_Toc32069"/>
      <w:r>
        <w:rPr>
          <w:rFonts w:ascii="黑体" w:hAnsi="黑体" w:eastAsia="黑体" w:cs="黑体"/>
          <w:b/>
          <w:bCs/>
          <w:color w:val="000000"/>
          <w:sz w:val="26"/>
          <w:szCs w:val="26"/>
        </w:rPr>
        <w:t>3.2.2 语义覆盖的五维模型</w:t>
      </w:r>
      <w:bookmarkEnd w:id="51"/>
    </w:p>
    <w:p w14:paraId="3DC3EB59">
      <w:pPr>
        <w:spacing w:after="120" w:line="360" w:lineRule="auto"/>
        <w:jc w:val="both"/>
      </w:pPr>
      <w:r>
        <w:rPr>
          <w:rFonts w:ascii="宋体" w:hAnsi="宋体" w:eastAsia="宋体" w:cs="宋体"/>
          <w:sz w:val="24"/>
          <w:szCs w:val="24"/>
        </w:rPr>
        <w:t>文旅品牌的语义覆盖应涵盖五个维度：</w:t>
      </w:r>
    </w:p>
    <w:p w14:paraId="3E77F9DF">
      <w:pPr>
        <w:spacing w:after="120" w:line="360" w:lineRule="auto"/>
        <w:jc w:val="both"/>
      </w:pPr>
      <w:r>
        <w:rPr>
          <w:rFonts w:ascii="宋体" w:hAnsi="宋体" w:eastAsia="宋体" w:cs="宋体"/>
          <w:b/>
          <w:bCs/>
          <w:sz w:val="24"/>
          <w:szCs w:val="24"/>
        </w:rPr>
        <w:t>产品维。</w:t>
      </w:r>
      <w:r>
        <w:rPr>
          <w:rFonts w:ascii="宋体" w:hAnsi="宋体" w:eastAsia="宋体" w:cs="宋体"/>
          <w:sz w:val="24"/>
          <w:szCs w:val="24"/>
        </w:rPr>
        <w:t xml:space="preserve"> 核心产品和服务——景区/民宿/餐厅的基本信息、特色、价格、预订方式。这是语义覆盖的基础层。</w:t>
      </w:r>
    </w:p>
    <w:p w14:paraId="26330B03">
      <w:pPr>
        <w:spacing w:after="120" w:line="360" w:lineRule="auto"/>
        <w:jc w:val="both"/>
      </w:pPr>
      <w:r>
        <w:rPr>
          <w:rFonts w:ascii="宋体" w:hAnsi="宋体" w:eastAsia="宋体" w:cs="宋体"/>
          <w:b/>
          <w:bCs/>
          <w:sz w:val="24"/>
          <w:szCs w:val="24"/>
        </w:rPr>
        <w:t>场景维。</w:t>
      </w:r>
      <w:r>
        <w:rPr>
          <w:rFonts w:ascii="宋体" w:hAnsi="宋体" w:eastAsia="宋体" w:cs="宋体"/>
          <w:sz w:val="24"/>
          <w:szCs w:val="24"/>
        </w:rPr>
        <w:t xml:space="preserve"> 适用场景——适合什么人群（家庭、情侣、独自旅行）？适合什么季节？适合什么预算？适合什么时长？场景覆盖越丰富，AI推荐的机会越多。</w:t>
      </w:r>
    </w:p>
    <w:p w14:paraId="1D31DB1B">
      <w:pPr>
        <w:spacing w:after="120" w:line="360" w:lineRule="auto"/>
        <w:jc w:val="both"/>
      </w:pPr>
      <w:r>
        <w:rPr>
          <w:rFonts w:ascii="宋体" w:hAnsi="宋体" w:eastAsia="宋体" w:cs="宋体"/>
          <w:b/>
          <w:bCs/>
          <w:sz w:val="24"/>
          <w:szCs w:val="24"/>
        </w:rPr>
        <w:t>价值维。</w:t>
      </w:r>
      <w:r>
        <w:rPr>
          <w:rFonts w:ascii="宋体" w:hAnsi="宋体" w:eastAsia="宋体" w:cs="宋体"/>
          <w:sz w:val="24"/>
          <w:szCs w:val="24"/>
        </w:rPr>
        <w:t xml:space="preserve"> 独特价值——与竞争对手相比的差异化优势。这个古镇与别的古镇有什么不同？这家民宿的特色在哪里？</w:t>
      </w:r>
    </w:p>
    <w:p w14:paraId="1B510AF0">
      <w:pPr>
        <w:spacing w:after="120" w:line="360" w:lineRule="auto"/>
        <w:jc w:val="both"/>
      </w:pPr>
      <w:r>
        <w:rPr>
          <w:rFonts w:ascii="宋体" w:hAnsi="宋体" w:eastAsia="宋体" w:cs="宋体"/>
          <w:b/>
          <w:bCs/>
          <w:sz w:val="24"/>
          <w:szCs w:val="24"/>
        </w:rPr>
        <w:t>文化维。</w:t>
      </w:r>
      <w:r>
        <w:rPr>
          <w:rFonts w:ascii="宋体" w:hAnsi="宋体" w:eastAsia="宋体" w:cs="宋体"/>
          <w:sz w:val="24"/>
          <w:szCs w:val="24"/>
        </w:rPr>
        <w:t xml:space="preserve"> 文化内涵——品牌背后的历史、文化、故事。这是文旅品牌最有"护城河"的维度，也是最容易被AI引用的"差异化内容"。</w:t>
      </w:r>
    </w:p>
    <w:p w14:paraId="303D1797">
      <w:pPr>
        <w:spacing w:after="120" w:line="360" w:lineRule="auto"/>
        <w:jc w:val="both"/>
      </w:pPr>
      <w:r>
        <w:rPr>
          <w:rFonts w:ascii="宋体" w:hAnsi="宋体" w:eastAsia="宋体" w:cs="宋体"/>
          <w:b/>
          <w:bCs/>
          <w:sz w:val="24"/>
          <w:szCs w:val="24"/>
        </w:rPr>
        <w:t>关联维。</w:t>
      </w:r>
      <w:r>
        <w:rPr>
          <w:rFonts w:ascii="宋体" w:hAnsi="宋体" w:eastAsia="宋体" w:cs="宋体"/>
          <w:sz w:val="24"/>
          <w:szCs w:val="24"/>
        </w:rPr>
        <w:t xml:space="preserve"> 关联资源——周边的景点、美食、交通、购物。AI在规划行程时会将关联资源纳入考虑。一个景区如果能提供完整的周边信息，在AI的行程规划中就有更高的"整合价值"。</w:t>
      </w:r>
    </w:p>
    <w:p w14:paraId="5DF75297">
      <w:pPr>
        <w:pStyle w:val="4"/>
        <w:spacing w:before="300" w:after="200"/>
      </w:pPr>
      <w:bookmarkStart w:id="52" w:name="_Toc10034"/>
      <w:r>
        <w:rPr>
          <w:rFonts w:ascii="黑体" w:hAnsi="黑体" w:eastAsia="黑体" w:cs="黑体"/>
          <w:b/>
          <w:bCs/>
          <w:color w:val="000000"/>
          <w:sz w:val="26"/>
          <w:szCs w:val="26"/>
        </w:rPr>
        <w:t>3.2.3 语义覆盖的优化方法</w:t>
      </w:r>
      <w:bookmarkEnd w:id="52"/>
    </w:p>
    <w:p w14:paraId="027A5BAA">
      <w:pPr>
        <w:spacing w:after="120" w:line="360" w:lineRule="auto"/>
        <w:jc w:val="both"/>
      </w:pPr>
      <w:r>
        <w:rPr>
          <w:rFonts w:ascii="宋体" w:hAnsi="宋体" w:eastAsia="宋体" w:cs="宋体"/>
          <w:b/>
          <w:bCs/>
          <w:sz w:val="24"/>
          <w:szCs w:val="24"/>
        </w:rPr>
        <w:t>维度扫描。</w:t>
      </w:r>
      <w:r>
        <w:rPr>
          <w:rFonts w:ascii="宋体" w:hAnsi="宋体" w:eastAsia="宋体" w:cs="宋体"/>
          <w:sz w:val="24"/>
          <w:szCs w:val="24"/>
        </w:rPr>
        <w:t xml:space="preserve"> 系统梳理品牌可能涉及的所有维度，建立"语义覆盖矩阵"。矩阵的行是维度，列是用户可能提出的问题角度。检查每个交叉点是否有内容覆盖。</w:t>
      </w:r>
    </w:p>
    <w:p w14:paraId="4D7502DA">
      <w:pPr>
        <w:spacing w:after="120" w:line="360" w:lineRule="auto"/>
        <w:jc w:val="both"/>
      </w:pPr>
      <w:r>
        <w:rPr>
          <w:rFonts w:ascii="宋体" w:hAnsi="宋体" w:eastAsia="宋体" w:cs="宋体"/>
          <w:b/>
          <w:bCs/>
          <w:sz w:val="24"/>
          <w:szCs w:val="24"/>
        </w:rPr>
        <w:t>长尾内容建设。</w:t>
      </w:r>
      <w:r>
        <w:rPr>
          <w:rFonts w:ascii="宋体" w:hAnsi="宋体" w:eastAsia="宋体" w:cs="宋体"/>
          <w:sz w:val="24"/>
          <w:szCs w:val="24"/>
        </w:rPr>
        <w:t xml:space="preserve"> 不仅关注热门维度（如"景点推荐"），更要关注长尾维度（如"适合拍汉服写真的古镇""有手工体验项目的民宿"）。长尾维度的竞争小，转化率高。</w:t>
      </w:r>
    </w:p>
    <w:p w14:paraId="72E1786A">
      <w:pPr>
        <w:spacing w:after="120" w:line="360" w:lineRule="auto"/>
        <w:jc w:val="both"/>
      </w:pPr>
      <w:r>
        <w:rPr>
          <w:rFonts w:ascii="宋体" w:hAnsi="宋体" w:eastAsia="宋体" w:cs="宋体"/>
          <w:b/>
          <w:bCs/>
          <w:sz w:val="24"/>
          <w:szCs w:val="24"/>
        </w:rPr>
        <w:t>场景化内容。</w:t>
      </w:r>
      <w:r>
        <w:rPr>
          <w:rFonts w:ascii="宋体" w:hAnsi="宋体" w:eastAsia="宋体" w:cs="宋体"/>
          <w:sz w:val="24"/>
          <w:szCs w:val="24"/>
        </w:rPr>
        <w:t xml:space="preserve"> 以用户使用场景为核心组织内容。不是"我们有什么"，而是"在什么情况下你应该选择我们"。</w:t>
      </w:r>
    </w:p>
    <w:p w14:paraId="2D1526E4">
      <w:pPr>
        <w:spacing w:after="120" w:line="360" w:lineRule="auto"/>
        <w:jc w:val="both"/>
      </w:pPr>
      <w:r>
        <w:rPr>
          <w:rFonts w:ascii="宋体" w:hAnsi="宋体" w:eastAsia="宋体" w:cs="宋体"/>
          <w:b/>
          <w:bCs/>
          <w:sz w:val="24"/>
          <w:szCs w:val="24"/>
        </w:rPr>
        <w:t>问答式内容。</w:t>
      </w:r>
      <w:r>
        <w:rPr>
          <w:rFonts w:ascii="宋体" w:hAnsi="宋体" w:eastAsia="宋体" w:cs="宋体"/>
          <w:sz w:val="24"/>
          <w:szCs w:val="24"/>
        </w:rPr>
        <w:t xml:space="preserve"> 针对用户可能向AI提出的问题，准备直接的问答内容。FAQ页面是最直接的语义覆盖方式——"XX古镇常见问题""XX民宿住客最常问的10个问题"。</w:t>
      </w:r>
    </w:p>
    <w:p w14:paraId="2992602E">
      <w:pPr>
        <w:pStyle w:val="3"/>
        <w:spacing w:before="300" w:after="200"/>
      </w:pPr>
      <w:bookmarkStart w:id="53" w:name="_Toc29493"/>
      <w:r>
        <w:rPr>
          <w:rFonts w:ascii="黑体" w:hAnsi="黑体" w:eastAsia="黑体" w:cs="黑体"/>
          <w:b/>
          <w:bCs/>
          <w:color w:val="000000"/>
          <w:sz w:val="28"/>
          <w:szCs w:val="28"/>
        </w:rPr>
        <w:t>3.3 支柱三：内容可提取性——让AI高效获取信息</w:t>
      </w:r>
      <w:bookmarkEnd w:id="53"/>
    </w:p>
    <w:p w14:paraId="4E2A943F">
      <w:pPr>
        <w:pStyle w:val="4"/>
        <w:spacing w:before="300" w:after="200"/>
      </w:pPr>
      <w:bookmarkStart w:id="54" w:name="_Toc253"/>
      <w:r>
        <w:rPr>
          <w:rFonts w:ascii="黑体" w:hAnsi="黑体" w:eastAsia="黑体" w:cs="黑体"/>
          <w:b/>
          <w:bCs/>
          <w:color w:val="000000"/>
          <w:sz w:val="26"/>
          <w:szCs w:val="26"/>
        </w:rPr>
        <w:t>3.3.1 内容可提取性的概念</w:t>
      </w:r>
      <w:bookmarkEnd w:id="54"/>
    </w:p>
    <w:p w14:paraId="08DDFC8D">
      <w:pPr>
        <w:spacing w:after="120" w:line="360" w:lineRule="auto"/>
        <w:jc w:val="both"/>
      </w:pPr>
      <w:r>
        <w:rPr>
          <w:rFonts w:ascii="宋体" w:hAnsi="宋体" w:eastAsia="宋体" w:cs="宋体"/>
          <w:sz w:val="24"/>
          <w:szCs w:val="24"/>
        </w:rPr>
        <w:t>内容可提取性（Content Extractability）是指品牌信息被AI高效、准确"读取"和"理解"的容易程度。即使品牌拥有高质量、全面覆盖的内容，如果这些内容在技术上难以被AI提取，GEO效果也会大打折扣。</w:t>
      </w:r>
    </w:p>
    <w:p w14:paraId="1B739EDF">
      <w:pPr>
        <w:spacing w:after="120" w:line="360" w:lineRule="auto"/>
        <w:jc w:val="both"/>
      </w:pPr>
      <w:r>
        <w:rPr>
          <w:rFonts w:ascii="宋体" w:hAnsi="宋体" w:eastAsia="宋体" w:cs="宋体"/>
          <w:sz w:val="24"/>
          <w:szCs w:val="24"/>
        </w:rPr>
        <w:t>内容可提取性关注的是"信息架构"而非"信息本身"——同样的内容，以不同的结构呈现，AI的提取效果可能天差地别。</w:t>
      </w:r>
    </w:p>
    <w:p w14:paraId="36CE04D8">
      <w:pPr>
        <w:pStyle w:val="4"/>
        <w:spacing w:before="300" w:after="200"/>
      </w:pPr>
      <w:bookmarkStart w:id="55" w:name="_Toc21663"/>
      <w:r>
        <w:rPr>
          <w:rFonts w:ascii="黑体" w:hAnsi="黑体" w:eastAsia="黑体" w:cs="黑体"/>
          <w:b/>
          <w:bCs/>
          <w:color w:val="000000"/>
          <w:sz w:val="26"/>
          <w:szCs w:val="26"/>
        </w:rPr>
        <w:t>3.3.2 结构化数据标记</w:t>
      </w:r>
      <w:bookmarkEnd w:id="55"/>
    </w:p>
    <w:p w14:paraId="2672DCE3">
      <w:pPr>
        <w:spacing w:after="120" w:line="360" w:lineRule="auto"/>
        <w:jc w:val="both"/>
      </w:pPr>
      <w:r>
        <w:rPr>
          <w:rFonts w:ascii="宋体" w:hAnsi="宋体" w:eastAsia="宋体" w:cs="宋体"/>
          <w:b/>
          <w:bCs/>
          <w:sz w:val="24"/>
          <w:szCs w:val="24"/>
        </w:rPr>
        <w:t>Schema.org标记。</w:t>
      </w:r>
      <w:r>
        <w:rPr>
          <w:rFonts w:ascii="宋体" w:hAnsi="宋体" w:eastAsia="宋体" w:cs="宋体"/>
          <w:sz w:val="24"/>
          <w:szCs w:val="24"/>
        </w:rPr>
        <w:t xml:space="preserve"> Schema.org是搜索引擎和AI平台共同支持的结构化数据标准。对于文旅品牌，关键的Schema类型包括：TouristAttraction（旅游景点）——名称、描述、地址、开放时间、门票价格；Hotel/Hostel（酒店/民宿）——房型、价格、设施、评分；Restaurant（餐厅）——菜系、价格区间、营业时间、评分；Event（活动）——时间、地点、票价、类型；FAQ（常见问题）——问题和答案对。</w:t>
      </w:r>
    </w:p>
    <w:p w14:paraId="31A838C3">
      <w:pPr>
        <w:spacing w:after="120" w:line="360" w:lineRule="auto"/>
        <w:jc w:val="both"/>
      </w:pPr>
      <w:r>
        <w:rPr>
          <w:rFonts w:ascii="宋体" w:hAnsi="宋体" w:eastAsia="宋体" w:cs="宋体"/>
          <w:sz w:val="24"/>
          <w:szCs w:val="24"/>
        </w:rPr>
        <w:t>使用JSON-LD格式在网页中嵌入Schema.org标记，能显著提升AI对品牌信息的理解和提取效率。</w:t>
      </w:r>
    </w:p>
    <w:p w14:paraId="52091DF0">
      <w:pPr>
        <w:spacing w:after="120" w:line="360" w:lineRule="auto"/>
        <w:jc w:val="both"/>
      </w:pPr>
      <w:r>
        <w:rPr>
          <w:rFonts w:ascii="宋体" w:hAnsi="宋体" w:eastAsia="宋体" w:cs="宋体"/>
          <w:b/>
          <w:bCs/>
          <w:sz w:val="24"/>
          <w:szCs w:val="24"/>
        </w:rPr>
        <w:t>知识图谱结构化。</w:t>
      </w:r>
      <w:r>
        <w:rPr>
          <w:rFonts w:ascii="宋体" w:hAnsi="宋体" w:eastAsia="宋体" w:cs="宋体"/>
          <w:sz w:val="24"/>
          <w:szCs w:val="24"/>
        </w:rPr>
        <w:t xml:space="preserve"> 在品牌官网中建立结构化的知识库或知识图谱页面，以机器可读的格式呈现品牌的核心信息。例如，一个景区的知识图谱页面可以包含：基本信息（名称、地址、等级、面积）、文化信息（历史年代、文化类型、非遗项目）、服务信息（开放时间、门票、交通、餐饮）、关联信息（周边景点、推荐路线）。</w:t>
      </w:r>
    </w:p>
    <w:p w14:paraId="26B7CE5A">
      <w:pPr>
        <w:pStyle w:val="4"/>
        <w:spacing w:before="300" w:after="200"/>
      </w:pPr>
      <w:bookmarkStart w:id="56" w:name="_Toc11130"/>
      <w:r>
        <w:rPr>
          <w:rFonts w:ascii="黑体" w:hAnsi="黑体" w:eastAsia="黑体" w:cs="黑体"/>
          <w:b/>
          <w:bCs/>
          <w:color w:val="000000"/>
          <w:sz w:val="26"/>
          <w:szCs w:val="26"/>
        </w:rPr>
        <w:t>3.3.3 内容架构优化</w:t>
      </w:r>
      <w:bookmarkEnd w:id="56"/>
    </w:p>
    <w:p w14:paraId="4106AA37">
      <w:pPr>
        <w:spacing w:after="120" w:line="360" w:lineRule="auto"/>
        <w:jc w:val="both"/>
      </w:pPr>
      <w:r>
        <w:rPr>
          <w:rFonts w:ascii="宋体" w:hAnsi="宋体" w:eastAsia="宋体" w:cs="宋体"/>
          <w:b/>
          <w:bCs/>
          <w:sz w:val="24"/>
          <w:szCs w:val="24"/>
        </w:rPr>
        <w:t>清晰的信息层级。</w:t>
      </w:r>
      <w:r>
        <w:rPr>
          <w:rFonts w:ascii="宋体" w:hAnsi="宋体" w:eastAsia="宋体" w:cs="宋体"/>
          <w:sz w:val="24"/>
          <w:szCs w:val="24"/>
        </w:rPr>
        <w:t xml:space="preserve"> 网页内容应有清晰的标题层级（H1-H6），每个层级的内容聚焦一个主题。AI在提取信息时会利用标题层级来判断内容结构。</w:t>
      </w:r>
    </w:p>
    <w:p w14:paraId="78951584">
      <w:pPr>
        <w:spacing w:after="120" w:line="360" w:lineRule="auto"/>
        <w:jc w:val="both"/>
      </w:pPr>
      <w:r>
        <w:rPr>
          <w:rFonts w:ascii="宋体" w:hAnsi="宋体" w:eastAsia="宋体" w:cs="宋体"/>
          <w:b/>
          <w:bCs/>
          <w:sz w:val="24"/>
          <w:szCs w:val="24"/>
        </w:rPr>
        <w:t>段落语义完整性。</w:t>
      </w:r>
      <w:r>
        <w:rPr>
          <w:rFonts w:ascii="宋体" w:hAnsi="宋体" w:eastAsia="宋体" w:cs="宋体"/>
          <w:sz w:val="24"/>
          <w:szCs w:val="24"/>
        </w:rPr>
        <w:t xml:space="preserve"> 每个段落应自包含完整的语义，不依赖上下文才能理解。AI在提取时可能只抓取部分段落，如果段落语义不完整，AI可能产生误解。</w:t>
      </w:r>
    </w:p>
    <w:p w14:paraId="04992E9A">
      <w:pPr>
        <w:spacing w:after="120" w:line="360" w:lineRule="auto"/>
        <w:jc w:val="both"/>
      </w:pPr>
      <w:r>
        <w:rPr>
          <w:rFonts w:ascii="宋体" w:hAnsi="宋体" w:eastAsia="宋体" w:cs="宋体"/>
          <w:b/>
          <w:bCs/>
          <w:sz w:val="24"/>
          <w:szCs w:val="24"/>
        </w:rPr>
        <w:t>要点化呈现。</w:t>
      </w:r>
      <w:r>
        <w:rPr>
          <w:rFonts w:ascii="宋体" w:hAnsi="宋体" w:eastAsia="宋体" w:cs="宋体"/>
          <w:sz w:val="24"/>
          <w:szCs w:val="24"/>
        </w:rPr>
        <w:t xml:space="preserve"> 关键信息以列表、表格等结构化方式呈现，比纯文本更容易被AI提取。</w:t>
      </w:r>
    </w:p>
    <w:p w14:paraId="2FC3C06E">
      <w:pPr>
        <w:spacing w:after="120" w:line="360" w:lineRule="auto"/>
        <w:jc w:val="both"/>
      </w:pPr>
      <w:r>
        <w:rPr>
          <w:rFonts w:ascii="宋体" w:hAnsi="宋体" w:eastAsia="宋体" w:cs="宋体"/>
          <w:b/>
          <w:bCs/>
          <w:sz w:val="24"/>
          <w:szCs w:val="24"/>
        </w:rPr>
        <w:t>内部链接优化。</w:t>
      </w:r>
      <w:r>
        <w:rPr>
          <w:rFonts w:ascii="宋体" w:hAnsi="宋体" w:eastAsia="宋体" w:cs="宋体"/>
          <w:sz w:val="24"/>
          <w:szCs w:val="24"/>
        </w:rPr>
        <w:t xml:space="preserve"> 建立清晰的内部链接结构，让AI爬虫能够高效遍历品牌的所有内容页面。</w:t>
      </w:r>
    </w:p>
    <w:p w14:paraId="2B37029D">
      <w:pPr>
        <w:pStyle w:val="4"/>
        <w:spacing w:before="300" w:after="200"/>
      </w:pPr>
      <w:bookmarkStart w:id="57" w:name="_Toc6037"/>
      <w:r>
        <w:rPr>
          <w:rFonts w:ascii="黑体" w:hAnsi="黑体" w:eastAsia="黑体" w:cs="黑体"/>
          <w:b/>
          <w:bCs/>
          <w:color w:val="000000"/>
          <w:sz w:val="26"/>
          <w:szCs w:val="26"/>
        </w:rPr>
        <w:t>3.3.4 多模态内容的可提取性</w:t>
      </w:r>
      <w:bookmarkEnd w:id="57"/>
    </w:p>
    <w:p w14:paraId="4ADFCA44">
      <w:pPr>
        <w:spacing w:after="120" w:line="360" w:lineRule="auto"/>
        <w:jc w:val="both"/>
      </w:pPr>
      <w:r>
        <w:rPr>
          <w:rFonts w:ascii="宋体" w:hAnsi="宋体" w:eastAsia="宋体" w:cs="宋体"/>
          <w:sz w:val="24"/>
          <w:szCs w:val="24"/>
        </w:rPr>
        <w:t>AI搜索不仅处理文本，也处理图片、视频等多媒体内容。多模态内容的可提取性优化包括：图片的Alt文本——为每张图片撰写准确、信息丰富的替代文本；视频的字幕和描述——为视频提供完整的字幕和结构化描述；音频的转录——为播客和音频内容提供文字转录；多模态内容的结构化元数据——使用IPTC、EXIF等标准为多媒体内容添加元数据。</w:t>
      </w:r>
    </w:p>
    <w:p w14:paraId="58D31A14">
      <w:pPr>
        <w:pStyle w:val="3"/>
        <w:spacing w:before="300" w:after="200"/>
      </w:pPr>
      <w:bookmarkStart w:id="58" w:name="_Toc3949"/>
      <w:r>
        <w:rPr>
          <w:rFonts w:ascii="黑体" w:hAnsi="黑体" w:eastAsia="黑体" w:cs="黑体"/>
          <w:b/>
          <w:bCs/>
          <w:color w:val="000000"/>
          <w:sz w:val="28"/>
          <w:szCs w:val="28"/>
        </w:rPr>
        <w:t>3.4 GEO效果评估体系</w:t>
      </w:r>
      <w:bookmarkEnd w:id="58"/>
    </w:p>
    <w:p w14:paraId="7A2BE65A">
      <w:pPr>
        <w:pStyle w:val="4"/>
        <w:spacing w:before="300" w:after="200"/>
      </w:pPr>
      <w:bookmarkStart w:id="59" w:name="_Toc2273"/>
      <w:r>
        <w:rPr>
          <w:rFonts w:ascii="黑体" w:hAnsi="黑体" w:eastAsia="黑体" w:cs="黑体"/>
          <w:b/>
          <w:bCs/>
          <w:color w:val="000000"/>
          <w:sz w:val="26"/>
          <w:szCs w:val="26"/>
        </w:rPr>
        <w:t>3.4.1 核心评估指标</w:t>
      </w:r>
      <w:bookmarkEnd w:id="59"/>
    </w:p>
    <w:p w14:paraId="74269ECF">
      <w:pPr>
        <w:spacing w:after="120" w:line="360" w:lineRule="auto"/>
        <w:jc w:val="both"/>
      </w:pPr>
      <w:r>
        <w:rPr>
          <w:rFonts w:ascii="宋体" w:hAnsi="宋体" w:eastAsia="宋体" w:cs="宋体"/>
          <w:b/>
          <w:bCs/>
          <w:sz w:val="24"/>
          <w:szCs w:val="24"/>
        </w:rPr>
        <w:t>答案份额（Answer Share）。</w:t>
      </w:r>
      <w:r>
        <w:rPr>
          <w:rFonts w:ascii="宋体" w:hAnsi="宋体" w:eastAsia="宋体" w:cs="宋体"/>
          <w:sz w:val="24"/>
          <w:szCs w:val="24"/>
        </w:rPr>
        <w:t xml:space="preserve"> 品牌在AI回答中出现的频率。测量方法：针对目标问题集，统计品牌在AI答案中被提及的比例。</w:t>
      </w:r>
    </w:p>
    <w:p w14:paraId="20C12A56">
      <w:pPr>
        <w:spacing w:after="120" w:line="360" w:lineRule="auto"/>
        <w:jc w:val="both"/>
      </w:pPr>
      <w:r>
        <w:rPr>
          <w:rFonts w:ascii="宋体" w:hAnsi="宋体" w:eastAsia="宋体" w:cs="宋体"/>
          <w:b/>
          <w:bCs/>
          <w:sz w:val="24"/>
          <w:szCs w:val="24"/>
        </w:rPr>
        <w:t>推荐排名（Recommendation Rank）。</w:t>
      </w:r>
      <w:r>
        <w:rPr>
          <w:rFonts w:ascii="宋体" w:hAnsi="宋体" w:eastAsia="宋体" w:cs="宋体"/>
          <w:sz w:val="24"/>
          <w:szCs w:val="24"/>
        </w:rPr>
        <w:t xml:space="preserve"> 品牌在AI推荐列表中的位置。当AI给出多个推荐选项时，品牌排在第几位？</w:t>
      </w:r>
    </w:p>
    <w:p w14:paraId="53E1B27F">
      <w:pPr>
        <w:spacing w:after="120" w:line="360" w:lineRule="auto"/>
        <w:jc w:val="both"/>
      </w:pPr>
      <w:r>
        <w:rPr>
          <w:rFonts w:ascii="宋体" w:hAnsi="宋体" w:eastAsia="宋体" w:cs="宋体"/>
          <w:b/>
          <w:bCs/>
          <w:sz w:val="24"/>
          <w:szCs w:val="24"/>
        </w:rPr>
        <w:t>语义质量（Semantic Quality）。</w:t>
      </w:r>
      <w:r>
        <w:rPr>
          <w:rFonts w:ascii="宋体" w:hAnsi="宋体" w:eastAsia="宋体" w:cs="宋体"/>
          <w:sz w:val="24"/>
          <w:szCs w:val="24"/>
        </w:rPr>
        <w:t xml:space="preserve"> AI对品牌描述的准确性、完整性和正面性。AI是否准确描述了品牌的核心特征？是否遗漏了重要信息？描述的语气是正面、中性还是负面？</w:t>
      </w:r>
    </w:p>
    <w:p w14:paraId="376CD25E">
      <w:pPr>
        <w:spacing w:after="120" w:line="360" w:lineRule="auto"/>
        <w:jc w:val="both"/>
      </w:pPr>
      <w:r>
        <w:rPr>
          <w:rFonts w:ascii="宋体" w:hAnsi="宋体" w:eastAsia="宋体" w:cs="宋体"/>
          <w:b/>
          <w:bCs/>
          <w:sz w:val="24"/>
          <w:szCs w:val="24"/>
        </w:rPr>
        <w:t>引用来源质量（Citation Quality）。</w:t>
      </w:r>
      <w:r>
        <w:rPr>
          <w:rFonts w:ascii="宋体" w:hAnsi="宋体" w:eastAsia="宋体" w:cs="宋体"/>
          <w:sz w:val="24"/>
          <w:szCs w:val="24"/>
        </w:rPr>
        <w:t xml:space="preserve"> AI在推荐品牌时引用的信息来源是否权威、可信？</w:t>
      </w:r>
    </w:p>
    <w:p w14:paraId="167F8E24">
      <w:pPr>
        <w:pStyle w:val="4"/>
        <w:spacing w:before="300" w:after="200"/>
      </w:pPr>
      <w:bookmarkStart w:id="60" w:name="_Toc31039"/>
      <w:r>
        <w:rPr>
          <w:rFonts w:ascii="黑体" w:hAnsi="黑体" w:eastAsia="黑体" w:cs="黑体"/>
          <w:b/>
          <w:bCs/>
          <w:color w:val="000000"/>
          <w:sz w:val="26"/>
          <w:szCs w:val="26"/>
        </w:rPr>
        <w:t>3.4.2 评估工具与方法</w:t>
      </w:r>
      <w:bookmarkEnd w:id="60"/>
    </w:p>
    <w:p w14:paraId="38D11463">
      <w:pPr>
        <w:spacing w:after="120" w:line="360" w:lineRule="auto"/>
        <w:jc w:val="both"/>
      </w:pPr>
      <w:r>
        <w:rPr>
          <w:rFonts w:ascii="宋体" w:hAnsi="宋体" w:eastAsia="宋体" w:cs="宋体"/>
          <w:b/>
          <w:bCs/>
          <w:sz w:val="24"/>
          <w:szCs w:val="24"/>
        </w:rPr>
        <w:t>人工测试。</w:t>
      </w:r>
      <w:r>
        <w:rPr>
          <w:rFonts w:ascii="宋体" w:hAnsi="宋体" w:eastAsia="宋体" w:cs="宋体"/>
          <w:sz w:val="24"/>
          <w:szCs w:val="24"/>
        </w:rPr>
        <w:t xml:space="preserve"> 定期在多个AI平台上用预设问题集进行测试，记录品牌的答案份额和推荐排名。建议每月进行一次，追踪变化趋势。</w:t>
      </w:r>
    </w:p>
    <w:p w14:paraId="2EAB0660">
      <w:pPr>
        <w:spacing w:after="120" w:line="360" w:lineRule="auto"/>
        <w:jc w:val="both"/>
      </w:pPr>
      <w:r>
        <w:rPr>
          <w:rFonts w:ascii="宋体" w:hAnsi="宋体" w:eastAsia="宋体" w:cs="宋体"/>
          <w:b/>
          <w:bCs/>
          <w:sz w:val="24"/>
          <w:szCs w:val="24"/>
        </w:rPr>
        <w:t>自动化监测。</w:t>
      </w:r>
      <w:r>
        <w:rPr>
          <w:rFonts w:ascii="宋体" w:hAnsi="宋体" w:eastAsia="宋体" w:cs="宋体"/>
          <w:sz w:val="24"/>
          <w:szCs w:val="24"/>
        </w:rPr>
        <w:t xml:space="preserve"> 使用GEO监测工具（如火山引擎、神策数据等提供的GEO监测服务）进行自动化、持续性的品牌可见性监测。</w:t>
      </w:r>
    </w:p>
    <w:p w14:paraId="1E3A313D">
      <w:pPr>
        <w:spacing w:after="120" w:line="360" w:lineRule="auto"/>
        <w:jc w:val="both"/>
      </w:pPr>
      <w:r>
        <w:rPr>
          <w:rFonts w:ascii="宋体" w:hAnsi="宋体" w:eastAsia="宋体" w:cs="宋体"/>
          <w:b/>
          <w:bCs/>
          <w:sz w:val="24"/>
          <w:szCs w:val="24"/>
        </w:rPr>
        <w:t>对比分析。</w:t>
      </w:r>
      <w:r>
        <w:rPr>
          <w:rFonts w:ascii="宋体" w:hAnsi="宋体" w:eastAsia="宋体" w:cs="宋体"/>
          <w:sz w:val="24"/>
          <w:szCs w:val="24"/>
        </w:rPr>
        <w:t xml:space="preserve"> 不仅监测自己的品牌，也监测竞争对手在AI搜索中的表现，进行对比分析。</w:t>
      </w:r>
    </w:p>
    <w:p w14:paraId="55FA2082">
      <w:pPr>
        <w:spacing w:after="120" w:line="360" w:lineRule="auto"/>
        <w:jc w:val="both"/>
      </w:pPr>
      <w:r>
        <w:rPr>
          <w:rFonts w:ascii="宋体" w:hAnsi="宋体" w:eastAsia="宋体" w:cs="宋体"/>
          <w:b/>
          <w:bCs/>
          <w:sz w:val="24"/>
          <w:szCs w:val="24"/>
        </w:rPr>
        <w:t>归因分析。</w:t>
      </w:r>
      <w:r>
        <w:rPr>
          <w:rFonts w:ascii="宋体" w:hAnsi="宋体" w:eastAsia="宋体" w:cs="宋体"/>
          <w:sz w:val="24"/>
          <w:szCs w:val="24"/>
        </w:rPr>
        <w:t xml:space="preserve"> 当品牌在AI搜索中的表现发生变化时，分析变化的原因——是因为做了哪些GEO优化动作？还是因为竞争对手的动作？</w:t>
      </w:r>
    </w:p>
    <w:p w14:paraId="71FD5493">
      <w:pPr>
        <w:pStyle w:val="3"/>
        <w:spacing w:before="300" w:after="200"/>
      </w:pPr>
      <w:bookmarkStart w:id="61" w:name="_Toc21220"/>
      <w:r>
        <w:rPr>
          <w:rFonts w:ascii="黑体" w:hAnsi="黑体" w:eastAsia="黑体" w:cs="黑体"/>
          <w:b/>
          <w:bCs/>
          <w:color w:val="000000"/>
          <w:sz w:val="28"/>
          <w:szCs w:val="28"/>
        </w:rPr>
        <w:t>本章小结</w:t>
      </w:r>
      <w:bookmarkEnd w:id="61"/>
    </w:p>
    <w:p w14:paraId="40132339">
      <w:pPr>
        <w:spacing w:after="120" w:line="360" w:lineRule="auto"/>
        <w:jc w:val="both"/>
      </w:pPr>
      <w:r>
        <w:rPr>
          <w:rFonts w:ascii="宋体" w:hAnsi="宋体" w:eastAsia="宋体" w:cs="宋体"/>
          <w:sz w:val="24"/>
          <w:szCs w:val="24"/>
        </w:rPr>
        <w:t>GEO的三大支柱构成了一个完整的优化体系：可信度（EEAT框架）确保AI"相信"你的品牌信息；语义覆盖（五维模型）确保AI"全面理解"你的品牌；内容可提取性（结构化+架构优化）确保AI"高效获取"你的品牌信息。三大支柱缺一不可——可信度低，AI不引用；覆盖不全，AI想不到；提取困难，AI找不到。效果评估应以答案份额、推荐排名、语义质量和引用来源质量为核心指标。</w:t>
      </w:r>
    </w:p>
    <w:p w14:paraId="4F6B5C66">
      <w:pPr>
        <w:pStyle w:val="3"/>
        <w:spacing w:before="300" w:after="200"/>
      </w:pPr>
      <w:bookmarkStart w:id="62" w:name="_Toc17133"/>
      <w:r>
        <w:rPr>
          <w:rFonts w:ascii="黑体" w:hAnsi="黑体" w:eastAsia="黑体" w:cs="黑体"/>
          <w:b/>
          <w:bCs/>
          <w:color w:val="000000"/>
          <w:sz w:val="28"/>
          <w:szCs w:val="28"/>
        </w:rPr>
        <w:t>思考与练习</w:t>
      </w:r>
      <w:bookmarkEnd w:id="62"/>
    </w:p>
    <w:p w14:paraId="7F8D4E17">
      <w:pPr>
        <w:pStyle w:val="19"/>
        <w:numPr>
          <w:ilvl w:val="0"/>
          <w:numId w:val="2"/>
        </w:numPr>
        <w:spacing w:after="60" w:line="340" w:lineRule="auto"/>
      </w:pPr>
      <w:r>
        <w:rPr>
          <w:rFonts w:ascii="宋体" w:hAnsi="宋体" w:eastAsia="宋体" w:cs="宋体"/>
          <w:sz w:val="24"/>
          <w:szCs w:val="24"/>
        </w:rPr>
        <w:t>运用EEAT框架评估一个安顺文旅品牌的当前可信度水平。</w:t>
      </w:r>
    </w:p>
    <w:p w14:paraId="40614737">
      <w:pPr>
        <w:pStyle w:val="19"/>
        <w:numPr>
          <w:ilvl w:val="0"/>
          <w:numId w:val="2"/>
        </w:numPr>
        <w:spacing w:after="60" w:line="340" w:lineRule="auto"/>
      </w:pPr>
      <w:r>
        <w:rPr>
          <w:rFonts w:ascii="宋体" w:hAnsi="宋体" w:eastAsia="宋体" w:cs="宋体"/>
          <w:sz w:val="24"/>
          <w:szCs w:val="24"/>
        </w:rPr>
        <w:t>为一个安顺景区建立"语义覆盖矩阵"，识别覆盖空白。</w:t>
      </w:r>
    </w:p>
    <w:p w14:paraId="3766AA1B">
      <w:pPr>
        <w:pStyle w:val="19"/>
        <w:numPr>
          <w:ilvl w:val="0"/>
          <w:numId w:val="2"/>
        </w:numPr>
        <w:spacing w:after="60" w:line="340" w:lineRule="auto"/>
      </w:pPr>
      <w:r>
        <w:rPr>
          <w:rFonts w:ascii="宋体" w:hAnsi="宋体" w:eastAsia="宋体" w:cs="宋体"/>
          <w:sz w:val="24"/>
          <w:szCs w:val="24"/>
        </w:rPr>
        <w:t>为一个安顺民宿网站撰写Schema.org的JSON-LD结构化数据。</w:t>
      </w:r>
    </w:p>
    <w:p w14:paraId="047E30E0">
      <w:pPr>
        <w:pStyle w:val="19"/>
        <w:numPr>
          <w:ilvl w:val="0"/>
          <w:numId w:val="2"/>
        </w:numPr>
        <w:spacing w:after="60" w:line="340" w:lineRule="auto"/>
      </w:pPr>
      <w:r>
        <w:rPr>
          <w:rFonts w:ascii="宋体" w:hAnsi="宋体" w:eastAsia="宋体" w:cs="宋体"/>
          <w:sz w:val="24"/>
          <w:szCs w:val="24"/>
        </w:rPr>
        <w:t>在ChatGPT和豆包中分别测试一个安顺文旅品牌的可见性，撰写评估报告。</w:t>
      </w:r>
    </w:p>
    <w:p w14:paraId="225AC6FF">
      <w:pPr>
        <w:pStyle w:val="19"/>
        <w:numPr>
          <w:ilvl w:val="0"/>
          <w:numId w:val="2"/>
        </w:numPr>
        <w:spacing w:after="60" w:line="340" w:lineRule="auto"/>
      </w:pPr>
      <w:r>
        <w:rPr>
          <w:rFonts w:ascii="宋体" w:hAnsi="宋体" w:eastAsia="宋体" w:cs="宋体"/>
          <w:sz w:val="24"/>
          <w:szCs w:val="24"/>
        </w:rPr>
        <w:t>设计一个GEO效果监测的月度报告模板。</w:t>
      </w:r>
    </w:p>
    <w:p w14:paraId="7DD9A3CF">
      <w:pPr>
        <w:pStyle w:val="3"/>
        <w:spacing w:before="300" w:after="200"/>
      </w:pPr>
      <w:bookmarkStart w:id="63" w:name="_Toc17499"/>
      <w:r>
        <w:rPr>
          <w:rFonts w:ascii="黑体" w:hAnsi="黑体" w:eastAsia="黑体" w:cs="黑体"/>
          <w:b/>
          <w:bCs/>
          <w:color w:val="000000"/>
          <w:sz w:val="28"/>
          <w:szCs w:val="28"/>
        </w:rPr>
        <w:t>知识卡片：GEO三大支柱</w:t>
      </w:r>
      <w:bookmarkEnd w:id="6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BCF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12974C">
            <w:pPr>
              <w:spacing w:after="0"/>
            </w:pPr>
            <w:r>
              <w:rPr>
                <w:rFonts w:ascii="宋体" w:hAnsi="宋体" w:eastAsia="宋体" w:cs="宋体"/>
                <w:b/>
                <w:bCs/>
                <w:color w:val="FFFFFF"/>
                <w:sz w:val="20"/>
                <w:szCs w:val="20"/>
              </w:rPr>
              <w:t>支柱</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ABAB65">
            <w:pPr>
              <w:spacing w:after="0"/>
            </w:pPr>
            <w:r>
              <w:rPr>
                <w:rFonts w:ascii="宋体" w:hAnsi="宋体" w:eastAsia="宋体" w:cs="宋体"/>
                <w:b/>
                <w:bCs/>
                <w:color w:val="FFFFFF"/>
                <w:sz w:val="20"/>
                <w:szCs w:val="20"/>
              </w:rPr>
              <w:t>核心问题</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7EB41A">
            <w:pPr>
              <w:spacing w:after="0"/>
            </w:pPr>
            <w:r>
              <w:rPr>
                <w:rFonts w:ascii="宋体" w:hAnsi="宋体" w:eastAsia="宋体" w:cs="宋体"/>
                <w:b/>
                <w:bCs/>
                <w:color w:val="FFFFFF"/>
                <w:sz w:val="20"/>
                <w:szCs w:val="20"/>
              </w:rPr>
              <w:t>关键策略</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D11C07">
            <w:pPr>
              <w:spacing w:after="0"/>
            </w:pPr>
            <w:r>
              <w:rPr>
                <w:rFonts w:ascii="宋体" w:hAnsi="宋体" w:eastAsia="宋体" w:cs="宋体"/>
                <w:b/>
                <w:bCs/>
                <w:color w:val="FFFFFF"/>
                <w:sz w:val="20"/>
                <w:szCs w:val="20"/>
              </w:rPr>
              <w:t>评估指标</w:t>
            </w:r>
          </w:p>
        </w:tc>
      </w:tr>
      <w:tr w14:paraId="5E43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3E72FC">
            <w:pPr>
              <w:spacing w:after="0"/>
            </w:pPr>
            <w:r>
              <w:rPr>
                <w:rFonts w:ascii="宋体" w:hAnsi="宋体" w:eastAsia="宋体" w:cs="宋体"/>
                <w:sz w:val="20"/>
                <w:szCs w:val="20"/>
              </w:rPr>
              <w:t>可信度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EA4511">
            <w:pPr>
              <w:spacing w:after="0"/>
            </w:pPr>
            <w:r>
              <w:rPr>
                <w:rFonts w:ascii="宋体" w:hAnsi="宋体" w:eastAsia="宋体" w:cs="宋体"/>
                <w:sz w:val="20"/>
                <w:szCs w:val="20"/>
              </w:rPr>
              <w:t>AI"信"你吗？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1834C1">
            <w:pPr>
              <w:spacing w:after="0"/>
            </w:pPr>
            <w:r>
              <w:rPr>
                <w:rFonts w:ascii="宋体" w:hAnsi="宋体" w:eastAsia="宋体" w:cs="宋体"/>
                <w:sz w:val="20"/>
                <w:szCs w:val="20"/>
              </w:rPr>
              <w:t>权威来源、专业知识、真实体验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73C0DD">
            <w:pPr>
              <w:spacing w:after="0"/>
            </w:pPr>
            <w:r>
              <w:rPr>
                <w:rFonts w:ascii="宋体" w:hAnsi="宋体" w:eastAsia="宋体" w:cs="宋体"/>
                <w:sz w:val="20"/>
                <w:szCs w:val="20"/>
              </w:rPr>
              <w:t>EEAT四维评分</w:t>
            </w:r>
          </w:p>
        </w:tc>
      </w:tr>
      <w:tr w14:paraId="2792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EBC9DD">
            <w:pPr>
              <w:spacing w:after="0"/>
            </w:pPr>
            <w:r>
              <w:rPr>
                <w:rFonts w:ascii="宋体" w:hAnsi="宋体" w:eastAsia="宋体" w:cs="宋体"/>
                <w:sz w:val="20"/>
                <w:szCs w:val="20"/>
              </w:rPr>
              <w:t>语义覆盖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1535DA">
            <w:pPr>
              <w:spacing w:after="0"/>
            </w:pPr>
            <w:r>
              <w:rPr>
                <w:rFonts w:ascii="宋体" w:hAnsi="宋体" w:eastAsia="宋体" w:cs="宋体"/>
                <w:sz w:val="20"/>
                <w:szCs w:val="20"/>
              </w:rPr>
              <w:t>AI"懂"你吗？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D9C9FD">
            <w:pPr>
              <w:spacing w:after="0"/>
            </w:pPr>
            <w:r>
              <w:rPr>
                <w:rFonts w:ascii="宋体" w:hAnsi="宋体" w:eastAsia="宋体" w:cs="宋体"/>
                <w:sz w:val="20"/>
                <w:szCs w:val="20"/>
              </w:rPr>
              <w:t>五维模型、场景化内容、FAQ</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944EE2">
            <w:pPr>
              <w:spacing w:after="0"/>
            </w:pPr>
            <w:r>
              <w:rPr>
                <w:rFonts w:ascii="宋体" w:hAnsi="宋体" w:eastAsia="宋体" w:cs="宋体"/>
                <w:sz w:val="20"/>
                <w:szCs w:val="20"/>
              </w:rPr>
              <w:t>维度覆盖率</w:t>
            </w:r>
          </w:p>
        </w:tc>
      </w:tr>
      <w:tr w14:paraId="4750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ADD770">
            <w:pPr>
              <w:spacing w:after="0"/>
            </w:pPr>
            <w:r>
              <w:rPr>
                <w:rFonts w:ascii="宋体" w:hAnsi="宋体" w:eastAsia="宋体" w:cs="宋体"/>
                <w:sz w:val="20"/>
                <w:szCs w:val="20"/>
              </w:rPr>
              <w:t>可提取性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8596DF">
            <w:pPr>
              <w:spacing w:after="0"/>
            </w:pPr>
            <w:r>
              <w:rPr>
                <w:rFonts w:ascii="宋体" w:hAnsi="宋体" w:eastAsia="宋体" w:cs="宋体"/>
                <w:sz w:val="20"/>
                <w:szCs w:val="20"/>
              </w:rPr>
              <w:t>AI"找得到"你吗？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8DB64E">
            <w:pPr>
              <w:spacing w:after="0"/>
            </w:pPr>
            <w:r>
              <w:rPr>
                <w:rFonts w:ascii="宋体" w:hAnsi="宋体" w:eastAsia="宋体" w:cs="宋体"/>
                <w:sz w:val="20"/>
                <w:szCs w:val="20"/>
              </w:rPr>
              <w:t>Schema标记、结构化、架构优化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F2721B">
            <w:pPr>
              <w:spacing w:after="0"/>
            </w:pPr>
            <w:r>
              <w:rPr>
                <w:rFonts w:ascii="宋体" w:hAnsi="宋体" w:eastAsia="宋体" w:cs="宋体"/>
                <w:sz w:val="20"/>
                <w:szCs w:val="20"/>
              </w:rPr>
              <w:t>提取准确率</w:t>
            </w:r>
          </w:p>
        </w:tc>
      </w:tr>
    </w:tbl>
    <w:p w14:paraId="1F82EE41">
      <w:r>
        <w:br w:type="page"/>
      </w:r>
    </w:p>
    <w:p w14:paraId="70422877">
      <w:pPr>
        <w:pStyle w:val="2"/>
        <w:spacing w:before="400" w:after="200"/>
      </w:pPr>
      <w:bookmarkStart w:id="64" w:name="_Toc12834"/>
      <w:r>
        <w:rPr>
          <w:rFonts w:ascii="黑体" w:hAnsi="黑体" w:eastAsia="黑体" w:cs="黑体"/>
          <w:b/>
          <w:bCs/>
          <w:color w:val="1F4E79"/>
          <w:sz w:val="32"/>
          <w:szCs w:val="32"/>
        </w:rPr>
        <w:t>第 4 章  内容可信度构建：权威性、专业性与信任度</w:t>
      </w:r>
      <w:bookmarkEnd w:id="64"/>
    </w:p>
    <w:p w14:paraId="0339C003">
      <w:pPr>
        <w:pStyle w:val="3"/>
        <w:spacing w:before="300" w:after="200"/>
      </w:pPr>
      <w:bookmarkStart w:id="65" w:name="_Toc7815"/>
      <w:r>
        <w:rPr>
          <w:rFonts w:ascii="黑体" w:hAnsi="黑体" w:eastAsia="黑体" w:cs="黑体"/>
          <w:b/>
          <w:bCs/>
          <w:color w:val="000000"/>
          <w:sz w:val="28"/>
          <w:szCs w:val="28"/>
        </w:rPr>
        <w:t>学习目标</w:t>
      </w:r>
      <w:bookmarkEnd w:id="65"/>
    </w:p>
    <w:p w14:paraId="7648FBFB">
      <w:pPr>
        <w:pStyle w:val="19"/>
        <w:numPr>
          <w:ilvl w:val="0"/>
          <w:numId w:val="1"/>
        </w:numPr>
        <w:spacing w:after="60" w:line="340" w:lineRule="auto"/>
      </w:pPr>
      <w:r>
        <w:rPr>
          <w:rFonts w:ascii="宋体" w:hAnsi="宋体" w:eastAsia="宋体" w:cs="宋体"/>
          <w:sz w:val="24"/>
          <w:szCs w:val="24"/>
        </w:rPr>
        <w:t>掌握EEAT框架在文旅品牌中的具体应用方法</w:t>
      </w:r>
    </w:p>
    <w:p w14:paraId="1E81080A">
      <w:pPr>
        <w:pStyle w:val="19"/>
        <w:numPr>
          <w:ilvl w:val="0"/>
          <w:numId w:val="1"/>
        </w:numPr>
        <w:spacing w:after="60" w:line="340" w:lineRule="auto"/>
      </w:pPr>
      <w:r>
        <w:rPr>
          <w:rFonts w:ascii="宋体" w:hAnsi="宋体" w:eastAsia="宋体" w:cs="宋体"/>
          <w:sz w:val="24"/>
          <w:szCs w:val="24"/>
        </w:rPr>
        <w:t>学会构建品牌的多层次权威背书体系</w:t>
      </w:r>
    </w:p>
    <w:p w14:paraId="35B33DA8">
      <w:pPr>
        <w:pStyle w:val="19"/>
        <w:numPr>
          <w:ilvl w:val="0"/>
          <w:numId w:val="1"/>
        </w:numPr>
        <w:spacing w:after="60" w:line="340" w:lineRule="auto"/>
      </w:pPr>
      <w:r>
        <w:rPr>
          <w:rFonts w:ascii="宋体" w:hAnsi="宋体" w:eastAsia="宋体" w:cs="宋体"/>
          <w:sz w:val="24"/>
          <w:szCs w:val="24"/>
        </w:rPr>
        <w:t>了解专业知识内容的生产策略</w:t>
      </w:r>
    </w:p>
    <w:p w14:paraId="15CF56FE">
      <w:pPr>
        <w:pStyle w:val="19"/>
        <w:numPr>
          <w:ilvl w:val="0"/>
          <w:numId w:val="1"/>
        </w:numPr>
        <w:spacing w:after="60" w:line="340" w:lineRule="auto"/>
      </w:pPr>
      <w:r>
        <w:rPr>
          <w:rFonts w:ascii="宋体" w:hAnsi="宋体" w:eastAsia="宋体" w:cs="宋体"/>
          <w:sz w:val="24"/>
          <w:szCs w:val="24"/>
        </w:rPr>
        <w:t>掌握用户信任信号的收集与优化方法</w:t>
      </w:r>
    </w:p>
    <w:p w14:paraId="3F5BFFA2">
      <w:pPr>
        <w:pStyle w:val="19"/>
        <w:numPr>
          <w:ilvl w:val="0"/>
          <w:numId w:val="1"/>
        </w:numPr>
        <w:spacing w:after="60" w:line="340" w:lineRule="auto"/>
      </w:pPr>
      <w:r>
        <w:rPr>
          <w:rFonts w:ascii="宋体" w:hAnsi="宋体" w:eastAsia="宋体" w:cs="宋体"/>
          <w:sz w:val="24"/>
          <w:szCs w:val="24"/>
        </w:rPr>
        <w:t>能够为文旅品牌设计可信度提升方案</w:t>
      </w:r>
    </w:p>
    <w:p w14:paraId="0EF81894">
      <w:pPr>
        <w:pStyle w:val="3"/>
        <w:spacing w:before="300" w:after="200"/>
      </w:pPr>
      <w:bookmarkStart w:id="66" w:name="_Toc21595"/>
      <w:r>
        <w:rPr>
          <w:rFonts w:ascii="黑体" w:hAnsi="黑体" w:eastAsia="黑体" w:cs="黑体"/>
          <w:b/>
          <w:bCs/>
          <w:color w:val="000000"/>
          <w:sz w:val="28"/>
          <w:szCs w:val="28"/>
        </w:rPr>
        <w:t>导入案例：一个百度百科词条的价值</w:t>
      </w:r>
      <w:bookmarkEnd w:id="66"/>
    </w:p>
    <w:p w14:paraId="320E17E8">
      <w:pPr>
        <w:spacing w:after="120" w:line="360" w:lineRule="auto"/>
        <w:jc w:val="both"/>
      </w:pPr>
      <w:r>
        <w:rPr>
          <w:rFonts w:ascii="宋体" w:hAnsi="宋体" w:eastAsia="宋体" w:cs="宋体"/>
          <w:sz w:val="24"/>
          <w:szCs w:val="24"/>
        </w:rPr>
        <w:t>2025年，安顺本寨在百度百科上只有一个简短词条——300字，3个引用来源，没有图片。在ChatGPT问"安顺有什么值得去的古镇"时，本寨很少出现在推荐中。</w:t>
      </w:r>
    </w:p>
    <w:p w14:paraId="168985EE">
      <w:pPr>
        <w:spacing w:after="120" w:line="360" w:lineRule="auto"/>
        <w:jc w:val="both"/>
      </w:pPr>
      <w:r>
        <w:rPr>
          <w:rFonts w:ascii="宋体" w:hAnsi="宋体" w:eastAsia="宋体" w:cs="宋体"/>
          <w:sz w:val="24"/>
          <w:szCs w:val="24"/>
        </w:rPr>
        <w:t>2026年初，安顺市文保部门联合安顺学院，对本寨的百度百科词条进行了全面升级：扩充到3000字，涵盖历史沿革、建筑特色、非遗项目、旅游信息四大板块；引用来源增加到25个（包括学术论文、官方文件、权威媒体报道）；添加了20张高质量图片和1个VR全景链接。</w:t>
      </w:r>
    </w:p>
    <w:p w14:paraId="3C0E28F1">
      <w:pPr>
        <w:spacing w:after="120" w:line="360" w:lineRule="auto"/>
        <w:jc w:val="both"/>
      </w:pPr>
      <w:r>
        <w:rPr>
          <w:rFonts w:ascii="宋体" w:hAnsi="宋体" w:eastAsia="宋体" w:cs="宋体"/>
          <w:sz w:val="24"/>
          <w:szCs w:val="24"/>
        </w:rPr>
        <w:t>三个月后，本寨在ChatGPT、文心一言、豆包等多个AI平台上的"可见性"显著提升。当用户问"安顺有什么古镇值得去"时，本寨开始稳定出现在推荐的前三名，且AI对其的描述更加准确和详细。</w:t>
      </w:r>
    </w:p>
    <w:p w14:paraId="6C408194">
      <w:pPr>
        <w:spacing w:after="120" w:line="360" w:lineRule="auto"/>
        <w:jc w:val="both"/>
      </w:pPr>
      <w:r>
        <w:rPr>
          <w:rFonts w:ascii="宋体" w:hAnsi="宋体" w:eastAsia="宋体" w:cs="宋体"/>
          <w:sz w:val="24"/>
          <w:szCs w:val="24"/>
        </w:rPr>
        <w:t>一个百度百科词条，成为了本寨在AI搜索中"被看见"的关键基础设施。</w:t>
      </w:r>
    </w:p>
    <w:p w14:paraId="38B5B5A6">
      <w:pPr>
        <w:pStyle w:val="3"/>
        <w:spacing w:before="300" w:after="200"/>
      </w:pPr>
      <w:bookmarkStart w:id="67" w:name="_Toc11587"/>
      <w:r>
        <w:rPr>
          <w:rFonts w:ascii="黑体" w:hAnsi="黑体" w:eastAsia="黑体" w:cs="黑体"/>
          <w:b/>
          <w:bCs/>
          <w:color w:val="000000"/>
          <w:sz w:val="28"/>
          <w:szCs w:val="28"/>
        </w:rPr>
        <w:t>4.1 EEAT框架的文旅落地</w:t>
      </w:r>
      <w:bookmarkEnd w:id="67"/>
    </w:p>
    <w:p w14:paraId="02835F5E">
      <w:pPr>
        <w:pStyle w:val="4"/>
        <w:spacing w:before="300" w:after="200"/>
      </w:pPr>
      <w:bookmarkStart w:id="68" w:name="_Toc12561"/>
      <w:r>
        <w:rPr>
          <w:rFonts w:ascii="黑体" w:hAnsi="黑体" w:eastAsia="黑体" w:cs="黑体"/>
          <w:b/>
          <w:bCs/>
          <w:color w:val="000000"/>
          <w:sz w:val="26"/>
          <w:szCs w:val="26"/>
        </w:rPr>
        <w:t>4.1.1 经验（Experience）：第一手体验的不可替代性</w:t>
      </w:r>
      <w:bookmarkEnd w:id="68"/>
    </w:p>
    <w:p w14:paraId="6667F265">
      <w:pPr>
        <w:spacing w:after="120" w:line="360" w:lineRule="auto"/>
        <w:jc w:val="both"/>
      </w:pPr>
      <w:r>
        <w:rPr>
          <w:rFonts w:ascii="宋体" w:hAnsi="宋体" w:eastAsia="宋体" w:cs="宋体"/>
          <w:sz w:val="24"/>
          <w:szCs w:val="24"/>
        </w:rPr>
        <w:t>在文旅领域，"经验"是EEAT框架中最有分量的维度。AI在推荐旅游目的地时，会优先引用那些"看起来像真实体验"的内容。</w:t>
      </w:r>
    </w:p>
    <w:p w14:paraId="591CF29C">
      <w:pPr>
        <w:spacing w:after="120" w:line="360" w:lineRule="auto"/>
        <w:jc w:val="both"/>
      </w:pPr>
      <w:r>
        <w:rPr>
          <w:rFonts w:ascii="宋体" w:hAnsi="宋体" w:eastAsia="宋体" w:cs="宋体"/>
          <w:b/>
          <w:bCs/>
          <w:sz w:val="24"/>
          <w:szCs w:val="24"/>
        </w:rPr>
        <w:t>策略一：系统化UGC管理。</w:t>
      </w:r>
      <w:r>
        <w:rPr>
          <w:rFonts w:ascii="宋体" w:hAnsi="宋体" w:eastAsia="宋体" w:cs="宋体"/>
          <w:sz w:val="24"/>
          <w:szCs w:val="24"/>
        </w:rPr>
        <w:t xml:space="preserve"> 不是被动等待用户评价，而是主动管理UGC生态：在关键平台（大众点评、携程、小红书、抖音）保持高质量评价的持续产出；设计"评价引导"机制——在服务结束时温和地引导满意的客户留下评价；关注评价的"信息量"——"很好""不错"的评价价值有限，包含具体细节（"老板推荐的后山徒步路线太赞了"）的评价更有价值。</w:t>
      </w:r>
    </w:p>
    <w:p w14:paraId="6E15C9FF">
      <w:pPr>
        <w:spacing w:after="120" w:line="360" w:lineRule="auto"/>
        <w:jc w:val="both"/>
      </w:pPr>
      <w:r>
        <w:rPr>
          <w:rFonts w:ascii="宋体" w:hAnsi="宋体" w:eastAsia="宋体" w:cs="宋体"/>
          <w:b/>
          <w:bCs/>
          <w:sz w:val="24"/>
          <w:szCs w:val="24"/>
        </w:rPr>
        <w:t>策略二：合作体验型KOL/KOC。</w:t>
      </w:r>
      <w:r>
        <w:rPr>
          <w:rFonts w:ascii="宋体" w:hAnsi="宋体" w:eastAsia="宋体" w:cs="宋体"/>
          <w:sz w:val="24"/>
          <w:szCs w:val="24"/>
        </w:rPr>
        <w:t xml:space="preserve"> 选择"真实体验型"而非"纯商业推广型"的KOL合作。AI能够识别过度商业化的内容（如明显的广告文案），而真实体验的分享更有可能被AI引用。合作模式应鼓励KOL以个人视角记录体验，而非使用品牌提供的标准文案。</w:t>
      </w:r>
    </w:p>
    <w:p w14:paraId="538B9917">
      <w:pPr>
        <w:spacing w:after="120" w:line="360" w:lineRule="auto"/>
        <w:jc w:val="both"/>
      </w:pPr>
      <w:r>
        <w:rPr>
          <w:rFonts w:ascii="宋体" w:hAnsi="宋体" w:eastAsia="宋体" w:cs="宋体"/>
          <w:b/>
          <w:bCs/>
          <w:sz w:val="24"/>
          <w:szCs w:val="24"/>
        </w:rPr>
        <w:t>策略三：品牌自产体验内容。</w:t>
      </w:r>
      <w:r>
        <w:rPr>
          <w:rFonts w:ascii="宋体" w:hAnsi="宋体" w:eastAsia="宋体" w:cs="宋体"/>
          <w:sz w:val="24"/>
          <w:szCs w:val="24"/>
        </w:rPr>
        <w:t xml:space="preserve"> 品牌自身也可以生产体验内容——老板的创业故事、员工的日常、客人的感人瞬间。这些内容的"真实感"是官方宣传稿无法替代的。</w:t>
      </w:r>
    </w:p>
    <w:p w14:paraId="3851B094">
      <w:pPr>
        <w:pStyle w:val="4"/>
        <w:spacing w:before="300" w:after="200"/>
      </w:pPr>
      <w:bookmarkStart w:id="69" w:name="_Toc16647"/>
      <w:r>
        <w:rPr>
          <w:rFonts w:ascii="黑体" w:hAnsi="黑体" w:eastAsia="黑体" w:cs="黑体"/>
          <w:b/>
          <w:bCs/>
          <w:color w:val="000000"/>
          <w:sz w:val="26"/>
          <w:szCs w:val="26"/>
        </w:rPr>
        <w:t>4.1.2 专业（Expertise）：从"说得好"到"说得对"</w:t>
      </w:r>
      <w:bookmarkEnd w:id="69"/>
    </w:p>
    <w:p w14:paraId="2D059BA3">
      <w:pPr>
        <w:spacing w:after="120" w:line="360" w:lineRule="auto"/>
        <w:jc w:val="both"/>
      </w:pPr>
      <w:r>
        <w:rPr>
          <w:rFonts w:ascii="宋体" w:hAnsi="宋体" w:eastAsia="宋体" w:cs="宋体"/>
          <w:b/>
          <w:bCs/>
          <w:sz w:val="24"/>
          <w:szCs w:val="24"/>
        </w:rPr>
        <w:t>策略一：知识型内容矩阵。</w:t>
      </w:r>
      <w:r>
        <w:rPr>
          <w:rFonts w:ascii="宋体" w:hAnsi="宋体" w:eastAsia="宋体" w:cs="宋体"/>
          <w:sz w:val="24"/>
          <w:szCs w:val="24"/>
        </w:rPr>
        <w:t xml:space="preserve"> 建立系统性的目的地知识内容——历史考据、建筑解析、生态科普、民俗研究。这些内容不仅展示了品牌的专业深度，也是AI最喜欢引用的"干货"。</w:t>
      </w:r>
    </w:p>
    <w:p w14:paraId="62484537">
      <w:pPr>
        <w:spacing w:after="120" w:line="360" w:lineRule="auto"/>
        <w:jc w:val="both"/>
      </w:pPr>
      <w:r>
        <w:rPr>
          <w:rFonts w:ascii="宋体" w:hAnsi="宋体" w:eastAsia="宋体" w:cs="宋体"/>
          <w:sz w:val="24"/>
          <w:szCs w:val="24"/>
        </w:rPr>
        <w:t>例如，一个屯堡民宿可以发布系列文章："本寨石墙的砌筑工艺解析""屯堡四合院的空间哲学""地戏面具的角色识别指南"。</w:t>
      </w:r>
    </w:p>
    <w:p w14:paraId="3211F5F6">
      <w:pPr>
        <w:spacing w:after="120" w:line="360" w:lineRule="auto"/>
        <w:jc w:val="both"/>
      </w:pPr>
      <w:r>
        <w:rPr>
          <w:rFonts w:ascii="宋体" w:hAnsi="宋体" w:eastAsia="宋体" w:cs="宋体"/>
          <w:b/>
          <w:bCs/>
          <w:sz w:val="24"/>
          <w:szCs w:val="24"/>
        </w:rPr>
        <w:t>策略二：专业资质展示。</w:t>
      </w:r>
      <w:r>
        <w:rPr>
          <w:rFonts w:ascii="宋体" w:hAnsi="宋体" w:eastAsia="宋体" w:cs="宋体"/>
          <w:sz w:val="24"/>
          <w:szCs w:val="24"/>
        </w:rPr>
        <w:t xml:space="preserve"> 在品牌信息中清晰展示专业资质——导游的持证信息、民宿的安全认证、餐厅的卫生评级、景区的等级评定。这些"硬资质"是AI判断专业性的重要信号。</w:t>
      </w:r>
    </w:p>
    <w:p w14:paraId="1B54C520">
      <w:pPr>
        <w:spacing w:after="120" w:line="360" w:lineRule="auto"/>
        <w:jc w:val="both"/>
      </w:pPr>
      <w:r>
        <w:rPr>
          <w:rFonts w:ascii="宋体" w:hAnsi="宋体" w:eastAsia="宋体" w:cs="宋体"/>
          <w:b/>
          <w:bCs/>
          <w:sz w:val="24"/>
          <w:szCs w:val="24"/>
        </w:rPr>
        <w:t>策略三：行业标准参与。</w:t>
      </w:r>
      <w:r>
        <w:rPr>
          <w:rFonts w:ascii="宋体" w:hAnsi="宋体" w:eastAsia="宋体" w:cs="宋体"/>
          <w:sz w:val="24"/>
          <w:szCs w:val="24"/>
        </w:rPr>
        <w:t xml:space="preserve"> 参与行业标准的制定、行业报告的编写、行业论坛的演讲。这些活动提升品牌在行业内的专业地位，也会在AI的训练数据中留下"权威"印记。</w:t>
      </w:r>
    </w:p>
    <w:p w14:paraId="6721C6C9">
      <w:pPr>
        <w:pStyle w:val="4"/>
        <w:spacing w:before="300" w:after="200"/>
      </w:pPr>
      <w:bookmarkStart w:id="70" w:name="_Toc10803"/>
      <w:r>
        <w:rPr>
          <w:rFonts w:ascii="黑体" w:hAnsi="黑体" w:eastAsia="黑体" w:cs="黑体"/>
          <w:b/>
          <w:bCs/>
          <w:color w:val="000000"/>
          <w:sz w:val="26"/>
          <w:szCs w:val="26"/>
        </w:rPr>
        <w:t>4.1.3 权威（Authority）：建立多层次的背书体系</w:t>
      </w:r>
      <w:bookmarkEnd w:id="70"/>
    </w:p>
    <w:p w14:paraId="395F3A65">
      <w:pPr>
        <w:spacing w:after="120" w:line="360" w:lineRule="auto"/>
        <w:jc w:val="both"/>
      </w:pPr>
      <w:r>
        <w:rPr>
          <w:rFonts w:ascii="宋体" w:hAnsi="宋体" w:eastAsia="宋体" w:cs="宋体"/>
          <w:b/>
          <w:bCs/>
          <w:sz w:val="24"/>
          <w:szCs w:val="24"/>
        </w:rPr>
        <w:t>第一层：官方背书。</w:t>
      </w:r>
      <w:r>
        <w:rPr>
          <w:rFonts w:ascii="宋体" w:hAnsi="宋体" w:eastAsia="宋体" w:cs="宋体"/>
          <w:sz w:val="24"/>
          <w:szCs w:val="24"/>
        </w:rPr>
        <w:t xml:space="preserve"> 星级景区评定、非物质文化遗产认定、文物保护单位、地理标志产品——这些官方认证是最高等级的权威背书。</w:t>
      </w:r>
    </w:p>
    <w:p w14:paraId="7E196726">
      <w:pPr>
        <w:spacing w:after="120" w:line="360" w:lineRule="auto"/>
        <w:jc w:val="both"/>
      </w:pPr>
      <w:r>
        <w:rPr>
          <w:rFonts w:ascii="宋体" w:hAnsi="宋体" w:eastAsia="宋体" w:cs="宋体"/>
          <w:b/>
          <w:bCs/>
          <w:sz w:val="24"/>
          <w:szCs w:val="24"/>
        </w:rPr>
        <w:t>第二层：媒体背书。</w:t>
      </w:r>
      <w:r>
        <w:rPr>
          <w:rFonts w:ascii="宋体" w:hAnsi="宋体" w:eastAsia="宋体" w:cs="宋体"/>
          <w:sz w:val="24"/>
          <w:szCs w:val="24"/>
        </w:rPr>
        <w:t xml:space="preserve"> 权威媒体的报道和推荐。人民日报、新华社、央视等央媒的报道权威性最高；省级媒体的报道也有较好的权威性；专业旅游媒体的推荐在旅游场景中权威性较强。</w:t>
      </w:r>
    </w:p>
    <w:p w14:paraId="4210565E">
      <w:pPr>
        <w:spacing w:after="120" w:line="360" w:lineRule="auto"/>
        <w:jc w:val="both"/>
      </w:pPr>
      <w:r>
        <w:rPr>
          <w:rFonts w:ascii="宋体" w:hAnsi="宋体" w:eastAsia="宋体" w:cs="宋体"/>
          <w:b/>
          <w:bCs/>
          <w:sz w:val="24"/>
          <w:szCs w:val="24"/>
        </w:rPr>
        <w:t>第三层：学术背书。</w:t>
      </w:r>
      <w:r>
        <w:rPr>
          <w:rFonts w:ascii="宋体" w:hAnsi="宋体" w:eastAsia="宋体" w:cs="宋体"/>
          <w:sz w:val="24"/>
          <w:szCs w:val="24"/>
        </w:rPr>
        <w:t xml:space="preserve"> 学术论文中引用、案例研究中收录、学术会议上报告。学术背书的权威性在AI评估中权重很高。</w:t>
      </w:r>
    </w:p>
    <w:p w14:paraId="54FCFA28">
      <w:pPr>
        <w:spacing w:after="120" w:line="360" w:lineRule="auto"/>
        <w:jc w:val="both"/>
      </w:pPr>
      <w:r>
        <w:rPr>
          <w:rFonts w:ascii="宋体" w:hAnsi="宋体" w:eastAsia="宋体" w:cs="宋体"/>
          <w:b/>
          <w:bCs/>
          <w:sz w:val="24"/>
          <w:szCs w:val="24"/>
        </w:rPr>
        <w:t>第四层：平台背书。</w:t>
      </w:r>
      <w:r>
        <w:rPr>
          <w:rFonts w:ascii="宋体" w:hAnsi="宋体" w:eastAsia="宋体" w:cs="宋体"/>
          <w:sz w:val="24"/>
          <w:szCs w:val="24"/>
        </w:rPr>
        <w:t xml:space="preserve"> 大众点评"必吃榜"、携程"口碑榜"、马蜂窝"攻略推荐"——这些平台榜单是消费者视角的权威背书。</w:t>
      </w:r>
    </w:p>
    <w:p w14:paraId="4B407065">
      <w:pPr>
        <w:pStyle w:val="4"/>
        <w:spacing w:before="300" w:after="200"/>
      </w:pPr>
      <w:bookmarkStart w:id="71" w:name="_Toc8697"/>
      <w:r>
        <w:rPr>
          <w:rFonts w:ascii="黑体" w:hAnsi="黑体" w:eastAsia="黑体" w:cs="黑体"/>
          <w:b/>
          <w:bCs/>
          <w:color w:val="000000"/>
          <w:sz w:val="26"/>
          <w:szCs w:val="26"/>
        </w:rPr>
        <w:t>4.1.4 信任（Trust）：构建持久的信任资产</w:t>
      </w:r>
      <w:bookmarkEnd w:id="71"/>
    </w:p>
    <w:p w14:paraId="60C8CA42">
      <w:pPr>
        <w:spacing w:after="120" w:line="360" w:lineRule="auto"/>
        <w:jc w:val="both"/>
      </w:pPr>
      <w:r>
        <w:rPr>
          <w:rFonts w:ascii="宋体" w:hAnsi="宋体" w:eastAsia="宋体" w:cs="宋体"/>
          <w:b/>
          <w:bCs/>
          <w:sz w:val="24"/>
          <w:szCs w:val="24"/>
        </w:rPr>
        <w:t>策略一：信息一致性。</w:t>
      </w:r>
      <w:r>
        <w:rPr>
          <w:rFonts w:ascii="宋体" w:hAnsi="宋体" w:eastAsia="宋体" w:cs="宋体"/>
          <w:sz w:val="24"/>
          <w:szCs w:val="24"/>
        </w:rPr>
        <w:t xml:space="preserve"> 品牌在官网、百度百科、OTA平台、社交媒体上的信息应保持一致。名称、地址、电话、价格、服务内容——任何不一致都会损害AI对品牌的信任评估。</w:t>
      </w:r>
    </w:p>
    <w:p w14:paraId="40017BAD">
      <w:pPr>
        <w:spacing w:after="120" w:line="360" w:lineRule="auto"/>
        <w:jc w:val="both"/>
      </w:pPr>
      <w:r>
        <w:rPr>
          <w:rFonts w:ascii="宋体" w:hAnsi="宋体" w:eastAsia="宋体" w:cs="宋体"/>
          <w:b/>
          <w:bCs/>
          <w:sz w:val="24"/>
          <w:szCs w:val="24"/>
        </w:rPr>
        <w:t>策略二：透明度。</w:t>
      </w:r>
      <w:r>
        <w:rPr>
          <w:rFonts w:ascii="宋体" w:hAnsi="宋体" w:eastAsia="宋体" w:cs="宋体"/>
          <w:sz w:val="24"/>
          <w:szCs w:val="24"/>
        </w:rPr>
        <w:t xml:space="preserve"> 公开透明的价格体系、清晰的服务条款、真实的房间和菜品照片（避免过度美化）。AI能够识别"照骗"与实物的差距。</w:t>
      </w:r>
    </w:p>
    <w:p w14:paraId="36117C6D">
      <w:pPr>
        <w:spacing w:after="120" w:line="360" w:lineRule="auto"/>
        <w:jc w:val="both"/>
      </w:pPr>
      <w:r>
        <w:rPr>
          <w:rFonts w:ascii="宋体" w:hAnsi="宋体" w:eastAsia="宋体" w:cs="宋体"/>
          <w:b/>
          <w:bCs/>
          <w:sz w:val="24"/>
          <w:szCs w:val="24"/>
        </w:rPr>
        <w:t>策略三：负责任的回应。</w:t>
      </w:r>
      <w:r>
        <w:rPr>
          <w:rFonts w:ascii="宋体" w:hAnsi="宋体" w:eastAsia="宋体" w:cs="宋体"/>
          <w:sz w:val="24"/>
          <w:szCs w:val="24"/>
        </w:rPr>
        <w:t xml:space="preserve"> 公开、真诚地回应负面评价，展示品牌的责任感和改进意愿。一个能够妥善处理投诉的品牌，比一个"零差评"的品牌更可信——因为AI知道"零差评"往往意味着评价被操控。</w:t>
      </w:r>
    </w:p>
    <w:p w14:paraId="72DC78F2">
      <w:pPr>
        <w:pStyle w:val="3"/>
        <w:spacing w:before="300" w:after="200"/>
      </w:pPr>
      <w:bookmarkStart w:id="72" w:name="_Toc25977"/>
      <w:r>
        <w:rPr>
          <w:rFonts w:ascii="黑体" w:hAnsi="黑体" w:eastAsia="黑体" w:cs="黑体"/>
          <w:b/>
          <w:bCs/>
          <w:color w:val="000000"/>
          <w:sz w:val="28"/>
          <w:szCs w:val="28"/>
        </w:rPr>
        <w:t>4.2 权威信息源的系统建设</w:t>
      </w:r>
      <w:bookmarkEnd w:id="72"/>
    </w:p>
    <w:p w14:paraId="1E6D8966">
      <w:pPr>
        <w:pStyle w:val="4"/>
        <w:spacing w:before="300" w:after="200"/>
      </w:pPr>
      <w:bookmarkStart w:id="73" w:name="_Toc3183"/>
      <w:r>
        <w:rPr>
          <w:rFonts w:ascii="黑体" w:hAnsi="黑体" w:eastAsia="黑体" w:cs="黑体"/>
          <w:b/>
          <w:bCs/>
          <w:color w:val="000000"/>
          <w:sz w:val="26"/>
          <w:szCs w:val="26"/>
        </w:rPr>
        <w:t>4.2.1 百科类平台</w:t>
      </w:r>
      <w:bookmarkEnd w:id="73"/>
    </w:p>
    <w:p w14:paraId="38180381">
      <w:pPr>
        <w:spacing w:after="120" w:line="360" w:lineRule="auto"/>
        <w:jc w:val="both"/>
      </w:pPr>
      <w:r>
        <w:rPr>
          <w:rFonts w:ascii="宋体" w:hAnsi="宋体" w:eastAsia="宋体" w:cs="宋体"/>
          <w:sz w:val="24"/>
          <w:szCs w:val="24"/>
        </w:rPr>
        <w:t>百度百科和维基百科是AI搜索最重要的知识来源之一。文旅品牌的百科建设要点：词条完整性——基本信息、历史沿革、特色亮点、旅游信息四大板块缺一不可；引用权威性——每条信息都应有可靠的引用来源（官方文件、学术论文、权威媒体报道）；更新及时性——景区评级变化、新项目开放、重要事件及时更新；多语言版本——如有条件，建立英文版词条，提升在国际AI平台上的可见性。</w:t>
      </w:r>
    </w:p>
    <w:p w14:paraId="51D22FE1">
      <w:pPr>
        <w:pStyle w:val="4"/>
        <w:spacing w:before="300" w:after="200"/>
      </w:pPr>
      <w:bookmarkStart w:id="74" w:name="_Toc11613"/>
      <w:r>
        <w:rPr>
          <w:rFonts w:ascii="黑体" w:hAnsi="黑体" w:eastAsia="黑体" w:cs="黑体"/>
          <w:b/>
          <w:bCs/>
          <w:color w:val="000000"/>
          <w:sz w:val="26"/>
          <w:szCs w:val="26"/>
        </w:rPr>
        <w:t>4.2.2 学术与知识平台</w:t>
      </w:r>
      <w:bookmarkEnd w:id="74"/>
    </w:p>
    <w:p w14:paraId="237CB8ED">
      <w:pPr>
        <w:spacing w:after="120" w:line="360" w:lineRule="auto"/>
        <w:jc w:val="both"/>
      </w:pPr>
      <w:r>
        <w:rPr>
          <w:rFonts w:ascii="宋体" w:hAnsi="宋体" w:eastAsia="宋体" w:cs="宋体"/>
          <w:sz w:val="24"/>
          <w:szCs w:val="24"/>
        </w:rPr>
        <w:t>在知网、万方等学术数据库中留下品牌印记；与高校合作开展研究项目，产出学术论文和案例研究报告；在知乎等知识平台建立品牌专业形象，回答专业问题，发布深度文章。</w:t>
      </w:r>
    </w:p>
    <w:p w14:paraId="68EA4AF8">
      <w:pPr>
        <w:pStyle w:val="4"/>
        <w:spacing w:before="300" w:after="200"/>
      </w:pPr>
      <w:bookmarkStart w:id="75" w:name="_Toc2703"/>
      <w:r>
        <w:rPr>
          <w:rFonts w:ascii="黑体" w:hAnsi="黑体" w:eastAsia="黑体" w:cs="黑体"/>
          <w:b/>
          <w:bCs/>
          <w:color w:val="000000"/>
          <w:sz w:val="26"/>
          <w:szCs w:val="26"/>
        </w:rPr>
        <w:t>4.2.3 新闻媒体</w:t>
      </w:r>
      <w:bookmarkEnd w:id="75"/>
    </w:p>
    <w:p w14:paraId="5DF99C7D">
      <w:pPr>
        <w:spacing w:after="120" w:line="360" w:lineRule="auto"/>
        <w:jc w:val="both"/>
      </w:pPr>
      <w:r>
        <w:rPr>
          <w:rFonts w:ascii="宋体" w:hAnsi="宋体" w:eastAsia="宋体" w:cs="宋体"/>
          <w:sz w:val="24"/>
          <w:szCs w:val="24"/>
        </w:rPr>
        <w:t>建立媒体关系网络，争取权威媒体的报道；主动向媒体提供有价值的新闻素材（新项目、文化活动、行业贡献）；在新浪、腾讯、网易等门户网站保持品牌正面信息的更新。</w:t>
      </w:r>
    </w:p>
    <w:p w14:paraId="0325D07E">
      <w:pPr>
        <w:pStyle w:val="4"/>
        <w:spacing w:before="300" w:after="200"/>
      </w:pPr>
      <w:bookmarkStart w:id="76" w:name="_Toc28342"/>
      <w:r>
        <w:rPr>
          <w:rFonts w:ascii="黑体" w:hAnsi="黑体" w:eastAsia="黑体" w:cs="黑体"/>
          <w:b/>
          <w:bCs/>
          <w:color w:val="000000"/>
          <w:sz w:val="26"/>
          <w:szCs w:val="26"/>
        </w:rPr>
        <w:t>4.2.4 政府与行业平台</w:t>
      </w:r>
      <w:bookmarkEnd w:id="76"/>
    </w:p>
    <w:p w14:paraId="2EFD24AC">
      <w:pPr>
        <w:spacing w:after="120" w:line="360" w:lineRule="auto"/>
        <w:jc w:val="both"/>
      </w:pPr>
      <w:r>
        <w:rPr>
          <w:rFonts w:ascii="宋体" w:hAnsi="宋体" w:eastAsia="宋体" w:cs="宋体"/>
          <w:sz w:val="24"/>
          <w:szCs w:val="24"/>
        </w:rPr>
        <w:t>在政府官网的文旅板块争取曝光；参与行业白皮书和报告的编写；在行业协会网站建立品牌页面。</w:t>
      </w:r>
    </w:p>
    <w:p w14:paraId="5B47DA7F">
      <w:pPr>
        <w:pStyle w:val="3"/>
        <w:spacing w:before="300" w:after="200"/>
      </w:pPr>
      <w:bookmarkStart w:id="77" w:name="_Toc23542"/>
      <w:r>
        <w:rPr>
          <w:rFonts w:ascii="黑体" w:hAnsi="黑体" w:eastAsia="黑体" w:cs="黑体"/>
          <w:b/>
          <w:bCs/>
          <w:color w:val="000000"/>
          <w:sz w:val="28"/>
          <w:szCs w:val="28"/>
        </w:rPr>
        <w:t>4.3 用户信任信号的系统管理</w:t>
      </w:r>
      <w:bookmarkEnd w:id="77"/>
    </w:p>
    <w:p w14:paraId="19B431E4">
      <w:pPr>
        <w:pStyle w:val="4"/>
        <w:spacing w:before="300" w:after="200"/>
      </w:pPr>
      <w:bookmarkStart w:id="78" w:name="_Toc24649"/>
      <w:r>
        <w:rPr>
          <w:rFonts w:ascii="黑体" w:hAnsi="黑体" w:eastAsia="黑体" w:cs="黑体"/>
          <w:b/>
          <w:bCs/>
          <w:color w:val="000000"/>
          <w:sz w:val="26"/>
          <w:szCs w:val="26"/>
        </w:rPr>
        <w:t>4.3.1 评价生态管理</w:t>
      </w:r>
      <w:bookmarkEnd w:id="78"/>
    </w:p>
    <w:p w14:paraId="755820F2">
      <w:pPr>
        <w:spacing w:after="120" w:line="360" w:lineRule="auto"/>
        <w:jc w:val="both"/>
      </w:pPr>
      <w:r>
        <w:rPr>
          <w:rFonts w:ascii="宋体" w:hAnsi="宋体" w:eastAsia="宋体" w:cs="宋体"/>
          <w:b/>
          <w:bCs/>
          <w:sz w:val="24"/>
          <w:szCs w:val="24"/>
        </w:rPr>
        <w:t>多平台覆盖。</w:t>
      </w:r>
      <w:r>
        <w:rPr>
          <w:rFonts w:ascii="宋体" w:hAnsi="宋体" w:eastAsia="宋体" w:cs="宋体"/>
          <w:sz w:val="24"/>
          <w:szCs w:val="24"/>
        </w:rPr>
        <w:t xml:space="preserve"> 确保品牌在主要评价平台（大众点评、携程、美团、飞猪、小红书、抖音）上都有存在感。不同AI平台引用不同来源的评价，覆盖面越广，AI可见性越高。</w:t>
      </w:r>
    </w:p>
    <w:p w14:paraId="4E1801F3">
      <w:pPr>
        <w:spacing w:after="120" w:line="360" w:lineRule="auto"/>
        <w:jc w:val="both"/>
      </w:pPr>
      <w:r>
        <w:rPr>
          <w:rFonts w:ascii="宋体" w:hAnsi="宋体" w:eastAsia="宋体" w:cs="宋体"/>
          <w:b/>
          <w:bCs/>
          <w:sz w:val="24"/>
          <w:szCs w:val="24"/>
        </w:rPr>
        <w:t>评价质量引导。</w:t>
      </w:r>
      <w:r>
        <w:rPr>
          <w:rFonts w:ascii="宋体" w:hAnsi="宋体" w:eastAsia="宋体" w:cs="宋体"/>
          <w:sz w:val="24"/>
          <w:szCs w:val="24"/>
        </w:rPr>
        <w:t xml:space="preserve"> 引导用户撰写"信息量丰富"的评价。可以通过评价后的感谢回复示范"好评价"的标准："感谢您的详细分享！您提到的后山日出路线对其他客人会很有帮助。"</w:t>
      </w:r>
    </w:p>
    <w:p w14:paraId="5854455E">
      <w:pPr>
        <w:spacing w:after="120" w:line="360" w:lineRule="auto"/>
        <w:jc w:val="both"/>
      </w:pPr>
      <w:r>
        <w:rPr>
          <w:rFonts w:ascii="宋体" w:hAnsi="宋体" w:eastAsia="宋体" w:cs="宋体"/>
          <w:b/>
          <w:bCs/>
          <w:sz w:val="24"/>
          <w:szCs w:val="24"/>
        </w:rPr>
        <w:t>评价回复策略。</w:t>
      </w:r>
      <w:r>
        <w:rPr>
          <w:rFonts w:ascii="宋体" w:hAnsi="宋体" w:eastAsia="宋体" w:cs="宋体"/>
          <w:sz w:val="24"/>
          <w:szCs w:val="24"/>
        </w:rPr>
        <w:t xml:space="preserve"> 每条评价都应得到真诚的回复。好评感谢具体细节，差评承认问题并给出改进方案。回复本身就是展示品牌态度的内容。</w:t>
      </w:r>
    </w:p>
    <w:p w14:paraId="61D11DE6">
      <w:pPr>
        <w:pStyle w:val="4"/>
        <w:spacing w:before="300" w:after="200"/>
      </w:pPr>
      <w:bookmarkStart w:id="79" w:name="_Toc25481"/>
      <w:r>
        <w:rPr>
          <w:rFonts w:ascii="黑体" w:hAnsi="黑体" w:eastAsia="黑体" w:cs="黑体"/>
          <w:b/>
          <w:bCs/>
          <w:color w:val="000000"/>
          <w:sz w:val="26"/>
          <w:szCs w:val="26"/>
        </w:rPr>
        <w:t>4.3.2 社交媒体信任信号</w:t>
      </w:r>
      <w:bookmarkEnd w:id="79"/>
    </w:p>
    <w:p w14:paraId="644F1529">
      <w:pPr>
        <w:spacing w:after="120" w:line="360" w:lineRule="auto"/>
        <w:jc w:val="both"/>
      </w:pPr>
      <w:r>
        <w:rPr>
          <w:rFonts w:ascii="宋体" w:hAnsi="宋体" w:eastAsia="宋体" w:cs="宋体"/>
          <w:sz w:val="24"/>
          <w:szCs w:val="24"/>
        </w:rPr>
        <w:t>社交媒体上的品牌互动也是AI评估信任的信号源。保持品牌官方账号的活跃度和互动率；及时回复用户的评论和私信；避免"买粉""刷量"等损害信任的行为。</w:t>
      </w:r>
    </w:p>
    <w:p w14:paraId="7ABE3B16">
      <w:pPr>
        <w:pStyle w:val="4"/>
        <w:spacing w:before="300" w:after="200"/>
      </w:pPr>
      <w:bookmarkStart w:id="80" w:name="_Toc3023"/>
      <w:r>
        <w:rPr>
          <w:rFonts w:ascii="黑体" w:hAnsi="黑体" w:eastAsia="黑体" w:cs="黑体"/>
          <w:b/>
          <w:bCs/>
          <w:color w:val="000000"/>
          <w:sz w:val="26"/>
          <w:szCs w:val="26"/>
        </w:rPr>
        <w:t>4.3.3 第三方认证与奖项</w:t>
      </w:r>
      <w:bookmarkEnd w:id="80"/>
    </w:p>
    <w:p w14:paraId="7BDD4712">
      <w:pPr>
        <w:spacing w:after="120" w:line="360" w:lineRule="auto"/>
        <w:jc w:val="both"/>
      </w:pPr>
      <w:r>
        <w:rPr>
          <w:rFonts w:ascii="宋体" w:hAnsi="宋体" w:eastAsia="宋体" w:cs="宋体"/>
          <w:sz w:val="24"/>
          <w:szCs w:val="24"/>
        </w:rPr>
        <w:t>积极争取各类第三方认证和行业奖项，并在品牌信息中系统展示：官方评级（星级景区、等级民宿）；行业奖项（"最佳民宿""最具特色餐厅"）；平台认证（"携程金牌酒店""美团人气餐厅"）；安全检查（消防合格证、食品经营许可证）。</w:t>
      </w:r>
    </w:p>
    <w:p w14:paraId="1CBC3ED2">
      <w:pPr>
        <w:pStyle w:val="3"/>
        <w:spacing w:before="300" w:after="200"/>
      </w:pPr>
      <w:bookmarkStart w:id="81" w:name="_Toc5342"/>
      <w:r>
        <w:rPr>
          <w:rFonts w:ascii="黑体" w:hAnsi="黑体" w:eastAsia="黑体" w:cs="黑体"/>
          <w:b/>
          <w:bCs/>
          <w:color w:val="000000"/>
          <w:sz w:val="28"/>
          <w:szCs w:val="28"/>
        </w:rPr>
        <w:t>本章小结</w:t>
      </w:r>
      <w:bookmarkEnd w:id="81"/>
    </w:p>
    <w:p w14:paraId="5DBD18BC">
      <w:pPr>
        <w:spacing w:after="120" w:line="360" w:lineRule="auto"/>
        <w:jc w:val="both"/>
      </w:pPr>
      <w:r>
        <w:rPr>
          <w:rFonts w:ascii="宋体" w:hAnsi="宋体" w:eastAsia="宋体" w:cs="宋体"/>
          <w:sz w:val="24"/>
          <w:szCs w:val="24"/>
        </w:rPr>
        <w:t>内容可信度是GEO的第一支柱。EEAT框架（经验、专业、权威、信任）为文旅品牌提供了系统性的可信度建设路径。权威信息源（百科、学术、媒体、政府平台）是可信度的基础设施。用户评价、社交媒体互动和第三方认证共同构成了品牌的信任信号网络。可信度的建立是一个长期过程，需要持续投入和系统管理。</w:t>
      </w:r>
    </w:p>
    <w:p w14:paraId="3186D622">
      <w:pPr>
        <w:pStyle w:val="3"/>
        <w:spacing w:before="300" w:after="200"/>
      </w:pPr>
      <w:bookmarkStart w:id="82" w:name="_Toc27710"/>
      <w:r>
        <w:rPr>
          <w:rFonts w:ascii="黑体" w:hAnsi="黑体" w:eastAsia="黑体" w:cs="黑体"/>
          <w:b/>
          <w:bCs/>
          <w:color w:val="000000"/>
          <w:sz w:val="28"/>
          <w:szCs w:val="28"/>
        </w:rPr>
        <w:t>思考与练习</w:t>
      </w:r>
      <w:bookmarkEnd w:id="82"/>
    </w:p>
    <w:p w14:paraId="532E5B46">
      <w:pPr>
        <w:pStyle w:val="19"/>
        <w:numPr>
          <w:ilvl w:val="0"/>
          <w:numId w:val="2"/>
        </w:numPr>
        <w:spacing w:after="60" w:line="340" w:lineRule="auto"/>
      </w:pPr>
      <w:r>
        <w:rPr>
          <w:rFonts w:ascii="宋体" w:hAnsi="宋体" w:eastAsia="宋体" w:cs="宋体"/>
          <w:sz w:val="24"/>
          <w:szCs w:val="24"/>
        </w:rPr>
        <w:t>为一个安顺景区评估其EEAT各维度的当前得分和改进空间。</w:t>
      </w:r>
    </w:p>
    <w:p w14:paraId="4E45C7F1">
      <w:pPr>
        <w:pStyle w:val="19"/>
        <w:numPr>
          <w:ilvl w:val="0"/>
          <w:numId w:val="2"/>
        </w:numPr>
        <w:spacing w:after="60" w:line="340" w:lineRule="auto"/>
      </w:pPr>
      <w:r>
        <w:rPr>
          <w:rFonts w:ascii="宋体" w:hAnsi="宋体" w:eastAsia="宋体" w:cs="宋体"/>
          <w:sz w:val="24"/>
          <w:szCs w:val="24"/>
        </w:rPr>
        <w:t>撰写一份提升该景区百度百科词条质量的方案。</w:t>
      </w:r>
    </w:p>
    <w:p w14:paraId="458B5B8B">
      <w:pPr>
        <w:pStyle w:val="19"/>
        <w:numPr>
          <w:ilvl w:val="0"/>
          <w:numId w:val="2"/>
        </w:numPr>
        <w:spacing w:after="60" w:line="340" w:lineRule="auto"/>
      </w:pPr>
      <w:r>
        <w:rPr>
          <w:rFonts w:ascii="宋体" w:hAnsi="宋体" w:eastAsia="宋体" w:cs="宋体"/>
          <w:sz w:val="24"/>
          <w:szCs w:val="24"/>
        </w:rPr>
        <w:t>设计一套UGC评价引导和管理的SOP流程。</w:t>
      </w:r>
    </w:p>
    <w:p w14:paraId="3EAB8BD5">
      <w:pPr>
        <w:pStyle w:val="19"/>
        <w:numPr>
          <w:ilvl w:val="0"/>
          <w:numId w:val="2"/>
        </w:numPr>
        <w:spacing w:after="60" w:line="340" w:lineRule="auto"/>
      </w:pPr>
      <w:r>
        <w:rPr>
          <w:rFonts w:ascii="宋体" w:hAnsi="宋体" w:eastAsia="宋体" w:cs="宋体"/>
          <w:sz w:val="24"/>
          <w:szCs w:val="24"/>
        </w:rPr>
        <w:t>为该景区规划未来一年的权威背书建设路线图。</w:t>
      </w:r>
    </w:p>
    <w:p w14:paraId="63541F93">
      <w:pPr>
        <w:pStyle w:val="19"/>
        <w:numPr>
          <w:ilvl w:val="0"/>
          <w:numId w:val="2"/>
        </w:numPr>
        <w:spacing w:after="60" w:line="340" w:lineRule="auto"/>
      </w:pPr>
      <w:r>
        <w:rPr>
          <w:rFonts w:ascii="宋体" w:hAnsi="宋体" w:eastAsia="宋体" w:cs="宋体"/>
          <w:sz w:val="24"/>
          <w:szCs w:val="24"/>
        </w:rPr>
        <w:t>分析一个你熟悉的高可信度文旅品牌，总结其可信度构建的成功要素。</w:t>
      </w:r>
    </w:p>
    <w:p w14:paraId="70FB1654">
      <w:pPr>
        <w:pStyle w:val="3"/>
        <w:spacing w:before="300" w:after="200"/>
      </w:pPr>
      <w:bookmarkStart w:id="83" w:name="_Toc26081"/>
      <w:r>
        <w:rPr>
          <w:rFonts w:ascii="黑体" w:hAnsi="黑体" w:eastAsia="黑体" w:cs="黑体"/>
          <w:b/>
          <w:bCs/>
          <w:color w:val="000000"/>
          <w:sz w:val="28"/>
          <w:szCs w:val="28"/>
        </w:rPr>
        <w:t>知识卡片：EEAT框架文旅应用速查</w:t>
      </w:r>
      <w:bookmarkEnd w:id="8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7F7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DA3C4C">
            <w:pPr>
              <w:spacing w:after="0"/>
            </w:pPr>
            <w:r>
              <w:rPr>
                <w:rFonts w:ascii="宋体" w:hAnsi="宋体" w:eastAsia="宋体" w:cs="宋体"/>
                <w:b/>
                <w:bCs/>
                <w:color w:val="FFFFFF"/>
                <w:sz w:val="20"/>
                <w:szCs w:val="20"/>
              </w:rPr>
              <w:t>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02F9E7">
            <w:pPr>
              <w:spacing w:after="0"/>
            </w:pPr>
            <w:r>
              <w:rPr>
                <w:rFonts w:ascii="宋体" w:hAnsi="宋体" w:eastAsia="宋体" w:cs="宋体"/>
                <w:b/>
                <w:bCs/>
                <w:color w:val="FFFFFF"/>
                <w:sz w:val="20"/>
                <w:szCs w:val="20"/>
              </w:rPr>
              <w:t>核心信号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7BB374">
            <w:pPr>
              <w:spacing w:after="0"/>
            </w:pPr>
            <w:r>
              <w:rPr>
                <w:rFonts w:ascii="宋体" w:hAnsi="宋体" w:eastAsia="宋体" w:cs="宋体"/>
                <w:b/>
                <w:bCs/>
                <w:color w:val="FFFFFF"/>
                <w:sz w:val="20"/>
                <w:szCs w:val="20"/>
              </w:rPr>
              <w:t>文旅案例</w:t>
            </w:r>
          </w:p>
        </w:tc>
      </w:tr>
      <w:tr w14:paraId="2134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9842CF">
            <w:pPr>
              <w:spacing w:after="0"/>
            </w:pPr>
            <w:r>
              <w:rPr>
                <w:rFonts w:ascii="宋体" w:hAnsi="宋体" w:eastAsia="宋体" w:cs="宋体"/>
                <w:sz w:val="20"/>
                <w:szCs w:val="20"/>
              </w:rPr>
              <w:t>经验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3F5A25">
            <w:pPr>
              <w:spacing w:after="0"/>
            </w:pPr>
            <w:r>
              <w:rPr>
                <w:rFonts w:ascii="宋体" w:hAnsi="宋体" w:eastAsia="宋体" w:cs="宋体"/>
                <w:sz w:val="20"/>
                <w:szCs w:val="20"/>
              </w:rPr>
              <w:t>第一手体验分享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E5C7D9">
            <w:pPr>
              <w:spacing w:after="0"/>
            </w:pPr>
            <w:r>
              <w:rPr>
                <w:rFonts w:ascii="宋体" w:hAnsi="宋体" w:eastAsia="宋体" w:cs="宋体"/>
                <w:sz w:val="20"/>
                <w:szCs w:val="20"/>
              </w:rPr>
              <w:t>真实游客评价、体验型KOL</w:t>
            </w:r>
          </w:p>
        </w:tc>
      </w:tr>
      <w:tr w14:paraId="3A89E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01F0F8">
            <w:pPr>
              <w:spacing w:after="0"/>
            </w:pPr>
            <w:r>
              <w:rPr>
                <w:rFonts w:ascii="宋体" w:hAnsi="宋体" w:eastAsia="宋体" w:cs="宋体"/>
                <w:sz w:val="20"/>
                <w:szCs w:val="20"/>
              </w:rPr>
              <w:t>专业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3FA27A">
            <w:pPr>
              <w:spacing w:after="0"/>
            </w:pPr>
            <w:r>
              <w:rPr>
                <w:rFonts w:ascii="宋体" w:hAnsi="宋体" w:eastAsia="宋体" w:cs="宋体"/>
                <w:sz w:val="20"/>
                <w:szCs w:val="20"/>
              </w:rPr>
              <w:t>系统知识展示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266EC6">
            <w:pPr>
              <w:spacing w:after="0"/>
            </w:pPr>
            <w:r>
              <w:rPr>
                <w:rFonts w:ascii="宋体" w:hAnsi="宋体" w:eastAsia="宋体" w:cs="宋体"/>
                <w:sz w:val="20"/>
                <w:szCs w:val="20"/>
              </w:rPr>
              <w:t>建筑解析、民俗研究、资质展示</w:t>
            </w:r>
          </w:p>
        </w:tc>
      </w:tr>
      <w:tr w14:paraId="12DDE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8B811E">
            <w:pPr>
              <w:spacing w:after="0"/>
            </w:pPr>
            <w:r>
              <w:rPr>
                <w:rFonts w:ascii="宋体" w:hAnsi="宋体" w:eastAsia="宋体" w:cs="宋体"/>
                <w:sz w:val="20"/>
                <w:szCs w:val="20"/>
              </w:rPr>
              <w:t>权威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D6D350">
            <w:pPr>
              <w:spacing w:after="0"/>
            </w:pPr>
            <w:r>
              <w:rPr>
                <w:rFonts w:ascii="宋体" w:hAnsi="宋体" w:eastAsia="宋体" w:cs="宋体"/>
                <w:sz w:val="20"/>
                <w:szCs w:val="20"/>
              </w:rPr>
              <w:t>官方/媒体/学术背书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628868">
            <w:pPr>
              <w:spacing w:after="0"/>
            </w:pPr>
            <w:r>
              <w:rPr>
                <w:rFonts w:ascii="宋体" w:hAnsi="宋体" w:eastAsia="宋体" w:cs="宋体"/>
                <w:sz w:val="20"/>
                <w:szCs w:val="20"/>
              </w:rPr>
              <w:t>星级评定、央媒报道、学术论文</w:t>
            </w:r>
          </w:p>
        </w:tc>
      </w:tr>
      <w:tr w14:paraId="61EF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9497BD">
            <w:pPr>
              <w:spacing w:after="0"/>
            </w:pPr>
            <w:r>
              <w:rPr>
                <w:rFonts w:ascii="宋体" w:hAnsi="宋体" w:eastAsia="宋体" w:cs="宋体"/>
                <w:sz w:val="20"/>
                <w:szCs w:val="20"/>
              </w:rPr>
              <w:t>信任</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20F3AF">
            <w:pPr>
              <w:spacing w:after="0"/>
            </w:pPr>
            <w:r>
              <w:rPr>
                <w:rFonts w:ascii="宋体" w:hAnsi="宋体" w:eastAsia="宋体" w:cs="宋体"/>
                <w:sz w:val="20"/>
                <w:szCs w:val="20"/>
              </w:rPr>
              <w:t>一致、透明、负责任</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10EBD4">
            <w:pPr>
              <w:spacing w:after="0"/>
            </w:pPr>
            <w:r>
              <w:rPr>
                <w:rFonts w:ascii="宋体" w:hAnsi="宋体" w:eastAsia="宋体" w:cs="宋体"/>
                <w:sz w:val="20"/>
                <w:szCs w:val="20"/>
              </w:rPr>
              <w:t>信息一致、价格透明、差评回应</w:t>
            </w:r>
          </w:p>
        </w:tc>
      </w:tr>
    </w:tbl>
    <w:p w14:paraId="41E59F06">
      <w:r>
        <w:br w:type="page"/>
      </w:r>
    </w:p>
    <w:p w14:paraId="1C5F40C1">
      <w:pPr>
        <w:pStyle w:val="2"/>
        <w:spacing w:before="400" w:after="200"/>
      </w:pPr>
      <w:bookmarkStart w:id="84" w:name="_Toc13152"/>
      <w:r>
        <w:rPr>
          <w:rFonts w:ascii="黑体" w:hAnsi="黑体" w:eastAsia="黑体" w:cs="黑体"/>
          <w:b/>
          <w:bCs/>
          <w:color w:val="1F4E79"/>
          <w:sz w:val="32"/>
          <w:szCs w:val="32"/>
        </w:rPr>
        <w:t>第 5 章  语义覆盖优化：让AI"理解"你的品牌</w:t>
      </w:r>
      <w:bookmarkEnd w:id="84"/>
    </w:p>
    <w:p w14:paraId="2D4B6310">
      <w:pPr>
        <w:pStyle w:val="3"/>
        <w:spacing w:before="300" w:after="200"/>
      </w:pPr>
      <w:bookmarkStart w:id="85" w:name="_Toc11932"/>
      <w:r>
        <w:rPr>
          <w:rFonts w:ascii="黑体" w:hAnsi="黑体" w:eastAsia="黑体" w:cs="黑体"/>
          <w:b/>
          <w:bCs/>
          <w:color w:val="000000"/>
          <w:sz w:val="28"/>
          <w:szCs w:val="28"/>
        </w:rPr>
        <w:t>学习目标</w:t>
      </w:r>
      <w:bookmarkEnd w:id="85"/>
    </w:p>
    <w:p w14:paraId="228A02B9">
      <w:pPr>
        <w:pStyle w:val="19"/>
        <w:numPr>
          <w:ilvl w:val="0"/>
          <w:numId w:val="1"/>
        </w:numPr>
        <w:spacing w:after="60" w:line="340" w:lineRule="auto"/>
      </w:pPr>
      <w:r>
        <w:rPr>
          <w:rFonts w:ascii="宋体" w:hAnsi="宋体" w:eastAsia="宋体" w:cs="宋体"/>
          <w:sz w:val="24"/>
          <w:szCs w:val="24"/>
        </w:rPr>
        <w:t>理解语义覆盖在GEO中的核心作用</w:t>
      </w:r>
    </w:p>
    <w:p w14:paraId="7B88B27F">
      <w:pPr>
        <w:pStyle w:val="19"/>
        <w:numPr>
          <w:ilvl w:val="0"/>
          <w:numId w:val="1"/>
        </w:numPr>
        <w:spacing w:after="60" w:line="340" w:lineRule="auto"/>
      </w:pPr>
      <w:r>
        <w:rPr>
          <w:rFonts w:ascii="宋体" w:hAnsi="宋体" w:eastAsia="宋体" w:cs="宋体"/>
          <w:sz w:val="24"/>
          <w:szCs w:val="24"/>
        </w:rPr>
        <w:t>掌握语义覆盖五维模型的实操方法</w:t>
      </w:r>
    </w:p>
    <w:p w14:paraId="162C1AB1">
      <w:pPr>
        <w:pStyle w:val="19"/>
        <w:numPr>
          <w:ilvl w:val="0"/>
          <w:numId w:val="1"/>
        </w:numPr>
        <w:spacing w:after="60" w:line="340" w:lineRule="auto"/>
      </w:pPr>
      <w:r>
        <w:rPr>
          <w:rFonts w:ascii="宋体" w:hAnsi="宋体" w:eastAsia="宋体" w:cs="宋体"/>
          <w:sz w:val="24"/>
          <w:szCs w:val="24"/>
        </w:rPr>
        <w:t>学会构建文旅品牌的语义网络</w:t>
      </w:r>
    </w:p>
    <w:p w14:paraId="41630539">
      <w:pPr>
        <w:pStyle w:val="19"/>
        <w:numPr>
          <w:ilvl w:val="0"/>
          <w:numId w:val="1"/>
        </w:numPr>
        <w:spacing w:after="60" w:line="340" w:lineRule="auto"/>
      </w:pPr>
      <w:r>
        <w:rPr>
          <w:rFonts w:ascii="宋体" w:hAnsi="宋体" w:eastAsia="宋体" w:cs="宋体"/>
          <w:sz w:val="24"/>
          <w:szCs w:val="24"/>
        </w:rPr>
        <w:t>了解场景化内容和问答式内容的创作策略</w:t>
      </w:r>
    </w:p>
    <w:p w14:paraId="61F0E4BA">
      <w:pPr>
        <w:pStyle w:val="19"/>
        <w:numPr>
          <w:ilvl w:val="0"/>
          <w:numId w:val="1"/>
        </w:numPr>
        <w:spacing w:after="60" w:line="340" w:lineRule="auto"/>
      </w:pPr>
      <w:r>
        <w:rPr>
          <w:rFonts w:ascii="宋体" w:hAnsi="宋体" w:eastAsia="宋体" w:cs="宋体"/>
          <w:sz w:val="24"/>
          <w:szCs w:val="24"/>
        </w:rPr>
        <w:t>能够为文旅品牌制定语义覆盖优化方案</w:t>
      </w:r>
    </w:p>
    <w:p w14:paraId="60E614CA">
      <w:pPr>
        <w:pStyle w:val="3"/>
        <w:spacing w:before="300" w:after="200"/>
      </w:pPr>
      <w:bookmarkStart w:id="86" w:name="_Toc6383"/>
      <w:r>
        <w:rPr>
          <w:rFonts w:ascii="黑体" w:hAnsi="黑体" w:eastAsia="黑体" w:cs="黑体"/>
          <w:b/>
          <w:bCs/>
          <w:color w:val="000000"/>
          <w:sz w:val="28"/>
          <w:szCs w:val="28"/>
        </w:rPr>
        <w:t>导入案例：一个被AI"误解"的景区</w:t>
      </w:r>
      <w:bookmarkEnd w:id="86"/>
    </w:p>
    <w:p w14:paraId="2F64B6C7">
      <w:pPr>
        <w:spacing w:after="120" w:line="360" w:lineRule="auto"/>
        <w:jc w:val="both"/>
      </w:pPr>
      <w:r>
        <w:rPr>
          <w:rFonts w:ascii="宋体" w:hAnsi="宋体" w:eastAsia="宋体" w:cs="宋体"/>
          <w:sz w:val="24"/>
          <w:szCs w:val="24"/>
        </w:rPr>
        <w:t>黄果树瀑布是中国最著名的瀑布之一，但在2025年的AI搜索测试中，它面临一个尴尬的问题：当用户问"安顺有哪些适合夏天避暑的地方"，黄果树出现在推荐中；当用户问"安顺有哪些适合冬天去的地方"，黄果树消失了。</w:t>
      </w:r>
    </w:p>
    <w:p w14:paraId="57DB5580">
      <w:pPr>
        <w:spacing w:after="120" w:line="360" w:lineRule="auto"/>
        <w:jc w:val="both"/>
      </w:pPr>
      <w:r>
        <w:rPr>
          <w:rFonts w:ascii="宋体" w:hAnsi="宋体" w:eastAsia="宋体" w:cs="宋体"/>
          <w:sz w:val="24"/>
          <w:szCs w:val="24"/>
        </w:rPr>
        <w:t>这暴露了语义覆盖的盲区——黄果树的网络内容几乎全部围绕"夏季""丰水期""壮观"展开，关于冬季景观（冰瀑、雾凇、淡季体验）的内容几乎为零。AI"理解"黄果树=夏天，因此不会在冬季场景中推荐它。</w:t>
      </w:r>
    </w:p>
    <w:p w14:paraId="15734B7D">
      <w:pPr>
        <w:spacing w:after="120" w:line="360" w:lineRule="auto"/>
        <w:jc w:val="both"/>
      </w:pPr>
      <w:r>
        <w:rPr>
          <w:rFonts w:ascii="宋体" w:hAnsi="宋体" w:eastAsia="宋体" w:cs="宋体"/>
          <w:sz w:val="24"/>
          <w:szCs w:val="24"/>
        </w:rPr>
        <w:t>实际上，黄果树冬季也有独特的景观——枯水期的瀑布如银丝细流，别有韵味；周边的温泉和屯堡文化不受季节影响。但这些信息没有被系统性地生产出来，AI就无从得知。</w:t>
      </w:r>
    </w:p>
    <w:p w14:paraId="0D3F7D35">
      <w:pPr>
        <w:spacing w:after="120" w:line="360" w:lineRule="auto"/>
        <w:jc w:val="both"/>
      </w:pPr>
      <w:r>
        <w:rPr>
          <w:rFonts w:ascii="宋体" w:hAnsi="宋体" w:eastAsia="宋体" w:cs="宋体"/>
          <w:sz w:val="24"/>
          <w:szCs w:val="24"/>
        </w:rPr>
        <w:t>这个案例揭示了一个GEO核心原则：AI对品牌的"理解"完全取决于你提供了什么信息。你不说的，AI就不知道。</w:t>
      </w:r>
    </w:p>
    <w:p w14:paraId="6BAD1E66">
      <w:pPr>
        <w:pStyle w:val="3"/>
        <w:spacing w:before="300" w:after="200"/>
      </w:pPr>
      <w:bookmarkStart w:id="87" w:name="_Toc28751"/>
      <w:r>
        <w:rPr>
          <w:rFonts w:ascii="黑体" w:hAnsi="黑体" w:eastAsia="黑体" w:cs="黑体"/>
          <w:b/>
          <w:bCs/>
          <w:color w:val="000000"/>
          <w:sz w:val="28"/>
          <w:szCs w:val="28"/>
        </w:rPr>
        <w:t>5.1 语义覆盖的系统方法</w:t>
      </w:r>
      <w:bookmarkEnd w:id="87"/>
    </w:p>
    <w:p w14:paraId="4328FF93">
      <w:pPr>
        <w:pStyle w:val="4"/>
        <w:spacing w:before="300" w:after="200"/>
      </w:pPr>
      <w:bookmarkStart w:id="88" w:name="_Toc26583"/>
      <w:r>
        <w:rPr>
          <w:rFonts w:ascii="黑体" w:hAnsi="黑体" w:eastAsia="黑体" w:cs="黑体"/>
          <w:b/>
          <w:bCs/>
          <w:color w:val="000000"/>
          <w:sz w:val="26"/>
          <w:szCs w:val="26"/>
        </w:rPr>
        <w:t>5.1.1 语义缺口分析</w:t>
      </w:r>
      <w:bookmarkEnd w:id="88"/>
    </w:p>
    <w:p w14:paraId="3AA848D9">
      <w:pPr>
        <w:spacing w:after="120" w:line="360" w:lineRule="auto"/>
        <w:jc w:val="both"/>
      </w:pPr>
      <w:r>
        <w:rPr>
          <w:rFonts w:ascii="宋体" w:hAnsi="宋体" w:eastAsia="宋体" w:cs="宋体"/>
          <w:sz w:val="24"/>
          <w:szCs w:val="24"/>
        </w:rPr>
        <w:t>语义缺口（Semantic Gap）是指"AI对品牌的现有理解"与"品牌希望AI理解的全貌"之间的差距。进行语义缺口分析是语义覆盖优化的第一步。</w:t>
      </w:r>
    </w:p>
    <w:p w14:paraId="43BB9A47">
      <w:pPr>
        <w:spacing w:after="120" w:line="360" w:lineRule="auto"/>
        <w:jc w:val="both"/>
      </w:pPr>
      <w:r>
        <w:rPr>
          <w:rFonts w:ascii="宋体" w:hAnsi="宋体" w:eastAsia="宋体" w:cs="宋体"/>
          <w:b/>
          <w:bCs/>
          <w:sz w:val="24"/>
          <w:szCs w:val="24"/>
        </w:rPr>
        <w:t>步骤一：AI认知基准测试。</w:t>
      </w:r>
      <w:r>
        <w:rPr>
          <w:rFonts w:ascii="宋体" w:hAnsi="宋体" w:eastAsia="宋体" w:cs="宋体"/>
          <w:sz w:val="24"/>
          <w:szCs w:val="24"/>
        </w:rPr>
        <w:t xml:space="preserve"> 在多个AI平台上，用预设问题集测试AI对品牌的当前认知。问题集应覆盖产品、场景、价值、文化、关联五个维度。记录AI的回答——它正确描述了哪些特征？遗漏了哪些特征？错误描述了哪些特征？</w:t>
      </w:r>
    </w:p>
    <w:p w14:paraId="4DBC17F2">
      <w:pPr>
        <w:spacing w:after="120" w:line="360" w:lineRule="auto"/>
        <w:jc w:val="both"/>
      </w:pPr>
      <w:r>
        <w:rPr>
          <w:rFonts w:ascii="宋体" w:hAnsi="宋体" w:eastAsia="宋体" w:cs="宋体"/>
          <w:b/>
          <w:bCs/>
          <w:sz w:val="24"/>
          <w:szCs w:val="24"/>
        </w:rPr>
        <w:t>步骤二：竞品语义对标。</w:t>
      </w:r>
      <w:r>
        <w:rPr>
          <w:rFonts w:ascii="宋体" w:hAnsi="宋体" w:eastAsia="宋体" w:cs="宋体"/>
          <w:sz w:val="24"/>
          <w:szCs w:val="24"/>
        </w:rPr>
        <w:t xml:space="preserve"> 对主要竞争对手进行同样的AI认知测试。对比AI对你和竞品的描述差异——竞品被AI推荐的场景中，哪些是你的品牌没有覆盖的？竞品的语义优势在哪里？</w:t>
      </w:r>
    </w:p>
    <w:p w14:paraId="3E2EB213">
      <w:pPr>
        <w:spacing w:after="120" w:line="360" w:lineRule="auto"/>
        <w:jc w:val="both"/>
      </w:pPr>
      <w:r>
        <w:rPr>
          <w:rFonts w:ascii="宋体" w:hAnsi="宋体" w:eastAsia="宋体" w:cs="宋体"/>
          <w:b/>
          <w:bCs/>
          <w:sz w:val="24"/>
          <w:szCs w:val="24"/>
        </w:rPr>
        <w:t>步骤三：语义缺口清单。</w:t>
      </w:r>
      <w:r>
        <w:rPr>
          <w:rFonts w:ascii="宋体" w:hAnsi="宋体" w:eastAsia="宋体" w:cs="宋体"/>
          <w:sz w:val="24"/>
          <w:szCs w:val="24"/>
        </w:rPr>
        <w:t xml:space="preserve"> 综合以上分析，生成语义缺口清单——列出所有需要补充或强化的语义维度。</w:t>
      </w:r>
    </w:p>
    <w:p w14:paraId="10A12A00">
      <w:pPr>
        <w:pStyle w:val="4"/>
        <w:spacing w:before="300" w:after="200"/>
      </w:pPr>
      <w:bookmarkStart w:id="89" w:name="_Toc1593"/>
      <w:r>
        <w:rPr>
          <w:rFonts w:ascii="黑体" w:hAnsi="黑体" w:eastAsia="黑体" w:cs="黑体"/>
          <w:b/>
          <w:bCs/>
          <w:color w:val="000000"/>
          <w:sz w:val="26"/>
          <w:szCs w:val="26"/>
        </w:rPr>
        <w:t>5.1.2 语义覆盖五维模型实操</w:t>
      </w:r>
      <w:bookmarkEnd w:id="89"/>
    </w:p>
    <w:p w14:paraId="5D27F634">
      <w:pPr>
        <w:spacing w:after="120" w:line="360" w:lineRule="auto"/>
        <w:jc w:val="both"/>
      </w:pPr>
      <w:r>
        <w:rPr>
          <w:rFonts w:ascii="宋体" w:hAnsi="宋体" w:eastAsia="宋体" w:cs="宋体"/>
          <w:b/>
          <w:bCs/>
          <w:sz w:val="24"/>
          <w:szCs w:val="24"/>
        </w:rPr>
        <w:t>产品维。</w:t>
      </w:r>
      <w:r>
        <w:rPr>
          <w:rFonts w:ascii="宋体" w:hAnsi="宋体" w:eastAsia="宋体" w:cs="宋体"/>
          <w:sz w:val="24"/>
          <w:szCs w:val="24"/>
        </w:rPr>
        <w:t xml:space="preserve"> 这是最基础的维度，但很多文旅品牌的"产品信息"都不够完整。优化要点：基本信息必须完整（名称、地址、联系方式、营业时间、价格）；特色亮点必须突出（与同类产品的差异化特征）；服务细节必须清晰（预订方式、取消政策、特殊服务）。</w:t>
      </w:r>
    </w:p>
    <w:p w14:paraId="1444103D">
      <w:pPr>
        <w:spacing w:after="120" w:line="360" w:lineRule="auto"/>
        <w:jc w:val="both"/>
      </w:pPr>
      <w:r>
        <w:rPr>
          <w:rFonts w:ascii="宋体" w:hAnsi="宋体" w:eastAsia="宋体" w:cs="宋体"/>
          <w:b/>
          <w:bCs/>
          <w:sz w:val="24"/>
          <w:szCs w:val="24"/>
        </w:rPr>
        <w:t>场景维。</w:t>
      </w:r>
      <w:r>
        <w:rPr>
          <w:rFonts w:ascii="宋体" w:hAnsi="宋体" w:eastAsia="宋体" w:cs="宋体"/>
          <w:sz w:val="24"/>
          <w:szCs w:val="24"/>
        </w:rPr>
        <w:t xml:space="preserve"> 按照用户使用场景组织内容：人群场景（情侣/家庭/独自/老年/亲子/朋友）；时间场景（春/夏/秋/冬，周末/长假，白天/夜晚）；预算场景（穷游/舒适/奢华）；目的场景（观光/休闲/研学/摄影/美食/户外）。为每个场景创建专门的内容页面或段落。</w:t>
      </w:r>
    </w:p>
    <w:p w14:paraId="7C872F79">
      <w:pPr>
        <w:spacing w:after="120" w:line="360" w:lineRule="auto"/>
        <w:jc w:val="both"/>
      </w:pPr>
      <w:r>
        <w:rPr>
          <w:rFonts w:ascii="宋体" w:hAnsi="宋体" w:eastAsia="宋体" w:cs="宋体"/>
          <w:b/>
          <w:bCs/>
          <w:sz w:val="24"/>
          <w:szCs w:val="24"/>
        </w:rPr>
        <w:t>价值维。</w:t>
      </w:r>
      <w:r>
        <w:rPr>
          <w:rFonts w:ascii="宋体" w:hAnsi="宋体" w:eastAsia="宋体" w:cs="宋体"/>
          <w:sz w:val="24"/>
          <w:szCs w:val="24"/>
        </w:rPr>
        <w:t xml:space="preserve"> 清晰表达品牌的独特价值主张：与直接竞品的对比优势；品牌的核心价值观和理念；品牌获得的认可和成就。价值维的内容不应是自吹自擂，而应通过第三方视角（评价、报道、奖项）来呈现。</w:t>
      </w:r>
    </w:p>
    <w:p w14:paraId="7F4FFDC2">
      <w:pPr>
        <w:spacing w:after="120" w:line="360" w:lineRule="auto"/>
        <w:jc w:val="both"/>
      </w:pPr>
      <w:r>
        <w:rPr>
          <w:rFonts w:ascii="宋体" w:hAnsi="宋体" w:eastAsia="宋体" w:cs="宋体"/>
          <w:b/>
          <w:bCs/>
          <w:sz w:val="24"/>
          <w:szCs w:val="24"/>
        </w:rPr>
        <w:t>文化维。</w:t>
      </w:r>
      <w:r>
        <w:rPr>
          <w:rFonts w:ascii="宋体" w:hAnsi="宋体" w:eastAsia="宋体" w:cs="宋体"/>
          <w:sz w:val="24"/>
          <w:szCs w:val="24"/>
        </w:rPr>
        <w:t xml:space="preserve"> 这是文旅品牌最有"护城河"的语义维度：品牌背后的历史故事；与品牌相关的文化传统和民俗；品牌的建筑美学或自然地理特征；品牌的社区关系和人文温度。文化维的内容应具有"不可复制性"——竞品无法简单模仿。</w:t>
      </w:r>
    </w:p>
    <w:p w14:paraId="0E0C840A">
      <w:pPr>
        <w:spacing w:after="120" w:line="360" w:lineRule="auto"/>
        <w:jc w:val="both"/>
      </w:pPr>
      <w:r>
        <w:rPr>
          <w:rFonts w:ascii="宋体" w:hAnsi="宋体" w:eastAsia="宋体" w:cs="宋体"/>
          <w:b/>
          <w:bCs/>
          <w:sz w:val="24"/>
          <w:szCs w:val="24"/>
        </w:rPr>
        <w:t>关联维。</w:t>
      </w:r>
      <w:r>
        <w:rPr>
          <w:rFonts w:ascii="宋体" w:hAnsi="宋体" w:eastAsia="宋体" w:cs="宋体"/>
          <w:sz w:val="24"/>
          <w:szCs w:val="24"/>
        </w:rPr>
        <w:t xml:space="preserve"> 建立品牌与周边资源的语义关联：周边景点和活动；交通方式和可达性；餐饮和购物选择；住宿推荐。关联维的内容不仅服务于本品牌，也为AI提供"行程规划"的信息基础。</w:t>
      </w:r>
    </w:p>
    <w:p w14:paraId="7232C8A6">
      <w:pPr>
        <w:pStyle w:val="3"/>
        <w:spacing w:before="300" w:after="200"/>
      </w:pPr>
      <w:bookmarkStart w:id="90" w:name="_Toc25168"/>
      <w:r>
        <w:rPr>
          <w:rFonts w:ascii="黑体" w:hAnsi="黑体" w:eastAsia="黑体" w:cs="黑体"/>
          <w:b/>
          <w:bCs/>
          <w:color w:val="000000"/>
          <w:sz w:val="28"/>
          <w:szCs w:val="28"/>
        </w:rPr>
        <w:t>5.2 语义网络的构建</w:t>
      </w:r>
      <w:bookmarkEnd w:id="90"/>
    </w:p>
    <w:p w14:paraId="5CC3C864">
      <w:pPr>
        <w:pStyle w:val="4"/>
        <w:spacing w:before="300" w:after="200"/>
      </w:pPr>
      <w:bookmarkStart w:id="91" w:name="_Toc5575"/>
      <w:r>
        <w:rPr>
          <w:rFonts w:ascii="黑体" w:hAnsi="黑体" w:eastAsia="黑体" w:cs="黑体"/>
          <w:b/>
          <w:bCs/>
          <w:color w:val="000000"/>
          <w:sz w:val="26"/>
          <w:szCs w:val="26"/>
        </w:rPr>
        <w:t>5.2.1 品牌语义图谱</w:t>
      </w:r>
      <w:bookmarkEnd w:id="91"/>
    </w:p>
    <w:p w14:paraId="42089F3F">
      <w:pPr>
        <w:spacing w:after="120" w:line="360" w:lineRule="auto"/>
        <w:jc w:val="both"/>
      </w:pPr>
      <w:r>
        <w:rPr>
          <w:rFonts w:ascii="宋体" w:hAnsi="宋体" w:eastAsia="宋体" w:cs="宋体"/>
          <w:sz w:val="24"/>
          <w:szCs w:val="24"/>
        </w:rPr>
        <w:t>品牌语义图谱是以品牌为核心，连接所有相关概念的知识网络。构建步骤：</w:t>
      </w:r>
    </w:p>
    <w:p w14:paraId="3F4544EC">
      <w:pPr>
        <w:spacing w:after="120" w:line="360" w:lineRule="auto"/>
        <w:jc w:val="both"/>
      </w:pPr>
      <w:r>
        <w:rPr>
          <w:rFonts w:ascii="宋体" w:hAnsi="宋体" w:eastAsia="宋体" w:cs="宋体"/>
          <w:b/>
          <w:bCs/>
          <w:sz w:val="24"/>
          <w:szCs w:val="24"/>
        </w:rPr>
        <w:t>确定核心节点。</w:t>
      </w:r>
      <w:r>
        <w:rPr>
          <w:rFonts w:ascii="宋体" w:hAnsi="宋体" w:eastAsia="宋体" w:cs="宋体"/>
          <w:sz w:val="24"/>
          <w:szCs w:val="24"/>
        </w:rPr>
        <w:t xml:space="preserve"> 品牌名称、核心产品/服务、核心文化概念。</w:t>
      </w:r>
    </w:p>
    <w:p w14:paraId="430CDC33">
      <w:pPr>
        <w:spacing w:after="120" w:line="360" w:lineRule="auto"/>
        <w:jc w:val="both"/>
      </w:pPr>
      <w:r>
        <w:rPr>
          <w:rFonts w:ascii="宋体" w:hAnsi="宋体" w:eastAsia="宋体" w:cs="宋体"/>
          <w:b/>
          <w:bCs/>
          <w:sz w:val="24"/>
          <w:szCs w:val="24"/>
        </w:rPr>
        <w:t>扩展一级关联。</w:t>
      </w:r>
      <w:r>
        <w:rPr>
          <w:rFonts w:ascii="宋体" w:hAnsi="宋体" w:eastAsia="宋体" w:cs="宋体"/>
          <w:sz w:val="24"/>
          <w:szCs w:val="24"/>
        </w:rPr>
        <w:t xml:space="preserve"> 与核心节点直接相关的概念——产品特征、适用场景、地理位置、文化背景。</w:t>
      </w:r>
    </w:p>
    <w:p w14:paraId="6EFBD5BD">
      <w:pPr>
        <w:spacing w:after="120" w:line="360" w:lineRule="auto"/>
        <w:jc w:val="both"/>
      </w:pPr>
      <w:r>
        <w:rPr>
          <w:rFonts w:ascii="宋体" w:hAnsi="宋体" w:eastAsia="宋体" w:cs="宋体"/>
          <w:b/>
          <w:bCs/>
          <w:sz w:val="24"/>
          <w:szCs w:val="24"/>
        </w:rPr>
        <w:t>扩展二级关联。</w:t>
      </w:r>
      <w:r>
        <w:rPr>
          <w:rFonts w:ascii="宋体" w:hAnsi="宋体" w:eastAsia="宋体" w:cs="宋体"/>
          <w:sz w:val="24"/>
          <w:szCs w:val="24"/>
        </w:rPr>
        <w:t xml:space="preserve"> 与一级关联相关的概念——场景→人群→需求→解决方案。</w:t>
      </w:r>
    </w:p>
    <w:p w14:paraId="78FC0007">
      <w:pPr>
        <w:spacing w:after="120" w:line="360" w:lineRule="auto"/>
        <w:jc w:val="both"/>
      </w:pPr>
      <w:r>
        <w:rPr>
          <w:rFonts w:ascii="宋体" w:hAnsi="宋体" w:eastAsia="宋体" w:cs="宋体"/>
          <w:b/>
          <w:bCs/>
          <w:sz w:val="24"/>
          <w:szCs w:val="24"/>
        </w:rPr>
        <w:t>标注关系类型。</w:t>
      </w:r>
      <w:r>
        <w:rPr>
          <w:rFonts w:ascii="宋体" w:hAnsi="宋体" w:eastAsia="宋体" w:cs="宋体"/>
          <w:sz w:val="24"/>
          <w:szCs w:val="24"/>
        </w:rPr>
        <w:t xml:space="preserve"> 明确各节点之间的关系类型（属于、适合、位于、包含等）。</w:t>
      </w:r>
    </w:p>
    <w:p w14:paraId="0266DB11">
      <w:pPr>
        <w:pStyle w:val="4"/>
        <w:spacing w:before="300" w:after="200"/>
      </w:pPr>
      <w:bookmarkStart w:id="92" w:name="_Toc7139"/>
      <w:r>
        <w:rPr>
          <w:rFonts w:ascii="黑体" w:hAnsi="黑体" w:eastAsia="黑体" w:cs="黑体"/>
          <w:b/>
          <w:bCs/>
          <w:color w:val="000000"/>
          <w:sz w:val="26"/>
          <w:szCs w:val="26"/>
        </w:rPr>
        <w:t>5.2.2 语义一致性管理</w:t>
      </w:r>
      <w:bookmarkEnd w:id="92"/>
    </w:p>
    <w:p w14:paraId="211BA4F0">
      <w:pPr>
        <w:spacing w:after="120" w:line="360" w:lineRule="auto"/>
        <w:jc w:val="both"/>
      </w:pPr>
      <w:r>
        <w:rPr>
          <w:rFonts w:ascii="宋体" w:hAnsi="宋体" w:eastAsia="宋体" w:cs="宋体"/>
          <w:sz w:val="24"/>
          <w:szCs w:val="24"/>
        </w:rPr>
        <w:t>AI在评估品牌时会从多个信息源交叉验证。保持语义一致性至关重要：品牌名称在所有平台上的写法一致（避免"天龙屯堡"与"天龙屯堡古镇"混用）；核心信息在所有平台上的表述一致（避免官网说"建于明代"，OTA说"建于明洪武年间"）；品牌定位和价值主张在所有内容中保持一致。</w:t>
      </w:r>
    </w:p>
    <w:p w14:paraId="22F83B08">
      <w:pPr>
        <w:pStyle w:val="4"/>
        <w:spacing w:before="300" w:after="200"/>
      </w:pPr>
      <w:bookmarkStart w:id="93" w:name="_Toc248"/>
      <w:r>
        <w:rPr>
          <w:rFonts w:ascii="黑体" w:hAnsi="黑体" w:eastAsia="黑体" w:cs="黑体"/>
          <w:b/>
          <w:bCs/>
          <w:color w:val="000000"/>
          <w:sz w:val="26"/>
          <w:szCs w:val="26"/>
        </w:rPr>
        <w:t>5.2.3 语义深度与广度平衡</w:t>
      </w:r>
      <w:bookmarkEnd w:id="93"/>
    </w:p>
    <w:p w14:paraId="30FAB66D">
      <w:pPr>
        <w:spacing w:after="120" w:line="360" w:lineRule="auto"/>
        <w:jc w:val="both"/>
      </w:pPr>
      <w:r>
        <w:rPr>
          <w:rFonts w:ascii="宋体" w:hAnsi="宋体" w:eastAsia="宋体" w:cs="宋体"/>
          <w:sz w:val="24"/>
          <w:szCs w:val="24"/>
        </w:rPr>
        <w:t>语义覆盖不是"越多越好"，而是"越精准越好"。过度扩展无关维度会稀释品牌的核心语义。平衡原则：核心维度（与品牌定位直接相关的维度）应深度覆盖，内容详尽；边缘维度（与品牌弱相关的维度）适当覆盖即可，不必投入过多资源。</w:t>
      </w:r>
    </w:p>
    <w:p w14:paraId="447A14F2">
      <w:pPr>
        <w:pStyle w:val="3"/>
        <w:spacing w:before="300" w:after="200"/>
      </w:pPr>
      <w:bookmarkStart w:id="94" w:name="_Toc8359"/>
      <w:r>
        <w:rPr>
          <w:rFonts w:ascii="黑体" w:hAnsi="黑体" w:eastAsia="黑体" w:cs="黑体"/>
          <w:b/>
          <w:bCs/>
          <w:color w:val="000000"/>
          <w:sz w:val="28"/>
          <w:szCs w:val="28"/>
        </w:rPr>
        <w:t>5.3 场景化内容策略</w:t>
      </w:r>
      <w:bookmarkEnd w:id="94"/>
    </w:p>
    <w:p w14:paraId="326BAB70">
      <w:pPr>
        <w:pStyle w:val="4"/>
        <w:spacing w:before="300" w:after="200"/>
      </w:pPr>
      <w:bookmarkStart w:id="95" w:name="_Toc30018"/>
      <w:r>
        <w:rPr>
          <w:rFonts w:ascii="黑体" w:hAnsi="黑体" w:eastAsia="黑体" w:cs="黑体"/>
          <w:b/>
          <w:bCs/>
          <w:color w:val="000000"/>
          <w:sz w:val="26"/>
          <w:szCs w:val="26"/>
        </w:rPr>
        <w:t>5.3.1 用户意图理解</w:t>
      </w:r>
      <w:bookmarkEnd w:id="95"/>
    </w:p>
    <w:p w14:paraId="66985442">
      <w:pPr>
        <w:spacing w:after="120" w:line="360" w:lineRule="auto"/>
        <w:jc w:val="both"/>
      </w:pPr>
      <w:r>
        <w:rPr>
          <w:rFonts w:ascii="宋体" w:hAnsi="宋体" w:eastAsia="宋体" w:cs="宋体"/>
          <w:sz w:val="24"/>
          <w:szCs w:val="24"/>
        </w:rPr>
        <w:t>场景化内容的核心是理解用户意图。当用户向AI提问时，背后隐藏的是具体的需求场景。文旅领域的典型用户意图包括：灵感型——"我想出去玩，有什么推荐？"；规划型——"帮我规划一个三天两夜的行程"；对比型——"A和B哪个更适合我？"；验证型——"听说XX很好，值得去吗？"；知识型——"XX的历史背景是什么？"</w:t>
      </w:r>
    </w:p>
    <w:p w14:paraId="73F9798E">
      <w:pPr>
        <w:pStyle w:val="4"/>
        <w:spacing w:before="300" w:after="200"/>
      </w:pPr>
      <w:bookmarkStart w:id="96" w:name="_Toc15146"/>
      <w:r>
        <w:rPr>
          <w:rFonts w:ascii="黑体" w:hAnsi="黑体" w:eastAsia="黑体" w:cs="黑体"/>
          <w:b/>
          <w:bCs/>
          <w:color w:val="000000"/>
          <w:sz w:val="26"/>
          <w:szCs w:val="26"/>
        </w:rPr>
        <w:t>5.3.2 场景化内容矩阵</w:t>
      </w:r>
      <w:bookmarkEnd w:id="96"/>
    </w:p>
    <w:p w14:paraId="36E5E711">
      <w:pPr>
        <w:spacing w:after="120" w:line="360" w:lineRule="auto"/>
        <w:jc w:val="both"/>
      </w:pPr>
      <w:r>
        <w:rPr>
          <w:rFonts w:ascii="宋体" w:hAnsi="宋体" w:eastAsia="宋体" w:cs="宋体"/>
          <w:sz w:val="24"/>
          <w:szCs w:val="24"/>
        </w:rPr>
        <w:t>为每种用户意图类型准备相应的内容：灵感型→目的地推荐列表、主题攻略；规划型→完整行程方案、交通住宿建议；对比型→对比分析文章、优劣势表格；验证型→真实体验分享、优缺点分析；知识型→深度知识文章、历史文化解读。</w:t>
      </w:r>
    </w:p>
    <w:p w14:paraId="1D545CBF">
      <w:pPr>
        <w:pStyle w:val="4"/>
        <w:spacing w:before="300" w:after="200"/>
      </w:pPr>
      <w:bookmarkStart w:id="97" w:name="_Toc16953"/>
      <w:r>
        <w:rPr>
          <w:rFonts w:ascii="黑体" w:hAnsi="黑体" w:eastAsia="黑体" w:cs="黑体"/>
          <w:b/>
          <w:bCs/>
          <w:color w:val="000000"/>
          <w:sz w:val="26"/>
          <w:szCs w:val="26"/>
        </w:rPr>
        <w:t>5.3.3 FAQ内容策略</w:t>
      </w:r>
      <w:bookmarkEnd w:id="97"/>
    </w:p>
    <w:p w14:paraId="3FD0C231">
      <w:pPr>
        <w:spacing w:after="120" w:line="360" w:lineRule="auto"/>
        <w:jc w:val="both"/>
      </w:pPr>
      <w:r>
        <w:rPr>
          <w:rFonts w:ascii="宋体" w:hAnsi="宋体" w:eastAsia="宋体" w:cs="宋体"/>
          <w:sz w:val="24"/>
          <w:szCs w:val="24"/>
        </w:rPr>
        <w:t>FAQ（常见问题）是最高效的语义覆盖方式之一。FAQ直接映射用户的问题，AI在回答类似问题时极有可能引用FAQ内容。</w:t>
      </w:r>
    </w:p>
    <w:p w14:paraId="598D5C2B">
      <w:pPr>
        <w:spacing w:after="120" w:line="360" w:lineRule="auto"/>
        <w:jc w:val="both"/>
      </w:pPr>
      <w:r>
        <w:rPr>
          <w:rFonts w:ascii="宋体" w:hAnsi="宋体" w:eastAsia="宋体" w:cs="宋体"/>
          <w:b/>
          <w:bCs/>
          <w:sz w:val="24"/>
          <w:szCs w:val="24"/>
        </w:rPr>
        <w:t>FAQ设计原则。</w:t>
      </w:r>
      <w:r>
        <w:rPr>
          <w:rFonts w:ascii="宋体" w:hAnsi="宋体" w:eastAsia="宋体" w:cs="宋体"/>
          <w:sz w:val="24"/>
          <w:szCs w:val="24"/>
        </w:rPr>
        <w:t xml:space="preserve"> 问题真实——FAQ中的问题应来自于真实的用户提问，而非品牌臆想；答案精准——每个答案应直接、完整地回答所问问题，避免兜圈子；结构化——使用清晰的要点和步骤，便于AI提取；持续更新——根据用户反馈和新出现的问题持续更新FAQ。</w:t>
      </w:r>
    </w:p>
    <w:p w14:paraId="33902BA6">
      <w:pPr>
        <w:spacing w:after="120" w:line="360" w:lineRule="auto"/>
        <w:jc w:val="both"/>
      </w:pPr>
      <w:r>
        <w:rPr>
          <w:rFonts w:ascii="宋体" w:hAnsi="宋体" w:eastAsia="宋体" w:cs="宋体"/>
          <w:b/>
          <w:bCs/>
          <w:sz w:val="24"/>
          <w:szCs w:val="24"/>
        </w:rPr>
        <w:t>FAQ示例（天龙屯堡）。</w:t>
      </w:r>
    </w:p>
    <w:p w14:paraId="78831C7C">
      <w:pPr>
        <w:pStyle w:val="19"/>
        <w:numPr>
          <w:ilvl w:val="0"/>
          <w:numId w:val="1"/>
        </w:numPr>
        <w:spacing w:after="60" w:line="340" w:lineRule="auto"/>
      </w:pPr>
      <w:r>
        <w:rPr>
          <w:rFonts w:ascii="宋体" w:hAnsi="宋体" w:eastAsia="宋体" w:cs="宋体"/>
          <w:sz w:val="24"/>
          <w:szCs w:val="24"/>
        </w:rPr>
        <w:t>"天龙屯堡适合什么季节去？每个季节有什么不同？"</w:t>
      </w:r>
    </w:p>
    <w:p w14:paraId="23B5B053">
      <w:pPr>
        <w:pStyle w:val="19"/>
        <w:numPr>
          <w:ilvl w:val="0"/>
          <w:numId w:val="1"/>
        </w:numPr>
        <w:spacing w:after="60" w:line="340" w:lineRule="auto"/>
      </w:pPr>
      <w:r>
        <w:rPr>
          <w:rFonts w:ascii="宋体" w:hAnsi="宋体" w:eastAsia="宋体" w:cs="宋体"/>
          <w:sz w:val="24"/>
          <w:szCs w:val="24"/>
        </w:rPr>
        <w:t>"天龙屯堡和本寨有什么区别？哪个更值得去？"</w:t>
      </w:r>
    </w:p>
    <w:p w14:paraId="5FDAD7EE">
      <w:pPr>
        <w:pStyle w:val="19"/>
        <w:numPr>
          <w:ilvl w:val="0"/>
          <w:numId w:val="1"/>
        </w:numPr>
        <w:spacing w:after="60" w:line="340" w:lineRule="auto"/>
      </w:pPr>
      <w:r>
        <w:rPr>
          <w:rFonts w:ascii="宋体" w:hAnsi="宋体" w:eastAsia="宋体" w:cs="宋体"/>
          <w:sz w:val="24"/>
          <w:szCs w:val="24"/>
        </w:rPr>
        <w:t>"天龙屯堡一天能逛完吗？建议怎么安排时间？"</w:t>
      </w:r>
    </w:p>
    <w:p w14:paraId="0D3FE3F3">
      <w:pPr>
        <w:pStyle w:val="19"/>
        <w:numPr>
          <w:ilvl w:val="0"/>
          <w:numId w:val="1"/>
        </w:numPr>
        <w:spacing w:after="60" w:line="340" w:lineRule="auto"/>
      </w:pPr>
      <w:r>
        <w:rPr>
          <w:rFonts w:ascii="宋体" w:hAnsi="宋体" w:eastAsia="宋体" w:cs="宋体"/>
          <w:sz w:val="24"/>
          <w:szCs w:val="24"/>
        </w:rPr>
        <w:t>"天龙屯堡有什么必吃的？在哪里吃？"</w:t>
      </w:r>
    </w:p>
    <w:p w14:paraId="689432B8">
      <w:pPr>
        <w:pStyle w:val="19"/>
        <w:numPr>
          <w:ilvl w:val="0"/>
          <w:numId w:val="1"/>
        </w:numPr>
        <w:spacing w:after="60" w:line="340" w:lineRule="auto"/>
      </w:pPr>
      <w:r>
        <w:rPr>
          <w:rFonts w:ascii="宋体" w:hAnsi="宋体" w:eastAsia="宋体" w:cs="宋体"/>
          <w:sz w:val="24"/>
          <w:szCs w:val="24"/>
        </w:rPr>
        <w:t>"天龙屯堡怎么去？有公共交通吗？"</w:t>
      </w:r>
    </w:p>
    <w:p w14:paraId="5F9737E6">
      <w:pPr>
        <w:pStyle w:val="3"/>
        <w:spacing w:before="300" w:after="200"/>
      </w:pPr>
      <w:bookmarkStart w:id="98" w:name="_Toc30438"/>
      <w:r>
        <w:rPr>
          <w:rFonts w:ascii="黑体" w:hAnsi="黑体" w:eastAsia="黑体" w:cs="黑体"/>
          <w:b/>
          <w:bCs/>
          <w:color w:val="000000"/>
          <w:sz w:val="28"/>
          <w:szCs w:val="28"/>
        </w:rPr>
        <w:t>5.4 语义覆盖的持续优化</w:t>
      </w:r>
      <w:bookmarkEnd w:id="98"/>
    </w:p>
    <w:p w14:paraId="084A322B">
      <w:pPr>
        <w:pStyle w:val="4"/>
        <w:spacing w:before="300" w:after="200"/>
      </w:pPr>
      <w:bookmarkStart w:id="99" w:name="_Toc16065"/>
      <w:r>
        <w:rPr>
          <w:rFonts w:ascii="黑体" w:hAnsi="黑体" w:eastAsia="黑体" w:cs="黑体"/>
          <w:b/>
          <w:bCs/>
          <w:color w:val="000000"/>
          <w:sz w:val="26"/>
          <w:szCs w:val="26"/>
        </w:rPr>
        <w:t>5.4.1 热点追踪</w:t>
      </w:r>
      <w:bookmarkEnd w:id="99"/>
    </w:p>
    <w:p w14:paraId="10954479">
      <w:pPr>
        <w:spacing w:after="120" w:line="360" w:lineRule="auto"/>
        <w:jc w:val="both"/>
      </w:pPr>
      <w:r>
        <w:rPr>
          <w:rFonts w:ascii="宋体" w:hAnsi="宋体" w:eastAsia="宋体" w:cs="宋体"/>
          <w:sz w:val="24"/>
          <w:szCs w:val="24"/>
        </w:rPr>
        <w:t>关注AI搜索中的热门问题趋势：用户最近在问什么新问题？哪些场景的需求在上升？哪些语义维度变得重要？基于热点追踪及时补充和更新内容。</w:t>
      </w:r>
    </w:p>
    <w:p w14:paraId="5FA6F4A6">
      <w:pPr>
        <w:pStyle w:val="4"/>
        <w:spacing w:before="300" w:after="200"/>
      </w:pPr>
      <w:bookmarkStart w:id="100" w:name="_Toc11067"/>
      <w:r>
        <w:rPr>
          <w:rFonts w:ascii="黑体" w:hAnsi="黑体" w:eastAsia="黑体" w:cs="黑体"/>
          <w:b/>
          <w:bCs/>
          <w:color w:val="000000"/>
          <w:sz w:val="26"/>
          <w:szCs w:val="26"/>
        </w:rPr>
        <w:t>5.4.2 竞品语义监控</w:t>
      </w:r>
      <w:bookmarkEnd w:id="100"/>
    </w:p>
    <w:p w14:paraId="3F5F55D9">
      <w:pPr>
        <w:spacing w:after="120" w:line="360" w:lineRule="auto"/>
        <w:jc w:val="both"/>
      </w:pPr>
      <w:r>
        <w:rPr>
          <w:rFonts w:ascii="宋体" w:hAnsi="宋体" w:eastAsia="宋体" w:cs="宋体"/>
          <w:sz w:val="24"/>
          <w:szCs w:val="24"/>
        </w:rPr>
        <w:t>持续监测竞品的语义覆盖变化：竞品新增了哪些语义维度？竞品在哪些场景中超越了你的品牌？竞品的哪些内容被AI频繁引用？</w:t>
      </w:r>
    </w:p>
    <w:p w14:paraId="438673CA">
      <w:pPr>
        <w:pStyle w:val="4"/>
        <w:spacing w:before="300" w:after="200"/>
      </w:pPr>
      <w:bookmarkStart w:id="101" w:name="_Toc30877"/>
      <w:r>
        <w:rPr>
          <w:rFonts w:ascii="黑体" w:hAnsi="黑体" w:eastAsia="黑体" w:cs="黑体"/>
          <w:b/>
          <w:bCs/>
          <w:color w:val="000000"/>
          <w:sz w:val="26"/>
          <w:szCs w:val="26"/>
        </w:rPr>
        <w:t>5.4.3 语义覆盖仪表盘</w:t>
      </w:r>
      <w:bookmarkEnd w:id="101"/>
    </w:p>
    <w:p w14:paraId="6E356A52">
      <w:pPr>
        <w:spacing w:after="120" w:line="360" w:lineRule="auto"/>
        <w:jc w:val="both"/>
      </w:pPr>
      <w:r>
        <w:rPr>
          <w:rFonts w:ascii="宋体" w:hAnsi="宋体" w:eastAsia="宋体" w:cs="宋体"/>
          <w:sz w:val="24"/>
          <w:szCs w:val="24"/>
        </w:rPr>
        <w:t>建立品牌语义覆盖的监控仪表盘，定期评估：各维度的覆盖完整度；各场景的内容质量评分；与竞品的语义覆盖差距；AI认知测试结果的变化趋势。</w:t>
      </w:r>
    </w:p>
    <w:p w14:paraId="2A5C532C">
      <w:pPr>
        <w:pStyle w:val="3"/>
        <w:spacing w:before="300" w:after="200"/>
      </w:pPr>
      <w:bookmarkStart w:id="102" w:name="_Toc31544"/>
      <w:r>
        <w:rPr>
          <w:rFonts w:ascii="黑体" w:hAnsi="黑体" w:eastAsia="黑体" w:cs="黑体"/>
          <w:b/>
          <w:bCs/>
          <w:color w:val="000000"/>
          <w:sz w:val="28"/>
          <w:szCs w:val="28"/>
        </w:rPr>
        <w:t>本章小结</w:t>
      </w:r>
      <w:bookmarkEnd w:id="102"/>
    </w:p>
    <w:p w14:paraId="3D5A4C28">
      <w:pPr>
        <w:spacing w:after="120" w:line="360" w:lineRule="auto"/>
        <w:jc w:val="both"/>
      </w:pPr>
      <w:r>
        <w:rPr>
          <w:rFonts w:ascii="宋体" w:hAnsi="宋体" w:eastAsia="宋体" w:cs="宋体"/>
          <w:sz w:val="24"/>
          <w:szCs w:val="24"/>
        </w:rPr>
        <w:t>语义覆盖是GEO的第二支柱，核心是确保AI能够从所有相关角度"理解"品牌。语义覆盖五维模型（产品维、场景维、价值维、文化维、关联维）提供了系统化的覆盖框架。语义缺口分析是优化的起点，场景化内容和FAQ是高效的覆盖方式。语义覆盖需要持续优化——追踪热点、监控竞品、迭代内容。</w:t>
      </w:r>
    </w:p>
    <w:p w14:paraId="55DD36DF">
      <w:pPr>
        <w:pStyle w:val="3"/>
        <w:spacing w:before="300" w:after="200"/>
      </w:pPr>
      <w:bookmarkStart w:id="103" w:name="_Toc2447"/>
      <w:r>
        <w:rPr>
          <w:rFonts w:ascii="黑体" w:hAnsi="黑体" w:eastAsia="黑体" w:cs="黑体"/>
          <w:b/>
          <w:bCs/>
          <w:color w:val="000000"/>
          <w:sz w:val="28"/>
          <w:szCs w:val="28"/>
        </w:rPr>
        <w:t>思考与练习</w:t>
      </w:r>
      <w:bookmarkEnd w:id="103"/>
    </w:p>
    <w:p w14:paraId="3BFBE086">
      <w:pPr>
        <w:pStyle w:val="19"/>
        <w:numPr>
          <w:ilvl w:val="0"/>
          <w:numId w:val="2"/>
        </w:numPr>
        <w:spacing w:after="60" w:line="340" w:lineRule="auto"/>
      </w:pPr>
      <w:r>
        <w:rPr>
          <w:rFonts w:ascii="宋体" w:hAnsi="宋体" w:eastAsia="宋体" w:cs="宋体"/>
          <w:sz w:val="24"/>
          <w:szCs w:val="24"/>
        </w:rPr>
        <w:t>为一个安顺文旅品牌进行语义缺口分析，生成缺口清单。</w:t>
      </w:r>
    </w:p>
    <w:p w14:paraId="2087680D">
      <w:pPr>
        <w:pStyle w:val="19"/>
        <w:numPr>
          <w:ilvl w:val="0"/>
          <w:numId w:val="2"/>
        </w:numPr>
        <w:spacing w:after="60" w:line="340" w:lineRule="auto"/>
      </w:pPr>
      <w:r>
        <w:rPr>
          <w:rFonts w:ascii="宋体" w:hAnsi="宋体" w:eastAsia="宋体" w:cs="宋体"/>
          <w:sz w:val="24"/>
          <w:szCs w:val="24"/>
        </w:rPr>
        <w:t>为天龙屯堡构建品牌语义图谱。</w:t>
      </w:r>
    </w:p>
    <w:p w14:paraId="708A6916">
      <w:pPr>
        <w:pStyle w:val="19"/>
        <w:numPr>
          <w:ilvl w:val="0"/>
          <w:numId w:val="2"/>
        </w:numPr>
        <w:spacing w:after="60" w:line="340" w:lineRule="auto"/>
      </w:pPr>
      <w:r>
        <w:rPr>
          <w:rFonts w:ascii="宋体" w:hAnsi="宋体" w:eastAsia="宋体" w:cs="宋体"/>
          <w:sz w:val="24"/>
          <w:szCs w:val="24"/>
        </w:rPr>
        <w:t>为天龙屯堡撰写一套完整的FAQ（不少于15个问题）。</w:t>
      </w:r>
    </w:p>
    <w:p w14:paraId="3A751DBA">
      <w:pPr>
        <w:pStyle w:val="19"/>
        <w:numPr>
          <w:ilvl w:val="0"/>
          <w:numId w:val="2"/>
        </w:numPr>
        <w:spacing w:after="60" w:line="340" w:lineRule="auto"/>
      </w:pPr>
      <w:r>
        <w:rPr>
          <w:rFonts w:ascii="宋体" w:hAnsi="宋体" w:eastAsia="宋体" w:cs="宋体"/>
          <w:sz w:val="24"/>
          <w:szCs w:val="24"/>
        </w:rPr>
        <w:t>设计一份竞品语义覆盖对比分析报告模板。</w:t>
      </w:r>
    </w:p>
    <w:p w14:paraId="5AC63825">
      <w:pPr>
        <w:pStyle w:val="19"/>
        <w:numPr>
          <w:ilvl w:val="0"/>
          <w:numId w:val="2"/>
        </w:numPr>
        <w:spacing w:after="60" w:line="340" w:lineRule="auto"/>
      </w:pPr>
      <w:r>
        <w:rPr>
          <w:rFonts w:ascii="宋体" w:hAnsi="宋体" w:eastAsia="宋体" w:cs="宋体"/>
          <w:sz w:val="24"/>
          <w:szCs w:val="24"/>
        </w:rPr>
        <w:t>模拟测试：在ChatGPT中测试一个文旅品牌的语义覆盖，分析其优势和盲区。</w:t>
      </w:r>
    </w:p>
    <w:p w14:paraId="4033AD3F">
      <w:pPr>
        <w:pStyle w:val="3"/>
        <w:spacing w:before="300" w:after="200"/>
      </w:pPr>
      <w:bookmarkStart w:id="104" w:name="_Toc22723"/>
      <w:r>
        <w:rPr>
          <w:rFonts w:ascii="黑体" w:hAnsi="黑体" w:eastAsia="黑体" w:cs="黑体"/>
          <w:b/>
          <w:bCs/>
          <w:color w:val="000000"/>
          <w:sz w:val="28"/>
          <w:szCs w:val="28"/>
        </w:rPr>
        <w:t>知识卡片：语义覆盖五维模型</w:t>
      </w:r>
      <w:bookmarkEnd w:id="10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FBF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FA489E">
            <w:pPr>
              <w:spacing w:after="0"/>
            </w:pPr>
            <w:r>
              <w:rPr>
                <w:rFonts w:ascii="宋体" w:hAnsi="宋体" w:eastAsia="宋体" w:cs="宋体"/>
                <w:b/>
                <w:bCs/>
                <w:color w:val="FFFFFF"/>
                <w:sz w:val="20"/>
                <w:szCs w:val="20"/>
              </w:rPr>
              <w:t>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EF09DE">
            <w:pPr>
              <w:spacing w:after="0"/>
            </w:pPr>
            <w:r>
              <w:rPr>
                <w:rFonts w:ascii="宋体" w:hAnsi="宋体" w:eastAsia="宋体" w:cs="宋体"/>
                <w:b/>
                <w:bCs/>
                <w:color w:val="FFFFFF"/>
                <w:sz w:val="20"/>
                <w:szCs w:val="20"/>
              </w:rPr>
              <w:t>核心内容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597891">
            <w:pPr>
              <w:spacing w:after="0"/>
            </w:pPr>
            <w:r>
              <w:rPr>
                <w:rFonts w:ascii="宋体" w:hAnsi="宋体" w:eastAsia="宋体" w:cs="宋体"/>
                <w:b/>
                <w:bCs/>
                <w:color w:val="FFFFFF"/>
                <w:sz w:val="20"/>
                <w:szCs w:val="20"/>
              </w:rPr>
              <w:t>关键问题</w:t>
            </w:r>
          </w:p>
        </w:tc>
      </w:tr>
      <w:tr w14:paraId="5804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1D5130">
            <w:pPr>
              <w:spacing w:after="0"/>
            </w:pPr>
            <w:r>
              <w:rPr>
                <w:rFonts w:ascii="宋体" w:hAnsi="宋体" w:eastAsia="宋体" w:cs="宋体"/>
                <w:sz w:val="20"/>
                <w:szCs w:val="20"/>
              </w:rPr>
              <w:t>产品维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60AAA6">
            <w:pPr>
              <w:spacing w:after="0"/>
            </w:pPr>
            <w:r>
              <w:rPr>
                <w:rFonts w:ascii="宋体" w:hAnsi="宋体" w:eastAsia="宋体" w:cs="宋体"/>
                <w:sz w:val="20"/>
                <w:szCs w:val="20"/>
              </w:rPr>
              <w:t>基本信息、特色、服务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D43638">
            <w:pPr>
              <w:spacing w:after="0"/>
            </w:pPr>
            <w:r>
              <w:rPr>
                <w:rFonts w:ascii="宋体" w:hAnsi="宋体" w:eastAsia="宋体" w:cs="宋体"/>
                <w:sz w:val="20"/>
                <w:szCs w:val="20"/>
              </w:rPr>
              <w:t>"这是什么？有什么？"</w:t>
            </w:r>
          </w:p>
        </w:tc>
      </w:tr>
      <w:tr w14:paraId="63CA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B168A5">
            <w:pPr>
              <w:spacing w:after="0"/>
            </w:pPr>
            <w:r>
              <w:rPr>
                <w:rFonts w:ascii="宋体" w:hAnsi="宋体" w:eastAsia="宋体" w:cs="宋体"/>
                <w:sz w:val="20"/>
                <w:szCs w:val="20"/>
              </w:rPr>
              <w:t>场景维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928D81">
            <w:pPr>
              <w:spacing w:after="0"/>
            </w:pPr>
            <w:r>
              <w:rPr>
                <w:rFonts w:ascii="宋体" w:hAnsi="宋体" w:eastAsia="宋体" w:cs="宋体"/>
                <w:sz w:val="20"/>
                <w:szCs w:val="20"/>
              </w:rPr>
              <w:t>人群、时间、预算、目的</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7D33BC">
            <w:pPr>
              <w:spacing w:after="0"/>
            </w:pPr>
            <w:r>
              <w:rPr>
                <w:rFonts w:ascii="宋体" w:hAnsi="宋体" w:eastAsia="宋体" w:cs="宋体"/>
                <w:sz w:val="20"/>
                <w:szCs w:val="20"/>
              </w:rPr>
              <w:t>"适合谁？什么时候去？"</w:t>
            </w:r>
          </w:p>
        </w:tc>
      </w:tr>
      <w:tr w14:paraId="1DC3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614361">
            <w:pPr>
              <w:spacing w:after="0"/>
            </w:pPr>
            <w:r>
              <w:rPr>
                <w:rFonts w:ascii="宋体" w:hAnsi="宋体" w:eastAsia="宋体" w:cs="宋体"/>
                <w:sz w:val="20"/>
                <w:szCs w:val="20"/>
              </w:rPr>
              <w:t>价值维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A37109">
            <w:pPr>
              <w:spacing w:after="0"/>
            </w:pPr>
            <w:r>
              <w:rPr>
                <w:rFonts w:ascii="宋体" w:hAnsi="宋体" w:eastAsia="宋体" w:cs="宋体"/>
                <w:sz w:val="20"/>
                <w:szCs w:val="20"/>
              </w:rPr>
              <w:t>差异化优势、品牌理念</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F72848">
            <w:pPr>
              <w:spacing w:after="0"/>
            </w:pPr>
            <w:r>
              <w:rPr>
                <w:rFonts w:ascii="宋体" w:hAnsi="宋体" w:eastAsia="宋体" w:cs="宋体"/>
                <w:sz w:val="20"/>
                <w:szCs w:val="20"/>
              </w:rPr>
              <w:t>"为什么选它？"</w:t>
            </w:r>
          </w:p>
        </w:tc>
      </w:tr>
      <w:tr w14:paraId="043FD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37FA2B">
            <w:pPr>
              <w:spacing w:after="0"/>
            </w:pPr>
            <w:r>
              <w:rPr>
                <w:rFonts w:ascii="宋体" w:hAnsi="宋体" w:eastAsia="宋体" w:cs="宋体"/>
                <w:sz w:val="20"/>
                <w:szCs w:val="20"/>
              </w:rPr>
              <w:t>文化维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CB6F35">
            <w:pPr>
              <w:spacing w:after="0"/>
            </w:pPr>
            <w:r>
              <w:rPr>
                <w:rFonts w:ascii="宋体" w:hAnsi="宋体" w:eastAsia="宋体" w:cs="宋体"/>
                <w:sz w:val="20"/>
                <w:szCs w:val="20"/>
              </w:rPr>
              <w:t>历史、传统、美学、人文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9F2293">
            <w:pPr>
              <w:spacing w:after="0"/>
            </w:pPr>
            <w:r>
              <w:rPr>
                <w:rFonts w:ascii="宋体" w:hAnsi="宋体" w:eastAsia="宋体" w:cs="宋体"/>
                <w:sz w:val="20"/>
                <w:szCs w:val="20"/>
              </w:rPr>
              <w:t>"有什么故事？"</w:t>
            </w:r>
          </w:p>
        </w:tc>
      </w:tr>
      <w:tr w14:paraId="7081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2CC675">
            <w:pPr>
              <w:spacing w:after="0"/>
            </w:pPr>
            <w:r>
              <w:rPr>
                <w:rFonts w:ascii="宋体" w:hAnsi="宋体" w:eastAsia="宋体" w:cs="宋体"/>
                <w:sz w:val="20"/>
                <w:szCs w:val="20"/>
              </w:rPr>
              <w:t>关联维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2A9BD3">
            <w:pPr>
              <w:spacing w:after="0"/>
            </w:pPr>
            <w:r>
              <w:rPr>
                <w:rFonts w:ascii="宋体" w:hAnsi="宋体" w:eastAsia="宋体" w:cs="宋体"/>
                <w:sz w:val="20"/>
                <w:szCs w:val="20"/>
              </w:rPr>
              <w:t>周边资源、交通、配套</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CEECDB">
            <w:pPr>
              <w:spacing w:after="0"/>
            </w:pPr>
            <w:r>
              <w:rPr>
                <w:rFonts w:ascii="宋体" w:hAnsi="宋体" w:eastAsia="宋体" w:cs="宋体"/>
                <w:sz w:val="20"/>
                <w:szCs w:val="20"/>
              </w:rPr>
              <w:t>"还有什么？怎么去？"</w:t>
            </w:r>
          </w:p>
        </w:tc>
      </w:tr>
    </w:tbl>
    <w:p w14:paraId="64C39968">
      <w:r>
        <w:br w:type="page"/>
      </w:r>
    </w:p>
    <w:p w14:paraId="0D1D0AE1">
      <w:pPr>
        <w:pStyle w:val="2"/>
        <w:spacing w:before="400" w:after="200"/>
      </w:pPr>
      <w:bookmarkStart w:id="105" w:name="_Toc1643"/>
      <w:r>
        <w:rPr>
          <w:rFonts w:ascii="黑体" w:hAnsi="黑体" w:eastAsia="黑体" w:cs="黑体"/>
          <w:b/>
          <w:bCs/>
          <w:color w:val="1F4E79"/>
          <w:sz w:val="32"/>
          <w:szCs w:val="32"/>
        </w:rPr>
        <w:t>第 6 章  结构化数据与知识图谱</w:t>
      </w:r>
      <w:bookmarkEnd w:id="105"/>
    </w:p>
    <w:p w14:paraId="36C82890">
      <w:pPr>
        <w:pStyle w:val="3"/>
        <w:spacing w:before="300" w:after="200"/>
      </w:pPr>
      <w:bookmarkStart w:id="106" w:name="_Toc19930"/>
      <w:r>
        <w:rPr>
          <w:rFonts w:ascii="黑体" w:hAnsi="黑体" w:eastAsia="黑体" w:cs="黑体"/>
          <w:b/>
          <w:bCs/>
          <w:color w:val="000000"/>
          <w:sz w:val="28"/>
          <w:szCs w:val="28"/>
        </w:rPr>
        <w:t>学习目标</w:t>
      </w:r>
      <w:bookmarkEnd w:id="106"/>
    </w:p>
    <w:p w14:paraId="2BAA7A3C">
      <w:pPr>
        <w:pStyle w:val="19"/>
        <w:numPr>
          <w:ilvl w:val="0"/>
          <w:numId w:val="1"/>
        </w:numPr>
        <w:spacing w:after="60" w:line="340" w:lineRule="auto"/>
      </w:pPr>
      <w:r>
        <w:rPr>
          <w:rFonts w:ascii="宋体" w:hAnsi="宋体" w:eastAsia="宋体" w:cs="宋体"/>
          <w:sz w:val="24"/>
          <w:szCs w:val="24"/>
        </w:rPr>
        <w:t>理解结构化数据在GEO中的技术价值</w:t>
      </w:r>
    </w:p>
    <w:p w14:paraId="7B14EA45">
      <w:pPr>
        <w:pStyle w:val="19"/>
        <w:numPr>
          <w:ilvl w:val="0"/>
          <w:numId w:val="1"/>
        </w:numPr>
        <w:spacing w:after="60" w:line="340" w:lineRule="auto"/>
      </w:pPr>
      <w:r>
        <w:rPr>
          <w:rFonts w:ascii="宋体" w:hAnsi="宋体" w:eastAsia="宋体" w:cs="宋体"/>
          <w:sz w:val="24"/>
          <w:szCs w:val="24"/>
        </w:rPr>
        <w:t>掌握Schema.org标记在文旅场景中的应用</w:t>
      </w:r>
    </w:p>
    <w:p w14:paraId="58E55A4A">
      <w:pPr>
        <w:pStyle w:val="19"/>
        <w:numPr>
          <w:ilvl w:val="0"/>
          <w:numId w:val="1"/>
        </w:numPr>
        <w:spacing w:after="60" w:line="340" w:lineRule="auto"/>
      </w:pPr>
      <w:r>
        <w:rPr>
          <w:rFonts w:ascii="宋体" w:hAnsi="宋体" w:eastAsia="宋体" w:cs="宋体"/>
          <w:sz w:val="24"/>
          <w:szCs w:val="24"/>
        </w:rPr>
        <w:t>了解知识图谱的构建方法及其GEO价值</w:t>
      </w:r>
    </w:p>
    <w:p w14:paraId="776456B1">
      <w:pPr>
        <w:pStyle w:val="19"/>
        <w:numPr>
          <w:ilvl w:val="0"/>
          <w:numId w:val="1"/>
        </w:numPr>
        <w:spacing w:after="60" w:line="340" w:lineRule="auto"/>
      </w:pPr>
      <w:r>
        <w:rPr>
          <w:rFonts w:ascii="宋体" w:hAnsi="宋体" w:eastAsia="宋体" w:cs="宋体"/>
          <w:sz w:val="24"/>
          <w:szCs w:val="24"/>
        </w:rPr>
        <w:t>学会在品牌官网中实施结构化数据优化</w:t>
      </w:r>
    </w:p>
    <w:p w14:paraId="390C9016">
      <w:pPr>
        <w:pStyle w:val="19"/>
        <w:numPr>
          <w:ilvl w:val="0"/>
          <w:numId w:val="1"/>
        </w:numPr>
        <w:spacing w:after="60" w:line="340" w:lineRule="auto"/>
      </w:pPr>
      <w:r>
        <w:rPr>
          <w:rFonts w:ascii="宋体" w:hAnsi="宋体" w:eastAsia="宋体" w:cs="宋体"/>
          <w:sz w:val="24"/>
          <w:szCs w:val="24"/>
        </w:rPr>
        <w:t>能够为文旅品牌设计结构化数据方案</w:t>
      </w:r>
    </w:p>
    <w:p w14:paraId="15269223">
      <w:pPr>
        <w:pStyle w:val="3"/>
        <w:spacing w:before="300" w:after="200"/>
      </w:pPr>
      <w:bookmarkStart w:id="107" w:name="_Toc24519"/>
      <w:r>
        <w:rPr>
          <w:rFonts w:ascii="黑体" w:hAnsi="黑体" w:eastAsia="黑体" w:cs="黑体"/>
          <w:b/>
          <w:bCs/>
          <w:color w:val="000000"/>
          <w:sz w:val="28"/>
          <w:szCs w:val="28"/>
        </w:rPr>
        <w:t>导入案例：为什么AI能精准回答"天龙屯堡门票多少钱"？</w:t>
      </w:r>
      <w:bookmarkEnd w:id="107"/>
    </w:p>
    <w:p w14:paraId="79440A95">
      <w:pPr>
        <w:spacing w:after="120" w:line="360" w:lineRule="auto"/>
        <w:jc w:val="both"/>
      </w:pPr>
      <w:r>
        <w:rPr>
          <w:rFonts w:ascii="宋体" w:hAnsi="宋体" w:eastAsia="宋体" w:cs="宋体"/>
          <w:sz w:val="24"/>
          <w:szCs w:val="24"/>
        </w:rPr>
        <w:t>2025年，用户在不同AI平台上问"天龙屯堡门票多少钱"，得到的答案五花八门——有的说"60元"（实际是2019年的价格），有的说"免费"（混淆了天龙屯堡和天龙镇），有的直接说"我不确定"。</w:t>
      </w:r>
    </w:p>
    <w:p w14:paraId="2CE72C43">
      <w:pPr>
        <w:spacing w:after="120" w:line="360" w:lineRule="auto"/>
        <w:jc w:val="both"/>
      </w:pPr>
      <w:r>
        <w:rPr>
          <w:rFonts w:ascii="宋体" w:hAnsi="宋体" w:eastAsia="宋体" w:cs="宋体"/>
          <w:sz w:val="24"/>
          <w:szCs w:val="24"/>
        </w:rPr>
        <w:t>2026年，天龙屯堡景区在官网和OTA平台上实施了完整的Schema.org结构化数据标记。门票价格、开放时间、优惠政策等信息以机器可读的JSON-LD格式嵌入网页。三个月后，所有主流AI平台对天龙屯堡门票的回答都变得准确一致——58元，学生半价，60岁以上老人免费。</w:t>
      </w:r>
    </w:p>
    <w:p w14:paraId="3AAB6BA6">
      <w:pPr>
        <w:spacing w:after="120" w:line="360" w:lineRule="auto"/>
        <w:jc w:val="both"/>
      </w:pPr>
      <w:r>
        <w:rPr>
          <w:rFonts w:ascii="宋体" w:hAnsi="宋体" w:eastAsia="宋体" w:cs="宋体"/>
          <w:sz w:val="24"/>
          <w:szCs w:val="24"/>
        </w:rPr>
        <w:t>这不是AI"变聪明了"，而是天龙屯堡"把话说清楚了"——用AI能高效理解的方式。</w:t>
      </w:r>
    </w:p>
    <w:p w14:paraId="37C2E57D">
      <w:pPr>
        <w:pStyle w:val="3"/>
        <w:spacing w:before="300" w:after="200"/>
      </w:pPr>
      <w:bookmarkStart w:id="108" w:name="_Toc9475"/>
      <w:r>
        <w:rPr>
          <w:rFonts w:ascii="黑体" w:hAnsi="黑体" w:eastAsia="黑体" w:cs="黑体"/>
          <w:b/>
          <w:bCs/>
          <w:color w:val="000000"/>
          <w:sz w:val="28"/>
          <w:szCs w:val="28"/>
        </w:rPr>
        <w:t>6.1 结构化数据的技术基础</w:t>
      </w:r>
      <w:bookmarkEnd w:id="108"/>
    </w:p>
    <w:p w14:paraId="12195E83">
      <w:pPr>
        <w:pStyle w:val="4"/>
        <w:spacing w:before="300" w:after="200"/>
      </w:pPr>
      <w:bookmarkStart w:id="109" w:name="_Toc2355"/>
      <w:r>
        <w:rPr>
          <w:rFonts w:ascii="黑体" w:hAnsi="黑体" w:eastAsia="黑体" w:cs="黑体"/>
          <w:b/>
          <w:bCs/>
          <w:color w:val="000000"/>
          <w:sz w:val="26"/>
          <w:szCs w:val="26"/>
        </w:rPr>
        <w:t>6.1.1 什么是结构化数据</w:t>
      </w:r>
      <w:bookmarkEnd w:id="109"/>
    </w:p>
    <w:p w14:paraId="2B24C6BB">
      <w:pPr>
        <w:spacing w:after="120" w:line="360" w:lineRule="auto"/>
        <w:jc w:val="both"/>
      </w:pPr>
      <w:r>
        <w:rPr>
          <w:rFonts w:ascii="宋体" w:hAnsi="宋体" w:eastAsia="宋体" w:cs="宋体"/>
          <w:sz w:val="24"/>
          <w:szCs w:val="24"/>
        </w:rPr>
        <w:t>结构化数据是按照预定义格式组织的信息，使机器能够高效、准确地"理解"内容。与之相对的是非结构化数据（如自由文本），机器需要复杂的自然语言处理才能理解。</w:t>
      </w:r>
    </w:p>
    <w:p w14:paraId="172C8A1F">
      <w:pPr>
        <w:spacing w:after="120" w:line="360" w:lineRule="auto"/>
        <w:jc w:val="both"/>
      </w:pPr>
      <w:r>
        <w:rPr>
          <w:rFonts w:ascii="宋体" w:hAnsi="宋体" w:eastAsia="宋体" w:cs="宋体"/>
          <w:sz w:val="24"/>
          <w:szCs w:val="24"/>
        </w:rPr>
        <w:t>在GEO中，结构化数据是"内容可提取性"支柱的核心技术手段。同样一段信息，以结构化方式呈现，AI的提取准确率可以提升数倍。</w:t>
      </w:r>
    </w:p>
    <w:p w14:paraId="5CDC738D">
      <w:pPr>
        <w:pStyle w:val="4"/>
        <w:spacing w:before="300" w:after="200"/>
      </w:pPr>
      <w:bookmarkStart w:id="110" w:name="_Toc4652"/>
      <w:r>
        <w:rPr>
          <w:rFonts w:ascii="黑体" w:hAnsi="黑体" w:eastAsia="黑体" w:cs="黑体"/>
          <w:b/>
          <w:bCs/>
          <w:color w:val="000000"/>
          <w:sz w:val="26"/>
          <w:szCs w:val="26"/>
        </w:rPr>
        <w:t>6.1.2 Schema.org：AI搜索的通用语言</w:t>
      </w:r>
      <w:bookmarkEnd w:id="110"/>
    </w:p>
    <w:p w14:paraId="068926FF">
      <w:pPr>
        <w:spacing w:after="120" w:line="360" w:lineRule="auto"/>
        <w:jc w:val="both"/>
      </w:pPr>
      <w:r>
        <w:rPr>
          <w:rFonts w:ascii="宋体" w:hAnsi="宋体" w:eastAsia="宋体" w:cs="宋体"/>
          <w:sz w:val="24"/>
          <w:szCs w:val="24"/>
        </w:rPr>
        <w:t>Schema.org是由Google、Microsoft、Yahoo和Yandex联合创建的结构化数据标准，也是AI搜索平台广泛支持的信息格式。Schema.org定义了一套完整的"类型"和"属性"，覆盖了几乎所有可能的内容领域。</w:t>
      </w:r>
    </w:p>
    <w:p w14:paraId="1F2E3EBB">
      <w:pPr>
        <w:spacing w:after="120" w:line="360" w:lineRule="auto"/>
        <w:jc w:val="both"/>
      </w:pPr>
      <w:r>
        <w:rPr>
          <w:rFonts w:ascii="宋体" w:hAnsi="宋体" w:eastAsia="宋体" w:cs="宋体"/>
          <w:sz w:val="24"/>
          <w:szCs w:val="24"/>
        </w:rPr>
        <w:t>Schema.org的核心类型包括：CreativeWork（创意作品）及其子类Article、Review等；Organization（组织）及其子类LocalBusiness、Restaurant、Hotel等；Place（地点）及其子类TouristAttraction、LandmarksOrHistoricalBuildings等；Event（事件）；Product（产品）及其子类。</w:t>
      </w:r>
    </w:p>
    <w:p w14:paraId="1464B508">
      <w:pPr>
        <w:pStyle w:val="4"/>
        <w:spacing w:before="300" w:after="200"/>
      </w:pPr>
      <w:bookmarkStart w:id="111" w:name="_Toc8983"/>
      <w:r>
        <w:rPr>
          <w:rFonts w:ascii="黑体" w:hAnsi="黑体" w:eastAsia="黑体" w:cs="黑体"/>
          <w:b/>
          <w:bCs/>
          <w:color w:val="000000"/>
          <w:sz w:val="26"/>
          <w:szCs w:val="26"/>
        </w:rPr>
        <w:t>6.1.3 三种结构化数据格式</w:t>
      </w:r>
      <w:bookmarkEnd w:id="111"/>
    </w:p>
    <w:p w14:paraId="5BAACAB2">
      <w:pPr>
        <w:spacing w:after="120" w:line="360" w:lineRule="auto"/>
        <w:jc w:val="both"/>
      </w:pPr>
      <w:r>
        <w:rPr>
          <w:rFonts w:ascii="宋体" w:hAnsi="宋体" w:eastAsia="宋体" w:cs="宋体"/>
          <w:b/>
          <w:bCs/>
          <w:sz w:val="24"/>
          <w:szCs w:val="24"/>
        </w:rPr>
        <w:t>JSON-LD。</w:t>
      </w:r>
      <w:r>
        <w:rPr>
          <w:rFonts w:ascii="宋体" w:hAnsi="宋体" w:eastAsia="宋体" w:cs="宋体"/>
          <w:sz w:val="24"/>
          <w:szCs w:val="24"/>
        </w:rPr>
        <w:t xml:space="preserve"> 推荐使用。在网页的`&lt;script type="application/ld+json"&gt;`标签中嵌入JSON格式的结构化数据，不影响页面外观，易于维护。</w:t>
      </w:r>
    </w:p>
    <w:p w14:paraId="21D4E8E4">
      <w:pPr>
        <w:spacing w:after="120" w:line="360" w:lineRule="auto"/>
        <w:jc w:val="both"/>
      </w:pPr>
      <w:r>
        <w:rPr>
          <w:rFonts w:ascii="宋体" w:hAnsi="宋体" w:eastAsia="宋体" w:cs="宋体"/>
          <w:b/>
          <w:bCs/>
          <w:sz w:val="24"/>
          <w:szCs w:val="24"/>
        </w:rPr>
        <w:t>Microdata。</w:t>
      </w:r>
      <w:r>
        <w:rPr>
          <w:rFonts w:ascii="宋体" w:hAnsi="宋体" w:eastAsia="宋体" w:cs="宋体"/>
          <w:sz w:val="24"/>
          <w:szCs w:val="24"/>
        </w:rPr>
        <w:t xml:space="preserve"> 直接在HTML标签中添加结构化属性，与页面内容耦合度高，维护不便。</w:t>
      </w:r>
    </w:p>
    <w:p w14:paraId="1FD98632">
      <w:pPr>
        <w:spacing w:after="120" w:line="360" w:lineRule="auto"/>
        <w:jc w:val="both"/>
      </w:pPr>
      <w:r>
        <w:rPr>
          <w:rFonts w:ascii="宋体" w:hAnsi="宋体" w:eastAsia="宋体" w:cs="宋体"/>
          <w:b/>
          <w:bCs/>
          <w:sz w:val="24"/>
          <w:szCs w:val="24"/>
        </w:rPr>
        <w:t>RDFa。</w:t>
      </w:r>
      <w:r>
        <w:rPr>
          <w:rFonts w:ascii="宋体" w:hAnsi="宋体" w:eastAsia="宋体" w:cs="宋体"/>
          <w:sz w:val="24"/>
          <w:szCs w:val="24"/>
        </w:rPr>
        <w:t xml:space="preserve"> 类似Microdata的HTML属性扩展，兼容性较好但使用较少。</w:t>
      </w:r>
    </w:p>
    <w:p w14:paraId="262DB32A">
      <w:pPr>
        <w:pStyle w:val="3"/>
        <w:spacing w:before="300" w:after="200"/>
      </w:pPr>
      <w:bookmarkStart w:id="112" w:name="_Toc18305"/>
      <w:r>
        <w:rPr>
          <w:rFonts w:ascii="黑体" w:hAnsi="黑体" w:eastAsia="黑体" w:cs="黑体"/>
          <w:b/>
          <w:bCs/>
          <w:color w:val="000000"/>
          <w:sz w:val="28"/>
          <w:szCs w:val="28"/>
        </w:rPr>
        <w:t>6.2 文旅品牌Schema.org标记实战</w:t>
      </w:r>
      <w:bookmarkEnd w:id="112"/>
    </w:p>
    <w:p w14:paraId="674C23EE">
      <w:pPr>
        <w:pStyle w:val="4"/>
        <w:spacing w:before="300" w:after="200"/>
      </w:pPr>
      <w:bookmarkStart w:id="113" w:name="_Toc1201"/>
      <w:r>
        <w:rPr>
          <w:rFonts w:ascii="黑体" w:hAnsi="黑体" w:eastAsia="黑体" w:cs="黑体"/>
          <w:b/>
          <w:bCs/>
          <w:color w:val="000000"/>
          <w:sz w:val="26"/>
          <w:szCs w:val="26"/>
        </w:rPr>
        <w:t>6.2.1 旅游景点标记</w:t>
      </w:r>
      <w:bookmarkEnd w:id="113"/>
    </w:p>
    <w:p w14:paraId="07FA0F5E">
      <w:pPr>
        <w:spacing w:after="120" w:line="360" w:lineRule="auto"/>
        <w:jc w:val="both"/>
      </w:pPr>
      <w:r>
        <w:rPr>
          <w:rFonts w:ascii="宋体" w:hAnsi="宋体" w:eastAsia="宋体" w:cs="宋体"/>
          <w:sz w:val="24"/>
          <w:szCs w:val="24"/>
        </w:rPr>
        <w:t>```json</w:t>
      </w:r>
    </w:p>
    <w:p w14:paraId="76342E33">
      <w:pPr>
        <w:spacing w:after="120" w:line="360" w:lineRule="auto"/>
        <w:jc w:val="both"/>
      </w:pPr>
      <w:r>
        <w:rPr>
          <w:rFonts w:ascii="宋体" w:hAnsi="宋体" w:eastAsia="宋体" w:cs="宋体"/>
          <w:sz w:val="24"/>
          <w:szCs w:val="24"/>
        </w:rPr>
        <w:t>{</w:t>
      </w:r>
    </w:p>
    <w:p w14:paraId="69EF8AFF">
      <w:pPr>
        <w:spacing w:after="120" w:line="360" w:lineRule="auto"/>
        <w:jc w:val="both"/>
      </w:pPr>
      <w:r>
        <w:rPr>
          <w:rFonts w:ascii="宋体" w:hAnsi="宋体" w:eastAsia="宋体" w:cs="宋体"/>
          <w:sz w:val="24"/>
          <w:szCs w:val="24"/>
        </w:rPr>
        <w:t xml:space="preserve">  "@context": "https://schema.org",</w:t>
      </w:r>
    </w:p>
    <w:p w14:paraId="12CE68FD">
      <w:pPr>
        <w:spacing w:after="120" w:line="360" w:lineRule="auto"/>
        <w:jc w:val="both"/>
      </w:pPr>
      <w:r>
        <w:rPr>
          <w:rFonts w:ascii="宋体" w:hAnsi="宋体" w:eastAsia="宋体" w:cs="宋体"/>
          <w:sz w:val="24"/>
          <w:szCs w:val="24"/>
        </w:rPr>
        <w:t xml:space="preserve">  "@type": "TouristAttraction",</w:t>
      </w:r>
    </w:p>
    <w:p w14:paraId="29885815">
      <w:pPr>
        <w:spacing w:after="120" w:line="360" w:lineRule="auto"/>
        <w:jc w:val="both"/>
      </w:pPr>
      <w:r>
        <w:rPr>
          <w:rFonts w:ascii="宋体" w:hAnsi="宋体" w:eastAsia="宋体" w:cs="宋体"/>
          <w:sz w:val="24"/>
          <w:szCs w:val="24"/>
        </w:rPr>
        <w:t xml:space="preserve">  "name": "天龙屯堡",</w:t>
      </w:r>
    </w:p>
    <w:p w14:paraId="10376F0D">
      <w:pPr>
        <w:spacing w:after="120" w:line="360" w:lineRule="auto"/>
        <w:jc w:val="both"/>
      </w:pPr>
      <w:r>
        <w:rPr>
          <w:rFonts w:ascii="宋体" w:hAnsi="宋体" w:eastAsia="宋体" w:cs="宋体"/>
          <w:sz w:val="24"/>
          <w:szCs w:val="24"/>
        </w:rPr>
        <w:t xml:space="preserve">  "description": "天龙屯堡是明代'调北征南'军事行动后形成的屯堡文化代表性村寨，拥有六百年的历史...",</w:t>
      </w:r>
    </w:p>
    <w:p w14:paraId="1D178AAB">
      <w:pPr>
        <w:spacing w:after="120" w:line="360" w:lineRule="auto"/>
        <w:jc w:val="both"/>
      </w:pPr>
      <w:r>
        <w:rPr>
          <w:rFonts w:ascii="宋体" w:hAnsi="宋体" w:eastAsia="宋体" w:cs="宋体"/>
          <w:sz w:val="24"/>
          <w:szCs w:val="24"/>
        </w:rPr>
        <w:t xml:space="preserve">  "address": {</w:t>
      </w:r>
    </w:p>
    <w:p w14:paraId="45B91DFD">
      <w:pPr>
        <w:spacing w:after="120" w:line="360" w:lineRule="auto"/>
        <w:jc w:val="both"/>
      </w:pPr>
      <w:r>
        <w:rPr>
          <w:rFonts w:ascii="宋体" w:hAnsi="宋体" w:eastAsia="宋体" w:cs="宋体"/>
          <w:sz w:val="24"/>
          <w:szCs w:val="24"/>
        </w:rPr>
        <w:t xml:space="preserve">    "@type": "PostalAddress",</w:t>
      </w:r>
    </w:p>
    <w:p w14:paraId="0E17672A">
      <w:pPr>
        <w:spacing w:after="120" w:line="360" w:lineRule="auto"/>
        <w:jc w:val="both"/>
      </w:pPr>
      <w:r>
        <w:rPr>
          <w:rFonts w:ascii="宋体" w:hAnsi="宋体" w:eastAsia="宋体" w:cs="宋体"/>
          <w:sz w:val="24"/>
          <w:szCs w:val="24"/>
        </w:rPr>
        <w:t xml:space="preserve">    "addressLocality": "安顺市",</w:t>
      </w:r>
    </w:p>
    <w:p w14:paraId="214C0E54">
      <w:pPr>
        <w:spacing w:after="120" w:line="360" w:lineRule="auto"/>
        <w:jc w:val="both"/>
      </w:pPr>
      <w:r>
        <w:rPr>
          <w:rFonts w:ascii="宋体" w:hAnsi="宋体" w:eastAsia="宋体" w:cs="宋体"/>
          <w:sz w:val="24"/>
          <w:szCs w:val="24"/>
        </w:rPr>
        <w:t xml:space="preserve">    "addressRegion": "贵州省",</w:t>
      </w:r>
    </w:p>
    <w:p w14:paraId="276888E6">
      <w:pPr>
        <w:spacing w:after="120" w:line="360" w:lineRule="auto"/>
        <w:jc w:val="both"/>
      </w:pPr>
      <w:r>
        <w:rPr>
          <w:rFonts w:ascii="宋体" w:hAnsi="宋体" w:eastAsia="宋体" w:cs="宋体"/>
          <w:sz w:val="24"/>
          <w:szCs w:val="24"/>
        </w:rPr>
        <w:t xml:space="preserve">    "postalCode": "561000"</w:t>
      </w:r>
    </w:p>
    <w:p w14:paraId="4004F8CB">
      <w:pPr>
        <w:spacing w:after="120" w:line="360" w:lineRule="auto"/>
        <w:jc w:val="both"/>
      </w:pPr>
      <w:r>
        <w:rPr>
          <w:rFonts w:ascii="宋体" w:hAnsi="宋体" w:eastAsia="宋体" w:cs="宋体"/>
          <w:sz w:val="24"/>
          <w:szCs w:val="24"/>
        </w:rPr>
        <w:t xml:space="preserve">  },</w:t>
      </w:r>
    </w:p>
    <w:p w14:paraId="4815C929">
      <w:pPr>
        <w:spacing w:after="120" w:line="360" w:lineRule="auto"/>
        <w:jc w:val="both"/>
      </w:pPr>
      <w:r>
        <w:rPr>
          <w:rFonts w:ascii="宋体" w:hAnsi="宋体" w:eastAsia="宋体" w:cs="宋体"/>
          <w:sz w:val="24"/>
          <w:szCs w:val="24"/>
        </w:rPr>
        <w:t xml:space="preserve">  "geo": { "@type": "GeoCoordinates", "latitude": 26.25, "longitude": 105.93 },</w:t>
      </w:r>
    </w:p>
    <w:p w14:paraId="40F4A24A">
      <w:pPr>
        <w:spacing w:after="120" w:line="360" w:lineRule="auto"/>
        <w:jc w:val="both"/>
      </w:pPr>
      <w:r>
        <w:rPr>
          <w:rFonts w:ascii="宋体" w:hAnsi="宋体" w:eastAsia="宋体" w:cs="宋体"/>
          <w:sz w:val="24"/>
          <w:szCs w:val="24"/>
        </w:rPr>
        <w:t xml:space="preserve">  "openingHours": "Mo-Su 08:30-17:30",</w:t>
      </w:r>
    </w:p>
    <w:p w14:paraId="62BD4A31">
      <w:pPr>
        <w:spacing w:after="120" w:line="360" w:lineRule="auto"/>
        <w:jc w:val="both"/>
      </w:pPr>
      <w:r>
        <w:rPr>
          <w:rFonts w:ascii="宋体" w:hAnsi="宋体" w:eastAsia="宋体" w:cs="宋体"/>
          <w:sz w:val="24"/>
          <w:szCs w:val="24"/>
        </w:rPr>
        <w:t xml:space="preserve">  "touristType": ["文化旅游", "历史遗迹", "民俗体验"],</w:t>
      </w:r>
    </w:p>
    <w:p w14:paraId="26FE0D07">
      <w:pPr>
        <w:spacing w:after="120" w:line="360" w:lineRule="auto"/>
        <w:jc w:val="both"/>
      </w:pPr>
      <w:r>
        <w:rPr>
          <w:rFonts w:ascii="宋体" w:hAnsi="宋体" w:eastAsia="宋体" w:cs="宋体"/>
          <w:sz w:val="24"/>
          <w:szCs w:val="24"/>
        </w:rPr>
        <w:t xml:space="preserve">  "publicAccess": true</w:t>
      </w:r>
    </w:p>
    <w:p w14:paraId="7175B34F">
      <w:pPr>
        <w:spacing w:after="120" w:line="360" w:lineRule="auto"/>
        <w:jc w:val="both"/>
      </w:pPr>
      <w:r>
        <w:rPr>
          <w:rFonts w:ascii="宋体" w:hAnsi="宋体" w:eastAsia="宋体" w:cs="宋体"/>
          <w:sz w:val="24"/>
          <w:szCs w:val="24"/>
        </w:rPr>
        <w:t>}</w:t>
      </w:r>
    </w:p>
    <w:p w14:paraId="2427537F">
      <w:pPr>
        <w:spacing w:after="120" w:line="360" w:lineRule="auto"/>
        <w:jc w:val="both"/>
      </w:pPr>
      <w:r>
        <w:rPr>
          <w:rFonts w:ascii="宋体" w:hAnsi="宋体" w:eastAsia="宋体" w:cs="宋体"/>
          <w:sz w:val="24"/>
          <w:szCs w:val="24"/>
        </w:rPr>
        <w:t>```</w:t>
      </w:r>
    </w:p>
    <w:p w14:paraId="2E67CD62">
      <w:pPr>
        <w:pStyle w:val="4"/>
        <w:spacing w:before="300" w:after="200"/>
      </w:pPr>
      <w:bookmarkStart w:id="114" w:name="_Toc32264"/>
      <w:r>
        <w:rPr>
          <w:rFonts w:ascii="黑体" w:hAnsi="黑体" w:eastAsia="黑体" w:cs="黑体"/>
          <w:b/>
          <w:bCs/>
          <w:color w:val="000000"/>
          <w:sz w:val="26"/>
          <w:szCs w:val="26"/>
        </w:rPr>
        <w:t>6.2.2 FAQ标记</w:t>
      </w:r>
      <w:bookmarkEnd w:id="114"/>
    </w:p>
    <w:p w14:paraId="425C89E1">
      <w:pPr>
        <w:spacing w:after="120" w:line="360" w:lineRule="auto"/>
        <w:jc w:val="both"/>
      </w:pPr>
      <w:r>
        <w:rPr>
          <w:rFonts w:ascii="宋体" w:hAnsi="宋体" w:eastAsia="宋体" w:cs="宋体"/>
          <w:sz w:val="24"/>
          <w:szCs w:val="24"/>
        </w:rPr>
        <w:t>FAQ是GEO中最有价值的Schema类型之一，直接为AI提供问答对：</w:t>
      </w:r>
    </w:p>
    <w:p w14:paraId="4C497738">
      <w:pPr>
        <w:spacing w:after="120" w:line="360" w:lineRule="auto"/>
        <w:jc w:val="both"/>
      </w:pPr>
      <w:r>
        <w:rPr>
          <w:rFonts w:ascii="宋体" w:hAnsi="宋体" w:eastAsia="宋体" w:cs="宋体"/>
          <w:sz w:val="24"/>
          <w:szCs w:val="24"/>
        </w:rPr>
        <w:t>```json</w:t>
      </w:r>
    </w:p>
    <w:p w14:paraId="3FB72031">
      <w:pPr>
        <w:spacing w:after="120" w:line="360" w:lineRule="auto"/>
        <w:jc w:val="both"/>
      </w:pPr>
      <w:r>
        <w:rPr>
          <w:rFonts w:ascii="宋体" w:hAnsi="宋体" w:eastAsia="宋体" w:cs="宋体"/>
          <w:sz w:val="24"/>
          <w:szCs w:val="24"/>
        </w:rPr>
        <w:t>{</w:t>
      </w:r>
    </w:p>
    <w:p w14:paraId="5B6327B2">
      <w:pPr>
        <w:spacing w:after="120" w:line="360" w:lineRule="auto"/>
        <w:jc w:val="both"/>
      </w:pPr>
      <w:r>
        <w:rPr>
          <w:rFonts w:ascii="宋体" w:hAnsi="宋体" w:eastAsia="宋体" w:cs="宋体"/>
          <w:sz w:val="24"/>
          <w:szCs w:val="24"/>
        </w:rPr>
        <w:t xml:space="preserve">  "@context": "https://schema.org",</w:t>
      </w:r>
    </w:p>
    <w:p w14:paraId="5EC3CFF8">
      <w:pPr>
        <w:spacing w:after="120" w:line="360" w:lineRule="auto"/>
        <w:jc w:val="both"/>
      </w:pPr>
      <w:r>
        <w:rPr>
          <w:rFonts w:ascii="宋体" w:hAnsi="宋体" w:eastAsia="宋体" w:cs="宋体"/>
          <w:sz w:val="24"/>
          <w:szCs w:val="24"/>
        </w:rPr>
        <w:t xml:space="preserve">  "@type": "FAQPage",</w:t>
      </w:r>
    </w:p>
    <w:p w14:paraId="459D3543">
      <w:pPr>
        <w:spacing w:after="120" w:line="360" w:lineRule="auto"/>
        <w:jc w:val="both"/>
      </w:pPr>
      <w:r>
        <w:rPr>
          <w:rFonts w:ascii="宋体" w:hAnsi="宋体" w:eastAsia="宋体" w:cs="宋体"/>
          <w:sz w:val="24"/>
          <w:szCs w:val="24"/>
        </w:rPr>
        <w:t xml:space="preserve">  "mainEntity": [{</w:t>
      </w:r>
    </w:p>
    <w:p w14:paraId="51E559A3">
      <w:pPr>
        <w:spacing w:after="120" w:line="360" w:lineRule="auto"/>
        <w:jc w:val="both"/>
      </w:pPr>
      <w:r>
        <w:rPr>
          <w:rFonts w:ascii="宋体" w:hAnsi="宋体" w:eastAsia="宋体" w:cs="宋体"/>
          <w:sz w:val="24"/>
          <w:szCs w:val="24"/>
        </w:rPr>
        <w:t xml:space="preserve">    "@type": "Question",</w:t>
      </w:r>
    </w:p>
    <w:p w14:paraId="40AE8D7E">
      <w:pPr>
        <w:spacing w:after="120" w:line="360" w:lineRule="auto"/>
        <w:jc w:val="both"/>
      </w:pPr>
      <w:r>
        <w:rPr>
          <w:rFonts w:ascii="宋体" w:hAnsi="宋体" w:eastAsia="宋体" w:cs="宋体"/>
          <w:sz w:val="24"/>
          <w:szCs w:val="24"/>
        </w:rPr>
        <w:t xml:space="preserve">    "name": "天龙屯堡门票多少钱？",</w:t>
      </w:r>
    </w:p>
    <w:p w14:paraId="6654B178">
      <w:pPr>
        <w:spacing w:after="120" w:line="360" w:lineRule="auto"/>
        <w:jc w:val="both"/>
      </w:pPr>
      <w:r>
        <w:rPr>
          <w:rFonts w:ascii="宋体" w:hAnsi="宋体" w:eastAsia="宋体" w:cs="宋体"/>
          <w:sz w:val="24"/>
          <w:szCs w:val="24"/>
        </w:rPr>
        <w:t xml:space="preserve">    "acceptedAnswer": {</w:t>
      </w:r>
    </w:p>
    <w:p w14:paraId="16ED1980">
      <w:pPr>
        <w:spacing w:after="120" w:line="360" w:lineRule="auto"/>
        <w:jc w:val="both"/>
      </w:pPr>
      <w:r>
        <w:rPr>
          <w:rFonts w:ascii="宋体" w:hAnsi="宋体" w:eastAsia="宋体" w:cs="宋体"/>
          <w:sz w:val="24"/>
          <w:szCs w:val="24"/>
        </w:rPr>
        <w:t xml:space="preserve">      "@type": "Answer",</w:t>
      </w:r>
    </w:p>
    <w:p w14:paraId="1E6FC8F3">
      <w:pPr>
        <w:spacing w:after="120" w:line="360" w:lineRule="auto"/>
        <w:jc w:val="both"/>
      </w:pPr>
      <w:r>
        <w:rPr>
          <w:rFonts w:ascii="宋体" w:hAnsi="宋体" w:eastAsia="宋体" w:cs="宋体"/>
          <w:sz w:val="24"/>
          <w:szCs w:val="24"/>
        </w:rPr>
        <w:t xml:space="preserve">      "text": "天龙屯堡门票全价58元/人。学生凭有效证件半价29元。60岁以上老人、军人、残疾人凭证免费。"</w:t>
      </w:r>
    </w:p>
    <w:p w14:paraId="51BCAF0C">
      <w:pPr>
        <w:spacing w:after="120" w:line="360" w:lineRule="auto"/>
        <w:jc w:val="both"/>
      </w:pPr>
      <w:r>
        <w:rPr>
          <w:rFonts w:ascii="宋体" w:hAnsi="宋体" w:eastAsia="宋体" w:cs="宋体"/>
          <w:sz w:val="24"/>
          <w:szCs w:val="24"/>
        </w:rPr>
        <w:t xml:space="preserve">    }</w:t>
      </w:r>
    </w:p>
    <w:p w14:paraId="53CDFC3A">
      <w:pPr>
        <w:spacing w:after="120" w:line="360" w:lineRule="auto"/>
        <w:jc w:val="both"/>
      </w:pPr>
      <w:r>
        <w:rPr>
          <w:rFonts w:ascii="宋体" w:hAnsi="宋体" w:eastAsia="宋体" w:cs="宋体"/>
          <w:sz w:val="24"/>
          <w:szCs w:val="24"/>
        </w:rPr>
        <w:t xml:space="preserve">  }]</w:t>
      </w:r>
    </w:p>
    <w:p w14:paraId="70EC5327">
      <w:pPr>
        <w:spacing w:after="120" w:line="360" w:lineRule="auto"/>
        <w:jc w:val="both"/>
      </w:pPr>
      <w:r>
        <w:rPr>
          <w:rFonts w:ascii="宋体" w:hAnsi="宋体" w:eastAsia="宋体" w:cs="宋体"/>
          <w:sz w:val="24"/>
          <w:szCs w:val="24"/>
        </w:rPr>
        <w:t>}</w:t>
      </w:r>
    </w:p>
    <w:p w14:paraId="025EAF04">
      <w:pPr>
        <w:spacing w:after="120" w:line="360" w:lineRule="auto"/>
        <w:jc w:val="both"/>
      </w:pPr>
      <w:r>
        <w:rPr>
          <w:rFonts w:ascii="宋体" w:hAnsi="宋体" w:eastAsia="宋体" w:cs="宋体"/>
          <w:sz w:val="24"/>
          <w:szCs w:val="24"/>
        </w:rPr>
        <w:t>```</w:t>
      </w:r>
    </w:p>
    <w:p w14:paraId="45476E07">
      <w:pPr>
        <w:pStyle w:val="4"/>
        <w:spacing w:before="300" w:after="200"/>
      </w:pPr>
      <w:bookmarkStart w:id="115" w:name="_Toc11971"/>
      <w:r>
        <w:rPr>
          <w:rFonts w:ascii="黑体" w:hAnsi="黑体" w:eastAsia="黑体" w:cs="黑体"/>
          <w:b/>
          <w:bCs/>
          <w:color w:val="000000"/>
          <w:sz w:val="26"/>
          <w:szCs w:val="26"/>
        </w:rPr>
        <w:t>6.2.3 民宿/酒店标记</w:t>
      </w:r>
      <w:bookmarkEnd w:id="115"/>
    </w:p>
    <w:p w14:paraId="420C73F0">
      <w:pPr>
        <w:spacing w:after="120" w:line="360" w:lineRule="auto"/>
        <w:jc w:val="both"/>
      </w:pPr>
      <w:r>
        <w:rPr>
          <w:rFonts w:ascii="宋体" w:hAnsi="宋体" w:eastAsia="宋体" w:cs="宋体"/>
          <w:sz w:val="24"/>
          <w:szCs w:val="24"/>
        </w:rPr>
        <w:t>```json</w:t>
      </w:r>
    </w:p>
    <w:p w14:paraId="35D41AAB">
      <w:pPr>
        <w:spacing w:after="120" w:line="360" w:lineRule="auto"/>
        <w:jc w:val="both"/>
      </w:pPr>
      <w:r>
        <w:rPr>
          <w:rFonts w:ascii="宋体" w:hAnsi="宋体" w:eastAsia="宋体" w:cs="宋体"/>
          <w:sz w:val="24"/>
          <w:szCs w:val="24"/>
        </w:rPr>
        <w:t>{</w:t>
      </w:r>
    </w:p>
    <w:p w14:paraId="4A8319C2">
      <w:pPr>
        <w:spacing w:after="120" w:line="360" w:lineRule="auto"/>
        <w:jc w:val="both"/>
      </w:pPr>
      <w:r>
        <w:rPr>
          <w:rFonts w:ascii="宋体" w:hAnsi="宋体" w:eastAsia="宋体" w:cs="宋体"/>
          <w:sz w:val="24"/>
          <w:szCs w:val="24"/>
        </w:rPr>
        <w:t xml:space="preserve">  "@context": "https://schema.org",</w:t>
      </w:r>
    </w:p>
    <w:p w14:paraId="7530146E">
      <w:pPr>
        <w:spacing w:after="120" w:line="360" w:lineRule="auto"/>
        <w:jc w:val="both"/>
      </w:pPr>
      <w:r>
        <w:rPr>
          <w:rFonts w:ascii="宋体" w:hAnsi="宋体" w:eastAsia="宋体" w:cs="宋体"/>
          <w:sz w:val="24"/>
          <w:szCs w:val="24"/>
        </w:rPr>
        <w:t xml:space="preserve">  "@type": "Hotel",</w:t>
      </w:r>
    </w:p>
    <w:p w14:paraId="49928DCC">
      <w:pPr>
        <w:spacing w:after="120" w:line="360" w:lineRule="auto"/>
        <w:jc w:val="both"/>
      </w:pPr>
      <w:r>
        <w:rPr>
          <w:rFonts w:ascii="宋体" w:hAnsi="宋体" w:eastAsia="宋体" w:cs="宋体"/>
          <w:sz w:val="24"/>
          <w:szCs w:val="24"/>
        </w:rPr>
        <w:t xml:space="preserve">  "name": "石语山居",</w:t>
      </w:r>
    </w:p>
    <w:p w14:paraId="2DE05517">
      <w:pPr>
        <w:spacing w:after="120" w:line="360" w:lineRule="auto"/>
        <w:jc w:val="both"/>
      </w:pPr>
      <w:r>
        <w:rPr>
          <w:rFonts w:ascii="宋体" w:hAnsi="宋体" w:eastAsia="宋体" w:cs="宋体"/>
          <w:sz w:val="24"/>
          <w:szCs w:val="24"/>
        </w:rPr>
        <w:t xml:space="preserve">  "description": "位于安顺本寨的精品屯堡文化民宿，由百年老宅改造而成...",</w:t>
      </w:r>
    </w:p>
    <w:p w14:paraId="7ABA8C67">
      <w:pPr>
        <w:spacing w:after="120" w:line="360" w:lineRule="auto"/>
        <w:jc w:val="both"/>
      </w:pPr>
      <w:r>
        <w:rPr>
          <w:rFonts w:ascii="宋体" w:hAnsi="宋体" w:eastAsia="宋体" w:cs="宋体"/>
          <w:sz w:val="24"/>
          <w:szCs w:val="24"/>
        </w:rPr>
        <w:t xml:space="preserve">  "address": { "@type": "PostalAddress", "addressLocality": "安顺市西秀区七眼桥镇本寨" },</w:t>
      </w:r>
    </w:p>
    <w:p w14:paraId="6C90F761">
      <w:pPr>
        <w:spacing w:after="120" w:line="360" w:lineRule="auto"/>
        <w:jc w:val="both"/>
      </w:pPr>
      <w:r>
        <w:rPr>
          <w:rFonts w:ascii="宋体" w:hAnsi="宋体" w:eastAsia="宋体" w:cs="宋体"/>
          <w:sz w:val="24"/>
          <w:szCs w:val="24"/>
        </w:rPr>
        <w:t xml:space="preserve">  "priceRange": "¥380-880",</w:t>
      </w:r>
    </w:p>
    <w:p w14:paraId="7569BB7F">
      <w:pPr>
        <w:spacing w:after="120" w:line="360" w:lineRule="auto"/>
        <w:jc w:val="both"/>
      </w:pPr>
      <w:r>
        <w:rPr>
          <w:rFonts w:ascii="宋体" w:hAnsi="宋体" w:eastAsia="宋体" w:cs="宋体"/>
          <w:sz w:val="24"/>
          <w:szCs w:val="24"/>
        </w:rPr>
        <w:t xml:space="preserve">  "amenityFeature": [</w:t>
      </w:r>
    </w:p>
    <w:p w14:paraId="677B1BC7">
      <w:pPr>
        <w:spacing w:after="120" w:line="360" w:lineRule="auto"/>
        <w:jc w:val="both"/>
      </w:pPr>
      <w:r>
        <w:rPr>
          <w:rFonts w:ascii="宋体" w:hAnsi="宋体" w:eastAsia="宋体" w:cs="宋体"/>
          <w:sz w:val="24"/>
          <w:szCs w:val="24"/>
        </w:rPr>
        <w:t xml:space="preserve">    { "@type": "LocationFeatureSpecification", "name": "免费WiFi", "value": true },</w:t>
      </w:r>
    </w:p>
    <w:p w14:paraId="012C4924">
      <w:pPr>
        <w:spacing w:after="120" w:line="360" w:lineRule="auto"/>
        <w:jc w:val="both"/>
      </w:pPr>
      <w:r>
        <w:rPr>
          <w:rFonts w:ascii="宋体" w:hAnsi="宋体" w:eastAsia="宋体" w:cs="宋体"/>
          <w:sz w:val="24"/>
          <w:szCs w:val="24"/>
        </w:rPr>
        <w:t xml:space="preserve">    { "@type": "LocationFeatureSpecification", "name": "停车场", "value": true }</w:t>
      </w:r>
    </w:p>
    <w:p w14:paraId="7FFC6BBD">
      <w:pPr>
        <w:spacing w:after="120" w:line="360" w:lineRule="auto"/>
        <w:jc w:val="both"/>
      </w:pPr>
      <w:r>
        <w:rPr>
          <w:rFonts w:ascii="宋体" w:hAnsi="宋体" w:eastAsia="宋体" w:cs="宋体"/>
          <w:sz w:val="24"/>
          <w:szCs w:val="24"/>
        </w:rPr>
        <w:t xml:space="preserve">  ],</w:t>
      </w:r>
    </w:p>
    <w:p w14:paraId="324A6A9B">
      <w:pPr>
        <w:spacing w:after="120" w:line="360" w:lineRule="auto"/>
        <w:jc w:val="both"/>
      </w:pPr>
      <w:r>
        <w:rPr>
          <w:rFonts w:ascii="宋体" w:hAnsi="宋体" w:eastAsia="宋体" w:cs="宋体"/>
          <w:sz w:val="24"/>
          <w:szCs w:val="24"/>
        </w:rPr>
        <w:t xml:space="preserve">  "aggregateRating": { "@type": "AggregateRating", "ratingValue": "4.8", "reviewCount": "326" }</w:t>
      </w:r>
    </w:p>
    <w:p w14:paraId="5FA9A21C">
      <w:pPr>
        <w:spacing w:after="120" w:line="360" w:lineRule="auto"/>
        <w:jc w:val="both"/>
      </w:pPr>
      <w:r>
        <w:rPr>
          <w:rFonts w:ascii="宋体" w:hAnsi="宋体" w:eastAsia="宋体" w:cs="宋体"/>
          <w:sz w:val="24"/>
          <w:szCs w:val="24"/>
        </w:rPr>
        <w:t>}</w:t>
      </w:r>
    </w:p>
    <w:p w14:paraId="7E3B2016">
      <w:pPr>
        <w:spacing w:after="120" w:line="360" w:lineRule="auto"/>
        <w:jc w:val="both"/>
      </w:pPr>
      <w:r>
        <w:rPr>
          <w:rFonts w:ascii="宋体" w:hAnsi="宋体" w:eastAsia="宋体" w:cs="宋体"/>
          <w:sz w:val="24"/>
          <w:szCs w:val="24"/>
        </w:rPr>
        <w:t>```</w:t>
      </w:r>
    </w:p>
    <w:p w14:paraId="4F16DC1C">
      <w:pPr>
        <w:pStyle w:val="4"/>
        <w:spacing w:before="300" w:after="200"/>
      </w:pPr>
      <w:bookmarkStart w:id="116" w:name="_Toc30718"/>
      <w:r>
        <w:rPr>
          <w:rFonts w:ascii="黑体" w:hAnsi="黑体" w:eastAsia="黑体" w:cs="黑体"/>
          <w:b/>
          <w:bCs/>
          <w:color w:val="000000"/>
          <w:sz w:val="26"/>
          <w:szCs w:val="26"/>
        </w:rPr>
        <w:t>6.2.4 餐厅标记</w:t>
      </w:r>
      <w:bookmarkEnd w:id="116"/>
    </w:p>
    <w:p w14:paraId="37854464">
      <w:pPr>
        <w:spacing w:after="120" w:line="360" w:lineRule="auto"/>
        <w:jc w:val="both"/>
      </w:pPr>
      <w:r>
        <w:rPr>
          <w:rFonts w:ascii="宋体" w:hAnsi="宋体" w:eastAsia="宋体" w:cs="宋体"/>
          <w:sz w:val="24"/>
          <w:szCs w:val="24"/>
        </w:rPr>
        <w:t>```json</w:t>
      </w:r>
    </w:p>
    <w:p w14:paraId="0ABD964E">
      <w:pPr>
        <w:spacing w:after="120" w:line="360" w:lineRule="auto"/>
        <w:jc w:val="both"/>
      </w:pPr>
      <w:r>
        <w:rPr>
          <w:rFonts w:ascii="宋体" w:hAnsi="宋体" w:eastAsia="宋体" w:cs="宋体"/>
          <w:sz w:val="24"/>
          <w:szCs w:val="24"/>
        </w:rPr>
        <w:t>{</w:t>
      </w:r>
    </w:p>
    <w:p w14:paraId="0594CC9B">
      <w:pPr>
        <w:spacing w:after="120" w:line="360" w:lineRule="auto"/>
        <w:jc w:val="both"/>
      </w:pPr>
      <w:r>
        <w:rPr>
          <w:rFonts w:ascii="宋体" w:hAnsi="宋体" w:eastAsia="宋体" w:cs="宋体"/>
          <w:sz w:val="24"/>
          <w:szCs w:val="24"/>
        </w:rPr>
        <w:t xml:space="preserve">  "@context": "https://schema.org",</w:t>
      </w:r>
    </w:p>
    <w:p w14:paraId="0B140F36">
      <w:pPr>
        <w:spacing w:after="120" w:line="360" w:lineRule="auto"/>
        <w:jc w:val="both"/>
      </w:pPr>
      <w:r>
        <w:rPr>
          <w:rFonts w:ascii="宋体" w:hAnsi="宋体" w:eastAsia="宋体" w:cs="宋体"/>
          <w:sz w:val="24"/>
          <w:szCs w:val="24"/>
        </w:rPr>
        <w:t xml:space="preserve">  "@type": "Restaurant",</w:t>
      </w:r>
    </w:p>
    <w:p w14:paraId="3C6C3B8E">
      <w:pPr>
        <w:spacing w:after="120" w:line="360" w:lineRule="auto"/>
        <w:jc w:val="both"/>
      </w:pPr>
      <w:r>
        <w:rPr>
          <w:rFonts w:ascii="宋体" w:hAnsi="宋体" w:eastAsia="宋体" w:cs="宋体"/>
          <w:sz w:val="24"/>
          <w:szCs w:val="24"/>
        </w:rPr>
        <w:t xml:space="preserve">  "name": "陈记夺夺粉",</w:t>
      </w:r>
    </w:p>
    <w:p w14:paraId="1860BEC2">
      <w:pPr>
        <w:spacing w:after="120" w:line="360" w:lineRule="auto"/>
        <w:jc w:val="both"/>
      </w:pPr>
      <w:r>
        <w:rPr>
          <w:rFonts w:ascii="宋体" w:hAnsi="宋体" w:eastAsia="宋体" w:cs="宋体"/>
          <w:sz w:val="24"/>
          <w:szCs w:val="24"/>
        </w:rPr>
        <w:t xml:space="preserve">  "servesCuisine": "安顺小吃",</w:t>
      </w:r>
    </w:p>
    <w:p w14:paraId="2D17249A">
      <w:pPr>
        <w:spacing w:after="120" w:line="360" w:lineRule="auto"/>
        <w:jc w:val="both"/>
      </w:pPr>
      <w:r>
        <w:rPr>
          <w:rFonts w:ascii="宋体" w:hAnsi="宋体" w:eastAsia="宋体" w:cs="宋体"/>
          <w:sz w:val="24"/>
          <w:szCs w:val="24"/>
        </w:rPr>
        <w:t xml:space="preserve">  "priceRange": "¥30-60",</w:t>
      </w:r>
    </w:p>
    <w:p w14:paraId="01DBFA5C">
      <w:pPr>
        <w:spacing w:after="120" w:line="360" w:lineRule="auto"/>
        <w:jc w:val="both"/>
      </w:pPr>
      <w:r>
        <w:rPr>
          <w:rFonts w:ascii="宋体" w:hAnsi="宋体" w:eastAsia="宋体" w:cs="宋体"/>
          <w:sz w:val="24"/>
          <w:szCs w:val="24"/>
        </w:rPr>
        <w:t xml:space="preserve">  "address": { "@type": "PostalAddress", "streetAddress": "顾府街38号" },</w:t>
      </w:r>
    </w:p>
    <w:p w14:paraId="50691F35">
      <w:pPr>
        <w:spacing w:after="120" w:line="360" w:lineRule="auto"/>
        <w:jc w:val="both"/>
      </w:pPr>
      <w:r>
        <w:rPr>
          <w:rFonts w:ascii="宋体" w:hAnsi="宋体" w:eastAsia="宋体" w:cs="宋体"/>
          <w:sz w:val="24"/>
          <w:szCs w:val="24"/>
        </w:rPr>
        <w:t xml:space="preserve">  "aggregateRating": { "@type": "AggregateRating", "ratingValue": "4.6", "reviewCount": "1520" }</w:t>
      </w:r>
    </w:p>
    <w:p w14:paraId="433A9E5B">
      <w:pPr>
        <w:spacing w:after="120" w:line="360" w:lineRule="auto"/>
        <w:jc w:val="both"/>
      </w:pPr>
      <w:r>
        <w:rPr>
          <w:rFonts w:ascii="宋体" w:hAnsi="宋体" w:eastAsia="宋体" w:cs="宋体"/>
          <w:sz w:val="24"/>
          <w:szCs w:val="24"/>
        </w:rPr>
        <w:t>}</w:t>
      </w:r>
    </w:p>
    <w:p w14:paraId="16400E85">
      <w:pPr>
        <w:spacing w:after="120" w:line="360" w:lineRule="auto"/>
        <w:jc w:val="both"/>
      </w:pPr>
      <w:r>
        <w:rPr>
          <w:rFonts w:ascii="宋体" w:hAnsi="宋体" w:eastAsia="宋体" w:cs="宋体"/>
          <w:sz w:val="24"/>
          <w:szCs w:val="24"/>
        </w:rPr>
        <w:t>```</w:t>
      </w:r>
    </w:p>
    <w:p w14:paraId="796C0EE4">
      <w:pPr>
        <w:pStyle w:val="4"/>
        <w:spacing w:before="300" w:after="200"/>
      </w:pPr>
      <w:bookmarkStart w:id="117" w:name="_Toc13555"/>
      <w:r>
        <w:rPr>
          <w:rFonts w:ascii="黑体" w:hAnsi="黑体" w:eastAsia="黑体" w:cs="黑体"/>
          <w:b/>
          <w:bCs/>
          <w:color w:val="000000"/>
          <w:sz w:val="26"/>
          <w:szCs w:val="26"/>
        </w:rPr>
        <w:t>6.2.5 事件/活动标记</w:t>
      </w:r>
      <w:bookmarkEnd w:id="117"/>
    </w:p>
    <w:p w14:paraId="446D4496">
      <w:pPr>
        <w:spacing w:after="120" w:line="360" w:lineRule="auto"/>
        <w:jc w:val="both"/>
      </w:pPr>
      <w:r>
        <w:rPr>
          <w:rFonts w:ascii="宋体" w:hAnsi="宋体" w:eastAsia="宋体" w:cs="宋体"/>
          <w:sz w:val="24"/>
          <w:szCs w:val="24"/>
        </w:rPr>
        <w:t>```json</w:t>
      </w:r>
    </w:p>
    <w:p w14:paraId="542A36EF">
      <w:pPr>
        <w:spacing w:after="120" w:line="360" w:lineRule="auto"/>
        <w:jc w:val="both"/>
      </w:pPr>
      <w:r>
        <w:rPr>
          <w:rFonts w:ascii="宋体" w:hAnsi="宋体" w:eastAsia="宋体" w:cs="宋体"/>
          <w:sz w:val="24"/>
          <w:szCs w:val="24"/>
        </w:rPr>
        <w:t>{</w:t>
      </w:r>
    </w:p>
    <w:p w14:paraId="0332C3E5">
      <w:pPr>
        <w:spacing w:after="120" w:line="360" w:lineRule="auto"/>
        <w:jc w:val="both"/>
      </w:pPr>
      <w:r>
        <w:rPr>
          <w:rFonts w:ascii="宋体" w:hAnsi="宋体" w:eastAsia="宋体" w:cs="宋体"/>
          <w:sz w:val="24"/>
          <w:szCs w:val="24"/>
        </w:rPr>
        <w:t xml:space="preserve">  "@context": "https://schema.org",</w:t>
      </w:r>
    </w:p>
    <w:p w14:paraId="02BEBD07">
      <w:pPr>
        <w:spacing w:after="120" w:line="360" w:lineRule="auto"/>
        <w:jc w:val="both"/>
      </w:pPr>
      <w:r>
        <w:rPr>
          <w:rFonts w:ascii="宋体" w:hAnsi="宋体" w:eastAsia="宋体" w:cs="宋体"/>
          <w:sz w:val="24"/>
          <w:szCs w:val="24"/>
        </w:rPr>
        <w:t xml:space="preserve">  "@type": "Event",</w:t>
      </w:r>
    </w:p>
    <w:p w14:paraId="61F1938F">
      <w:pPr>
        <w:spacing w:after="120" w:line="360" w:lineRule="auto"/>
        <w:jc w:val="both"/>
      </w:pPr>
      <w:r>
        <w:rPr>
          <w:rFonts w:ascii="宋体" w:hAnsi="宋体" w:eastAsia="宋体" w:cs="宋体"/>
          <w:sz w:val="24"/>
          <w:szCs w:val="24"/>
        </w:rPr>
        <w:t xml:space="preserve">  "name": "屯堡八大碗·安顺美食汇",</w:t>
      </w:r>
    </w:p>
    <w:p w14:paraId="7A3A7362">
      <w:pPr>
        <w:spacing w:after="120" w:line="360" w:lineRule="auto"/>
        <w:jc w:val="both"/>
      </w:pPr>
      <w:r>
        <w:rPr>
          <w:rFonts w:ascii="宋体" w:hAnsi="宋体" w:eastAsia="宋体" w:cs="宋体"/>
          <w:sz w:val="24"/>
          <w:szCs w:val="24"/>
        </w:rPr>
        <w:t xml:space="preserve">  "startDate": "2026-05-16T09:00",</w:t>
      </w:r>
    </w:p>
    <w:p w14:paraId="6B2ED033">
      <w:pPr>
        <w:spacing w:after="120" w:line="360" w:lineRule="auto"/>
        <w:jc w:val="both"/>
      </w:pPr>
      <w:r>
        <w:rPr>
          <w:rFonts w:ascii="宋体" w:hAnsi="宋体" w:eastAsia="宋体" w:cs="宋体"/>
          <w:sz w:val="24"/>
          <w:szCs w:val="24"/>
        </w:rPr>
        <w:t xml:space="preserve">  "endDate": "2026-05-16T21:00",</w:t>
      </w:r>
    </w:p>
    <w:p w14:paraId="1CEF6FE9">
      <w:pPr>
        <w:spacing w:after="120" w:line="360" w:lineRule="auto"/>
        <w:jc w:val="both"/>
      </w:pPr>
      <w:r>
        <w:rPr>
          <w:rFonts w:ascii="宋体" w:hAnsi="宋体" w:eastAsia="宋体" w:cs="宋体"/>
          <w:sz w:val="24"/>
          <w:szCs w:val="24"/>
        </w:rPr>
        <w:t xml:space="preserve">  "location": { "@type": "Place", "name": "安顺若飞广场" },</w:t>
      </w:r>
    </w:p>
    <w:p w14:paraId="08EC6681">
      <w:pPr>
        <w:spacing w:after="120" w:line="360" w:lineRule="auto"/>
        <w:jc w:val="both"/>
      </w:pPr>
      <w:r>
        <w:rPr>
          <w:rFonts w:ascii="宋体" w:hAnsi="宋体" w:eastAsia="宋体" w:cs="宋体"/>
          <w:sz w:val="24"/>
          <w:szCs w:val="24"/>
        </w:rPr>
        <w:t xml:space="preserve">  "description": "深挖六百年屯堡饮食文化底蕴，集中展示安顺地道风味...",</w:t>
      </w:r>
    </w:p>
    <w:p w14:paraId="0CC89208">
      <w:pPr>
        <w:spacing w:after="120" w:line="360" w:lineRule="auto"/>
        <w:jc w:val="both"/>
      </w:pPr>
      <w:r>
        <w:rPr>
          <w:rFonts w:ascii="宋体" w:hAnsi="宋体" w:eastAsia="宋体" w:cs="宋体"/>
          <w:sz w:val="24"/>
          <w:szCs w:val="24"/>
        </w:rPr>
        <w:t xml:space="preserve">  "offers": { "@type": "Offer", "price": "0", "priceCurrency": "CNY" }</w:t>
      </w:r>
    </w:p>
    <w:p w14:paraId="0D8A95A5">
      <w:pPr>
        <w:spacing w:after="120" w:line="360" w:lineRule="auto"/>
        <w:jc w:val="both"/>
      </w:pPr>
      <w:r>
        <w:rPr>
          <w:rFonts w:ascii="宋体" w:hAnsi="宋体" w:eastAsia="宋体" w:cs="宋体"/>
          <w:sz w:val="24"/>
          <w:szCs w:val="24"/>
        </w:rPr>
        <w:t>}</w:t>
      </w:r>
    </w:p>
    <w:p w14:paraId="71233868">
      <w:pPr>
        <w:spacing w:after="120" w:line="360" w:lineRule="auto"/>
        <w:jc w:val="both"/>
      </w:pPr>
      <w:r>
        <w:rPr>
          <w:rFonts w:ascii="宋体" w:hAnsi="宋体" w:eastAsia="宋体" w:cs="宋体"/>
          <w:sz w:val="24"/>
          <w:szCs w:val="24"/>
        </w:rPr>
        <w:t>```</w:t>
      </w:r>
    </w:p>
    <w:p w14:paraId="5B398356">
      <w:pPr>
        <w:pStyle w:val="3"/>
        <w:spacing w:before="300" w:after="200"/>
      </w:pPr>
      <w:bookmarkStart w:id="118" w:name="_Toc29522"/>
      <w:r>
        <w:rPr>
          <w:rFonts w:ascii="黑体" w:hAnsi="黑体" w:eastAsia="黑体" w:cs="黑体"/>
          <w:b/>
          <w:bCs/>
          <w:color w:val="000000"/>
          <w:sz w:val="28"/>
          <w:szCs w:val="28"/>
        </w:rPr>
        <w:t>6.3 品牌知识图谱建设</w:t>
      </w:r>
      <w:bookmarkEnd w:id="118"/>
    </w:p>
    <w:p w14:paraId="5BF395F3">
      <w:pPr>
        <w:pStyle w:val="4"/>
        <w:spacing w:before="300" w:after="200"/>
      </w:pPr>
      <w:bookmarkStart w:id="119" w:name="_Toc23277"/>
      <w:r>
        <w:rPr>
          <w:rFonts w:ascii="黑体" w:hAnsi="黑体" w:eastAsia="黑体" w:cs="黑体"/>
          <w:b/>
          <w:bCs/>
          <w:color w:val="000000"/>
          <w:sz w:val="26"/>
          <w:szCs w:val="26"/>
        </w:rPr>
        <w:t>6.3.1 知识图谱的GEO价值</w:t>
      </w:r>
      <w:bookmarkEnd w:id="119"/>
    </w:p>
    <w:p w14:paraId="605AAF7C">
      <w:pPr>
        <w:spacing w:after="120" w:line="360" w:lineRule="auto"/>
        <w:jc w:val="both"/>
      </w:pPr>
      <w:r>
        <w:rPr>
          <w:rFonts w:ascii="宋体" w:hAnsi="宋体" w:eastAsia="宋体" w:cs="宋体"/>
          <w:sz w:val="24"/>
          <w:szCs w:val="24"/>
        </w:rPr>
        <w:t>知识图谱是品牌信息的"结构化知识库"，以实体-关系-实体的三元组形式组织品牌知识。与分散在各个网页中的信息相比，知识图谱具有以下GEO优势：信息集中——AI可以从一个位置获取品牌的完整知识体系；关系明确——实体之间的关系被明确标注，AI不需要推断；语义清晰——消除了自然语言的歧义，AI的理解更准确；易于更新——集中管理，一处更新，全局生效。</w:t>
      </w:r>
    </w:p>
    <w:p w14:paraId="5433003A">
      <w:pPr>
        <w:pStyle w:val="4"/>
        <w:spacing w:before="300" w:after="200"/>
      </w:pPr>
      <w:bookmarkStart w:id="120" w:name="_Toc29865"/>
      <w:r>
        <w:rPr>
          <w:rFonts w:ascii="黑体" w:hAnsi="黑体" w:eastAsia="黑体" w:cs="黑体"/>
          <w:b/>
          <w:bCs/>
          <w:color w:val="000000"/>
          <w:sz w:val="26"/>
          <w:szCs w:val="26"/>
        </w:rPr>
        <w:t>6.3.2 文旅品牌知识图谱架构</w:t>
      </w:r>
      <w:bookmarkEnd w:id="120"/>
    </w:p>
    <w:p w14:paraId="51AAB35A">
      <w:pPr>
        <w:spacing w:after="120" w:line="360" w:lineRule="auto"/>
        <w:jc w:val="both"/>
      </w:pPr>
      <w:r>
        <w:rPr>
          <w:rFonts w:ascii="宋体" w:hAnsi="宋体" w:eastAsia="宋体" w:cs="宋体"/>
          <w:sz w:val="24"/>
          <w:szCs w:val="24"/>
        </w:rPr>
        <w:t>文旅品牌知识图谱的核心实体类型：目的地（景区、城市、区域）；产品（酒店、餐厅、活动）；文化（历史事件、民俗、非遗）；人物（传承人、创始人、名人）；设施（交通、停车场、服务中心）。</w:t>
      </w:r>
    </w:p>
    <w:p w14:paraId="2EC47E04">
      <w:pPr>
        <w:spacing w:after="120" w:line="360" w:lineRule="auto"/>
        <w:jc w:val="both"/>
      </w:pPr>
      <w:r>
        <w:rPr>
          <w:rFonts w:ascii="宋体" w:hAnsi="宋体" w:eastAsia="宋体" w:cs="宋体"/>
          <w:sz w:val="24"/>
          <w:szCs w:val="24"/>
        </w:rPr>
        <w:t>核心关系类型：位于（实体与地理位置的关系）；属于（部分与整体的关系）；适合（产品与场景的关系）；关联（实体之间的关联关系）；由...创建/传承（人物与文化/品牌的关系）。</w:t>
      </w:r>
    </w:p>
    <w:p w14:paraId="79563D90">
      <w:pPr>
        <w:pStyle w:val="4"/>
        <w:spacing w:before="300" w:after="200"/>
      </w:pPr>
      <w:bookmarkStart w:id="121" w:name="_Toc19390"/>
      <w:r>
        <w:rPr>
          <w:rFonts w:ascii="黑体" w:hAnsi="黑体" w:eastAsia="黑体" w:cs="黑体"/>
          <w:b/>
          <w:bCs/>
          <w:color w:val="000000"/>
          <w:sz w:val="26"/>
          <w:szCs w:val="26"/>
        </w:rPr>
        <w:t>6.3.3 知识图谱的实施路径</w:t>
      </w:r>
      <w:bookmarkEnd w:id="121"/>
    </w:p>
    <w:p w14:paraId="1D12ED88">
      <w:pPr>
        <w:spacing w:after="120" w:line="360" w:lineRule="auto"/>
        <w:jc w:val="both"/>
      </w:pPr>
      <w:r>
        <w:rPr>
          <w:rFonts w:ascii="宋体" w:hAnsi="宋体" w:eastAsia="宋体" w:cs="宋体"/>
          <w:b/>
          <w:bCs/>
          <w:sz w:val="24"/>
          <w:szCs w:val="24"/>
        </w:rPr>
        <w:t>轻量级方案（适合中小品牌）。</w:t>
      </w:r>
      <w:r>
        <w:rPr>
          <w:rFonts w:ascii="宋体" w:hAnsi="宋体" w:eastAsia="宋体" w:cs="宋体"/>
          <w:sz w:val="24"/>
          <w:szCs w:val="24"/>
        </w:rPr>
        <w:t xml:space="preserve"> 在品牌官网建立"知识中心"页面，以结构化方式组织品牌的核心信息。虽然不是真正的知识图谱数据库，但以AI友好的方式呈现信息。成本：几乎为零。</w:t>
      </w:r>
    </w:p>
    <w:p w14:paraId="27D3D0BF">
      <w:pPr>
        <w:spacing w:after="120" w:line="360" w:lineRule="auto"/>
        <w:jc w:val="both"/>
      </w:pPr>
      <w:r>
        <w:rPr>
          <w:rFonts w:ascii="宋体" w:hAnsi="宋体" w:eastAsia="宋体" w:cs="宋体"/>
          <w:b/>
          <w:bCs/>
          <w:sz w:val="24"/>
          <w:szCs w:val="24"/>
        </w:rPr>
        <w:t>中量级方案（适合区域品牌）。</w:t>
      </w:r>
      <w:r>
        <w:rPr>
          <w:rFonts w:ascii="宋体" w:hAnsi="宋体" w:eastAsia="宋体" w:cs="宋体"/>
          <w:sz w:val="24"/>
          <w:szCs w:val="24"/>
        </w:rPr>
        <w:t xml:space="preserve"> 使用WordPress+Tainacan等开源工具建立品牌知识库。结构化存储品牌信息，支持API访问。成本：数千元。</w:t>
      </w:r>
    </w:p>
    <w:p w14:paraId="14063E0B">
      <w:pPr>
        <w:spacing w:after="120" w:line="360" w:lineRule="auto"/>
        <w:jc w:val="both"/>
      </w:pPr>
      <w:r>
        <w:rPr>
          <w:rFonts w:ascii="宋体" w:hAnsi="宋体" w:eastAsia="宋体" w:cs="宋体"/>
          <w:b/>
          <w:bCs/>
          <w:sz w:val="24"/>
          <w:szCs w:val="24"/>
        </w:rPr>
        <w:t>重量级方案（适合大型景区和文旅集团）。</w:t>
      </w:r>
      <w:r>
        <w:rPr>
          <w:rFonts w:ascii="宋体" w:hAnsi="宋体" w:eastAsia="宋体" w:cs="宋体"/>
          <w:sz w:val="24"/>
          <w:szCs w:val="24"/>
        </w:rPr>
        <w:t xml:space="preserve"> 使用Neo4j等图数据库构建完整的品牌知识图谱，开放SPARQL/RDF查询接口，与OTA平台、AI搜索平台对接。成本：数万至数十万元。</w:t>
      </w:r>
    </w:p>
    <w:p w14:paraId="5485C243">
      <w:pPr>
        <w:pStyle w:val="3"/>
        <w:spacing w:before="300" w:after="200"/>
      </w:pPr>
      <w:bookmarkStart w:id="122" w:name="_Toc22480"/>
      <w:r>
        <w:rPr>
          <w:rFonts w:ascii="黑体" w:hAnsi="黑体" w:eastAsia="黑体" w:cs="黑体"/>
          <w:b/>
          <w:bCs/>
          <w:color w:val="000000"/>
          <w:sz w:val="28"/>
          <w:szCs w:val="28"/>
        </w:rPr>
        <w:t>6.4 结构化数据的部署与验证</w:t>
      </w:r>
      <w:bookmarkEnd w:id="122"/>
    </w:p>
    <w:p w14:paraId="08735D3C">
      <w:pPr>
        <w:pStyle w:val="4"/>
        <w:spacing w:before="300" w:after="200"/>
      </w:pPr>
      <w:bookmarkStart w:id="123" w:name="_Toc17683"/>
      <w:r>
        <w:rPr>
          <w:rFonts w:ascii="黑体" w:hAnsi="黑体" w:eastAsia="黑体" w:cs="黑体"/>
          <w:b/>
          <w:bCs/>
          <w:color w:val="000000"/>
          <w:sz w:val="26"/>
          <w:szCs w:val="26"/>
        </w:rPr>
        <w:t>6.4.1 部署流程</w:t>
      </w:r>
      <w:bookmarkEnd w:id="123"/>
    </w:p>
    <w:p w14:paraId="2F7F27B9">
      <w:pPr>
        <w:spacing w:after="120" w:line="360" w:lineRule="auto"/>
        <w:jc w:val="both"/>
      </w:pPr>
      <w:r>
        <w:rPr>
          <w:rFonts w:ascii="宋体" w:hAnsi="宋体" w:eastAsia="宋体" w:cs="宋体"/>
          <w:b/>
          <w:bCs/>
          <w:sz w:val="24"/>
          <w:szCs w:val="24"/>
        </w:rPr>
        <w:t>步骤一：需求分析。</w:t>
      </w:r>
      <w:r>
        <w:rPr>
          <w:rFonts w:ascii="宋体" w:hAnsi="宋体" w:eastAsia="宋体" w:cs="宋体"/>
          <w:sz w:val="24"/>
          <w:szCs w:val="24"/>
        </w:rPr>
        <w:t xml:space="preserve"> 确定品牌需要标记哪些类型的信息，参考Schema.org文档选择合适类型。</w:t>
      </w:r>
    </w:p>
    <w:p w14:paraId="1F90C115">
      <w:pPr>
        <w:spacing w:after="120" w:line="360" w:lineRule="auto"/>
        <w:jc w:val="both"/>
      </w:pPr>
      <w:r>
        <w:rPr>
          <w:rFonts w:ascii="宋体" w:hAnsi="宋体" w:eastAsia="宋体" w:cs="宋体"/>
          <w:b/>
          <w:bCs/>
          <w:sz w:val="24"/>
          <w:szCs w:val="24"/>
        </w:rPr>
        <w:t>步骤二：数据准备。</w:t>
      </w:r>
      <w:r>
        <w:rPr>
          <w:rFonts w:ascii="宋体" w:hAnsi="宋体" w:eastAsia="宋体" w:cs="宋体"/>
          <w:sz w:val="24"/>
          <w:szCs w:val="24"/>
        </w:rPr>
        <w:t xml:space="preserve"> 整理需要标记的数据，确保信息准确、完整、一致。</w:t>
      </w:r>
    </w:p>
    <w:p w14:paraId="25A13938">
      <w:pPr>
        <w:spacing w:after="120" w:line="360" w:lineRule="auto"/>
        <w:jc w:val="both"/>
      </w:pPr>
      <w:r>
        <w:rPr>
          <w:rFonts w:ascii="宋体" w:hAnsi="宋体" w:eastAsia="宋体" w:cs="宋体"/>
          <w:b/>
          <w:bCs/>
          <w:sz w:val="24"/>
          <w:szCs w:val="24"/>
        </w:rPr>
        <w:t>步骤三：代码实现。</w:t>
      </w:r>
      <w:r>
        <w:rPr>
          <w:rFonts w:ascii="宋体" w:hAnsi="宋体" w:eastAsia="宋体" w:cs="宋体"/>
          <w:sz w:val="24"/>
          <w:szCs w:val="24"/>
        </w:rPr>
        <w:t xml:space="preserve"> 编写JSON-LD代码，嵌入网页`&lt;head&gt;`标签中。建议使用模板引擎自动生成，而非手动编写每个页面。</w:t>
      </w:r>
    </w:p>
    <w:p w14:paraId="40370F2A">
      <w:pPr>
        <w:spacing w:after="120" w:line="360" w:lineRule="auto"/>
        <w:jc w:val="both"/>
      </w:pPr>
      <w:r>
        <w:rPr>
          <w:rFonts w:ascii="宋体" w:hAnsi="宋体" w:eastAsia="宋体" w:cs="宋体"/>
          <w:b/>
          <w:bCs/>
          <w:sz w:val="24"/>
          <w:szCs w:val="24"/>
        </w:rPr>
        <w:t>步骤四：测试验证。</w:t>
      </w:r>
      <w:r>
        <w:rPr>
          <w:rFonts w:ascii="宋体" w:hAnsi="宋体" w:eastAsia="宋体" w:cs="宋体"/>
          <w:sz w:val="24"/>
          <w:szCs w:val="24"/>
        </w:rPr>
        <w:t xml:space="preserve"> 使用Google Rich Results Test或Schema.org Validator验证标记代码的正确性。在多个AI平台上测试AI对标记信息的提取效果。</w:t>
      </w:r>
    </w:p>
    <w:p w14:paraId="565E6D51">
      <w:pPr>
        <w:spacing w:after="120" w:line="360" w:lineRule="auto"/>
        <w:jc w:val="both"/>
      </w:pPr>
      <w:r>
        <w:rPr>
          <w:rFonts w:ascii="宋体" w:hAnsi="宋体" w:eastAsia="宋体" w:cs="宋体"/>
          <w:b/>
          <w:bCs/>
          <w:sz w:val="24"/>
          <w:szCs w:val="24"/>
        </w:rPr>
        <w:t>步骤五：持续维护。</w:t>
      </w:r>
      <w:r>
        <w:rPr>
          <w:rFonts w:ascii="宋体" w:hAnsi="宋体" w:eastAsia="宋体" w:cs="宋体"/>
          <w:sz w:val="24"/>
          <w:szCs w:val="24"/>
        </w:rPr>
        <w:t xml:space="preserve"> 信息变更时同步更新结构化数据，定期检查标记的有效性。</w:t>
      </w:r>
    </w:p>
    <w:p w14:paraId="631DDDE3">
      <w:pPr>
        <w:pStyle w:val="4"/>
        <w:spacing w:before="300" w:after="200"/>
      </w:pPr>
      <w:bookmarkStart w:id="124" w:name="_Toc14482"/>
      <w:r>
        <w:rPr>
          <w:rFonts w:ascii="黑体" w:hAnsi="黑体" w:eastAsia="黑体" w:cs="黑体"/>
          <w:b/>
          <w:bCs/>
          <w:color w:val="000000"/>
          <w:sz w:val="26"/>
          <w:szCs w:val="26"/>
        </w:rPr>
        <w:t>6.4.2 常见错误与避免</w:t>
      </w:r>
      <w:bookmarkEnd w:id="124"/>
    </w:p>
    <w:p w14:paraId="71389CB4">
      <w:pPr>
        <w:spacing w:after="120" w:line="360" w:lineRule="auto"/>
        <w:jc w:val="both"/>
      </w:pPr>
      <w:r>
        <w:rPr>
          <w:rFonts w:ascii="宋体" w:hAnsi="宋体" w:eastAsia="宋体" w:cs="宋体"/>
          <w:b/>
          <w:bCs/>
          <w:sz w:val="24"/>
          <w:szCs w:val="24"/>
        </w:rPr>
        <w:t>错误一：信息不一致。</w:t>
      </w:r>
      <w:r>
        <w:rPr>
          <w:rFonts w:ascii="宋体" w:hAnsi="宋体" w:eastAsia="宋体" w:cs="宋体"/>
          <w:sz w:val="24"/>
          <w:szCs w:val="24"/>
        </w:rPr>
        <w:t xml:space="preserve"> 结构化数据中的信息与页面可见文本不一致。AI会交叉验证，不一致会损害信任。</w:t>
      </w:r>
    </w:p>
    <w:p w14:paraId="7EA55FAC">
      <w:pPr>
        <w:spacing w:after="120" w:line="360" w:lineRule="auto"/>
        <w:jc w:val="both"/>
      </w:pPr>
      <w:r>
        <w:rPr>
          <w:rFonts w:ascii="宋体" w:hAnsi="宋体" w:eastAsia="宋体" w:cs="宋体"/>
          <w:b/>
          <w:bCs/>
          <w:sz w:val="24"/>
          <w:szCs w:val="24"/>
        </w:rPr>
        <w:t>错误二：标记不存在的页面。</w:t>
      </w:r>
      <w:r>
        <w:rPr>
          <w:rFonts w:ascii="宋体" w:hAnsi="宋体" w:eastAsia="宋体" w:cs="宋体"/>
          <w:sz w:val="24"/>
          <w:szCs w:val="24"/>
        </w:rPr>
        <w:t xml:space="preserve"> 为不存在的页面创建结构化数据。AI检测到404错误会降低信任评分。</w:t>
      </w:r>
    </w:p>
    <w:p w14:paraId="27F72F9D">
      <w:pPr>
        <w:spacing w:after="120" w:line="360" w:lineRule="auto"/>
        <w:jc w:val="both"/>
      </w:pPr>
      <w:r>
        <w:rPr>
          <w:rFonts w:ascii="宋体" w:hAnsi="宋体" w:eastAsia="宋体" w:cs="宋体"/>
          <w:b/>
          <w:bCs/>
          <w:sz w:val="24"/>
          <w:szCs w:val="24"/>
        </w:rPr>
        <w:t>错误三：过度标记。</w:t>
      </w:r>
      <w:r>
        <w:rPr>
          <w:rFonts w:ascii="宋体" w:hAnsi="宋体" w:eastAsia="宋体" w:cs="宋体"/>
          <w:sz w:val="24"/>
          <w:szCs w:val="24"/>
        </w:rPr>
        <w:t xml:space="preserve"> 标记与页面内容无关的信息，试图"欺骗"AI。效果适得其反。</w:t>
      </w:r>
    </w:p>
    <w:p w14:paraId="1BBF641C">
      <w:pPr>
        <w:spacing w:after="120" w:line="360" w:lineRule="auto"/>
        <w:jc w:val="both"/>
      </w:pPr>
      <w:r>
        <w:rPr>
          <w:rFonts w:ascii="宋体" w:hAnsi="宋体" w:eastAsia="宋体" w:cs="宋体"/>
          <w:b/>
          <w:bCs/>
          <w:sz w:val="24"/>
          <w:szCs w:val="24"/>
        </w:rPr>
        <w:t>错误四：标记信息过时。</w:t>
      </w:r>
      <w:r>
        <w:rPr>
          <w:rFonts w:ascii="宋体" w:hAnsi="宋体" w:eastAsia="宋体" w:cs="宋体"/>
          <w:sz w:val="24"/>
          <w:szCs w:val="24"/>
        </w:rPr>
        <w:t xml:space="preserve"> 门票价格变了但结构化数据没更新。错误的标记比没有标记更糟糕。</w:t>
      </w:r>
    </w:p>
    <w:p w14:paraId="2F5E3458">
      <w:pPr>
        <w:pStyle w:val="3"/>
        <w:spacing w:before="300" w:after="200"/>
      </w:pPr>
      <w:bookmarkStart w:id="125" w:name="_Toc7471"/>
      <w:r>
        <w:rPr>
          <w:rFonts w:ascii="黑体" w:hAnsi="黑体" w:eastAsia="黑体" w:cs="黑体"/>
          <w:b/>
          <w:bCs/>
          <w:color w:val="000000"/>
          <w:sz w:val="28"/>
          <w:szCs w:val="28"/>
        </w:rPr>
        <w:t>本章小结</w:t>
      </w:r>
      <w:bookmarkEnd w:id="125"/>
    </w:p>
    <w:p w14:paraId="77AB3397">
      <w:pPr>
        <w:spacing w:after="120" w:line="360" w:lineRule="auto"/>
        <w:jc w:val="both"/>
      </w:pPr>
      <w:r>
        <w:rPr>
          <w:rFonts w:ascii="宋体" w:hAnsi="宋体" w:eastAsia="宋体" w:cs="宋体"/>
          <w:sz w:val="24"/>
          <w:szCs w:val="24"/>
        </w:rPr>
        <w:t>结构化数据是GEO"内容可提取性"支柱的核心技术。Schema.org是AI搜索的通用语言，文旅品牌应重点使用TouristAttraction、FAQ、Hotel、Restaurant、Event等类型。知识图谱是结构化数据的升级形态，适合资源充足的品牌深度建设。结构化数据的部署需要经过需求分析、数据准备、代码实现、测试验证和持续维护五个步骤。</w:t>
      </w:r>
    </w:p>
    <w:p w14:paraId="2FBD3347">
      <w:pPr>
        <w:pStyle w:val="3"/>
        <w:spacing w:before="300" w:after="200"/>
      </w:pPr>
      <w:bookmarkStart w:id="126" w:name="_Toc7996"/>
      <w:r>
        <w:rPr>
          <w:rFonts w:ascii="黑体" w:hAnsi="黑体" w:eastAsia="黑体" w:cs="黑体"/>
          <w:b/>
          <w:bCs/>
          <w:color w:val="000000"/>
          <w:sz w:val="28"/>
          <w:szCs w:val="28"/>
        </w:rPr>
        <w:t>思考与练习</w:t>
      </w:r>
      <w:bookmarkEnd w:id="126"/>
    </w:p>
    <w:p w14:paraId="5445C64E">
      <w:pPr>
        <w:pStyle w:val="19"/>
        <w:numPr>
          <w:ilvl w:val="0"/>
          <w:numId w:val="2"/>
        </w:numPr>
        <w:spacing w:after="60" w:line="340" w:lineRule="auto"/>
      </w:pPr>
      <w:r>
        <w:rPr>
          <w:rFonts w:ascii="宋体" w:hAnsi="宋体" w:eastAsia="宋体" w:cs="宋体"/>
          <w:sz w:val="24"/>
          <w:szCs w:val="24"/>
        </w:rPr>
        <w:t>为天龙屯堡撰写完整的Schema.org JSON-LD标记代码。</w:t>
      </w:r>
    </w:p>
    <w:p w14:paraId="234ABF4E">
      <w:pPr>
        <w:pStyle w:val="19"/>
        <w:numPr>
          <w:ilvl w:val="0"/>
          <w:numId w:val="2"/>
        </w:numPr>
        <w:spacing w:after="60" w:line="340" w:lineRule="auto"/>
      </w:pPr>
      <w:r>
        <w:rPr>
          <w:rFonts w:ascii="宋体" w:hAnsi="宋体" w:eastAsia="宋体" w:cs="宋体"/>
          <w:sz w:val="24"/>
          <w:szCs w:val="24"/>
        </w:rPr>
        <w:t>为一个安顺民宿设计品牌知识图谱的实体和关系模型。</w:t>
      </w:r>
    </w:p>
    <w:p w14:paraId="07DD9980">
      <w:pPr>
        <w:pStyle w:val="19"/>
        <w:numPr>
          <w:ilvl w:val="0"/>
          <w:numId w:val="2"/>
        </w:numPr>
        <w:spacing w:after="60" w:line="340" w:lineRule="auto"/>
      </w:pPr>
      <w:r>
        <w:rPr>
          <w:rFonts w:ascii="宋体" w:hAnsi="宋体" w:eastAsia="宋体" w:cs="宋体"/>
          <w:sz w:val="24"/>
          <w:szCs w:val="24"/>
        </w:rPr>
        <w:t>使用Google Rich Results Test验证一个文旅网站的Schema标记。</w:t>
      </w:r>
    </w:p>
    <w:p w14:paraId="0093CB76">
      <w:pPr>
        <w:pStyle w:val="19"/>
        <w:numPr>
          <w:ilvl w:val="0"/>
          <w:numId w:val="2"/>
        </w:numPr>
        <w:spacing w:after="60" w:line="340" w:lineRule="auto"/>
      </w:pPr>
      <w:r>
        <w:rPr>
          <w:rFonts w:ascii="宋体" w:hAnsi="宋体" w:eastAsia="宋体" w:cs="宋体"/>
          <w:sz w:val="24"/>
          <w:szCs w:val="24"/>
        </w:rPr>
        <w:t>对比测试：检查一个文旅品牌在添加Schema标记前后，AI搜索中的信息准确度变化。</w:t>
      </w:r>
    </w:p>
    <w:p w14:paraId="3D31FCC7">
      <w:pPr>
        <w:pStyle w:val="19"/>
        <w:numPr>
          <w:ilvl w:val="0"/>
          <w:numId w:val="2"/>
        </w:numPr>
        <w:spacing w:after="60" w:line="340" w:lineRule="auto"/>
      </w:pPr>
      <w:r>
        <w:rPr>
          <w:rFonts w:ascii="宋体" w:hAnsi="宋体" w:eastAsia="宋体" w:cs="宋体"/>
          <w:sz w:val="24"/>
          <w:szCs w:val="24"/>
        </w:rPr>
        <w:t>设计一个适合安顺屯堡文化圈的品牌知识图谱架构方案。</w:t>
      </w:r>
    </w:p>
    <w:p w14:paraId="20F87179">
      <w:pPr>
        <w:pStyle w:val="3"/>
        <w:spacing w:before="300" w:after="200"/>
      </w:pPr>
      <w:bookmarkStart w:id="127" w:name="_Toc473"/>
      <w:r>
        <w:rPr>
          <w:rFonts w:ascii="黑体" w:hAnsi="黑体" w:eastAsia="黑体" w:cs="黑体"/>
          <w:b/>
          <w:bCs/>
          <w:color w:val="000000"/>
          <w:sz w:val="28"/>
          <w:szCs w:val="28"/>
        </w:rPr>
        <w:t>知识卡片：文旅Schema.org标记速查</w:t>
      </w:r>
      <w:bookmarkEnd w:id="12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6FB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1B7B6C4">
            <w:pPr>
              <w:spacing w:after="0"/>
            </w:pPr>
            <w:r>
              <w:rPr>
                <w:rFonts w:ascii="宋体" w:hAnsi="宋体" w:eastAsia="宋体" w:cs="宋体"/>
                <w:b/>
                <w:bCs/>
                <w:color w:val="FFFFFF"/>
                <w:sz w:val="20"/>
                <w:szCs w:val="20"/>
              </w:rPr>
              <w:t>Schema类型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ADB30D">
            <w:pPr>
              <w:spacing w:after="0"/>
            </w:pPr>
            <w:r>
              <w:rPr>
                <w:rFonts w:ascii="宋体" w:hAnsi="宋体" w:eastAsia="宋体" w:cs="宋体"/>
                <w:b/>
                <w:bCs/>
                <w:color w:val="FFFFFF"/>
                <w:sz w:val="20"/>
                <w:szCs w:val="20"/>
              </w:rPr>
              <w:t>适用对象</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7842A2">
            <w:pPr>
              <w:spacing w:after="0"/>
            </w:pPr>
            <w:r>
              <w:rPr>
                <w:rFonts w:ascii="宋体" w:hAnsi="宋体" w:eastAsia="宋体" w:cs="宋体"/>
                <w:b/>
                <w:bCs/>
                <w:color w:val="FFFFFF"/>
                <w:sz w:val="20"/>
                <w:szCs w:val="20"/>
              </w:rPr>
              <w:t>关键属性</w:t>
            </w:r>
          </w:p>
        </w:tc>
      </w:tr>
      <w:tr w14:paraId="349B2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8D23A1">
            <w:pPr>
              <w:spacing w:after="0"/>
            </w:pPr>
            <w:r>
              <w:rPr>
                <w:rFonts w:ascii="宋体" w:hAnsi="宋体" w:eastAsia="宋体" w:cs="宋体"/>
                <w:sz w:val="20"/>
                <w:szCs w:val="20"/>
              </w:rPr>
              <w:t>TouristAttraction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D8B750">
            <w:pPr>
              <w:spacing w:after="0"/>
            </w:pPr>
            <w:r>
              <w:rPr>
                <w:rFonts w:ascii="宋体" w:hAnsi="宋体" w:eastAsia="宋体" w:cs="宋体"/>
                <w:sz w:val="20"/>
                <w:szCs w:val="20"/>
              </w:rPr>
              <w:t>景区、景点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1316E3">
            <w:pPr>
              <w:spacing w:after="0"/>
            </w:pPr>
            <w:r>
              <w:rPr>
                <w:rFonts w:ascii="宋体" w:hAnsi="宋体" w:eastAsia="宋体" w:cs="宋体"/>
                <w:sz w:val="20"/>
                <w:szCs w:val="20"/>
              </w:rPr>
              <w:t>name, description, openingHours, geo</w:t>
            </w:r>
          </w:p>
        </w:tc>
      </w:tr>
      <w:tr w14:paraId="07C0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CEAB0C">
            <w:pPr>
              <w:spacing w:after="0"/>
            </w:pPr>
            <w:r>
              <w:rPr>
                <w:rFonts w:ascii="宋体" w:hAnsi="宋体" w:eastAsia="宋体" w:cs="宋体"/>
                <w:sz w:val="20"/>
                <w:szCs w:val="20"/>
              </w:rPr>
              <w:t>FAQPage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9896D3">
            <w:pPr>
              <w:spacing w:after="0"/>
            </w:pPr>
            <w:r>
              <w:rPr>
                <w:rFonts w:ascii="宋体" w:hAnsi="宋体" w:eastAsia="宋体" w:cs="宋体"/>
                <w:sz w:val="20"/>
                <w:szCs w:val="20"/>
              </w:rPr>
              <w:t>常见问题</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6D2B52">
            <w:pPr>
              <w:spacing w:after="0"/>
            </w:pPr>
            <w:r>
              <w:rPr>
                <w:rFonts w:ascii="宋体" w:hAnsi="宋体" w:eastAsia="宋体" w:cs="宋体"/>
                <w:sz w:val="20"/>
                <w:szCs w:val="20"/>
              </w:rPr>
              <w:t>Question + Answer 对</w:t>
            </w:r>
          </w:p>
        </w:tc>
      </w:tr>
      <w:tr w14:paraId="2E26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0F9CD7">
            <w:pPr>
              <w:spacing w:after="0"/>
            </w:pPr>
            <w:r>
              <w:rPr>
                <w:rFonts w:ascii="宋体" w:hAnsi="宋体" w:eastAsia="宋体" w:cs="宋体"/>
                <w:sz w:val="20"/>
                <w:szCs w:val="20"/>
              </w:rPr>
              <w:t>Hotel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6A9903">
            <w:pPr>
              <w:spacing w:after="0"/>
            </w:pPr>
            <w:r>
              <w:rPr>
                <w:rFonts w:ascii="宋体" w:hAnsi="宋体" w:eastAsia="宋体" w:cs="宋体"/>
                <w:sz w:val="20"/>
                <w:szCs w:val="20"/>
              </w:rPr>
              <w:t>酒店、民宿</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B4F824">
            <w:pPr>
              <w:spacing w:after="0"/>
            </w:pPr>
            <w:r>
              <w:rPr>
                <w:rFonts w:ascii="宋体" w:hAnsi="宋体" w:eastAsia="宋体" w:cs="宋体"/>
                <w:sz w:val="20"/>
                <w:szCs w:val="20"/>
              </w:rPr>
              <w:t>priceRange, amenityFeature, aggregateRating</w:t>
            </w:r>
          </w:p>
        </w:tc>
      </w:tr>
      <w:tr w14:paraId="73F1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1BFD3F">
            <w:pPr>
              <w:spacing w:after="0"/>
            </w:pPr>
            <w:r>
              <w:rPr>
                <w:rFonts w:ascii="宋体" w:hAnsi="宋体" w:eastAsia="宋体" w:cs="宋体"/>
                <w:sz w:val="20"/>
                <w:szCs w:val="20"/>
              </w:rPr>
              <w:t>Restaurant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9C4175">
            <w:pPr>
              <w:spacing w:after="0"/>
            </w:pPr>
            <w:r>
              <w:rPr>
                <w:rFonts w:ascii="宋体" w:hAnsi="宋体" w:eastAsia="宋体" w:cs="宋体"/>
                <w:sz w:val="20"/>
                <w:szCs w:val="20"/>
              </w:rPr>
              <w:t>餐厅</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0172A5">
            <w:pPr>
              <w:spacing w:after="0"/>
            </w:pPr>
            <w:r>
              <w:rPr>
                <w:rFonts w:ascii="宋体" w:hAnsi="宋体" w:eastAsia="宋体" w:cs="宋体"/>
                <w:sz w:val="20"/>
                <w:szCs w:val="20"/>
              </w:rPr>
              <w:t>servesCuisine, priceRange, aggregateRating</w:t>
            </w:r>
          </w:p>
        </w:tc>
      </w:tr>
      <w:tr w14:paraId="17E5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49216C">
            <w:pPr>
              <w:spacing w:after="0"/>
            </w:pPr>
            <w:r>
              <w:rPr>
                <w:rFonts w:ascii="宋体" w:hAnsi="宋体" w:eastAsia="宋体" w:cs="宋体"/>
                <w:sz w:val="20"/>
                <w:szCs w:val="20"/>
              </w:rPr>
              <w:t>Event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04AEE8">
            <w:pPr>
              <w:spacing w:after="0"/>
            </w:pPr>
            <w:r>
              <w:rPr>
                <w:rFonts w:ascii="宋体" w:hAnsi="宋体" w:eastAsia="宋体" w:cs="宋体"/>
                <w:sz w:val="20"/>
                <w:szCs w:val="20"/>
              </w:rPr>
              <w:t>节事活动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39B4AB">
            <w:pPr>
              <w:spacing w:after="0"/>
            </w:pPr>
            <w:r>
              <w:rPr>
                <w:rFonts w:ascii="宋体" w:hAnsi="宋体" w:eastAsia="宋体" w:cs="宋体"/>
                <w:sz w:val="20"/>
                <w:szCs w:val="20"/>
              </w:rPr>
              <w:t>startDate, endDate, location, offers</w:t>
            </w:r>
          </w:p>
        </w:tc>
      </w:tr>
    </w:tbl>
    <w:p w14:paraId="2F365E93">
      <w:r>
        <w:br w:type="page"/>
      </w:r>
    </w:p>
    <w:p w14:paraId="73BE2B12">
      <w:pPr>
        <w:pStyle w:val="2"/>
        <w:spacing w:before="400" w:after="200"/>
      </w:pPr>
      <w:bookmarkStart w:id="128" w:name="_Toc30305"/>
      <w:r>
        <w:rPr>
          <w:rFonts w:ascii="黑体" w:hAnsi="黑体" w:eastAsia="黑体" w:cs="黑体"/>
          <w:b/>
          <w:bCs/>
          <w:color w:val="1F4E79"/>
          <w:sz w:val="32"/>
          <w:szCs w:val="32"/>
        </w:rPr>
        <w:t>第 7 章  多模态内容与AI可提取性</w:t>
      </w:r>
      <w:bookmarkEnd w:id="128"/>
    </w:p>
    <w:p w14:paraId="51BDD725">
      <w:pPr>
        <w:pStyle w:val="3"/>
        <w:spacing w:before="300" w:after="200"/>
      </w:pPr>
      <w:bookmarkStart w:id="129" w:name="_Toc32670"/>
      <w:r>
        <w:rPr>
          <w:rFonts w:ascii="黑体" w:hAnsi="黑体" w:eastAsia="黑体" w:cs="黑体"/>
          <w:b/>
          <w:bCs/>
          <w:color w:val="000000"/>
          <w:sz w:val="28"/>
          <w:szCs w:val="28"/>
        </w:rPr>
        <w:t>学习目标</w:t>
      </w:r>
      <w:bookmarkEnd w:id="129"/>
    </w:p>
    <w:p w14:paraId="3CA53C4D">
      <w:pPr>
        <w:pStyle w:val="19"/>
        <w:numPr>
          <w:ilvl w:val="0"/>
          <w:numId w:val="1"/>
        </w:numPr>
        <w:spacing w:after="60" w:line="340" w:lineRule="auto"/>
      </w:pPr>
      <w:r>
        <w:rPr>
          <w:rFonts w:ascii="宋体" w:hAnsi="宋体" w:eastAsia="宋体" w:cs="宋体"/>
          <w:sz w:val="24"/>
          <w:szCs w:val="24"/>
        </w:rPr>
        <w:t>理解多模态内容在AI搜索中的角色和价值</w:t>
      </w:r>
    </w:p>
    <w:p w14:paraId="076264C5">
      <w:pPr>
        <w:pStyle w:val="19"/>
        <w:numPr>
          <w:ilvl w:val="0"/>
          <w:numId w:val="1"/>
        </w:numPr>
        <w:spacing w:after="60" w:line="340" w:lineRule="auto"/>
      </w:pPr>
      <w:r>
        <w:rPr>
          <w:rFonts w:ascii="宋体" w:hAnsi="宋体" w:eastAsia="宋体" w:cs="宋体"/>
          <w:sz w:val="24"/>
          <w:szCs w:val="24"/>
        </w:rPr>
        <w:t>掌握图片、视频、音频内容的GEO优化方法</w:t>
      </w:r>
    </w:p>
    <w:p w14:paraId="1C75E28D">
      <w:pPr>
        <w:pStyle w:val="19"/>
        <w:numPr>
          <w:ilvl w:val="0"/>
          <w:numId w:val="1"/>
        </w:numPr>
        <w:spacing w:after="60" w:line="340" w:lineRule="auto"/>
      </w:pPr>
      <w:r>
        <w:rPr>
          <w:rFonts w:ascii="宋体" w:hAnsi="宋体" w:eastAsia="宋体" w:cs="宋体"/>
          <w:sz w:val="24"/>
          <w:szCs w:val="24"/>
        </w:rPr>
        <w:t>了解内容架构优化对AI提取效率的影响</w:t>
      </w:r>
    </w:p>
    <w:p w14:paraId="7E2393F4">
      <w:pPr>
        <w:pStyle w:val="19"/>
        <w:numPr>
          <w:ilvl w:val="0"/>
          <w:numId w:val="1"/>
        </w:numPr>
        <w:spacing w:after="60" w:line="340" w:lineRule="auto"/>
      </w:pPr>
      <w:r>
        <w:rPr>
          <w:rFonts w:ascii="宋体" w:hAnsi="宋体" w:eastAsia="宋体" w:cs="宋体"/>
          <w:sz w:val="24"/>
          <w:szCs w:val="24"/>
        </w:rPr>
        <w:t>学会设计AI友好的内容生产流程</w:t>
      </w:r>
    </w:p>
    <w:p w14:paraId="11DE6282">
      <w:pPr>
        <w:pStyle w:val="19"/>
        <w:numPr>
          <w:ilvl w:val="0"/>
          <w:numId w:val="1"/>
        </w:numPr>
        <w:spacing w:after="60" w:line="340" w:lineRule="auto"/>
      </w:pPr>
      <w:r>
        <w:rPr>
          <w:rFonts w:ascii="宋体" w:hAnsi="宋体" w:eastAsia="宋体" w:cs="宋体"/>
          <w:sz w:val="24"/>
          <w:szCs w:val="24"/>
        </w:rPr>
        <w:t>能够评估和提升文旅品牌内容的可提取性</w:t>
      </w:r>
    </w:p>
    <w:p w14:paraId="124BEA62">
      <w:pPr>
        <w:pStyle w:val="3"/>
        <w:spacing w:before="300" w:after="200"/>
      </w:pPr>
      <w:bookmarkStart w:id="130" w:name="_Toc15256"/>
      <w:r>
        <w:rPr>
          <w:rFonts w:ascii="黑体" w:hAnsi="黑体" w:eastAsia="黑体" w:cs="黑体"/>
          <w:b/>
          <w:bCs/>
          <w:color w:val="000000"/>
          <w:sz w:val="28"/>
          <w:szCs w:val="28"/>
        </w:rPr>
        <w:t>导入案例：一张被AI"看见"的照片</w:t>
      </w:r>
      <w:bookmarkEnd w:id="130"/>
    </w:p>
    <w:p w14:paraId="56AFF48D">
      <w:pPr>
        <w:spacing w:after="120" w:line="360" w:lineRule="auto"/>
        <w:jc w:val="both"/>
      </w:pPr>
      <w:r>
        <w:rPr>
          <w:rFonts w:ascii="宋体" w:hAnsi="宋体" w:eastAsia="宋体" w:cs="宋体"/>
          <w:sz w:val="24"/>
          <w:szCs w:val="24"/>
        </w:rPr>
        <w:t>2026年初，一位摄影师在安顺本寨拍摄了一组精美的建筑照片，上传到图片分享网站并配了详细的Alt文本和描述。两个月后，当用户在ChatGPT中问"有没有安顺古镇的高清照片推荐"时，AI不仅给出了文字描述，还附带了这位摄影师的作品链接——因为AI"读懂了"照片的Alt文本和元数据。</w:t>
      </w:r>
    </w:p>
    <w:p w14:paraId="440C01E7">
      <w:pPr>
        <w:spacing w:after="120" w:line="360" w:lineRule="auto"/>
        <w:jc w:val="both"/>
      </w:pPr>
      <w:r>
        <w:rPr>
          <w:rFonts w:ascii="宋体" w:hAnsi="宋体" w:eastAsia="宋体" w:cs="宋体"/>
          <w:sz w:val="24"/>
          <w:szCs w:val="24"/>
        </w:rPr>
        <w:t>同期，另一位摄影师也上传了本寨的照片，但完全没有添加任何文字描述。同样的AI搜索中，这些照片完全"隐身"——AI不知道它们的存在，因为AI无法仅凭像素"理解"一张照片的内容。</w:t>
      </w:r>
    </w:p>
    <w:p w14:paraId="32A12D92">
      <w:pPr>
        <w:spacing w:after="120" w:line="360" w:lineRule="auto"/>
        <w:jc w:val="both"/>
      </w:pPr>
      <w:r>
        <w:rPr>
          <w:rFonts w:ascii="宋体" w:hAnsi="宋体" w:eastAsia="宋体" w:cs="宋体"/>
          <w:sz w:val="24"/>
          <w:szCs w:val="24"/>
        </w:rPr>
        <w:t>在AI搜索时代，"内容可提取性"不仅适用于文字，也适用于图片、视频、音频等所有内容形式。好的内容需要好的"说明书"，AI才能"看见"。</w:t>
      </w:r>
    </w:p>
    <w:p w14:paraId="71B7765E">
      <w:pPr>
        <w:pStyle w:val="3"/>
        <w:spacing w:before="300" w:after="200"/>
      </w:pPr>
      <w:bookmarkStart w:id="131" w:name="_Toc7177"/>
      <w:r>
        <w:rPr>
          <w:rFonts w:ascii="黑体" w:hAnsi="黑体" w:eastAsia="黑体" w:cs="黑体"/>
          <w:b/>
          <w:bCs/>
          <w:color w:val="000000"/>
          <w:sz w:val="28"/>
          <w:szCs w:val="28"/>
        </w:rPr>
        <w:t>7.1 多模态内容的GEO价值</w:t>
      </w:r>
      <w:bookmarkEnd w:id="131"/>
    </w:p>
    <w:p w14:paraId="6607E9B3">
      <w:pPr>
        <w:pStyle w:val="4"/>
        <w:spacing w:before="300" w:after="200"/>
      </w:pPr>
      <w:bookmarkStart w:id="132" w:name="_Toc11080"/>
      <w:r>
        <w:rPr>
          <w:rFonts w:ascii="黑体" w:hAnsi="黑体" w:eastAsia="黑体" w:cs="黑体"/>
          <w:b/>
          <w:bCs/>
          <w:color w:val="000000"/>
          <w:sz w:val="26"/>
          <w:szCs w:val="26"/>
        </w:rPr>
        <w:t>7.1.1 AI搜索的多模态趋势</w:t>
      </w:r>
      <w:bookmarkEnd w:id="132"/>
    </w:p>
    <w:p w14:paraId="2EF7143D">
      <w:pPr>
        <w:spacing w:after="120" w:line="360" w:lineRule="auto"/>
        <w:jc w:val="both"/>
      </w:pPr>
      <w:r>
        <w:rPr>
          <w:rFonts w:ascii="宋体" w:hAnsi="宋体" w:eastAsia="宋体" w:cs="宋体"/>
          <w:sz w:val="24"/>
          <w:szCs w:val="24"/>
        </w:rPr>
        <w:t>2026年的AI搜索已经不再是纯文本的。ChatGPT支持图片理解和生成，豆包深度整合了抖音的视频内容，Perplexity可以检索和引用多模态信息源。当用户搜索"安顺古镇"时，AI不仅给出文字推荐，还可能附带图片、视频甚至VR体验链接。</w:t>
      </w:r>
    </w:p>
    <w:p w14:paraId="293BF441">
      <w:pPr>
        <w:spacing w:after="120" w:line="360" w:lineRule="auto"/>
        <w:jc w:val="both"/>
      </w:pPr>
      <w:r>
        <w:rPr>
          <w:rFonts w:ascii="宋体" w:hAnsi="宋体" w:eastAsia="宋体" w:cs="宋体"/>
          <w:sz w:val="24"/>
          <w:szCs w:val="24"/>
        </w:rPr>
        <w:t>多模态内容在旅游场景中的价值尤为突出——"看"一张古镇照片比"读"一段描述更有说服力。因此，优化多模态内容的AI可提取性，对文旅品牌而言是"投资回报率"最高的GEO策略之一。</w:t>
      </w:r>
    </w:p>
    <w:p w14:paraId="7430C129">
      <w:pPr>
        <w:pStyle w:val="4"/>
        <w:spacing w:before="300" w:after="200"/>
      </w:pPr>
      <w:bookmarkStart w:id="133" w:name="_Toc25287"/>
      <w:r>
        <w:rPr>
          <w:rFonts w:ascii="黑体" w:hAnsi="黑体" w:eastAsia="黑体" w:cs="黑体"/>
          <w:b/>
          <w:bCs/>
          <w:color w:val="000000"/>
          <w:sz w:val="26"/>
          <w:szCs w:val="26"/>
        </w:rPr>
        <w:t>7.1.2 多模态内容的GEO优化原则</w:t>
      </w:r>
      <w:bookmarkEnd w:id="133"/>
    </w:p>
    <w:p w14:paraId="505134FF">
      <w:pPr>
        <w:spacing w:after="120" w:line="360" w:lineRule="auto"/>
        <w:jc w:val="both"/>
      </w:pPr>
      <w:r>
        <w:rPr>
          <w:rFonts w:ascii="宋体" w:hAnsi="宋体" w:eastAsia="宋体" w:cs="宋体"/>
          <w:b/>
          <w:bCs/>
          <w:sz w:val="24"/>
          <w:szCs w:val="24"/>
        </w:rPr>
        <w:t>原则一：文字描述是"钥匙"。</w:t>
      </w:r>
      <w:r>
        <w:rPr>
          <w:rFonts w:ascii="宋体" w:hAnsi="宋体" w:eastAsia="宋体" w:cs="宋体"/>
          <w:sz w:val="24"/>
          <w:szCs w:val="24"/>
        </w:rPr>
        <w:t xml:space="preserve"> AI理解多模态内容的核心途径是文字描述——图片的Alt文本、视频的字幕和描述、音频的转录。没有文字描述，多模态内容对AI而言就是"黑箱"。</w:t>
      </w:r>
    </w:p>
    <w:p w14:paraId="06780CE5">
      <w:pPr>
        <w:spacing w:after="120" w:line="360" w:lineRule="auto"/>
        <w:jc w:val="both"/>
      </w:pPr>
      <w:r>
        <w:rPr>
          <w:rFonts w:ascii="宋体" w:hAnsi="宋体" w:eastAsia="宋体" w:cs="宋体"/>
          <w:b/>
          <w:bCs/>
          <w:sz w:val="24"/>
          <w:szCs w:val="24"/>
        </w:rPr>
        <w:t>原则二：结构化元数据是"路标"。</w:t>
      </w:r>
      <w:r>
        <w:rPr>
          <w:rFonts w:ascii="宋体" w:hAnsi="宋体" w:eastAsia="宋体" w:cs="宋体"/>
          <w:sz w:val="24"/>
          <w:szCs w:val="24"/>
        </w:rPr>
        <w:t xml:space="preserve"> 为多模态内容添加结构化的元数据（拍摄时间、地点、主题、版权信息），帮助AI快速理解内容的基本信息。</w:t>
      </w:r>
    </w:p>
    <w:p w14:paraId="1E5CAB8C">
      <w:pPr>
        <w:spacing w:after="120" w:line="360" w:lineRule="auto"/>
        <w:jc w:val="both"/>
      </w:pPr>
      <w:r>
        <w:rPr>
          <w:rFonts w:ascii="宋体" w:hAnsi="宋体" w:eastAsia="宋体" w:cs="宋体"/>
          <w:b/>
          <w:bCs/>
          <w:sz w:val="24"/>
          <w:szCs w:val="24"/>
        </w:rPr>
        <w:t>原则三：内容与上下文的关联是"桥梁"。</w:t>
      </w:r>
      <w:r>
        <w:rPr>
          <w:rFonts w:ascii="宋体" w:hAnsi="宋体" w:eastAsia="宋体" w:cs="宋体"/>
          <w:sz w:val="24"/>
          <w:szCs w:val="24"/>
        </w:rPr>
        <w:t xml:space="preserve"> 多模态内容应嵌入有语义关联的文本语境中。一张独立存在于页面上的图片，不如一张被文字段落环绕和说明的图片更容易被AI理解。</w:t>
      </w:r>
    </w:p>
    <w:p w14:paraId="4A1942A5">
      <w:pPr>
        <w:pStyle w:val="3"/>
        <w:spacing w:before="300" w:after="200"/>
      </w:pPr>
      <w:bookmarkStart w:id="134" w:name="_Toc26562"/>
      <w:r>
        <w:rPr>
          <w:rFonts w:ascii="黑体" w:hAnsi="黑体" w:eastAsia="黑体" w:cs="黑体"/>
          <w:b/>
          <w:bCs/>
          <w:color w:val="000000"/>
          <w:sz w:val="28"/>
          <w:szCs w:val="28"/>
        </w:rPr>
        <w:t>7.2 图片内容的GEO优化</w:t>
      </w:r>
      <w:bookmarkEnd w:id="134"/>
    </w:p>
    <w:p w14:paraId="4D2E23B6">
      <w:pPr>
        <w:pStyle w:val="4"/>
        <w:spacing w:before="300" w:after="200"/>
      </w:pPr>
      <w:bookmarkStart w:id="135" w:name="_Toc1240"/>
      <w:r>
        <w:rPr>
          <w:rFonts w:ascii="黑体" w:hAnsi="黑体" w:eastAsia="黑体" w:cs="黑体"/>
          <w:b/>
          <w:bCs/>
          <w:color w:val="000000"/>
          <w:sz w:val="26"/>
          <w:szCs w:val="26"/>
        </w:rPr>
        <w:t>7.2.1 Alt文本优化</w:t>
      </w:r>
      <w:bookmarkEnd w:id="135"/>
    </w:p>
    <w:p w14:paraId="0FB1F9E4">
      <w:pPr>
        <w:spacing w:after="120" w:line="360" w:lineRule="auto"/>
        <w:jc w:val="both"/>
      </w:pPr>
      <w:r>
        <w:rPr>
          <w:rFonts w:ascii="宋体" w:hAnsi="宋体" w:eastAsia="宋体" w:cs="宋体"/>
          <w:sz w:val="24"/>
          <w:szCs w:val="24"/>
        </w:rPr>
        <w:t>Alt文本（替代文本）是AI理解图片内容的最主要途径。文旅品牌图片Alt文本的优化要点：</w:t>
      </w:r>
    </w:p>
    <w:p w14:paraId="5BAA2C90">
      <w:pPr>
        <w:spacing w:after="120" w:line="360" w:lineRule="auto"/>
        <w:jc w:val="both"/>
      </w:pPr>
      <w:r>
        <w:rPr>
          <w:rFonts w:ascii="宋体" w:hAnsi="宋体" w:eastAsia="宋体" w:cs="宋体"/>
          <w:b/>
          <w:bCs/>
          <w:sz w:val="24"/>
          <w:szCs w:val="24"/>
        </w:rPr>
        <w:t>具体而非笼统。</w:t>
      </w:r>
      <w:r>
        <w:rPr>
          <w:rFonts w:ascii="宋体" w:hAnsi="宋体" w:eastAsia="宋体" w:cs="宋体"/>
          <w:sz w:val="24"/>
          <w:szCs w:val="24"/>
        </w:rPr>
        <w:t xml:space="preserve"> 不是"古镇照片"，而是"安顺本寨杨家老宅的正门石雕门楼，建于清道光年间"。</w:t>
      </w:r>
    </w:p>
    <w:p w14:paraId="7F17DF90">
      <w:pPr>
        <w:spacing w:after="120" w:line="360" w:lineRule="auto"/>
        <w:jc w:val="both"/>
      </w:pPr>
      <w:r>
        <w:rPr>
          <w:rFonts w:ascii="宋体" w:hAnsi="宋体" w:eastAsia="宋体" w:cs="宋体"/>
          <w:b/>
          <w:bCs/>
          <w:sz w:val="24"/>
          <w:szCs w:val="24"/>
        </w:rPr>
        <w:t>包含关键信息。</w:t>
      </w:r>
      <w:r>
        <w:rPr>
          <w:rFonts w:ascii="宋体" w:hAnsi="宋体" w:eastAsia="宋体" w:cs="宋体"/>
          <w:sz w:val="24"/>
          <w:szCs w:val="24"/>
        </w:rPr>
        <w:t xml:space="preserve"> 在自然描述中融入地点、建筑名称、文化背景等关键信息。</w:t>
      </w:r>
    </w:p>
    <w:p w14:paraId="172F7541">
      <w:pPr>
        <w:spacing w:after="120" w:line="360" w:lineRule="auto"/>
        <w:jc w:val="both"/>
      </w:pPr>
      <w:r>
        <w:rPr>
          <w:rFonts w:ascii="宋体" w:hAnsi="宋体" w:eastAsia="宋体" w:cs="宋体"/>
          <w:b/>
          <w:bCs/>
          <w:sz w:val="24"/>
          <w:szCs w:val="24"/>
        </w:rPr>
        <w:t>避免关键词堆砌。</w:t>
      </w:r>
      <w:r>
        <w:rPr>
          <w:rFonts w:ascii="宋体" w:hAnsi="宋体" w:eastAsia="宋体" w:cs="宋体"/>
          <w:sz w:val="24"/>
          <w:szCs w:val="24"/>
        </w:rPr>
        <w:t xml:space="preserve"> "天龙屯堡 安顺旅游 贵州古镇 明代建筑"——这种关键词堆砌不仅对AI无益，还可能被识别为垃圾信息。</w:t>
      </w:r>
    </w:p>
    <w:p w14:paraId="144FEE2E">
      <w:pPr>
        <w:spacing w:after="120" w:line="360" w:lineRule="auto"/>
        <w:jc w:val="both"/>
      </w:pPr>
      <w:r>
        <w:rPr>
          <w:rFonts w:ascii="宋体" w:hAnsi="宋体" w:eastAsia="宋体" w:cs="宋体"/>
          <w:b/>
          <w:bCs/>
          <w:sz w:val="24"/>
          <w:szCs w:val="24"/>
        </w:rPr>
        <w:t>长度适中。</w:t>
      </w:r>
      <w:r>
        <w:rPr>
          <w:rFonts w:ascii="宋体" w:hAnsi="宋体" w:eastAsia="宋体" w:cs="宋体"/>
          <w:sz w:val="24"/>
          <w:szCs w:val="24"/>
        </w:rPr>
        <w:t xml:space="preserve"> 建议80-125个字符，足够描述但不过度冗长。</w:t>
      </w:r>
    </w:p>
    <w:p w14:paraId="09402B82">
      <w:pPr>
        <w:pStyle w:val="4"/>
        <w:spacing w:before="300" w:after="200"/>
      </w:pPr>
      <w:bookmarkStart w:id="136" w:name="_Toc24118"/>
      <w:r>
        <w:rPr>
          <w:rFonts w:ascii="黑体" w:hAnsi="黑体" w:eastAsia="黑体" w:cs="黑体"/>
          <w:b/>
          <w:bCs/>
          <w:color w:val="000000"/>
          <w:sz w:val="26"/>
          <w:szCs w:val="26"/>
        </w:rPr>
        <w:t>7.2.2 图片元数据</w:t>
      </w:r>
      <w:bookmarkEnd w:id="136"/>
    </w:p>
    <w:p w14:paraId="4C62A686">
      <w:pPr>
        <w:spacing w:after="120" w:line="360" w:lineRule="auto"/>
        <w:jc w:val="both"/>
      </w:pPr>
      <w:r>
        <w:rPr>
          <w:rFonts w:ascii="宋体" w:hAnsi="宋体" w:eastAsia="宋体" w:cs="宋体"/>
          <w:b/>
          <w:bCs/>
          <w:sz w:val="24"/>
          <w:szCs w:val="24"/>
        </w:rPr>
        <w:t>IPTC元数据。</w:t>
      </w:r>
      <w:r>
        <w:rPr>
          <w:rFonts w:ascii="宋体" w:hAnsi="宋体" w:eastAsia="宋体" w:cs="宋体"/>
          <w:sz w:val="24"/>
          <w:szCs w:val="24"/>
        </w:rPr>
        <w:t xml:space="preserve"> IPTC（国际新闻通信委员会）标准是图片元数据的行业标准，AI可以读取。关键字段：标题——图片的简短标题；描述——图片的详细描述；关键词——5-10个与图片内容相关的关键词；拍摄地点——GPS坐标和地名；版权信息——版权归属和使用许可。</w:t>
      </w:r>
    </w:p>
    <w:p w14:paraId="59262105">
      <w:pPr>
        <w:spacing w:after="120" w:line="360" w:lineRule="auto"/>
        <w:jc w:val="both"/>
      </w:pPr>
      <w:r>
        <w:rPr>
          <w:rFonts w:ascii="宋体" w:hAnsi="宋体" w:eastAsia="宋体" w:cs="宋体"/>
          <w:b/>
          <w:bCs/>
          <w:sz w:val="24"/>
          <w:szCs w:val="24"/>
        </w:rPr>
        <w:t>EXIF数据。</w:t>
      </w:r>
      <w:r>
        <w:rPr>
          <w:rFonts w:ascii="宋体" w:hAnsi="宋体" w:eastAsia="宋体" w:cs="宋体"/>
          <w:sz w:val="24"/>
          <w:szCs w:val="24"/>
        </w:rPr>
        <w:t xml:space="preserve"> 保留图片的EXIF数据（拍摄时间、相机型号、GPS坐标等）。这些数据为AI提供额外的上下文信息。</w:t>
      </w:r>
    </w:p>
    <w:p w14:paraId="292B65BD">
      <w:pPr>
        <w:pStyle w:val="4"/>
        <w:spacing w:before="300" w:after="200"/>
      </w:pPr>
      <w:bookmarkStart w:id="137" w:name="_Toc25132"/>
      <w:r>
        <w:rPr>
          <w:rFonts w:ascii="黑体" w:hAnsi="黑体" w:eastAsia="黑体" w:cs="黑体"/>
          <w:b/>
          <w:bCs/>
          <w:color w:val="000000"/>
          <w:sz w:val="26"/>
          <w:szCs w:val="26"/>
        </w:rPr>
        <w:t>7.2.3 图片的组织与呈现</w:t>
      </w:r>
      <w:bookmarkEnd w:id="137"/>
    </w:p>
    <w:p w14:paraId="3D02E71B">
      <w:pPr>
        <w:spacing w:after="120" w:line="360" w:lineRule="auto"/>
        <w:jc w:val="both"/>
      </w:pPr>
      <w:r>
        <w:rPr>
          <w:rFonts w:ascii="宋体" w:hAnsi="宋体" w:eastAsia="宋体" w:cs="宋体"/>
          <w:b/>
          <w:bCs/>
          <w:sz w:val="24"/>
          <w:szCs w:val="24"/>
        </w:rPr>
        <w:t>图片与文字的关系。</w:t>
      </w:r>
      <w:r>
        <w:rPr>
          <w:rFonts w:ascii="宋体" w:hAnsi="宋体" w:eastAsia="宋体" w:cs="宋体"/>
          <w:sz w:val="24"/>
          <w:szCs w:val="24"/>
        </w:rPr>
        <w:t xml:space="preserve"> 图片应放置在相关文字内容附近，而非独立存在。AI通过图片与周围文字的关系来理解图片的语境。</w:t>
      </w:r>
    </w:p>
    <w:p w14:paraId="1B68F18F">
      <w:pPr>
        <w:spacing w:after="120" w:line="360" w:lineRule="auto"/>
        <w:jc w:val="both"/>
      </w:pPr>
      <w:r>
        <w:rPr>
          <w:rFonts w:ascii="宋体" w:hAnsi="宋体" w:eastAsia="宋体" w:cs="宋体"/>
          <w:b/>
          <w:bCs/>
          <w:sz w:val="24"/>
          <w:szCs w:val="24"/>
        </w:rPr>
        <w:t>图片的命名。</w:t>
      </w:r>
      <w:r>
        <w:rPr>
          <w:rFonts w:ascii="宋体" w:hAnsi="宋体" w:eastAsia="宋体" w:cs="宋体"/>
          <w:sz w:val="24"/>
          <w:szCs w:val="24"/>
        </w:rPr>
        <w:t xml:space="preserve"> 使用描述性的文件名："tianlong-tunpu-gate-ming-dynasty.jpg"优于"IMG_3829.jpg"。</w:t>
      </w:r>
    </w:p>
    <w:p w14:paraId="5787E7C8">
      <w:pPr>
        <w:spacing w:after="120" w:line="360" w:lineRule="auto"/>
        <w:jc w:val="both"/>
      </w:pPr>
      <w:r>
        <w:rPr>
          <w:rFonts w:ascii="宋体" w:hAnsi="宋体" w:eastAsia="宋体" w:cs="宋体"/>
          <w:b/>
          <w:bCs/>
          <w:sz w:val="24"/>
          <w:szCs w:val="24"/>
        </w:rPr>
        <w:t>图片站点地图。</w:t>
      </w:r>
      <w:r>
        <w:rPr>
          <w:rFonts w:ascii="宋体" w:hAnsi="宋体" w:eastAsia="宋体" w:cs="宋体"/>
          <w:sz w:val="24"/>
          <w:szCs w:val="24"/>
        </w:rPr>
        <w:t xml:space="preserve"> 在网站站点地图中包含图片信息，帮助AI爬虫发现和索引图片内容。</w:t>
      </w:r>
    </w:p>
    <w:p w14:paraId="6A7BA57B">
      <w:pPr>
        <w:pStyle w:val="3"/>
        <w:spacing w:before="300" w:after="200"/>
      </w:pPr>
      <w:bookmarkStart w:id="138" w:name="_Toc72"/>
      <w:r>
        <w:rPr>
          <w:rFonts w:ascii="黑体" w:hAnsi="黑体" w:eastAsia="黑体" w:cs="黑体"/>
          <w:b/>
          <w:bCs/>
          <w:color w:val="000000"/>
          <w:sz w:val="28"/>
          <w:szCs w:val="28"/>
        </w:rPr>
        <w:t>7.3 视频内容的GEO优化</w:t>
      </w:r>
      <w:bookmarkEnd w:id="138"/>
    </w:p>
    <w:p w14:paraId="18BEB184">
      <w:pPr>
        <w:pStyle w:val="4"/>
        <w:spacing w:before="300" w:after="200"/>
      </w:pPr>
      <w:bookmarkStart w:id="139" w:name="_Toc22891"/>
      <w:r>
        <w:rPr>
          <w:rFonts w:ascii="黑体" w:hAnsi="黑体" w:eastAsia="黑体" w:cs="黑体"/>
          <w:b/>
          <w:bCs/>
          <w:color w:val="000000"/>
          <w:sz w:val="26"/>
          <w:szCs w:val="26"/>
        </w:rPr>
        <w:t>7.3.1 视频元数据</w:t>
      </w:r>
      <w:bookmarkEnd w:id="139"/>
    </w:p>
    <w:p w14:paraId="2E935CDB">
      <w:pPr>
        <w:spacing w:after="120" w:line="360" w:lineRule="auto"/>
        <w:jc w:val="both"/>
      </w:pPr>
      <w:r>
        <w:rPr>
          <w:rFonts w:ascii="宋体" w:hAnsi="宋体" w:eastAsia="宋体" w:cs="宋体"/>
          <w:b/>
          <w:bCs/>
          <w:sz w:val="24"/>
          <w:szCs w:val="24"/>
        </w:rPr>
        <w:t>标题和描述。</w:t>
      </w:r>
      <w:r>
        <w:rPr>
          <w:rFonts w:ascii="宋体" w:hAnsi="宋体" w:eastAsia="宋体" w:cs="宋体"/>
          <w:sz w:val="24"/>
          <w:szCs w:val="24"/>
        </w:rPr>
        <w:t xml:space="preserve"> 视频标题应包含核心关键词和吸引人的钩子。视频描述应详细说明视频内容、关键信息点、相关链接。</w:t>
      </w:r>
    </w:p>
    <w:p w14:paraId="371C51A2">
      <w:pPr>
        <w:spacing w:after="120" w:line="360" w:lineRule="auto"/>
        <w:jc w:val="both"/>
      </w:pPr>
      <w:r>
        <w:rPr>
          <w:rFonts w:ascii="宋体" w:hAnsi="宋体" w:eastAsia="宋体" w:cs="宋体"/>
          <w:b/>
          <w:bCs/>
          <w:sz w:val="24"/>
          <w:szCs w:val="24"/>
        </w:rPr>
        <w:t>标签和分类。</w:t>
      </w:r>
      <w:r>
        <w:rPr>
          <w:rFonts w:ascii="宋体" w:hAnsi="宋体" w:eastAsia="宋体" w:cs="宋体"/>
          <w:sz w:val="24"/>
          <w:szCs w:val="24"/>
        </w:rPr>
        <w:t xml:space="preserve"> 使用准确的标签和分类，帮助AI理解视频的主题和类型。</w:t>
      </w:r>
    </w:p>
    <w:p w14:paraId="44162863">
      <w:pPr>
        <w:spacing w:after="120" w:line="360" w:lineRule="auto"/>
        <w:jc w:val="both"/>
      </w:pPr>
      <w:r>
        <w:rPr>
          <w:rFonts w:ascii="宋体" w:hAnsi="宋体" w:eastAsia="宋体" w:cs="宋体"/>
          <w:b/>
          <w:bCs/>
          <w:sz w:val="24"/>
          <w:szCs w:val="24"/>
        </w:rPr>
        <w:t>字幕文件。</w:t>
      </w:r>
      <w:r>
        <w:rPr>
          <w:rFonts w:ascii="宋体" w:hAnsi="宋体" w:eastAsia="宋体" w:cs="宋体"/>
          <w:sz w:val="24"/>
          <w:szCs w:val="24"/>
        </w:rPr>
        <w:t xml:space="preserve"> 提供完整的字幕文件（SRT或VTT格式）。字幕文本是AI理解视频内容的核心数据源。即使视频本身是中文，也应提供中文字幕。</w:t>
      </w:r>
    </w:p>
    <w:p w14:paraId="057F8F9A">
      <w:pPr>
        <w:pStyle w:val="4"/>
        <w:spacing w:before="300" w:after="200"/>
      </w:pPr>
      <w:bookmarkStart w:id="140" w:name="_Toc24398"/>
      <w:r>
        <w:rPr>
          <w:rFonts w:ascii="黑体" w:hAnsi="黑体" w:eastAsia="黑体" w:cs="黑体"/>
          <w:b/>
          <w:bCs/>
          <w:color w:val="000000"/>
          <w:sz w:val="26"/>
          <w:szCs w:val="26"/>
        </w:rPr>
        <w:t>7.3.2 VideoObject Schema标记</w:t>
      </w:r>
      <w:bookmarkEnd w:id="140"/>
    </w:p>
    <w:p w14:paraId="3C61DBEE">
      <w:pPr>
        <w:spacing w:after="120" w:line="360" w:lineRule="auto"/>
        <w:jc w:val="both"/>
      </w:pPr>
      <w:r>
        <w:rPr>
          <w:rFonts w:ascii="宋体" w:hAnsi="宋体" w:eastAsia="宋体" w:cs="宋体"/>
          <w:sz w:val="24"/>
          <w:szCs w:val="24"/>
        </w:rPr>
        <w:t>为视频页面添加VideoObject结构化数据：</w:t>
      </w:r>
    </w:p>
    <w:p w14:paraId="61F517FF">
      <w:pPr>
        <w:spacing w:after="120" w:line="360" w:lineRule="auto"/>
        <w:jc w:val="both"/>
      </w:pPr>
      <w:r>
        <w:rPr>
          <w:rFonts w:ascii="宋体" w:hAnsi="宋体" w:eastAsia="宋体" w:cs="宋体"/>
          <w:sz w:val="24"/>
          <w:szCs w:val="24"/>
        </w:rPr>
        <w:t>```json</w:t>
      </w:r>
    </w:p>
    <w:p w14:paraId="77C06BB5">
      <w:pPr>
        <w:spacing w:after="120" w:line="360" w:lineRule="auto"/>
        <w:jc w:val="both"/>
      </w:pPr>
      <w:r>
        <w:rPr>
          <w:rFonts w:ascii="宋体" w:hAnsi="宋体" w:eastAsia="宋体" w:cs="宋体"/>
          <w:sz w:val="24"/>
          <w:szCs w:val="24"/>
        </w:rPr>
        <w:t>{</w:t>
      </w:r>
    </w:p>
    <w:p w14:paraId="54346191">
      <w:pPr>
        <w:spacing w:after="120" w:line="360" w:lineRule="auto"/>
        <w:jc w:val="both"/>
      </w:pPr>
      <w:r>
        <w:rPr>
          <w:rFonts w:ascii="宋体" w:hAnsi="宋体" w:eastAsia="宋体" w:cs="宋体"/>
          <w:sz w:val="24"/>
          <w:szCs w:val="24"/>
        </w:rPr>
        <w:t xml:space="preserve">  "@type": "VideoObject",</w:t>
      </w:r>
    </w:p>
    <w:p w14:paraId="5DEC2CC2">
      <w:pPr>
        <w:spacing w:after="120" w:line="360" w:lineRule="auto"/>
        <w:jc w:val="both"/>
      </w:pPr>
      <w:r>
        <w:rPr>
          <w:rFonts w:ascii="宋体" w:hAnsi="宋体" w:eastAsia="宋体" w:cs="宋体"/>
          <w:sz w:val="24"/>
          <w:szCs w:val="24"/>
        </w:rPr>
        <w:t xml:space="preserve">  "name": "天龙屯堡地戏表演——《三国演义》关羽片段",</w:t>
      </w:r>
    </w:p>
    <w:p w14:paraId="2C3BADEF">
      <w:pPr>
        <w:spacing w:after="120" w:line="360" w:lineRule="auto"/>
        <w:jc w:val="both"/>
      </w:pPr>
      <w:r>
        <w:rPr>
          <w:rFonts w:ascii="宋体" w:hAnsi="宋体" w:eastAsia="宋体" w:cs="宋体"/>
          <w:sz w:val="24"/>
          <w:szCs w:val="24"/>
        </w:rPr>
        <w:t xml:space="preserve">  "description": "天龙屯堡演武场上的地戏表演。表演者为第三代传承人张师傅，展示了地戏关羽角色的经典身段和唱腔。",</w:t>
      </w:r>
    </w:p>
    <w:p w14:paraId="1FAF31FF">
      <w:pPr>
        <w:spacing w:after="120" w:line="360" w:lineRule="auto"/>
        <w:jc w:val="both"/>
      </w:pPr>
      <w:r>
        <w:rPr>
          <w:rFonts w:ascii="宋体" w:hAnsi="宋体" w:eastAsia="宋体" w:cs="宋体"/>
          <w:sz w:val="24"/>
          <w:szCs w:val="24"/>
        </w:rPr>
        <w:t xml:space="preserve">  "thumbnailUrl": "https://example.com/thumbnail.jpg",</w:t>
      </w:r>
    </w:p>
    <w:p w14:paraId="3A70A8F3">
      <w:pPr>
        <w:spacing w:after="120" w:line="360" w:lineRule="auto"/>
        <w:jc w:val="both"/>
      </w:pPr>
      <w:r>
        <w:rPr>
          <w:rFonts w:ascii="宋体" w:hAnsi="宋体" w:eastAsia="宋体" w:cs="宋体"/>
          <w:sz w:val="24"/>
          <w:szCs w:val="24"/>
        </w:rPr>
        <w:t xml:space="preserve">  "uploadDate": "2026-03-15",</w:t>
      </w:r>
    </w:p>
    <w:p w14:paraId="5B412E92">
      <w:pPr>
        <w:spacing w:after="120" w:line="360" w:lineRule="auto"/>
        <w:jc w:val="both"/>
      </w:pPr>
      <w:r>
        <w:rPr>
          <w:rFonts w:ascii="宋体" w:hAnsi="宋体" w:eastAsia="宋体" w:cs="宋体"/>
          <w:sz w:val="24"/>
          <w:szCs w:val="24"/>
        </w:rPr>
        <w:t xml:space="preserve">  "duration": "PT5M30S",</w:t>
      </w:r>
    </w:p>
    <w:p w14:paraId="7675E1D2">
      <w:pPr>
        <w:spacing w:after="120" w:line="360" w:lineRule="auto"/>
        <w:jc w:val="both"/>
      </w:pPr>
      <w:r>
        <w:rPr>
          <w:rFonts w:ascii="宋体" w:hAnsi="宋体" w:eastAsia="宋体" w:cs="宋体"/>
          <w:sz w:val="24"/>
          <w:szCs w:val="24"/>
        </w:rPr>
        <w:t xml:space="preserve">  "contentUrl": "https://example.com/video.mp4"</w:t>
      </w:r>
    </w:p>
    <w:p w14:paraId="7D47D254">
      <w:pPr>
        <w:spacing w:after="120" w:line="360" w:lineRule="auto"/>
        <w:jc w:val="both"/>
      </w:pPr>
      <w:r>
        <w:rPr>
          <w:rFonts w:ascii="宋体" w:hAnsi="宋体" w:eastAsia="宋体" w:cs="宋体"/>
          <w:sz w:val="24"/>
          <w:szCs w:val="24"/>
        </w:rPr>
        <w:t>}</w:t>
      </w:r>
    </w:p>
    <w:p w14:paraId="649EC1A8">
      <w:pPr>
        <w:spacing w:after="120" w:line="360" w:lineRule="auto"/>
        <w:jc w:val="both"/>
      </w:pPr>
      <w:r>
        <w:rPr>
          <w:rFonts w:ascii="宋体" w:hAnsi="宋体" w:eastAsia="宋体" w:cs="宋体"/>
          <w:sz w:val="24"/>
          <w:szCs w:val="24"/>
        </w:rPr>
        <w:t>```</w:t>
      </w:r>
    </w:p>
    <w:p w14:paraId="6D5B1C08">
      <w:pPr>
        <w:pStyle w:val="4"/>
        <w:spacing w:before="300" w:after="200"/>
      </w:pPr>
      <w:bookmarkStart w:id="141" w:name="_Toc22197"/>
      <w:r>
        <w:rPr>
          <w:rFonts w:ascii="黑体" w:hAnsi="黑体" w:eastAsia="黑体" w:cs="黑体"/>
          <w:b/>
          <w:bCs/>
          <w:color w:val="000000"/>
          <w:sz w:val="26"/>
          <w:szCs w:val="26"/>
        </w:rPr>
        <w:t>7.3.3 多平台分发</w:t>
      </w:r>
      <w:bookmarkEnd w:id="141"/>
    </w:p>
    <w:p w14:paraId="48F26508">
      <w:pPr>
        <w:spacing w:after="120" w:line="360" w:lineRule="auto"/>
        <w:jc w:val="both"/>
      </w:pPr>
      <w:r>
        <w:rPr>
          <w:rFonts w:ascii="宋体" w:hAnsi="宋体" w:eastAsia="宋体" w:cs="宋体"/>
          <w:sz w:val="24"/>
          <w:szCs w:val="24"/>
        </w:rPr>
        <w:t>视频内容应在多个平台分发，扩大AI的发现范围。YouTube——AI搜索的重要视频来源，标题和描述优化至关重要；B站——年轻用户和AI对深度内容的偏好；抖音——豆包平台的重要内容来源；微信视频号——微信生态内AI搜索的内容基础。</w:t>
      </w:r>
    </w:p>
    <w:p w14:paraId="42FBE3BB">
      <w:pPr>
        <w:spacing w:after="120" w:line="360" w:lineRule="auto"/>
        <w:jc w:val="both"/>
      </w:pPr>
      <w:r>
        <w:rPr>
          <w:rFonts w:ascii="宋体" w:hAnsi="宋体" w:eastAsia="宋体" w:cs="宋体"/>
          <w:sz w:val="24"/>
          <w:szCs w:val="24"/>
        </w:rPr>
        <w:t>每个平台的视频标题和描述应根据平台特点进行差异化优化，但核心信息（品牌名称、关键特征）应保持一致。</w:t>
      </w:r>
    </w:p>
    <w:p w14:paraId="1AA04EA4">
      <w:pPr>
        <w:pStyle w:val="3"/>
        <w:spacing w:before="300" w:after="200"/>
      </w:pPr>
      <w:bookmarkStart w:id="142" w:name="_Toc24189"/>
      <w:r>
        <w:rPr>
          <w:rFonts w:ascii="黑体" w:hAnsi="黑体" w:eastAsia="黑体" w:cs="黑体"/>
          <w:b/>
          <w:bCs/>
          <w:color w:val="000000"/>
          <w:sz w:val="28"/>
          <w:szCs w:val="28"/>
        </w:rPr>
        <w:t>7.4 内容架构的AI友好性</w:t>
      </w:r>
      <w:bookmarkEnd w:id="142"/>
    </w:p>
    <w:p w14:paraId="33BD6044">
      <w:pPr>
        <w:pStyle w:val="4"/>
        <w:spacing w:before="300" w:after="200"/>
      </w:pPr>
      <w:bookmarkStart w:id="143" w:name="_Toc8601"/>
      <w:r>
        <w:rPr>
          <w:rFonts w:ascii="黑体" w:hAnsi="黑体" w:eastAsia="黑体" w:cs="黑体"/>
          <w:b/>
          <w:bCs/>
          <w:color w:val="000000"/>
          <w:sz w:val="26"/>
          <w:szCs w:val="26"/>
        </w:rPr>
        <w:t>7.4.1 信息架构原则</w:t>
      </w:r>
      <w:bookmarkEnd w:id="143"/>
    </w:p>
    <w:p w14:paraId="298C7703">
      <w:pPr>
        <w:spacing w:after="120" w:line="360" w:lineRule="auto"/>
        <w:jc w:val="both"/>
      </w:pPr>
      <w:r>
        <w:rPr>
          <w:rFonts w:ascii="宋体" w:hAnsi="宋体" w:eastAsia="宋体" w:cs="宋体"/>
          <w:b/>
          <w:bCs/>
          <w:sz w:val="24"/>
          <w:szCs w:val="24"/>
        </w:rPr>
        <w:t>清晰的层级结构。</w:t>
      </w:r>
      <w:r>
        <w:rPr>
          <w:rFonts w:ascii="宋体" w:hAnsi="宋体" w:eastAsia="宋体" w:cs="宋体"/>
          <w:sz w:val="24"/>
          <w:szCs w:val="24"/>
        </w:rPr>
        <w:t xml:space="preserve"> 使用正确的HTML标题标签（H1-H6），每页只有一个H1，层级递进，不跳级。AI利用标题层级来理解内容结构。</w:t>
      </w:r>
    </w:p>
    <w:p w14:paraId="1ED2A6AB">
      <w:pPr>
        <w:spacing w:after="120" w:line="360" w:lineRule="auto"/>
        <w:jc w:val="both"/>
      </w:pPr>
      <w:r>
        <w:rPr>
          <w:rFonts w:ascii="宋体" w:hAnsi="宋体" w:eastAsia="宋体" w:cs="宋体"/>
          <w:b/>
          <w:bCs/>
          <w:sz w:val="24"/>
          <w:szCs w:val="24"/>
        </w:rPr>
        <w:t>模块化内容组织。</w:t>
      </w:r>
      <w:r>
        <w:rPr>
          <w:rFonts w:ascii="宋体" w:hAnsi="宋体" w:eastAsia="宋体" w:cs="宋体"/>
          <w:sz w:val="24"/>
          <w:szCs w:val="24"/>
        </w:rPr>
        <w:t xml:space="preserve"> 将内容组织为独立的语义模块，每个模块聚焦一个主题。AI在提取信息时可能只抓取部分模块，模块化的组织确保每个模块都是语义完整的。</w:t>
      </w:r>
    </w:p>
    <w:p w14:paraId="477C6C77">
      <w:pPr>
        <w:spacing w:after="120" w:line="360" w:lineRule="auto"/>
        <w:jc w:val="both"/>
      </w:pPr>
      <w:r>
        <w:rPr>
          <w:rFonts w:ascii="宋体" w:hAnsi="宋体" w:eastAsia="宋体" w:cs="宋体"/>
          <w:b/>
          <w:bCs/>
          <w:sz w:val="24"/>
          <w:szCs w:val="24"/>
        </w:rPr>
        <w:t>导航和链接的清晰性。</w:t>
      </w:r>
      <w:r>
        <w:rPr>
          <w:rFonts w:ascii="宋体" w:hAnsi="宋体" w:eastAsia="宋体" w:cs="宋体"/>
          <w:sz w:val="24"/>
          <w:szCs w:val="24"/>
        </w:rPr>
        <w:t xml:space="preserve"> 清晰的导航结构和内部链接帮助AI爬虫遍历网站的所有重要页面。</w:t>
      </w:r>
    </w:p>
    <w:p w14:paraId="428D64D2">
      <w:pPr>
        <w:pStyle w:val="4"/>
        <w:spacing w:before="300" w:after="200"/>
      </w:pPr>
      <w:bookmarkStart w:id="144" w:name="_Toc7063"/>
      <w:r>
        <w:rPr>
          <w:rFonts w:ascii="黑体" w:hAnsi="黑体" w:eastAsia="黑体" w:cs="黑体"/>
          <w:b/>
          <w:bCs/>
          <w:color w:val="000000"/>
          <w:sz w:val="26"/>
          <w:szCs w:val="26"/>
        </w:rPr>
        <w:t>7.4.2 页面性能优化</w:t>
      </w:r>
      <w:bookmarkEnd w:id="144"/>
    </w:p>
    <w:p w14:paraId="59110BE5">
      <w:pPr>
        <w:spacing w:after="120" w:line="360" w:lineRule="auto"/>
        <w:jc w:val="both"/>
      </w:pPr>
      <w:r>
        <w:rPr>
          <w:rFonts w:ascii="宋体" w:hAnsi="宋体" w:eastAsia="宋体" w:cs="宋体"/>
          <w:b/>
          <w:bCs/>
          <w:sz w:val="24"/>
          <w:szCs w:val="24"/>
        </w:rPr>
        <w:t>加载速度。</w:t>
      </w:r>
      <w:r>
        <w:rPr>
          <w:rFonts w:ascii="宋体" w:hAnsi="宋体" w:eastAsia="宋体" w:cs="宋体"/>
          <w:sz w:val="24"/>
          <w:szCs w:val="24"/>
        </w:rPr>
        <w:t xml:space="preserve"> AI爬虫有抓取时间限制，加载速度慢的页面可能被部分抓取或完全跳过。使用PageSpeed Insights等工具检测和优化页面加载速度。</w:t>
      </w:r>
    </w:p>
    <w:p w14:paraId="109084D1">
      <w:pPr>
        <w:spacing w:after="120" w:line="360" w:lineRule="auto"/>
        <w:jc w:val="both"/>
      </w:pPr>
      <w:r>
        <w:rPr>
          <w:rFonts w:ascii="宋体" w:hAnsi="宋体" w:eastAsia="宋体" w:cs="宋体"/>
          <w:b/>
          <w:bCs/>
          <w:sz w:val="24"/>
          <w:szCs w:val="24"/>
        </w:rPr>
        <w:t>移动端适配。</w:t>
      </w:r>
      <w:r>
        <w:rPr>
          <w:rFonts w:ascii="宋体" w:hAnsi="宋体" w:eastAsia="宋体" w:cs="宋体"/>
          <w:sz w:val="24"/>
          <w:szCs w:val="24"/>
        </w:rPr>
        <w:t xml:space="preserve"> 越来越多的AI搜索发生在移动设备上，移动端友好的页面获得更高的AI可见性评分。</w:t>
      </w:r>
    </w:p>
    <w:p w14:paraId="7ECBA3E2">
      <w:pPr>
        <w:spacing w:after="120" w:line="360" w:lineRule="auto"/>
        <w:jc w:val="both"/>
      </w:pPr>
      <w:r>
        <w:rPr>
          <w:rFonts w:ascii="宋体" w:hAnsi="宋体" w:eastAsia="宋体" w:cs="宋体"/>
          <w:b/>
          <w:bCs/>
          <w:sz w:val="24"/>
          <w:szCs w:val="24"/>
        </w:rPr>
        <w:t>无障碍访问。</w:t>
      </w:r>
      <w:r>
        <w:rPr>
          <w:rFonts w:ascii="宋体" w:hAnsi="宋体" w:eastAsia="宋体" w:cs="宋体"/>
          <w:sz w:val="24"/>
          <w:szCs w:val="24"/>
        </w:rPr>
        <w:t xml:space="preserve"> 遵循WCAG无障碍标准。AI对无障碍性好的网站有更高的"信任"评分，因为这些网站对"机器可读性"的重视程度更高。</w:t>
      </w:r>
    </w:p>
    <w:p w14:paraId="4C885168">
      <w:pPr>
        <w:pStyle w:val="4"/>
        <w:spacing w:before="300" w:after="200"/>
      </w:pPr>
      <w:bookmarkStart w:id="145" w:name="_Toc11162"/>
      <w:r>
        <w:rPr>
          <w:rFonts w:ascii="黑体" w:hAnsi="黑体" w:eastAsia="黑体" w:cs="黑体"/>
          <w:b/>
          <w:bCs/>
          <w:color w:val="000000"/>
          <w:sz w:val="26"/>
          <w:szCs w:val="26"/>
        </w:rPr>
        <w:t>7.4.3 技术SEO的GEO价值</w:t>
      </w:r>
      <w:bookmarkEnd w:id="145"/>
    </w:p>
    <w:p w14:paraId="1F9ABD27">
      <w:pPr>
        <w:spacing w:after="120" w:line="360" w:lineRule="auto"/>
        <w:jc w:val="both"/>
      </w:pPr>
      <w:r>
        <w:rPr>
          <w:rFonts w:ascii="宋体" w:hAnsi="宋体" w:eastAsia="宋体" w:cs="宋体"/>
          <w:sz w:val="24"/>
          <w:szCs w:val="24"/>
        </w:rPr>
        <w:t>虽然GEO不等同于SEO，但良好的技术SEO基础仍然对GEO有正面影响：干净的URL结构帮助AI理解页面主题；正确的robots.txt和sitemap确保AI能发现所有重要页面；HTTPS加密是AI信任的基础要求；无死链和404错误维护AI对网站的信任。</w:t>
      </w:r>
    </w:p>
    <w:p w14:paraId="464A3D2E">
      <w:pPr>
        <w:pStyle w:val="3"/>
        <w:spacing w:before="300" w:after="200"/>
      </w:pPr>
      <w:bookmarkStart w:id="146" w:name="_Toc27085"/>
      <w:r>
        <w:rPr>
          <w:rFonts w:ascii="黑体" w:hAnsi="黑体" w:eastAsia="黑体" w:cs="黑体"/>
          <w:b/>
          <w:bCs/>
          <w:color w:val="000000"/>
          <w:sz w:val="28"/>
          <w:szCs w:val="28"/>
        </w:rPr>
        <w:t>7.5 AI友好的内容生产流程</w:t>
      </w:r>
      <w:bookmarkEnd w:id="146"/>
    </w:p>
    <w:p w14:paraId="3164CC26">
      <w:pPr>
        <w:pStyle w:val="4"/>
        <w:spacing w:before="300" w:after="200"/>
      </w:pPr>
      <w:bookmarkStart w:id="147" w:name="_Toc27635"/>
      <w:r>
        <w:rPr>
          <w:rFonts w:ascii="黑体" w:hAnsi="黑体" w:eastAsia="黑体" w:cs="黑体"/>
          <w:b/>
          <w:bCs/>
          <w:color w:val="000000"/>
          <w:sz w:val="26"/>
          <w:szCs w:val="26"/>
        </w:rPr>
        <w:t>7.5.1 内容生产SOP</w:t>
      </w:r>
      <w:bookmarkEnd w:id="147"/>
    </w:p>
    <w:p w14:paraId="3990A167">
      <w:pPr>
        <w:spacing w:after="120" w:line="360" w:lineRule="auto"/>
        <w:jc w:val="both"/>
      </w:pPr>
      <w:r>
        <w:rPr>
          <w:rFonts w:ascii="宋体" w:hAnsi="宋体" w:eastAsia="宋体" w:cs="宋体"/>
          <w:sz w:val="24"/>
          <w:szCs w:val="24"/>
        </w:rPr>
        <w:t>建立标准化的AI友好内容生产流程：需求分析→内容策划→内容创作→多媒体制作→结构化标记→发布与分发→监测与优化。</w:t>
      </w:r>
    </w:p>
    <w:p w14:paraId="12832BDF">
      <w:pPr>
        <w:pStyle w:val="4"/>
        <w:spacing w:before="300" w:after="200"/>
      </w:pPr>
      <w:bookmarkStart w:id="148" w:name="_Toc22773"/>
      <w:r>
        <w:rPr>
          <w:rFonts w:ascii="黑体" w:hAnsi="黑体" w:eastAsia="黑体" w:cs="黑体"/>
          <w:b/>
          <w:bCs/>
          <w:color w:val="000000"/>
          <w:sz w:val="26"/>
          <w:szCs w:val="26"/>
        </w:rPr>
        <w:t>7.5.2 内容质量检查清单</w:t>
      </w:r>
      <w:bookmarkEnd w:id="148"/>
    </w:p>
    <w:p w14:paraId="2C75BBA9">
      <w:pPr>
        <w:spacing w:after="120" w:line="360" w:lineRule="auto"/>
        <w:jc w:val="both"/>
      </w:pPr>
      <w:r>
        <w:rPr>
          <w:rFonts w:ascii="宋体" w:hAnsi="宋体" w:eastAsia="宋体" w:cs="宋体"/>
          <w:sz w:val="24"/>
          <w:szCs w:val="24"/>
        </w:rPr>
        <w:t>每条内容发布前应通过质量检查：信息准确性——所有事实数据经过验证；信息完整性——核心信息不遗漏；语义清晰性——AI能准确理解内容含义；结构规范性——标题层级、段落划分、列表使用符合规范；多媒体优化——图片有Alt文本、视频有字幕和描述；结构化标记——相关Schema标记已正确添加。</w:t>
      </w:r>
    </w:p>
    <w:p w14:paraId="38F5656D">
      <w:pPr>
        <w:pStyle w:val="4"/>
        <w:spacing w:before="300" w:after="200"/>
      </w:pPr>
      <w:bookmarkStart w:id="149" w:name="_Toc31362"/>
      <w:r>
        <w:rPr>
          <w:rFonts w:ascii="黑体" w:hAnsi="黑体" w:eastAsia="黑体" w:cs="黑体"/>
          <w:b/>
          <w:bCs/>
          <w:color w:val="000000"/>
          <w:sz w:val="26"/>
          <w:szCs w:val="26"/>
        </w:rPr>
        <w:t>7.5.3 内容生命周期管理</w:t>
      </w:r>
      <w:bookmarkEnd w:id="149"/>
    </w:p>
    <w:p w14:paraId="56C53AD9">
      <w:pPr>
        <w:spacing w:after="120" w:line="360" w:lineRule="auto"/>
        <w:jc w:val="both"/>
      </w:pPr>
      <w:r>
        <w:rPr>
          <w:rFonts w:ascii="宋体" w:hAnsi="宋体" w:eastAsia="宋体" w:cs="宋体"/>
          <w:b/>
          <w:bCs/>
          <w:sz w:val="24"/>
          <w:szCs w:val="24"/>
        </w:rPr>
        <w:t>创建期。</w:t>
      </w:r>
      <w:r>
        <w:rPr>
          <w:rFonts w:ascii="宋体" w:hAnsi="宋体" w:eastAsia="宋体" w:cs="宋体"/>
          <w:sz w:val="24"/>
          <w:szCs w:val="24"/>
        </w:rPr>
        <w:t xml:space="preserve"> 按照AI友好标准生产内容。</w:t>
      </w:r>
    </w:p>
    <w:p w14:paraId="25397BAE">
      <w:pPr>
        <w:spacing w:after="120" w:line="360" w:lineRule="auto"/>
        <w:jc w:val="both"/>
      </w:pPr>
      <w:r>
        <w:rPr>
          <w:rFonts w:ascii="宋体" w:hAnsi="宋体" w:eastAsia="宋体" w:cs="宋体"/>
          <w:b/>
          <w:bCs/>
          <w:sz w:val="24"/>
          <w:szCs w:val="24"/>
        </w:rPr>
        <w:t>维护期。</w:t>
      </w:r>
      <w:r>
        <w:rPr>
          <w:rFonts w:ascii="宋体" w:hAnsi="宋体" w:eastAsia="宋体" w:cs="宋体"/>
          <w:sz w:val="24"/>
          <w:szCs w:val="24"/>
        </w:rPr>
        <w:t xml:space="preserve"> 定期检查内容的准确性和有效性，更新过时信息。</w:t>
      </w:r>
    </w:p>
    <w:p w14:paraId="516BBC09">
      <w:pPr>
        <w:spacing w:after="120" w:line="360" w:lineRule="auto"/>
        <w:jc w:val="both"/>
      </w:pPr>
      <w:r>
        <w:rPr>
          <w:rFonts w:ascii="宋体" w:hAnsi="宋体" w:eastAsia="宋体" w:cs="宋体"/>
          <w:b/>
          <w:bCs/>
          <w:sz w:val="24"/>
          <w:szCs w:val="24"/>
        </w:rPr>
        <w:t>优化期。</w:t>
      </w:r>
      <w:r>
        <w:rPr>
          <w:rFonts w:ascii="宋体" w:hAnsi="宋体" w:eastAsia="宋体" w:cs="宋体"/>
          <w:sz w:val="24"/>
          <w:szCs w:val="24"/>
        </w:rPr>
        <w:t xml:space="preserve"> 基于AI可见性数据优化内容结构和表达方式。</w:t>
      </w:r>
    </w:p>
    <w:p w14:paraId="39FCF653">
      <w:pPr>
        <w:spacing w:after="120" w:line="360" w:lineRule="auto"/>
        <w:jc w:val="both"/>
      </w:pPr>
      <w:r>
        <w:rPr>
          <w:rFonts w:ascii="宋体" w:hAnsi="宋体" w:eastAsia="宋体" w:cs="宋体"/>
          <w:b/>
          <w:bCs/>
          <w:sz w:val="24"/>
          <w:szCs w:val="24"/>
        </w:rPr>
        <w:t>归档期。</w:t>
      </w:r>
      <w:r>
        <w:rPr>
          <w:rFonts w:ascii="宋体" w:hAnsi="宋体" w:eastAsia="宋体" w:cs="宋体"/>
          <w:sz w:val="24"/>
          <w:szCs w:val="24"/>
        </w:rPr>
        <w:t xml:space="preserve"> 对过时内容进行归档或重定向，保持网站内容的质量和相关性。</w:t>
      </w:r>
    </w:p>
    <w:p w14:paraId="641FF9A9">
      <w:pPr>
        <w:pStyle w:val="3"/>
        <w:spacing w:before="300" w:after="200"/>
      </w:pPr>
      <w:bookmarkStart w:id="150" w:name="_Toc21325"/>
      <w:r>
        <w:rPr>
          <w:rFonts w:ascii="黑体" w:hAnsi="黑体" w:eastAsia="黑体" w:cs="黑体"/>
          <w:b/>
          <w:bCs/>
          <w:color w:val="000000"/>
          <w:sz w:val="28"/>
          <w:szCs w:val="28"/>
        </w:rPr>
        <w:t>本章小结</w:t>
      </w:r>
      <w:bookmarkEnd w:id="150"/>
    </w:p>
    <w:p w14:paraId="21A60150">
      <w:pPr>
        <w:spacing w:after="120" w:line="360" w:lineRule="auto"/>
        <w:jc w:val="both"/>
      </w:pPr>
      <w:r>
        <w:rPr>
          <w:rFonts w:ascii="宋体" w:hAnsi="宋体" w:eastAsia="宋体" w:cs="宋体"/>
          <w:sz w:val="24"/>
          <w:szCs w:val="24"/>
        </w:rPr>
        <w:t>多模态内容（图片、视频、音频）的AI可提取性是GEO的重要组成部分。核心原则是"文字是钥匙"——为所有非文本内容提供高质量的文字描述和结构化元数据。图片优化以Alt文本和IPTC元数据为核心，视频优化以字幕和VideoObject Schema为核心。内容架构的AI友好性（清晰层级、模块化组织、良好性能）直接影响AI的提取效率。建立标准化的AI友好内容生产流程是规模化GEO的基础。</w:t>
      </w:r>
    </w:p>
    <w:p w14:paraId="3DA5E710">
      <w:pPr>
        <w:pStyle w:val="3"/>
        <w:spacing w:before="300" w:after="200"/>
      </w:pPr>
      <w:bookmarkStart w:id="151" w:name="_Toc27393"/>
      <w:r>
        <w:rPr>
          <w:rFonts w:ascii="黑体" w:hAnsi="黑体" w:eastAsia="黑体" w:cs="黑体"/>
          <w:b/>
          <w:bCs/>
          <w:color w:val="000000"/>
          <w:sz w:val="28"/>
          <w:szCs w:val="28"/>
        </w:rPr>
        <w:t>思考与练习</w:t>
      </w:r>
      <w:bookmarkEnd w:id="151"/>
    </w:p>
    <w:p w14:paraId="34804B74">
      <w:pPr>
        <w:pStyle w:val="19"/>
        <w:numPr>
          <w:ilvl w:val="0"/>
          <w:numId w:val="2"/>
        </w:numPr>
        <w:spacing w:after="60" w:line="340" w:lineRule="auto"/>
      </w:pPr>
      <w:r>
        <w:rPr>
          <w:rFonts w:ascii="宋体" w:hAnsi="宋体" w:eastAsia="宋体" w:cs="宋体"/>
          <w:sz w:val="24"/>
          <w:szCs w:val="24"/>
        </w:rPr>
        <w:t>为一组屯堡建筑照片撰写符合GEO标准的Alt文本和IPTC元数据。</w:t>
      </w:r>
    </w:p>
    <w:p w14:paraId="7D8E4164">
      <w:pPr>
        <w:pStyle w:val="19"/>
        <w:numPr>
          <w:ilvl w:val="0"/>
          <w:numId w:val="2"/>
        </w:numPr>
        <w:spacing w:after="60" w:line="340" w:lineRule="auto"/>
      </w:pPr>
      <w:r>
        <w:rPr>
          <w:rFonts w:ascii="宋体" w:hAnsi="宋体" w:eastAsia="宋体" w:cs="宋体"/>
          <w:sz w:val="24"/>
          <w:szCs w:val="24"/>
        </w:rPr>
        <w:t>为一条地戏表演视频添加完整的VideoObject Schema标记。</w:t>
      </w:r>
    </w:p>
    <w:p w14:paraId="1FE0C195">
      <w:pPr>
        <w:pStyle w:val="19"/>
        <w:numPr>
          <w:ilvl w:val="0"/>
          <w:numId w:val="2"/>
        </w:numPr>
        <w:spacing w:after="60" w:line="340" w:lineRule="auto"/>
      </w:pPr>
      <w:r>
        <w:rPr>
          <w:rFonts w:ascii="宋体" w:hAnsi="宋体" w:eastAsia="宋体" w:cs="宋体"/>
          <w:sz w:val="24"/>
          <w:szCs w:val="24"/>
        </w:rPr>
        <w:t>评估一个文旅网站的AI友好性，撰写改进建议报告。</w:t>
      </w:r>
    </w:p>
    <w:p w14:paraId="2E940974">
      <w:pPr>
        <w:pStyle w:val="19"/>
        <w:numPr>
          <w:ilvl w:val="0"/>
          <w:numId w:val="2"/>
        </w:numPr>
        <w:spacing w:after="60" w:line="340" w:lineRule="auto"/>
      </w:pPr>
      <w:r>
        <w:rPr>
          <w:rFonts w:ascii="宋体" w:hAnsi="宋体" w:eastAsia="宋体" w:cs="宋体"/>
          <w:sz w:val="24"/>
          <w:szCs w:val="24"/>
        </w:rPr>
        <w:t>设计一个AI友好的文旅内容生产SOP流程。</w:t>
      </w:r>
    </w:p>
    <w:p w14:paraId="24793DC8">
      <w:pPr>
        <w:pStyle w:val="19"/>
        <w:numPr>
          <w:ilvl w:val="0"/>
          <w:numId w:val="2"/>
        </w:numPr>
        <w:spacing w:after="60" w:line="340" w:lineRule="auto"/>
      </w:pPr>
      <w:r>
        <w:rPr>
          <w:rFonts w:ascii="宋体" w:hAnsi="宋体" w:eastAsia="宋体" w:cs="宋体"/>
          <w:sz w:val="24"/>
          <w:szCs w:val="24"/>
        </w:rPr>
        <w:t>对比测试：分析同一个景区在有无图片Alt文本的情况下，AI搜索中的表现差异。</w:t>
      </w:r>
    </w:p>
    <w:p w14:paraId="32ED9613">
      <w:pPr>
        <w:pStyle w:val="3"/>
        <w:spacing w:before="300" w:after="200"/>
      </w:pPr>
      <w:bookmarkStart w:id="152" w:name="_Toc28248"/>
      <w:r>
        <w:rPr>
          <w:rFonts w:ascii="黑体" w:hAnsi="黑体" w:eastAsia="黑体" w:cs="黑体"/>
          <w:b/>
          <w:bCs/>
          <w:color w:val="000000"/>
          <w:sz w:val="28"/>
          <w:szCs w:val="28"/>
        </w:rPr>
        <w:t>知识卡片：多模态内容GEO优化速查</w:t>
      </w:r>
      <w:bookmarkEnd w:id="15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EBB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CE48280">
            <w:pPr>
              <w:spacing w:after="0"/>
            </w:pPr>
            <w:r>
              <w:rPr>
                <w:rFonts w:ascii="宋体" w:hAnsi="宋体" w:eastAsia="宋体" w:cs="宋体"/>
                <w:b/>
                <w:bCs/>
                <w:color w:val="FFFFFF"/>
                <w:sz w:val="20"/>
                <w:szCs w:val="20"/>
              </w:rPr>
              <w:t>内容类型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5C9952">
            <w:pPr>
              <w:spacing w:after="0"/>
            </w:pPr>
            <w:r>
              <w:rPr>
                <w:rFonts w:ascii="宋体" w:hAnsi="宋体" w:eastAsia="宋体" w:cs="宋体"/>
                <w:b/>
                <w:bCs/>
                <w:color w:val="FFFFFF"/>
                <w:sz w:val="20"/>
                <w:szCs w:val="20"/>
              </w:rPr>
              <w:t>核心优化手段</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A5D315">
            <w:pPr>
              <w:spacing w:after="0"/>
            </w:pPr>
            <w:r>
              <w:rPr>
                <w:rFonts w:ascii="宋体" w:hAnsi="宋体" w:eastAsia="宋体" w:cs="宋体"/>
                <w:b/>
                <w:bCs/>
                <w:color w:val="FFFFFF"/>
                <w:sz w:val="20"/>
                <w:szCs w:val="20"/>
              </w:rPr>
              <w:t>关键工具/标准</w:t>
            </w:r>
          </w:p>
        </w:tc>
      </w:tr>
      <w:tr w14:paraId="6C68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0E8815">
            <w:pPr>
              <w:spacing w:after="0"/>
            </w:pPr>
            <w:r>
              <w:rPr>
                <w:rFonts w:ascii="宋体" w:hAnsi="宋体" w:eastAsia="宋体" w:cs="宋体"/>
                <w:sz w:val="20"/>
                <w:szCs w:val="20"/>
              </w:rPr>
              <w:t>图片</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D3A5F1">
            <w:pPr>
              <w:spacing w:after="0"/>
            </w:pPr>
            <w:r>
              <w:rPr>
                <w:rFonts w:ascii="宋体" w:hAnsi="宋体" w:eastAsia="宋体" w:cs="宋体"/>
                <w:sz w:val="20"/>
                <w:szCs w:val="20"/>
              </w:rPr>
              <w:t>Alt文本、IPTC元数据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C034F">
            <w:pPr>
              <w:spacing w:after="0"/>
            </w:pPr>
            <w:r>
              <w:rPr>
                <w:rFonts w:ascii="宋体" w:hAnsi="宋体" w:eastAsia="宋体" w:cs="宋体"/>
                <w:sz w:val="20"/>
                <w:szCs w:val="20"/>
              </w:rPr>
              <w:t>Photoshop/Lightroom元数据编辑</w:t>
            </w:r>
          </w:p>
        </w:tc>
      </w:tr>
      <w:tr w14:paraId="7A25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8C977D">
            <w:pPr>
              <w:spacing w:after="0"/>
            </w:pPr>
            <w:r>
              <w:rPr>
                <w:rFonts w:ascii="宋体" w:hAnsi="宋体" w:eastAsia="宋体" w:cs="宋体"/>
                <w:sz w:val="20"/>
                <w:szCs w:val="20"/>
              </w:rPr>
              <w:t>视频</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6FF338">
            <w:pPr>
              <w:spacing w:after="0"/>
            </w:pPr>
            <w:r>
              <w:rPr>
                <w:rFonts w:ascii="宋体" w:hAnsi="宋体" w:eastAsia="宋体" w:cs="宋体"/>
                <w:sz w:val="20"/>
                <w:szCs w:val="20"/>
              </w:rPr>
              <w:t>字幕、VideoObject Schema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2D1192">
            <w:pPr>
              <w:spacing w:after="0"/>
            </w:pPr>
            <w:r>
              <w:rPr>
                <w:rFonts w:ascii="宋体" w:hAnsi="宋体" w:eastAsia="宋体" w:cs="宋体"/>
                <w:sz w:val="20"/>
                <w:szCs w:val="20"/>
              </w:rPr>
              <w:t>SRT/VTT字幕、Schema.org</w:t>
            </w:r>
          </w:p>
        </w:tc>
      </w:tr>
      <w:tr w14:paraId="740F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A80FDD">
            <w:pPr>
              <w:spacing w:after="0"/>
            </w:pPr>
            <w:r>
              <w:rPr>
                <w:rFonts w:ascii="宋体" w:hAnsi="宋体" w:eastAsia="宋体" w:cs="宋体"/>
                <w:sz w:val="20"/>
                <w:szCs w:val="20"/>
              </w:rPr>
              <w:t>音频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512560">
            <w:pPr>
              <w:spacing w:after="0"/>
            </w:pPr>
            <w:r>
              <w:rPr>
                <w:rFonts w:ascii="宋体" w:hAnsi="宋体" w:eastAsia="宋体" w:cs="宋体"/>
                <w:sz w:val="20"/>
                <w:szCs w:val="20"/>
              </w:rPr>
              <w:t>文字转录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BBDC7C">
            <w:pPr>
              <w:spacing w:after="0"/>
            </w:pPr>
            <w:r>
              <w:rPr>
                <w:rFonts w:ascii="宋体" w:hAnsi="宋体" w:eastAsia="宋体" w:cs="宋体"/>
                <w:sz w:val="20"/>
                <w:szCs w:val="20"/>
              </w:rPr>
              <w:t>语音转文字工具</w:t>
            </w:r>
          </w:p>
        </w:tc>
      </w:tr>
      <w:tr w14:paraId="1776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3D0547">
            <w:pPr>
              <w:spacing w:after="0"/>
            </w:pPr>
            <w:r>
              <w:rPr>
                <w:rFonts w:ascii="宋体" w:hAnsi="宋体" w:eastAsia="宋体" w:cs="宋体"/>
                <w:sz w:val="20"/>
                <w:szCs w:val="20"/>
              </w:rPr>
              <w:t>网页</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6E0B47">
            <w:pPr>
              <w:spacing w:after="0"/>
            </w:pPr>
            <w:r>
              <w:rPr>
                <w:rFonts w:ascii="宋体" w:hAnsi="宋体" w:eastAsia="宋体" w:cs="宋体"/>
                <w:sz w:val="20"/>
                <w:szCs w:val="20"/>
              </w:rPr>
              <w:t>标题层级、结构化数据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B1263F">
            <w:pPr>
              <w:spacing w:after="0"/>
            </w:pPr>
            <w:r>
              <w:rPr>
                <w:rFonts w:ascii="宋体" w:hAnsi="宋体" w:eastAsia="宋体" w:cs="宋体"/>
                <w:sz w:val="20"/>
                <w:szCs w:val="20"/>
              </w:rPr>
              <w:t>HTML语义标签、JSON-LD</w:t>
            </w:r>
          </w:p>
        </w:tc>
      </w:tr>
    </w:tbl>
    <w:p w14:paraId="4D28669B">
      <w:r>
        <w:br w:type="page"/>
      </w:r>
    </w:p>
    <w:p w14:paraId="69BA32D8">
      <w:pPr>
        <w:pStyle w:val="2"/>
        <w:spacing w:before="400" w:after="200"/>
      </w:pPr>
      <w:bookmarkStart w:id="153" w:name="_Toc13037"/>
      <w:r>
        <w:rPr>
          <w:rFonts w:ascii="黑体" w:hAnsi="黑体" w:eastAsia="黑体" w:cs="黑体"/>
          <w:b/>
          <w:bCs/>
          <w:color w:val="1F4E79"/>
          <w:sz w:val="32"/>
          <w:szCs w:val="32"/>
        </w:rPr>
        <w:t>第 8 章  文旅产品GEO策略：从景区到体验</w:t>
      </w:r>
      <w:bookmarkEnd w:id="153"/>
    </w:p>
    <w:p w14:paraId="61DD5EFB">
      <w:pPr>
        <w:pStyle w:val="3"/>
        <w:spacing w:before="300" w:after="200"/>
      </w:pPr>
      <w:bookmarkStart w:id="154" w:name="_Toc12182"/>
      <w:r>
        <w:rPr>
          <w:rFonts w:ascii="黑体" w:hAnsi="黑体" w:eastAsia="黑体" w:cs="黑体"/>
          <w:b/>
          <w:bCs/>
          <w:color w:val="000000"/>
          <w:sz w:val="28"/>
          <w:szCs w:val="28"/>
        </w:rPr>
        <w:t>学习目标</w:t>
      </w:r>
      <w:bookmarkEnd w:id="154"/>
    </w:p>
    <w:p w14:paraId="3F1980D4">
      <w:pPr>
        <w:pStyle w:val="19"/>
        <w:numPr>
          <w:ilvl w:val="0"/>
          <w:numId w:val="1"/>
        </w:numPr>
        <w:spacing w:after="60" w:line="340" w:lineRule="auto"/>
      </w:pPr>
      <w:r>
        <w:rPr>
          <w:rFonts w:ascii="宋体" w:hAnsi="宋体" w:eastAsia="宋体" w:cs="宋体"/>
          <w:sz w:val="24"/>
          <w:szCs w:val="24"/>
        </w:rPr>
        <w:t>掌握不同类型文旅产品的GEO策略差异</w:t>
      </w:r>
    </w:p>
    <w:p w14:paraId="2BEB99C5">
      <w:pPr>
        <w:pStyle w:val="19"/>
        <w:numPr>
          <w:ilvl w:val="0"/>
          <w:numId w:val="1"/>
        </w:numPr>
        <w:spacing w:after="60" w:line="340" w:lineRule="auto"/>
      </w:pPr>
      <w:r>
        <w:rPr>
          <w:rFonts w:ascii="宋体" w:hAnsi="宋体" w:eastAsia="宋体" w:cs="宋体"/>
          <w:sz w:val="24"/>
          <w:szCs w:val="24"/>
        </w:rPr>
        <w:t>学会为景区、民宿、餐饮和文旅活动设计GEO方案</w:t>
      </w:r>
    </w:p>
    <w:p w14:paraId="0820320C">
      <w:pPr>
        <w:pStyle w:val="19"/>
        <w:numPr>
          <w:ilvl w:val="0"/>
          <w:numId w:val="1"/>
        </w:numPr>
        <w:spacing w:after="60" w:line="340" w:lineRule="auto"/>
      </w:pPr>
      <w:r>
        <w:rPr>
          <w:rFonts w:ascii="宋体" w:hAnsi="宋体" w:eastAsia="宋体" w:cs="宋体"/>
          <w:sz w:val="24"/>
          <w:szCs w:val="24"/>
        </w:rPr>
        <w:t>了解文旅目的地的整体GEO策略框架</w:t>
      </w:r>
    </w:p>
    <w:p w14:paraId="6DB3A82D">
      <w:pPr>
        <w:pStyle w:val="19"/>
        <w:numPr>
          <w:ilvl w:val="0"/>
          <w:numId w:val="1"/>
        </w:numPr>
        <w:spacing w:after="60" w:line="340" w:lineRule="auto"/>
      </w:pPr>
      <w:r>
        <w:rPr>
          <w:rFonts w:ascii="宋体" w:hAnsi="宋体" w:eastAsia="宋体" w:cs="宋体"/>
          <w:sz w:val="24"/>
          <w:szCs w:val="24"/>
        </w:rPr>
        <w:t>能够评估文旅产品的GEO优先级和资源分配</w:t>
      </w:r>
    </w:p>
    <w:p w14:paraId="0673CBBC">
      <w:pPr>
        <w:pStyle w:val="19"/>
        <w:numPr>
          <w:ilvl w:val="0"/>
          <w:numId w:val="1"/>
        </w:numPr>
        <w:spacing w:after="60" w:line="340" w:lineRule="auto"/>
      </w:pPr>
      <w:r>
        <w:rPr>
          <w:rFonts w:ascii="宋体" w:hAnsi="宋体" w:eastAsia="宋体" w:cs="宋体"/>
          <w:sz w:val="24"/>
          <w:szCs w:val="24"/>
        </w:rPr>
        <w:t>理解从"产品思维"到"体验思维"的GEO策略转变</w:t>
      </w:r>
    </w:p>
    <w:p w14:paraId="672E0BBE">
      <w:pPr>
        <w:pStyle w:val="3"/>
        <w:spacing w:before="300" w:after="200"/>
      </w:pPr>
      <w:bookmarkStart w:id="155" w:name="_Toc30671"/>
      <w:r>
        <w:rPr>
          <w:rFonts w:ascii="黑体" w:hAnsi="黑体" w:eastAsia="黑体" w:cs="黑体"/>
          <w:b/>
          <w:bCs/>
          <w:color w:val="000000"/>
          <w:sz w:val="28"/>
          <w:szCs w:val="28"/>
        </w:rPr>
        <w:t>导入案例：四川"小隐文旅"的GEO实验</w:t>
      </w:r>
      <w:bookmarkEnd w:id="155"/>
    </w:p>
    <w:p w14:paraId="6B4671D6">
      <w:pPr>
        <w:spacing w:after="120" w:line="360" w:lineRule="auto"/>
        <w:jc w:val="both"/>
      </w:pPr>
      <w:r>
        <w:rPr>
          <w:rFonts w:ascii="宋体" w:hAnsi="宋体" w:eastAsia="宋体" w:cs="宋体"/>
          <w:sz w:val="24"/>
          <w:szCs w:val="24"/>
        </w:rPr>
        <w:t>2026年6月，成都信息工程大学智慧文旅学院成立仪式上，四川省旅游学会品牌战略专委会主任夏添分享了"小隐文旅"的GEO实验。实验对象是四川一个不太知名的古镇，目标是让它在AI搜索中成为"四川深度游推荐目的地"。</w:t>
      </w:r>
    </w:p>
    <w:p w14:paraId="71035DF9">
      <w:pPr>
        <w:spacing w:after="120" w:line="360" w:lineRule="auto"/>
        <w:jc w:val="both"/>
      </w:pPr>
      <w:r>
        <w:rPr>
          <w:rFonts w:ascii="宋体" w:hAnsi="宋体" w:eastAsia="宋体" w:cs="宋体"/>
          <w:sz w:val="24"/>
          <w:szCs w:val="24"/>
        </w:rPr>
        <w:t>实验分为三个阶段：第一阶段（第1个月）——基础信息建设。在百度百科、维基百科建立完整词条，在OTA平台完善结构化信息，在官网实施Schema.org标记。第二阶段（第2-3个月）——语义覆盖扩展。针对"古镇摄影""非遗体验""周末度假""亲子研学"四个场景，生产了50+篇深度内容。第三阶段（第4-6个月）——信任资产构建。获得3家权威媒体的报道，与2所高校合作完成文化调研报告，在知乎建立品牌专业形象。</w:t>
      </w:r>
    </w:p>
    <w:p w14:paraId="6C2F3D02">
      <w:pPr>
        <w:spacing w:after="120" w:line="360" w:lineRule="auto"/>
        <w:jc w:val="both"/>
      </w:pPr>
      <w:r>
        <w:rPr>
          <w:rFonts w:ascii="宋体" w:hAnsi="宋体" w:eastAsia="宋体" w:cs="宋体"/>
          <w:sz w:val="24"/>
          <w:szCs w:val="24"/>
        </w:rPr>
        <w:t>6个月后，该古镇在ChatGPT"四川小众古镇推荐"中的推荐排名从20+位提升到前3位，在豆包"成都周边周末去哪玩"的推荐中出现频率从0提升到80%以上。来自AI推荐的游客占比从5%提升到25%。</w:t>
      </w:r>
    </w:p>
    <w:p w14:paraId="731BB872">
      <w:pPr>
        <w:pStyle w:val="3"/>
        <w:spacing w:before="300" w:after="200"/>
      </w:pPr>
      <w:bookmarkStart w:id="156" w:name="_Toc19507"/>
      <w:r>
        <w:rPr>
          <w:rFonts w:ascii="黑体" w:hAnsi="黑体" w:eastAsia="黑体" w:cs="黑体"/>
          <w:b/>
          <w:bCs/>
          <w:color w:val="000000"/>
          <w:sz w:val="28"/>
          <w:szCs w:val="28"/>
        </w:rPr>
        <w:t>8.1 景区类产品的GEO策略</w:t>
      </w:r>
      <w:bookmarkEnd w:id="156"/>
    </w:p>
    <w:p w14:paraId="1D467BA4">
      <w:pPr>
        <w:pStyle w:val="4"/>
        <w:spacing w:before="300" w:after="200"/>
      </w:pPr>
      <w:bookmarkStart w:id="157" w:name="_Toc20687"/>
      <w:r>
        <w:rPr>
          <w:rFonts w:ascii="黑体" w:hAnsi="黑体" w:eastAsia="黑体" w:cs="黑体"/>
          <w:b/>
          <w:bCs/>
          <w:color w:val="000000"/>
          <w:sz w:val="26"/>
          <w:szCs w:val="26"/>
        </w:rPr>
        <w:t>8.1.1 景区GEO的独特挑战</w:t>
      </w:r>
      <w:bookmarkEnd w:id="157"/>
    </w:p>
    <w:p w14:paraId="4783A9A5">
      <w:pPr>
        <w:spacing w:after="120" w:line="360" w:lineRule="auto"/>
        <w:jc w:val="both"/>
      </w:pPr>
      <w:r>
        <w:rPr>
          <w:rFonts w:ascii="宋体" w:hAnsi="宋体" w:eastAsia="宋体" w:cs="宋体"/>
          <w:sz w:val="24"/>
          <w:szCs w:val="24"/>
        </w:rPr>
        <w:t>景区是文旅产品中GEO竞争最激烈的品类——每个目的地都有数十个景区争夺AI的推荐位。景区的GEO面临以下特殊挑战：信息同质化严重——"山水风光""历史文化"的描述千篇一律；季节性明显——旺季信息丰富、淡季信息匮乏；决策链条长——用户需要比较多个景区后做选择。</w:t>
      </w:r>
    </w:p>
    <w:p w14:paraId="32439892">
      <w:pPr>
        <w:pStyle w:val="4"/>
        <w:spacing w:before="300" w:after="200"/>
      </w:pPr>
      <w:bookmarkStart w:id="158" w:name="_Toc25300"/>
      <w:r>
        <w:rPr>
          <w:rFonts w:ascii="黑体" w:hAnsi="黑体" w:eastAsia="黑体" w:cs="黑体"/>
          <w:b/>
          <w:bCs/>
          <w:color w:val="000000"/>
          <w:sz w:val="26"/>
          <w:szCs w:val="26"/>
        </w:rPr>
        <w:t>8.1.2 景区GEO的核心策略</w:t>
      </w:r>
      <w:bookmarkEnd w:id="158"/>
    </w:p>
    <w:p w14:paraId="2593DA6A">
      <w:pPr>
        <w:spacing w:after="120" w:line="360" w:lineRule="auto"/>
        <w:jc w:val="both"/>
      </w:pPr>
      <w:r>
        <w:rPr>
          <w:rFonts w:ascii="宋体" w:hAnsi="宋体" w:eastAsia="宋体" w:cs="宋体"/>
          <w:b/>
          <w:bCs/>
          <w:sz w:val="24"/>
          <w:szCs w:val="24"/>
        </w:rPr>
        <w:t>差异化定位。</w:t>
      </w:r>
      <w:r>
        <w:rPr>
          <w:rFonts w:ascii="宋体" w:hAnsi="宋体" w:eastAsia="宋体" w:cs="宋体"/>
          <w:sz w:val="24"/>
          <w:szCs w:val="24"/>
        </w:rPr>
        <w:t xml:space="preserve"> 找到景区不可替代的独特价值，在GEO内容中反复强化。不是"又一个古镇"，而是"明代军屯文化的活化石"。不是"又一个溶洞"，而是"中国最美水溶洞"。</w:t>
      </w:r>
    </w:p>
    <w:p w14:paraId="30CC6320">
      <w:pPr>
        <w:spacing w:after="120" w:line="360" w:lineRule="auto"/>
        <w:jc w:val="both"/>
      </w:pPr>
      <w:r>
        <w:rPr>
          <w:rFonts w:ascii="宋体" w:hAnsi="宋体" w:eastAsia="宋体" w:cs="宋体"/>
          <w:b/>
          <w:bCs/>
          <w:sz w:val="24"/>
          <w:szCs w:val="24"/>
        </w:rPr>
        <w:t>全季候覆盖。</w:t>
      </w:r>
      <w:r>
        <w:rPr>
          <w:rFonts w:ascii="宋体" w:hAnsi="宋体" w:eastAsia="宋体" w:cs="宋体"/>
          <w:sz w:val="24"/>
          <w:szCs w:val="24"/>
        </w:rPr>
        <w:t xml:space="preserve"> 解决季节性信息缺失问题。每个季节都有专属的内容页面，详细描述当季的特色景观、适合的活动、注意事项。</w:t>
      </w:r>
    </w:p>
    <w:p w14:paraId="4118ABB6">
      <w:pPr>
        <w:spacing w:after="120" w:line="360" w:lineRule="auto"/>
        <w:jc w:val="both"/>
      </w:pPr>
      <w:r>
        <w:rPr>
          <w:rFonts w:ascii="宋体" w:hAnsi="宋体" w:eastAsia="宋体" w:cs="宋体"/>
          <w:b/>
          <w:bCs/>
          <w:sz w:val="24"/>
          <w:szCs w:val="24"/>
        </w:rPr>
        <w:t>多场景适配。</w:t>
      </w:r>
      <w:r>
        <w:rPr>
          <w:rFonts w:ascii="宋体" w:hAnsi="宋体" w:eastAsia="宋体" w:cs="宋体"/>
          <w:sz w:val="24"/>
          <w:szCs w:val="24"/>
        </w:rPr>
        <w:t xml:space="preserve"> 不是"我们的景区很好"，而是"在以下场景中，我们的景区是最佳选择"——摄影场景、研学场景、避暑场景、情侣场景、亲子场景。</w:t>
      </w:r>
    </w:p>
    <w:p w14:paraId="6E92602A">
      <w:pPr>
        <w:spacing w:after="120" w:line="360" w:lineRule="auto"/>
        <w:jc w:val="both"/>
      </w:pPr>
      <w:r>
        <w:rPr>
          <w:rFonts w:ascii="宋体" w:hAnsi="宋体" w:eastAsia="宋体" w:cs="宋体"/>
          <w:b/>
          <w:bCs/>
          <w:sz w:val="24"/>
          <w:szCs w:val="24"/>
        </w:rPr>
        <w:t>对比型内容。</w:t>
      </w:r>
      <w:r>
        <w:rPr>
          <w:rFonts w:ascii="宋体" w:hAnsi="宋体" w:eastAsia="宋体" w:cs="宋体"/>
          <w:sz w:val="24"/>
          <w:szCs w:val="24"/>
        </w:rPr>
        <w:t xml:space="preserve"> 主动提供与竞品的对比分析——"天龙屯堡vs本寨：哪个更适合你？"这类内容AI特别喜欢引用，因为用户经常问对比型问题。</w:t>
      </w:r>
    </w:p>
    <w:p w14:paraId="36F21DA1">
      <w:pPr>
        <w:pStyle w:val="4"/>
        <w:spacing w:before="300" w:after="200"/>
      </w:pPr>
      <w:bookmarkStart w:id="159" w:name="_Toc7592"/>
      <w:r>
        <w:rPr>
          <w:rFonts w:ascii="黑体" w:hAnsi="黑体" w:eastAsia="黑体" w:cs="黑体"/>
          <w:b/>
          <w:bCs/>
          <w:color w:val="000000"/>
          <w:sz w:val="26"/>
          <w:szCs w:val="26"/>
        </w:rPr>
        <w:t>8.1.3 景区GEO内容矩阵</w:t>
      </w:r>
      <w:bookmarkEnd w:id="15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31F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181644">
            <w:pPr>
              <w:spacing w:after="0"/>
            </w:pPr>
            <w:r>
              <w:rPr>
                <w:rFonts w:ascii="宋体" w:hAnsi="宋体" w:eastAsia="宋体" w:cs="宋体"/>
                <w:b/>
                <w:bCs/>
                <w:color w:val="FFFFFF"/>
                <w:sz w:val="20"/>
                <w:szCs w:val="20"/>
              </w:rPr>
              <w:t>内容类型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8E28C0">
            <w:pPr>
              <w:spacing w:after="0"/>
            </w:pPr>
            <w:r>
              <w:rPr>
                <w:rFonts w:ascii="宋体" w:hAnsi="宋体" w:eastAsia="宋体" w:cs="宋体"/>
                <w:b/>
                <w:bCs/>
                <w:color w:val="FFFFFF"/>
                <w:sz w:val="20"/>
                <w:szCs w:val="20"/>
              </w:rPr>
              <w:t>目的</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8BE08E">
            <w:pPr>
              <w:spacing w:after="0"/>
            </w:pPr>
            <w:r>
              <w:rPr>
                <w:rFonts w:ascii="宋体" w:hAnsi="宋体" w:eastAsia="宋体" w:cs="宋体"/>
                <w:b/>
                <w:bCs/>
                <w:color w:val="FFFFFF"/>
                <w:sz w:val="20"/>
                <w:szCs w:val="20"/>
              </w:rPr>
              <w:t>频率</w:t>
            </w:r>
          </w:p>
        </w:tc>
      </w:tr>
      <w:tr w14:paraId="00D6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4D7054">
            <w:pPr>
              <w:spacing w:after="0"/>
            </w:pPr>
            <w:r>
              <w:rPr>
                <w:rFonts w:ascii="宋体" w:hAnsi="宋体" w:eastAsia="宋体" w:cs="宋体"/>
                <w:sz w:val="20"/>
                <w:szCs w:val="20"/>
              </w:rPr>
              <w:t>基础信息页</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A58590">
            <w:pPr>
              <w:spacing w:after="0"/>
            </w:pPr>
            <w:r>
              <w:rPr>
                <w:rFonts w:ascii="宋体" w:hAnsi="宋体" w:eastAsia="宋体" w:cs="宋体"/>
                <w:sz w:val="20"/>
                <w:szCs w:val="20"/>
              </w:rPr>
              <w:t>建立品牌基础认知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7C031D">
            <w:pPr>
              <w:spacing w:after="0"/>
            </w:pPr>
            <w:r>
              <w:rPr>
                <w:rFonts w:ascii="宋体" w:hAnsi="宋体" w:eastAsia="宋体" w:cs="宋体"/>
                <w:sz w:val="20"/>
                <w:szCs w:val="20"/>
              </w:rPr>
              <w:t>一次性创建，定期更新</w:t>
            </w:r>
          </w:p>
        </w:tc>
      </w:tr>
      <w:tr w14:paraId="1758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DCE893">
            <w:pPr>
              <w:spacing w:after="0"/>
            </w:pPr>
            <w:r>
              <w:rPr>
                <w:rFonts w:ascii="宋体" w:hAnsi="宋体" w:eastAsia="宋体" w:cs="宋体"/>
                <w:sz w:val="20"/>
                <w:szCs w:val="20"/>
              </w:rPr>
              <w:t>场景攻略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16EDE5">
            <w:pPr>
              <w:spacing w:after="0"/>
            </w:pPr>
            <w:r>
              <w:rPr>
                <w:rFonts w:ascii="宋体" w:hAnsi="宋体" w:eastAsia="宋体" w:cs="宋体"/>
                <w:sz w:val="20"/>
                <w:szCs w:val="20"/>
              </w:rPr>
              <w:t>覆盖不同使用场景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FFBFAA">
            <w:pPr>
              <w:spacing w:after="0"/>
            </w:pPr>
            <w:r>
              <w:rPr>
                <w:rFonts w:ascii="宋体" w:hAnsi="宋体" w:eastAsia="宋体" w:cs="宋体"/>
                <w:sz w:val="20"/>
                <w:szCs w:val="20"/>
              </w:rPr>
              <w:t>每个场景1-2篇</w:t>
            </w:r>
          </w:p>
        </w:tc>
      </w:tr>
      <w:tr w14:paraId="029B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0A3DED">
            <w:pPr>
              <w:spacing w:after="0"/>
            </w:pPr>
            <w:r>
              <w:rPr>
                <w:rFonts w:ascii="宋体" w:hAnsi="宋体" w:eastAsia="宋体" w:cs="宋体"/>
                <w:sz w:val="20"/>
                <w:szCs w:val="20"/>
              </w:rPr>
              <w:t>FAQ</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AE38E9">
            <w:pPr>
              <w:spacing w:after="0"/>
            </w:pPr>
            <w:r>
              <w:rPr>
                <w:rFonts w:ascii="宋体" w:hAnsi="宋体" w:eastAsia="宋体" w:cs="宋体"/>
                <w:sz w:val="20"/>
                <w:szCs w:val="20"/>
              </w:rPr>
              <w:t>直接回答用户问题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1423DC">
            <w:pPr>
              <w:spacing w:after="0"/>
            </w:pPr>
            <w:r>
              <w:rPr>
                <w:rFonts w:ascii="宋体" w:hAnsi="宋体" w:eastAsia="宋体" w:cs="宋体"/>
                <w:sz w:val="20"/>
                <w:szCs w:val="20"/>
              </w:rPr>
              <w:t>持续更新</w:t>
            </w:r>
          </w:p>
        </w:tc>
      </w:tr>
      <w:tr w14:paraId="53A4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9C910B">
            <w:pPr>
              <w:spacing w:after="0"/>
            </w:pPr>
            <w:r>
              <w:rPr>
                <w:rFonts w:ascii="宋体" w:hAnsi="宋体" w:eastAsia="宋体" w:cs="宋体"/>
                <w:sz w:val="20"/>
                <w:szCs w:val="20"/>
              </w:rPr>
              <w:t>深度文化文章</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E88F4E">
            <w:pPr>
              <w:spacing w:after="0"/>
            </w:pPr>
            <w:r>
              <w:rPr>
                <w:rFonts w:ascii="宋体" w:hAnsi="宋体" w:eastAsia="宋体" w:cs="宋体"/>
                <w:sz w:val="20"/>
                <w:szCs w:val="20"/>
              </w:rPr>
              <w:t>建立专业权威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C580CB">
            <w:pPr>
              <w:spacing w:after="0"/>
            </w:pPr>
            <w:r>
              <w:rPr>
                <w:rFonts w:ascii="宋体" w:hAnsi="宋体" w:eastAsia="宋体" w:cs="宋体"/>
                <w:sz w:val="20"/>
                <w:szCs w:val="20"/>
              </w:rPr>
              <w:t>每月2-4篇</w:t>
            </w:r>
          </w:p>
        </w:tc>
      </w:tr>
      <w:tr w14:paraId="3F01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58F1F2">
            <w:pPr>
              <w:spacing w:after="0"/>
            </w:pPr>
            <w:r>
              <w:rPr>
                <w:rFonts w:ascii="宋体" w:hAnsi="宋体" w:eastAsia="宋体" w:cs="宋体"/>
                <w:sz w:val="20"/>
                <w:szCs w:val="20"/>
              </w:rPr>
              <w:t>游客体验分享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5A0BFB">
            <w:pPr>
              <w:spacing w:after="0"/>
            </w:pPr>
            <w:r>
              <w:rPr>
                <w:rFonts w:ascii="宋体" w:hAnsi="宋体" w:eastAsia="宋体" w:cs="宋体"/>
                <w:sz w:val="20"/>
                <w:szCs w:val="20"/>
              </w:rPr>
              <w:t>提供真实体验信号</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CC29C9">
            <w:pPr>
              <w:spacing w:after="0"/>
            </w:pPr>
            <w:r>
              <w:rPr>
                <w:rFonts w:ascii="宋体" w:hAnsi="宋体" w:eastAsia="宋体" w:cs="宋体"/>
                <w:sz w:val="20"/>
                <w:szCs w:val="20"/>
              </w:rPr>
              <w:t>鼓励UGC</w:t>
            </w:r>
          </w:p>
        </w:tc>
      </w:tr>
      <w:tr w14:paraId="57A7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5149A9">
            <w:pPr>
              <w:spacing w:after="0"/>
            </w:pPr>
            <w:r>
              <w:rPr>
                <w:rFonts w:ascii="宋体" w:hAnsi="宋体" w:eastAsia="宋体" w:cs="宋体"/>
                <w:sz w:val="20"/>
                <w:szCs w:val="20"/>
              </w:rPr>
              <w:t>季节专题</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97FB16">
            <w:pPr>
              <w:spacing w:after="0"/>
            </w:pPr>
            <w:r>
              <w:rPr>
                <w:rFonts w:ascii="宋体" w:hAnsi="宋体" w:eastAsia="宋体" w:cs="宋体"/>
                <w:sz w:val="20"/>
                <w:szCs w:val="20"/>
              </w:rPr>
              <w:t>全季候覆盖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255A33">
            <w:pPr>
              <w:spacing w:after="0"/>
            </w:pPr>
            <w:r>
              <w:rPr>
                <w:rFonts w:ascii="宋体" w:hAnsi="宋体" w:eastAsia="宋体" w:cs="宋体"/>
                <w:sz w:val="20"/>
                <w:szCs w:val="20"/>
              </w:rPr>
              <w:t>每季1篇</w:t>
            </w:r>
          </w:p>
        </w:tc>
      </w:tr>
      <w:tr w14:paraId="7F6CF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B37979">
            <w:pPr>
              <w:spacing w:after="0"/>
            </w:pPr>
            <w:r>
              <w:rPr>
                <w:rFonts w:ascii="宋体" w:hAnsi="宋体" w:eastAsia="宋体" w:cs="宋体"/>
                <w:sz w:val="20"/>
                <w:szCs w:val="20"/>
              </w:rPr>
              <w:t>对比分析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CE50E3">
            <w:pPr>
              <w:spacing w:after="0"/>
            </w:pPr>
            <w:r>
              <w:rPr>
                <w:rFonts w:ascii="宋体" w:hAnsi="宋体" w:eastAsia="宋体" w:cs="宋体"/>
                <w:sz w:val="20"/>
                <w:szCs w:val="20"/>
              </w:rPr>
              <w:t>帮助用户决策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67AB3C">
            <w:pPr>
              <w:spacing w:after="0"/>
            </w:pPr>
            <w:r>
              <w:rPr>
                <w:rFonts w:ascii="宋体" w:hAnsi="宋体" w:eastAsia="宋体" w:cs="宋体"/>
                <w:sz w:val="20"/>
                <w:szCs w:val="20"/>
              </w:rPr>
              <w:t>与主要竞品各1篇</w:t>
            </w:r>
          </w:p>
        </w:tc>
      </w:tr>
    </w:tbl>
    <w:p w14:paraId="040120A0">
      <w:pPr>
        <w:pStyle w:val="3"/>
        <w:spacing w:before="300" w:after="200"/>
      </w:pPr>
      <w:bookmarkStart w:id="160" w:name="_Toc26928"/>
      <w:r>
        <w:rPr>
          <w:rFonts w:ascii="黑体" w:hAnsi="黑体" w:eastAsia="黑体" w:cs="黑体"/>
          <w:b/>
          <w:bCs/>
          <w:color w:val="000000"/>
          <w:sz w:val="28"/>
          <w:szCs w:val="28"/>
        </w:rPr>
        <w:t>8.2 住宿类产品的GEO策略</w:t>
      </w:r>
      <w:bookmarkEnd w:id="160"/>
    </w:p>
    <w:p w14:paraId="384069A9">
      <w:pPr>
        <w:pStyle w:val="4"/>
        <w:spacing w:before="300" w:after="200"/>
      </w:pPr>
      <w:bookmarkStart w:id="161" w:name="_Toc26237"/>
      <w:r>
        <w:rPr>
          <w:rFonts w:ascii="黑体" w:hAnsi="黑体" w:eastAsia="黑体" w:cs="黑体"/>
          <w:b/>
          <w:bCs/>
          <w:color w:val="000000"/>
          <w:sz w:val="26"/>
          <w:szCs w:val="26"/>
        </w:rPr>
        <w:t>8.2.1 民宿/酒店的GEO特点</w:t>
      </w:r>
      <w:bookmarkEnd w:id="161"/>
    </w:p>
    <w:p w14:paraId="01EFA7EF">
      <w:pPr>
        <w:spacing w:after="120" w:line="360" w:lineRule="auto"/>
        <w:jc w:val="both"/>
      </w:pPr>
      <w:r>
        <w:rPr>
          <w:rFonts w:ascii="宋体" w:hAnsi="宋体" w:eastAsia="宋体" w:cs="宋体"/>
          <w:sz w:val="24"/>
          <w:szCs w:val="24"/>
        </w:rPr>
        <w:t>住宿类产品的GEO决策链条较短——用户通常在确定目的地后搜索住宿，问题更具体（"安顺本寨附近有什么特色民宿"）。住宿GEO的关键是"精准匹配"而非"广泛覆盖"。</w:t>
      </w:r>
    </w:p>
    <w:p w14:paraId="11116CF4">
      <w:pPr>
        <w:pStyle w:val="4"/>
        <w:spacing w:before="300" w:after="200"/>
      </w:pPr>
      <w:bookmarkStart w:id="162" w:name="_Toc4890"/>
      <w:r>
        <w:rPr>
          <w:rFonts w:ascii="黑体" w:hAnsi="黑体" w:eastAsia="黑体" w:cs="黑体"/>
          <w:b/>
          <w:bCs/>
          <w:color w:val="000000"/>
          <w:sz w:val="26"/>
          <w:szCs w:val="26"/>
        </w:rPr>
        <w:t>8.2.2 住宿GEO核心策略</w:t>
      </w:r>
      <w:bookmarkEnd w:id="162"/>
    </w:p>
    <w:p w14:paraId="35436378">
      <w:pPr>
        <w:spacing w:after="120" w:line="360" w:lineRule="auto"/>
        <w:jc w:val="both"/>
      </w:pPr>
      <w:r>
        <w:rPr>
          <w:rFonts w:ascii="宋体" w:hAnsi="宋体" w:eastAsia="宋体" w:cs="宋体"/>
          <w:b/>
          <w:bCs/>
          <w:sz w:val="24"/>
          <w:szCs w:val="24"/>
        </w:rPr>
        <w:t>位置语义强化。</w:t>
      </w:r>
      <w:r>
        <w:rPr>
          <w:rFonts w:ascii="宋体" w:hAnsi="宋体" w:eastAsia="宋体" w:cs="宋体"/>
          <w:sz w:val="24"/>
          <w:szCs w:val="24"/>
        </w:rPr>
        <w:t xml:space="preserve"> 不仅仅是标注地址，而是建立与周边资源的丰富语义关联——"步行5分钟到本寨古建筑群""窗外就是云山屯的日出""距离天龙屯堡15分钟车程"。</w:t>
      </w:r>
    </w:p>
    <w:p w14:paraId="48A36F8A">
      <w:pPr>
        <w:spacing w:after="120" w:line="360" w:lineRule="auto"/>
        <w:jc w:val="both"/>
      </w:pPr>
      <w:r>
        <w:rPr>
          <w:rFonts w:ascii="宋体" w:hAnsi="宋体" w:eastAsia="宋体" w:cs="宋体"/>
          <w:b/>
          <w:bCs/>
          <w:sz w:val="24"/>
          <w:szCs w:val="24"/>
        </w:rPr>
        <w:t>体验差异化。</w:t>
      </w:r>
      <w:r>
        <w:rPr>
          <w:rFonts w:ascii="宋体" w:hAnsi="宋体" w:eastAsia="宋体" w:cs="宋体"/>
          <w:sz w:val="24"/>
          <w:szCs w:val="24"/>
        </w:rPr>
        <w:t xml:space="preserve"> 不是"舒适的房间"，而是"百年老宅改造的屯堡文化民宿""可以学做糟辣椒的民宿""老板是地戏传承人的民宿"。独特的体验标签是AI推荐中的"钩子"。</w:t>
      </w:r>
    </w:p>
    <w:p w14:paraId="31BD527D">
      <w:pPr>
        <w:spacing w:after="120" w:line="360" w:lineRule="auto"/>
        <w:jc w:val="both"/>
      </w:pPr>
      <w:r>
        <w:rPr>
          <w:rFonts w:ascii="宋体" w:hAnsi="宋体" w:eastAsia="宋体" w:cs="宋体"/>
          <w:b/>
          <w:bCs/>
          <w:sz w:val="24"/>
          <w:szCs w:val="24"/>
        </w:rPr>
        <w:t>设施与服务的结构化。</w:t>
      </w:r>
      <w:r>
        <w:rPr>
          <w:rFonts w:ascii="宋体" w:hAnsi="宋体" w:eastAsia="宋体" w:cs="宋体"/>
          <w:sz w:val="24"/>
          <w:szCs w:val="24"/>
        </w:rPr>
        <w:t xml:space="preserve"> 使用Hotel Schema完整标记所有设施和服务——WiFi、停车、早餐、接送、行李寄存、旅游咨询。AI在回答"安顺有停车场的民宿"这类具体问题时，会直接检索结构化数据。</w:t>
      </w:r>
    </w:p>
    <w:p w14:paraId="14E2A5B9">
      <w:pPr>
        <w:spacing w:after="120" w:line="360" w:lineRule="auto"/>
        <w:jc w:val="both"/>
      </w:pPr>
      <w:r>
        <w:rPr>
          <w:rFonts w:ascii="宋体" w:hAnsi="宋体" w:eastAsia="宋体" w:cs="宋体"/>
          <w:b/>
          <w:bCs/>
          <w:sz w:val="24"/>
          <w:szCs w:val="24"/>
        </w:rPr>
        <w:t>价格透明度。</w:t>
      </w:r>
      <w:r>
        <w:rPr>
          <w:rFonts w:ascii="宋体" w:hAnsi="宋体" w:eastAsia="宋体" w:cs="宋体"/>
          <w:sz w:val="24"/>
          <w:szCs w:val="24"/>
        </w:rPr>
        <w:t xml:space="preserve"> 在多个平台上保持一致的价格信息。价格不一致是AI信任的减分项。</w:t>
      </w:r>
    </w:p>
    <w:p w14:paraId="050F841D">
      <w:pPr>
        <w:pStyle w:val="4"/>
        <w:spacing w:before="300" w:after="200"/>
      </w:pPr>
      <w:bookmarkStart w:id="163" w:name="_Toc4898"/>
      <w:r>
        <w:rPr>
          <w:rFonts w:ascii="黑体" w:hAnsi="黑体" w:eastAsia="黑体" w:cs="黑体"/>
          <w:b/>
          <w:bCs/>
          <w:color w:val="000000"/>
          <w:sz w:val="26"/>
          <w:szCs w:val="26"/>
        </w:rPr>
        <w:t>8.2.3 住宿GEO特别建议</w:t>
      </w:r>
      <w:bookmarkEnd w:id="163"/>
    </w:p>
    <w:p w14:paraId="00ADCBAD">
      <w:pPr>
        <w:spacing w:after="120" w:line="360" w:lineRule="auto"/>
        <w:jc w:val="both"/>
      </w:pPr>
      <w:r>
        <w:rPr>
          <w:rFonts w:ascii="宋体" w:hAnsi="宋体" w:eastAsia="宋体" w:cs="宋体"/>
          <w:b/>
          <w:bCs/>
          <w:sz w:val="24"/>
          <w:szCs w:val="24"/>
        </w:rPr>
        <w:t>在地体验内容。</w:t>
      </w:r>
      <w:r>
        <w:rPr>
          <w:rFonts w:ascii="宋体" w:hAnsi="宋体" w:eastAsia="宋体" w:cs="宋体"/>
          <w:sz w:val="24"/>
          <w:szCs w:val="24"/>
        </w:rPr>
        <w:t xml:space="preserve"> 民宿不仅是"住的地方"，更是"体验当地文化的入口"。生产关于周边徒步路线、隐藏美食、当地人的玩法等"在地内容"，提升民宿在AI推荐中的"整合价值"。</w:t>
      </w:r>
    </w:p>
    <w:p w14:paraId="008E3ADB">
      <w:pPr>
        <w:spacing w:after="120" w:line="360" w:lineRule="auto"/>
        <w:jc w:val="both"/>
      </w:pPr>
      <w:r>
        <w:rPr>
          <w:rFonts w:ascii="宋体" w:hAnsi="宋体" w:eastAsia="宋体" w:cs="宋体"/>
          <w:b/>
          <w:bCs/>
          <w:sz w:val="24"/>
          <w:szCs w:val="24"/>
        </w:rPr>
        <w:t>主人故事。</w:t>
      </w:r>
      <w:r>
        <w:rPr>
          <w:rFonts w:ascii="宋体" w:hAnsi="宋体" w:eastAsia="宋体" w:cs="宋体"/>
          <w:sz w:val="24"/>
          <w:szCs w:val="24"/>
        </w:rPr>
        <w:t xml:space="preserve"> 民宿主人的故事是最有温度的内容。AI在推荐"有特色的民宿"时，人物故事是强有力的差异化信号。</w:t>
      </w:r>
    </w:p>
    <w:p w14:paraId="28A921B6">
      <w:pPr>
        <w:pStyle w:val="3"/>
        <w:spacing w:before="300" w:after="200"/>
      </w:pPr>
      <w:bookmarkStart w:id="164" w:name="_Toc26402"/>
      <w:r>
        <w:rPr>
          <w:rFonts w:ascii="黑体" w:hAnsi="黑体" w:eastAsia="黑体" w:cs="黑体"/>
          <w:b/>
          <w:bCs/>
          <w:color w:val="000000"/>
          <w:sz w:val="28"/>
          <w:szCs w:val="28"/>
        </w:rPr>
        <w:t>8.3 餐饮类产品的GEO策略</w:t>
      </w:r>
      <w:bookmarkEnd w:id="164"/>
    </w:p>
    <w:p w14:paraId="667EFC76">
      <w:pPr>
        <w:pStyle w:val="4"/>
        <w:spacing w:before="300" w:after="200"/>
      </w:pPr>
      <w:bookmarkStart w:id="165" w:name="_Toc32205"/>
      <w:r>
        <w:rPr>
          <w:rFonts w:ascii="黑体" w:hAnsi="黑体" w:eastAsia="黑体" w:cs="黑体"/>
          <w:b/>
          <w:bCs/>
          <w:color w:val="000000"/>
          <w:sz w:val="26"/>
          <w:szCs w:val="26"/>
        </w:rPr>
        <w:t>8.3.1 餐饮GEO的独特优势</w:t>
      </w:r>
      <w:bookmarkEnd w:id="165"/>
    </w:p>
    <w:p w14:paraId="3A8144E6">
      <w:pPr>
        <w:spacing w:after="120" w:line="360" w:lineRule="auto"/>
        <w:jc w:val="both"/>
      </w:pPr>
      <w:r>
        <w:rPr>
          <w:rFonts w:ascii="宋体" w:hAnsi="宋体" w:eastAsia="宋体" w:cs="宋体"/>
          <w:sz w:val="24"/>
          <w:szCs w:val="24"/>
        </w:rPr>
        <w:t>餐饮是文旅产品中GEO见效最快的品类。原因在于：决策频率高——游客每天需要3次餐饮决策；信息需求具体——"XX附近有什么好吃的""XX的招牌菜是什么"；评价数据丰富——餐饮是用户评价最多的文旅品类。</w:t>
      </w:r>
    </w:p>
    <w:p w14:paraId="2B681CEC">
      <w:pPr>
        <w:pStyle w:val="4"/>
        <w:spacing w:before="300" w:after="200"/>
      </w:pPr>
      <w:bookmarkStart w:id="166" w:name="_Toc5369"/>
      <w:r>
        <w:rPr>
          <w:rFonts w:ascii="黑体" w:hAnsi="黑体" w:eastAsia="黑体" w:cs="黑体"/>
          <w:b/>
          <w:bCs/>
          <w:color w:val="000000"/>
          <w:sz w:val="26"/>
          <w:szCs w:val="26"/>
        </w:rPr>
        <w:t>8.3.2 餐饮GEO核心策略</w:t>
      </w:r>
      <w:bookmarkEnd w:id="166"/>
    </w:p>
    <w:p w14:paraId="15C204E1">
      <w:pPr>
        <w:spacing w:after="120" w:line="360" w:lineRule="auto"/>
        <w:jc w:val="both"/>
      </w:pPr>
      <w:r>
        <w:rPr>
          <w:rFonts w:ascii="宋体" w:hAnsi="宋体" w:eastAsia="宋体" w:cs="宋体"/>
          <w:b/>
          <w:bCs/>
          <w:sz w:val="24"/>
          <w:szCs w:val="24"/>
        </w:rPr>
        <w:t>招牌菜强化。</w:t>
      </w:r>
      <w:r>
        <w:rPr>
          <w:rFonts w:ascii="宋体" w:hAnsi="宋体" w:eastAsia="宋体" w:cs="宋体"/>
          <w:sz w:val="24"/>
          <w:szCs w:val="24"/>
        </w:rPr>
        <w:t xml:space="preserve"> 在品牌信息中反复强化1-2个招牌菜，使其成为AI推荐中的"钩子"。不是"我们有很多好吃的"，而是"夺夺粉就是我们的代名词"。</w:t>
      </w:r>
    </w:p>
    <w:p w14:paraId="01CF1EFE">
      <w:pPr>
        <w:spacing w:after="120" w:line="360" w:lineRule="auto"/>
        <w:jc w:val="both"/>
      </w:pPr>
      <w:r>
        <w:rPr>
          <w:rFonts w:ascii="宋体" w:hAnsi="宋体" w:eastAsia="宋体" w:cs="宋体"/>
          <w:b/>
          <w:bCs/>
          <w:sz w:val="24"/>
          <w:szCs w:val="24"/>
        </w:rPr>
        <w:t>品类归属明确。</w:t>
      </w:r>
      <w:r>
        <w:rPr>
          <w:rFonts w:ascii="宋体" w:hAnsi="宋体" w:eastAsia="宋体" w:cs="宋体"/>
          <w:sz w:val="24"/>
          <w:szCs w:val="24"/>
        </w:rPr>
        <w:t xml:space="preserve"> 清晰标注菜系品类（"屯堡菜""安顺小吃""布依族风味"），帮助AI在品类推荐中准确定位。</w:t>
      </w:r>
    </w:p>
    <w:p w14:paraId="7630D304">
      <w:pPr>
        <w:spacing w:after="120" w:line="360" w:lineRule="auto"/>
        <w:jc w:val="both"/>
      </w:pPr>
      <w:r>
        <w:rPr>
          <w:rFonts w:ascii="宋体" w:hAnsi="宋体" w:eastAsia="宋体" w:cs="宋体"/>
          <w:b/>
          <w:bCs/>
          <w:sz w:val="24"/>
          <w:szCs w:val="24"/>
        </w:rPr>
        <w:t>场景标签。</w:t>
      </w:r>
      <w:r>
        <w:rPr>
          <w:rFonts w:ascii="宋体" w:hAnsi="宋体" w:eastAsia="宋体" w:cs="宋体"/>
          <w:sz w:val="24"/>
          <w:szCs w:val="24"/>
        </w:rPr>
        <w:t xml:space="preserve"> 为餐厅标注场景标签——"适合聚餐""一个人吃也合适""深夜还在营业""有宝宝椅"——覆盖更多搜索场景。</w:t>
      </w:r>
    </w:p>
    <w:p w14:paraId="6053D78F">
      <w:pPr>
        <w:spacing w:after="120" w:line="360" w:lineRule="auto"/>
        <w:jc w:val="both"/>
      </w:pPr>
      <w:r>
        <w:rPr>
          <w:rFonts w:ascii="宋体" w:hAnsi="宋体" w:eastAsia="宋体" w:cs="宋体"/>
          <w:b/>
          <w:bCs/>
          <w:sz w:val="24"/>
          <w:szCs w:val="24"/>
        </w:rPr>
        <w:t>必吃榜/口碑榜背书。</w:t>
      </w:r>
      <w:r>
        <w:rPr>
          <w:rFonts w:ascii="宋体" w:hAnsi="宋体" w:eastAsia="宋体" w:cs="宋体"/>
          <w:sz w:val="24"/>
          <w:szCs w:val="24"/>
        </w:rPr>
        <w:t xml:space="preserve"> 在品牌信息中突出展示必吃榜、口碑榜等平台认证。这些"权威信号"在AI推荐中权重很高。</w:t>
      </w:r>
    </w:p>
    <w:p w14:paraId="0D80F60A">
      <w:pPr>
        <w:pStyle w:val="3"/>
        <w:spacing w:before="300" w:after="200"/>
      </w:pPr>
      <w:bookmarkStart w:id="167" w:name="_Toc1082"/>
      <w:r>
        <w:rPr>
          <w:rFonts w:ascii="黑体" w:hAnsi="黑体" w:eastAsia="黑体" w:cs="黑体"/>
          <w:b/>
          <w:bCs/>
          <w:color w:val="000000"/>
          <w:sz w:val="28"/>
          <w:szCs w:val="28"/>
        </w:rPr>
        <w:t>8.4 文旅活动的GEO策略</w:t>
      </w:r>
      <w:bookmarkEnd w:id="167"/>
    </w:p>
    <w:p w14:paraId="16C57ED3">
      <w:pPr>
        <w:pStyle w:val="4"/>
        <w:spacing w:before="300" w:after="200"/>
      </w:pPr>
      <w:bookmarkStart w:id="168" w:name="_Toc5241"/>
      <w:r>
        <w:rPr>
          <w:rFonts w:ascii="黑体" w:hAnsi="黑体" w:eastAsia="黑体" w:cs="黑体"/>
          <w:b/>
          <w:bCs/>
          <w:color w:val="000000"/>
          <w:sz w:val="26"/>
          <w:szCs w:val="26"/>
        </w:rPr>
        <w:t>8.4.1 活动GEO的时间敏感性</w:t>
      </w:r>
      <w:bookmarkEnd w:id="168"/>
    </w:p>
    <w:p w14:paraId="7E3A7B5C">
      <w:pPr>
        <w:spacing w:after="120" w:line="360" w:lineRule="auto"/>
        <w:jc w:val="both"/>
      </w:pPr>
      <w:r>
        <w:rPr>
          <w:rFonts w:ascii="宋体" w:hAnsi="宋体" w:eastAsia="宋体" w:cs="宋体"/>
          <w:sz w:val="24"/>
          <w:szCs w:val="24"/>
        </w:rPr>
        <w:t>文旅活动（节事、展览、演出）的GEO具有极强的时间敏感性——活动开始前需要集中造势，活动结束后内容迅速贬值。活动GEO需要"脉冲式"的内容策略。</w:t>
      </w:r>
    </w:p>
    <w:p w14:paraId="0A3148DC">
      <w:pPr>
        <w:pStyle w:val="4"/>
        <w:spacing w:before="300" w:after="200"/>
      </w:pPr>
      <w:bookmarkStart w:id="169" w:name="_Toc1616"/>
      <w:r>
        <w:rPr>
          <w:rFonts w:ascii="黑体" w:hAnsi="黑体" w:eastAsia="黑体" w:cs="黑体"/>
          <w:b/>
          <w:bCs/>
          <w:color w:val="000000"/>
          <w:sz w:val="26"/>
          <w:szCs w:val="26"/>
        </w:rPr>
        <w:t>8.4.2 活动GEO核心策略</w:t>
      </w:r>
      <w:bookmarkEnd w:id="169"/>
    </w:p>
    <w:p w14:paraId="0AE7DED1">
      <w:pPr>
        <w:spacing w:after="120" w:line="360" w:lineRule="auto"/>
        <w:jc w:val="both"/>
      </w:pPr>
      <w:r>
        <w:rPr>
          <w:rFonts w:ascii="宋体" w:hAnsi="宋体" w:eastAsia="宋体" w:cs="宋体"/>
          <w:b/>
          <w:bCs/>
          <w:sz w:val="24"/>
          <w:szCs w:val="24"/>
        </w:rPr>
        <w:t>活动前（2-4周）。</w:t>
      </w:r>
      <w:r>
        <w:rPr>
          <w:rFonts w:ascii="宋体" w:hAnsi="宋体" w:eastAsia="宋体" w:cs="宋体"/>
          <w:sz w:val="24"/>
          <w:szCs w:val="24"/>
        </w:rPr>
        <w:t xml:space="preserve"> 建立活动专题页，使用Event Schema标记时间、地点、内容；发布预热内容（活动亮点、嘉宾介绍、参与方式）；在FAQ中添加活动相关问题。</w:t>
      </w:r>
    </w:p>
    <w:p w14:paraId="5A6FDD49">
      <w:pPr>
        <w:spacing w:after="120" w:line="360" w:lineRule="auto"/>
        <w:jc w:val="both"/>
      </w:pPr>
      <w:r>
        <w:rPr>
          <w:rFonts w:ascii="宋体" w:hAnsi="宋体" w:eastAsia="宋体" w:cs="宋体"/>
          <w:b/>
          <w:bCs/>
          <w:sz w:val="24"/>
          <w:szCs w:val="24"/>
        </w:rPr>
        <w:t>活动中（活动期间）。</w:t>
      </w:r>
      <w:r>
        <w:rPr>
          <w:rFonts w:ascii="宋体" w:hAnsi="宋体" w:eastAsia="宋体" w:cs="宋体"/>
          <w:sz w:val="24"/>
          <w:szCs w:val="24"/>
        </w:rPr>
        <w:t xml:space="preserve"> 实时更新活动进展；鼓励参与者分享体验；在社交媒体上保持活跃。</w:t>
      </w:r>
    </w:p>
    <w:p w14:paraId="6F621569">
      <w:pPr>
        <w:spacing w:after="120" w:line="360" w:lineRule="auto"/>
        <w:jc w:val="both"/>
      </w:pPr>
      <w:r>
        <w:rPr>
          <w:rFonts w:ascii="宋体" w:hAnsi="宋体" w:eastAsia="宋体" w:cs="宋体"/>
          <w:b/>
          <w:bCs/>
          <w:sz w:val="24"/>
          <w:szCs w:val="24"/>
        </w:rPr>
        <w:t>活动后（1-2周）。</w:t>
      </w:r>
      <w:r>
        <w:rPr>
          <w:rFonts w:ascii="宋体" w:hAnsi="宋体" w:eastAsia="宋体" w:cs="宋体"/>
          <w:sz w:val="24"/>
          <w:szCs w:val="24"/>
        </w:rPr>
        <w:t xml:space="preserve"> 发布活动回顾和精彩集锦；保持Event Schema中的活动信息（标记为pastEvent）；为下一届活动做预告。</w:t>
      </w:r>
    </w:p>
    <w:p w14:paraId="69E0C184">
      <w:pPr>
        <w:pStyle w:val="3"/>
        <w:spacing w:before="300" w:after="200"/>
      </w:pPr>
      <w:bookmarkStart w:id="170" w:name="_Toc21121"/>
      <w:r>
        <w:rPr>
          <w:rFonts w:ascii="黑体" w:hAnsi="黑体" w:eastAsia="黑体" w:cs="黑体"/>
          <w:b/>
          <w:bCs/>
          <w:color w:val="000000"/>
          <w:sz w:val="28"/>
          <w:szCs w:val="28"/>
        </w:rPr>
        <w:t>8.5 目的地整体GEO策略</w:t>
      </w:r>
      <w:bookmarkEnd w:id="170"/>
    </w:p>
    <w:p w14:paraId="13C441F5">
      <w:pPr>
        <w:pStyle w:val="4"/>
        <w:spacing w:before="300" w:after="200"/>
      </w:pPr>
      <w:bookmarkStart w:id="171" w:name="_Toc11391"/>
      <w:r>
        <w:rPr>
          <w:rFonts w:ascii="黑体" w:hAnsi="黑体" w:eastAsia="黑体" w:cs="黑体"/>
          <w:b/>
          <w:bCs/>
          <w:color w:val="000000"/>
          <w:sz w:val="26"/>
          <w:szCs w:val="26"/>
        </w:rPr>
        <w:t>8.5.1 目的地GEO的层次结构</w:t>
      </w:r>
      <w:bookmarkEnd w:id="171"/>
    </w:p>
    <w:p w14:paraId="05F28A96">
      <w:pPr>
        <w:spacing w:after="120" w:line="360" w:lineRule="auto"/>
        <w:jc w:val="both"/>
      </w:pPr>
      <w:r>
        <w:rPr>
          <w:rFonts w:ascii="宋体" w:hAnsi="宋体" w:eastAsia="宋体" w:cs="宋体"/>
          <w:sz w:val="24"/>
          <w:szCs w:val="24"/>
        </w:rPr>
        <w:t>一个旅游目的地（如"安顺"）的GEO策略应涵盖三个层次：城市品牌层——建立城市整体的GEO可见性（"安顺是什么样的城市""安顺值不值得去"）；品类集群层——建立各品类的GEO可见性（"安顺古镇""安顺美食""安顺民宿"）；产品个体层——建立具体产品的GEO可见性（"天龙屯堡""夺夺粉""石语山居"）。</w:t>
      </w:r>
    </w:p>
    <w:p w14:paraId="4A2BC95A">
      <w:pPr>
        <w:pStyle w:val="4"/>
        <w:spacing w:before="300" w:after="200"/>
      </w:pPr>
      <w:bookmarkStart w:id="172" w:name="_Toc14277"/>
      <w:r>
        <w:rPr>
          <w:rFonts w:ascii="黑体" w:hAnsi="黑体" w:eastAsia="黑体" w:cs="黑体"/>
          <w:b/>
          <w:bCs/>
          <w:color w:val="000000"/>
          <w:sz w:val="26"/>
          <w:szCs w:val="26"/>
        </w:rPr>
        <w:t>8.5.2 目的地GEO的协同效应</w:t>
      </w:r>
      <w:bookmarkEnd w:id="172"/>
    </w:p>
    <w:p w14:paraId="71BC4242">
      <w:pPr>
        <w:spacing w:after="120" w:line="360" w:lineRule="auto"/>
        <w:jc w:val="both"/>
      </w:pPr>
      <w:r>
        <w:rPr>
          <w:rFonts w:ascii="宋体" w:hAnsi="宋体" w:eastAsia="宋体" w:cs="宋体"/>
          <w:sz w:val="24"/>
          <w:szCs w:val="24"/>
        </w:rPr>
        <w:t>三层GEO之间具有协同效应：城市品牌GEO为下层产品提供"信任背书"（AI因为信任"安顺"而信任安顺的产品）；下层产品GEO为城市品牌提供"内容丰富度"（AI因为安顺有大量优质产品而强化对安顺的推荐）；品类集群GEO连接上下两层，形成完整的知识网络。</w:t>
      </w:r>
    </w:p>
    <w:p w14:paraId="207E74AD">
      <w:pPr>
        <w:pStyle w:val="4"/>
        <w:spacing w:before="300" w:after="200"/>
      </w:pPr>
      <w:bookmarkStart w:id="173" w:name="_Toc2917"/>
      <w:r>
        <w:rPr>
          <w:rFonts w:ascii="黑体" w:hAnsi="黑体" w:eastAsia="黑体" w:cs="黑体"/>
          <w:b/>
          <w:bCs/>
          <w:color w:val="000000"/>
          <w:sz w:val="26"/>
          <w:szCs w:val="26"/>
        </w:rPr>
        <w:t>8.5.3 目的地GEO资源分配建议</w:t>
      </w:r>
      <w:bookmarkEnd w:id="173"/>
    </w:p>
    <w:p w14:paraId="4ABBB026">
      <w:pPr>
        <w:spacing w:after="120" w:line="360" w:lineRule="auto"/>
        <w:jc w:val="both"/>
      </w:pPr>
      <w:r>
        <w:rPr>
          <w:rFonts w:ascii="宋体" w:hAnsi="宋体" w:eastAsia="宋体" w:cs="宋体"/>
          <w:sz w:val="24"/>
          <w:szCs w:val="24"/>
        </w:rPr>
        <w:t>根据文旅目的地的典型资源特征，GEO资源分配建议为：城市品牌层——15%（百科词条、官方信息、城市形象内容）；品类集群层——25%（品类攻略、对比分析、榜单建设）；产品个体层——60%（各产品的具体GEO优化）。</w:t>
      </w:r>
    </w:p>
    <w:p w14:paraId="2FB69BE6">
      <w:pPr>
        <w:pStyle w:val="3"/>
        <w:spacing w:before="300" w:after="200"/>
      </w:pPr>
      <w:bookmarkStart w:id="174" w:name="_Toc11416"/>
      <w:r>
        <w:rPr>
          <w:rFonts w:ascii="黑体" w:hAnsi="黑体" w:eastAsia="黑体" w:cs="黑体"/>
          <w:b/>
          <w:bCs/>
          <w:color w:val="000000"/>
          <w:sz w:val="28"/>
          <w:szCs w:val="28"/>
        </w:rPr>
        <w:t>本章小结</w:t>
      </w:r>
      <w:bookmarkEnd w:id="174"/>
    </w:p>
    <w:p w14:paraId="69AEFBCD">
      <w:pPr>
        <w:spacing w:after="120" w:line="360" w:lineRule="auto"/>
        <w:jc w:val="both"/>
      </w:pPr>
      <w:r>
        <w:rPr>
          <w:rFonts w:ascii="宋体" w:hAnsi="宋体" w:eastAsia="宋体" w:cs="宋体"/>
          <w:sz w:val="24"/>
          <w:szCs w:val="24"/>
        </w:rPr>
        <w:t>不同类型的文旅产品需要差异化的GEO策略。景区GEO的核心是差异化定位和多场景覆盖；住宿GEO的核心是位置语义和体验差异化；餐饮GEO的核心是招牌菜强化和品类归属；活动GEO的核心是时间敏感的内容策略。目的地整体GEO需要构建"城市品牌-品类集群-产品个体"三层协同的知识网络。</w:t>
      </w:r>
    </w:p>
    <w:p w14:paraId="74852733">
      <w:pPr>
        <w:pStyle w:val="3"/>
        <w:spacing w:before="300" w:after="200"/>
      </w:pPr>
      <w:bookmarkStart w:id="175" w:name="_Toc16248"/>
      <w:r>
        <w:rPr>
          <w:rFonts w:ascii="黑体" w:hAnsi="黑体" w:eastAsia="黑体" w:cs="黑体"/>
          <w:b/>
          <w:bCs/>
          <w:color w:val="000000"/>
          <w:sz w:val="28"/>
          <w:szCs w:val="28"/>
        </w:rPr>
        <w:t>思考与练习</w:t>
      </w:r>
      <w:bookmarkEnd w:id="175"/>
    </w:p>
    <w:p w14:paraId="1F7ECF0C">
      <w:pPr>
        <w:pStyle w:val="19"/>
        <w:numPr>
          <w:ilvl w:val="0"/>
          <w:numId w:val="2"/>
        </w:numPr>
        <w:spacing w:after="60" w:line="340" w:lineRule="auto"/>
      </w:pPr>
      <w:r>
        <w:rPr>
          <w:rFonts w:ascii="宋体" w:hAnsi="宋体" w:eastAsia="宋体" w:cs="宋体"/>
          <w:sz w:val="24"/>
          <w:szCs w:val="24"/>
        </w:rPr>
        <w:t>为天龙屯堡设计一套完整的景区GEO内容矩阵。</w:t>
      </w:r>
    </w:p>
    <w:p w14:paraId="24064BF2">
      <w:pPr>
        <w:pStyle w:val="19"/>
        <w:numPr>
          <w:ilvl w:val="0"/>
          <w:numId w:val="2"/>
        </w:numPr>
        <w:spacing w:after="60" w:line="340" w:lineRule="auto"/>
      </w:pPr>
      <w:r>
        <w:rPr>
          <w:rFonts w:ascii="宋体" w:hAnsi="宋体" w:eastAsia="宋体" w:cs="宋体"/>
          <w:sz w:val="24"/>
          <w:szCs w:val="24"/>
        </w:rPr>
        <w:t>为一家安顺民宿撰写"主人故事"和"在地体验"内容。</w:t>
      </w:r>
    </w:p>
    <w:p w14:paraId="2500C583">
      <w:pPr>
        <w:pStyle w:val="19"/>
        <w:numPr>
          <w:ilvl w:val="0"/>
          <w:numId w:val="2"/>
        </w:numPr>
        <w:spacing w:after="60" w:line="340" w:lineRule="auto"/>
      </w:pPr>
      <w:r>
        <w:rPr>
          <w:rFonts w:ascii="宋体" w:hAnsi="宋体" w:eastAsia="宋体" w:cs="宋体"/>
          <w:sz w:val="24"/>
          <w:szCs w:val="24"/>
        </w:rPr>
        <w:t>分析一个你熟悉的餐饮品牌在AI搜索中的表现，提出GEO优化建议。</w:t>
      </w:r>
    </w:p>
    <w:p w14:paraId="3382EF20">
      <w:pPr>
        <w:pStyle w:val="19"/>
        <w:numPr>
          <w:ilvl w:val="0"/>
          <w:numId w:val="2"/>
        </w:numPr>
        <w:spacing w:after="60" w:line="340" w:lineRule="auto"/>
      </w:pPr>
      <w:r>
        <w:rPr>
          <w:rFonts w:ascii="宋体" w:hAnsi="宋体" w:eastAsia="宋体" w:cs="宋体"/>
          <w:sz w:val="24"/>
          <w:szCs w:val="24"/>
        </w:rPr>
        <w:t>为"屯堡八大碗·安顺美食汇"活动设计GEO预热方案。</w:t>
      </w:r>
    </w:p>
    <w:p w14:paraId="5A53A4C8">
      <w:pPr>
        <w:pStyle w:val="19"/>
        <w:numPr>
          <w:ilvl w:val="0"/>
          <w:numId w:val="2"/>
        </w:numPr>
        <w:spacing w:after="60" w:line="340" w:lineRule="auto"/>
      </w:pPr>
      <w:r>
        <w:rPr>
          <w:rFonts w:ascii="宋体" w:hAnsi="宋体" w:eastAsia="宋体" w:cs="宋体"/>
          <w:sz w:val="24"/>
          <w:szCs w:val="24"/>
        </w:rPr>
        <w:t>设计安顺目的地GEO的三层策略框架。</w:t>
      </w:r>
    </w:p>
    <w:p w14:paraId="6120C05C">
      <w:pPr>
        <w:pStyle w:val="3"/>
        <w:spacing w:before="300" w:after="200"/>
      </w:pPr>
      <w:bookmarkStart w:id="176" w:name="_Toc866"/>
      <w:r>
        <w:rPr>
          <w:rFonts w:ascii="黑体" w:hAnsi="黑体" w:eastAsia="黑体" w:cs="黑体"/>
          <w:b/>
          <w:bCs/>
          <w:color w:val="000000"/>
          <w:sz w:val="28"/>
          <w:szCs w:val="28"/>
        </w:rPr>
        <w:t>知识卡片：文旅产品GEO策略差异</w:t>
      </w:r>
      <w:bookmarkEnd w:id="17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198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4C5ECC">
            <w:pPr>
              <w:spacing w:after="0"/>
            </w:pPr>
            <w:r>
              <w:rPr>
                <w:rFonts w:ascii="宋体" w:hAnsi="宋体" w:eastAsia="宋体" w:cs="宋体"/>
                <w:b/>
                <w:bCs/>
                <w:color w:val="FFFFFF"/>
                <w:sz w:val="20"/>
                <w:szCs w:val="20"/>
              </w:rPr>
              <w:t>产品类型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B56744">
            <w:pPr>
              <w:spacing w:after="0"/>
            </w:pPr>
            <w:r>
              <w:rPr>
                <w:rFonts w:ascii="宋体" w:hAnsi="宋体" w:eastAsia="宋体" w:cs="宋体"/>
                <w:b/>
                <w:bCs/>
                <w:color w:val="FFFFFF"/>
                <w:sz w:val="20"/>
                <w:szCs w:val="20"/>
              </w:rPr>
              <w:t>核心挑战</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91959A">
            <w:pPr>
              <w:spacing w:after="0"/>
            </w:pPr>
            <w:r>
              <w:rPr>
                <w:rFonts w:ascii="宋体" w:hAnsi="宋体" w:eastAsia="宋体" w:cs="宋体"/>
                <w:b/>
                <w:bCs/>
                <w:color w:val="FFFFFF"/>
                <w:sz w:val="20"/>
                <w:szCs w:val="20"/>
              </w:rPr>
              <w:t>关键策略</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3C2C64">
            <w:pPr>
              <w:spacing w:after="0"/>
            </w:pPr>
            <w:r>
              <w:rPr>
                <w:rFonts w:ascii="宋体" w:hAnsi="宋体" w:eastAsia="宋体" w:cs="宋体"/>
                <w:b/>
                <w:bCs/>
                <w:color w:val="FFFFFF"/>
                <w:sz w:val="20"/>
                <w:szCs w:val="20"/>
              </w:rPr>
              <w:t>见效周期</w:t>
            </w:r>
          </w:p>
        </w:tc>
      </w:tr>
      <w:tr w14:paraId="4C8BA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24281E">
            <w:pPr>
              <w:spacing w:after="0"/>
            </w:pPr>
            <w:r>
              <w:rPr>
                <w:rFonts w:ascii="宋体" w:hAnsi="宋体" w:eastAsia="宋体" w:cs="宋体"/>
                <w:sz w:val="20"/>
                <w:szCs w:val="20"/>
              </w:rPr>
              <w:t>景区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186FC6">
            <w:pPr>
              <w:spacing w:after="0"/>
            </w:pPr>
            <w:r>
              <w:rPr>
                <w:rFonts w:ascii="宋体" w:hAnsi="宋体" w:eastAsia="宋体" w:cs="宋体"/>
                <w:sz w:val="20"/>
                <w:szCs w:val="20"/>
              </w:rPr>
              <w:t>同质化、季节性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A38E9C">
            <w:pPr>
              <w:spacing w:after="0"/>
            </w:pPr>
            <w:r>
              <w:rPr>
                <w:rFonts w:ascii="宋体" w:hAnsi="宋体" w:eastAsia="宋体" w:cs="宋体"/>
                <w:sz w:val="20"/>
                <w:szCs w:val="20"/>
              </w:rPr>
              <w:t>差异化、全季候、多场景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F39255">
            <w:pPr>
              <w:spacing w:after="0"/>
            </w:pPr>
            <w:r>
              <w:rPr>
                <w:rFonts w:ascii="宋体" w:hAnsi="宋体" w:eastAsia="宋体" w:cs="宋体"/>
                <w:sz w:val="20"/>
                <w:szCs w:val="20"/>
              </w:rPr>
              <w:t>3-6个月</w:t>
            </w:r>
          </w:p>
        </w:tc>
      </w:tr>
      <w:tr w14:paraId="624A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414C10">
            <w:pPr>
              <w:spacing w:after="0"/>
            </w:pPr>
            <w:r>
              <w:rPr>
                <w:rFonts w:ascii="宋体" w:hAnsi="宋体" w:eastAsia="宋体" w:cs="宋体"/>
                <w:sz w:val="20"/>
                <w:szCs w:val="20"/>
              </w:rPr>
              <w:t>住宿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5E1A55">
            <w:pPr>
              <w:spacing w:after="0"/>
            </w:pPr>
            <w:r>
              <w:rPr>
                <w:rFonts w:ascii="宋体" w:hAnsi="宋体" w:eastAsia="宋体" w:cs="宋体"/>
                <w:sz w:val="20"/>
                <w:szCs w:val="20"/>
              </w:rPr>
              <w:t>决策链短、竞争激烈</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94EE9A">
            <w:pPr>
              <w:spacing w:after="0"/>
            </w:pPr>
            <w:r>
              <w:rPr>
                <w:rFonts w:ascii="宋体" w:hAnsi="宋体" w:eastAsia="宋体" w:cs="宋体"/>
                <w:sz w:val="20"/>
                <w:szCs w:val="20"/>
              </w:rPr>
              <w:t>位置语义、体验标签</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F67367">
            <w:pPr>
              <w:spacing w:after="0"/>
            </w:pPr>
            <w:r>
              <w:rPr>
                <w:rFonts w:ascii="宋体" w:hAnsi="宋体" w:eastAsia="宋体" w:cs="宋体"/>
                <w:sz w:val="20"/>
                <w:szCs w:val="20"/>
              </w:rPr>
              <w:t>2-4个月</w:t>
            </w:r>
          </w:p>
        </w:tc>
      </w:tr>
      <w:tr w14:paraId="5293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4C02B2">
            <w:pPr>
              <w:spacing w:after="0"/>
            </w:pPr>
            <w:r>
              <w:rPr>
                <w:rFonts w:ascii="宋体" w:hAnsi="宋体" w:eastAsia="宋体" w:cs="宋体"/>
                <w:sz w:val="20"/>
                <w:szCs w:val="20"/>
              </w:rPr>
              <w:t>餐饮</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4BE31D">
            <w:pPr>
              <w:spacing w:after="0"/>
            </w:pPr>
            <w:r>
              <w:rPr>
                <w:rFonts w:ascii="宋体" w:hAnsi="宋体" w:eastAsia="宋体" w:cs="宋体"/>
                <w:sz w:val="20"/>
                <w:szCs w:val="20"/>
              </w:rPr>
              <w:t>信息分散</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0084C2">
            <w:pPr>
              <w:spacing w:after="0"/>
            </w:pPr>
            <w:r>
              <w:rPr>
                <w:rFonts w:ascii="宋体" w:hAnsi="宋体" w:eastAsia="宋体" w:cs="宋体"/>
                <w:sz w:val="20"/>
                <w:szCs w:val="20"/>
              </w:rPr>
              <w:t>招牌菜、品类归属、榜单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2F6D01">
            <w:pPr>
              <w:spacing w:after="0"/>
            </w:pPr>
            <w:r>
              <w:rPr>
                <w:rFonts w:ascii="宋体" w:hAnsi="宋体" w:eastAsia="宋体" w:cs="宋体"/>
                <w:sz w:val="20"/>
                <w:szCs w:val="20"/>
              </w:rPr>
              <w:t>1-3个月</w:t>
            </w:r>
          </w:p>
        </w:tc>
      </w:tr>
      <w:tr w14:paraId="5230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624AB9">
            <w:pPr>
              <w:spacing w:after="0"/>
            </w:pPr>
            <w:r>
              <w:rPr>
                <w:rFonts w:ascii="宋体" w:hAnsi="宋体" w:eastAsia="宋体" w:cs="宋体"/>
                <w:sz w:val="20"/>
                <w:szCs w:val="20"/>
              </w:rPr>
              <w:t>活动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F5D6FD">
            <w:pPr>
              <w:spacing w:after="0"/>
            </w:pPr>
            <w:r>
              <w:rPr>
                <w:rFonts w:ascii="宋体" w:hAnsi="宋体" w:eastAsia="宋体" w:cs="宋体"/>
                <w:sz w:val="20"/>
                <w:szCs w:val="20"/>
              </w:rPr>
              <w:t>时间敏感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683E26">
            <w:pPr>
              <w:spacing w:after="0"/>
            </w:pPr>
            <w:r>
              <w:rPr>
                <w:rFonts w:ascii="宋体" w:hAnsi="宋体" w:eastAsia="宋体" w:cs="宋体"/>
                <w:sz w:val="20"/>
                <w:szCs w:val="20"/>
              </w:rPr>
              <w:t>脉冲式内容策略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B69E24">
            <w:pPr>
              <w:spacing w:after="0"/>
            </w:pPr>
            <w:r>
              <w:rPr>
                <w:rFonts w:ascii="宋体" w:hAnsi="宋体" w:eastAsia="宋体" w:cs="宋体"/>
                <w:sz w:val="20"/>
                <w:szCs w:val="20"/>
              </w:rPr>
              <w:t>即时</w:t>
            </w:r>
          </w:p>
        </w:tc>
      </w:tr>
    </w:tbl>
    <w:p w14:paraId="5F0E16C4">
      <w:r>
        <w:br w:type="page"/>
      </w:r>
    </w:p>
    <w:p w14:paraId="44420634">
      <w:pPr>
        <w:pStyle w:val="2"/>
        <w:spacing w:before="400" w:after="200"/>
      </w:pPr>
      <w:bookmarkStart w:id="177" w:name="_Toc25141"/>
      <w:r>
        <w:rPr>
          <w:rFonts w:ascii="黑体" w:hAnsi="黑体" w:eastAsia="黑体" w:cs="黑体"/>
          <w:b/>
          <w:bCs/>
          <w:color w:val="1F4E79"/>
          <w:sz w:val="32"/>
          <w:szCs w:val="32"/>
        </w:rPr>
        <w:t>第 9 章  文旅品牌AI搜索可见性评估</w:t>
      </w:r>
      <w:bookmarkEnd w:id="177"/>
    </w:p>
    <w:p w14:paraId="331F1480">
      <w:pPr>
        <w:pStyle w:val="3"/>
        <w:spacing w:before="300" w:after="200"/>
      </w:pPr>
      <w:bookmarkStart w:id="178" w:name="_Toc9591"/>
      <w:r>
        <w:rPr>
          <w:rFonts w:ascii="黑体" w:hAnsi="黑体" w:eastAsia="黑体" w:cs="黑体"/>
          <w:b/>
          <w:bCs/>
          <w:color w:val="000000"/>
          <w:sz w:val="28"/>
          <w:szCs w:val="28"/>
        </w:rPr>
        <w:t>学习目标</w:t>
      </w:r>
      <w:bookmarkEnd w:id="178"/>
    </w:p>
    <w:p w14:paraId="48C66148">
      <w:pPr>
        <w:pStyle w:val="19"/>
        <w:numPr>
          <w:ilvl w:val="0"/>
          <w:numId w:val="1"/>
        </w:numPr>
        <w:spacing w:after="60" w:line="340" w:lineRule="auto"/>
      </w:pPr>
      <w:r>
        <w:rPr>
          <w:rFonts w:ascii="宋体" w:hAnsi="宋体" w:eastAsia="宋体" w:cs="宋体"/>
          <w:sz w:val="24"/>
          <w:szCs w:val="24"/>
        </w:rPr>
        <w:t>掌握AI搜索可见性的核心评估指标和测量方法</w:t>
      </w:r>
    </w:p>
    <w:p w14:paraId="749D0765">
      <w:pPr>
        <w:pStyle w:val="19"/>
        <w:numPr>
          <w:ilvl w:val="0"/>
          <w:numId w:val="1"/>
        </w:numPr>
        <w:spacing w:after="60" w:line="340" w:lineRule="auto"/>
      </w:pPr>
      <w:r>
        <w:rPr>
          <w:rFonts w:ascii="宋体" w:hAnsi="宋体" w:eastAsia="宋体" w:cs="宋体"/>
          <w:sz w:val="24"/>
          <w:szCs w:val="24"/>
        </w:rPr>
        <w:t>学会设计品牌GEO表现的综合评估体系</w:t>
      </w:r>
    </w:p>
    <w:p w14:paraId="0AC1568C">
      <w:pPr>
        <w:pStyle w:val="19"/>
        <w:numPr>
          <w:ilvl w:val="0"/>
          <w:numId w:val="1"/>
        </w:numPr>
        <w:spacing w:after="60" w:line="340" w:lineRule="auto"/>
      </w:pPr>
      <w:r>
        <w:rPr>
          <w:rFonts w:ascii="宋体" w:hAnsi="宋体" w:eastAsia="宋体" w:cs="宋体"/>
          <w:sz w:val="24"/>
          <w:szCs w:val="24"/>
        </w:rPr>
        <w:t>了解竞品GEO对标分析的方法</w:t>
      </w:r>
    </w:p>
    <w:p w14:paraId="257F35C7">
      <w:pPr>
        <w:pStyle w:val="19"/>
        <w:numPr>
          <w:ilvl w:val="0"/>
          <w:numId w:val="1"/>
        </w:numPr>
        <w:spacing w:after="60" w:line="340" w:lineRule="auto"/>
      </w:pPr>
      <w:r>
        <w:rPr>
          <w:rFonts w:ascii="宋体" w:hAnsi="宋体" w:eastAsia="宋体" w:cs="宋体"/>
          <w:sz w:val="24"/>
          <w:szCs w:val="24"/>
        </w:rPr>
        <w:t>能够建立GEO表现的持续监测机制</w:t>
      </w:r>
    </w:p>
    <w:p w14:paraId="25F5E2C4">
      <w:pPr>
        <w:pStyle w:val="19"/>
        <w:numPr>
          <w:ilvl w:val="0"/>
          <w:numId w:val="1"/>
        </w:numPr>
        <w:spacing w:after="60" w:line="340" w:lineRule="auto"/>
      </w:pPr>
      <w:r>
        <w:rPr>
          <w:rFonts w:ascii="宋体" w:hAnsi="宋体" w:eastAsia="宋体" w:cs="宋体"/>
          <w:sz w:val="24"/>
          <w:szCs w:val="24"/>
        </w:rPr>
        <w:t>学会基于评估结果制定优化优先级</w:t>
      </w:r>
    </w:p>
    <w:p w14:paraId="4658E79E">
      <w:pPr>
        <w:pStyle w:val="3"/>
        <w:spacing w:before="300" w:after="200"/>
      </w:pPr>
      <w:bookmarkStart w:id="179" w:name="_Toc24107"/>
      <w:r>
        <w:rPr>
          <w:rFonts w:ascii="黑体" w:hAnsi="黑体" w:eastAsia="黑体" w:cs="黑体"/>
          <w:b/>
          <w:bCs/>
          <w:color w:val="000000"/>
          <w:sz w:val="28"/>
          <w:szCs w:val="28"/>
        </w:rPr>
        <w:t>导入案例：安顺6个景区的AI可见性"体检"</w:t>
      </w:r>
      <w:bookmarkEnd w:id="179"/>
    </w:p>
    <w:p w14:paraId="4444766F">
      <w:pPr>
        <w:spacing w:after="120" w:line="360" w:lineRule="auto"/>
        <w:jc w:val="both"/>
      </w:pPr>
      <w:r>
        <w:rPr>
          <w:rFonts w:ascii="宋体" w:hAnsi="宋体" w:eastAsia="宋体" w:cs="宋体"/>
          <w:sz w:val="24"/>
          <w:szCs w:val="24"/>
        </w:rPr>
        <w:t>2026年4月，安顺市文旅局委托第三方机构，对安顺6个主要景区的AI搜索可见性进行了一次"全面体检"。测试在ChatGPT、文心一言、豆包、通义千问和Perplexity五个平台上进行，覆盖了30个典型的用户问题。</w:t>
      </w:r>
    </w:p>
    <w:p w14:paraId="4A5EB6A2">
      <w:pPr>
        <w:spacing w:after="120" w:line="360" w:lineRule="auto"/>
        <w:jc w:val="both"/>
      </w:pPr>
      <w:r>
        <w:rPr>
          <w:rFonts w:ascii="宋体" w:hAnsi="宋体" w:eastAsia="宋体" w:cs="宋体"/>
          <w:sz w:val="24"/>
          <w:szCs w:val="24"/>
        </w:rPr>
        <w:t>结果令人深思：</w:t>
      </w:r>
    </w:p>
    <w:p w14:paraId="30149A3F">
      <w:pPr>
        <w:pStyle w:val="19"/>
        <w:numPr>
          <w:ilvl w:val="0"/>
          <w:numId w:val="1"/>
        </w:numPr>
        <w:spacing w:after="60" w:line="340" w:lineRule="auto"/>
      </w:pPr>
      <w:r>
        <w:rPr>
          <w:rFonts w:ascii="宋体" w:hAnsi="宋体" w:eastAsia="宋体" w:cs="宋体"/>
          <w:sz w:val="24"/>
          <w:szCs w:val="24"/>
        </w:rPr>
        <w:t>黄果树瀑布的AI可见性最高（答案份额85%），但存在"季节性偏见"——夏季相关问题覆盖率90%，冬季仅40%</w:t>
      </w:r>
    </w:p>
    <w:p w14:paraId="6AD172F5">
      <w:pPr>
        <w:pStyle w:val="19"/>
        <w:numPr>
          <w:ilvl w:val="0"/>
          <w:numId w:val="1"/>
        </w:numPr>
        <w:spacing w:after="60" w:line="340" w:lineRule="auto"/>
      </w:pPr>
      <w:r>
        <w:rPr>
          <w:rFonts w:ascii="宋体" w:hAnsi="宋体" w:eastAsia="宋体" w:cs="宋体"/>
          <w:sz w:val="24"/>
          <w:szCs w:val="24"/>
        </w:rPr>
        <w:t>天龙屯堡的AI可见性中等（答案份额62%），主要优势在"文化旅游"场景，在"亲子游""美食游"场景中缺失</w:t>
      </w:r>
    </w:p>
    <w:p w14:paraId="2F54767D">
      <w:pPr>
        <w:pStyle w:val="19"/>
        <w:numPr>
          <w:ilvl w:val="0"/>
          <w:numId w:val="1"/>
        </w:numPr>
        <w:spacing w:after="60" w:line="340" w:lineRule="auto"/>
      </w:pPr>
      <w:r>
        <w:rPr>
          <w:rFonts w:ascii="宋体" w:hAnsi="宋体" w:eastAsia="宋体" w:cs="宋体"/>
          <w:sz w:val="24"/>
          <w:szCs w:val="24"/>
        </w:rPr>
        <w:t>龙宫景区的AI可见性严重不足（答案份额28%），AI经常将其与桂林溶洞混淆</w:t>
      </w:r>
    </w:p>
    <w:p w14:paraId="398744B5">
      <w:pPr>
        <w:pStyle w:val="19"/>
        <w:numPr>
          <w:ilvl w:val="0"/>
          <w:numId w:val="1"/>
        </w:numPr>
        <w:spacing w:after="60" w:line="340" w:lineRule="auto"/>
      </w:pPr>
      <w:r>
        <w:rPr>
          <w:rFonts w:ascii="宋体" w:hAnsi="宋体" w:eastAsia="宋体" w:cs="宋体"/>
          <w:sz w:val="24"/>
          <w:szCs w:val="24"/>
        </w:rPr>
        <w:t>三个小众景区（云峰屯堡、格凸河、花江大峡谷）的AI可见性几乎为零</w:t>
      </w:r>
    </w:p>
    <w:p w14:paraId="382458DD">
      <w:pPr>
        <w:spacing w:after="120" w:line="360" w:lineRule="auto"/>
        <w:jc w:val="both"/>
      </w:pPr>
      <w:r>
        <w:rPr>
          <w:rFonts w:ascii="宋体" w:hAnsi="宋体" w:eastAsia="宋体" w:cs="宋体"/>
          <w:sz w:val="24"/>
          <w:szCs w:val="24"/>
        </w:rPr>
        <w:t>这份"体检报告"让安顺市文旅局清晰地看到了各景区的GEO短板和改进方向。三个月后，通过针对性的GEO优化，天龙屯堡的答案份额从62%提升到78%，龙宫从28%提升到52%。</w:t>
      </w:r>
    </w:p>
    <w:p w14:paraId="7DA1A3B8">
      <w:pPr>
        <w:pStyle w:val="3"/>
        <w:spacing w:before="300" w:after="200"/>
      </w:pPr>
      <w:bookmarkStart w:id="180" w:name="_Toc1937"/>
      <w:r>
        <w:rPr>
          <w:rFonts w:ascii="黑体" w:hAnsi="黑体" w:eastAsia="黑体" w:cs="黑体"/>
          <w:b/>
          <w:bCs/>
          <w:color w:val="000000"/>
          <w:sz w:val="28"/>
          <w:szCs w:val="28"/>
        </w:rPr>
        <w:t>9.1 AI搜索可见性的评估维度</w:t>
      </w:r>
      <w:bookmarkEnd w:id="180"/>
    </w:p>
    <w:p w14:paraId="771F75A5">
      <w:pPr>
        <w:pStyle w:val="4"/>
        <w:spacing w:before="300" w:after="200"/>
      </w:pPr>
      <w:bookmarkStart w:id="181" w:name="_Toc16393"/>
      <w:r>
        <w:rPr>
          <w:rFonts w:ascii="黑体" w:hAnsi="黑体" w:eastAsia="黑体" w:cs="黑体"/>
          <w:b/>
          <w:bCs/>
          <w:color w:val="000000"/>
          <w:sz w:val="26"/>
          <w:szCs w:val="26"/>
        </w:rPr>
        <w:t>9.1.1 答案份额</w:t>
      </w:r>
      <w:bookmarkEnd w:id="181"/>
    </w:p>
    <w:p w14:paraId="3880110F">
      <w:pPr>
        <w:spacing w:after="120" w:line="360" w:lineRule="auto"/>
        <w:jc w:val="both"/>
      </w:pPr>
      <w:r>
        <w:rPr>
          <w:rFonts w:ascii="宋体" w:hAnsi="宋体" w:eastAsia="宋体" w:cs="宋体"/>
          <w:sz w:val="24"/>
          <w:szCs w:val="24"/>
        </w:rPr>
        <w:t>答案份额（Answer Share）是衡量品牌在AI搜索中"存在感"的核心指标。定义为：在目标问题集中，品牌被AI提及的问题数占总问题数的比例。</w:t>
      </w:r>
    </w:p>
    <w:p w14:paraId="2ECE3675">
      <w:pPr>
        <w:spacing w:after="120" w:line="360" w:lineRule="auto"/>
        <w:jc w:val="both"/>
      </w:pPr>
      <w:r>
        <w:rPr>
          <w:rFonts w:ascii="宋体" w:hAnsi="宋体" w:eastAsia="宋体" w:cs="宋体"/>
          <w:b/>
          <w:bCs/>
          <w:sz w:val="24"/>
          <w:szCs w:val="24"/>
        </w:rPr>
        <w:t>测量方法。</w:t>
      </w:r>
      <w:r>
        <w:rPr>
          <w:rFonts w:ascii="宋体" w:hAnsi="宋体" w:eastAsia="宋体" w:cs="宋体"/>
          <w:sz w:val="24"/>
          <w:szCs w:val="24"/>
        </w:rPr>
        <w:t xml:space="preserve"> 确定目标问题集（建议50-100个问题，覆盖不同场景和意图）；在多个AI平台上逐一测试；记录每个问题中品牌是否被提及（提及=1，未提及=0）；计算答案份额 = 被提及问题数 / 总问题数。</w:t>
      </w:r>
    </w:p>
    <w:p w14:paraId="1692B3BF">
      <w:pPr>
        <w:spacing w:after="120" w:line="360" w:lineRule="auto"/>
        <w:jc w:val="both"/>
      </w:pPr>
      <w:r>
        <w:rPr>
          <w:rFonts w:ascii="宋体" w:hAnsi="宋体" w:eastAsia="宋体" w:cs="宋体"/>
          <w:b/>
          <w:bCs/>
          <w:sz w:val="24"/>
          <w:szCs w:val="24"/>
        </w:rPr>
        <w:t>分层分析。</w:t>
      </w:r>
      <w:r>
        <w:rPr>
          <w:rFonts w:ascii="宋体" w:hAnsi="宋体" w:eastAsia="宋体" w:cs="宋体"/>
          <w:sz w:val="24"/>
          <w:szCs w:val="24"/>
        </w:rPr>
        <w:t xml:space="preserve"> 答案份额应分层分析——整体答案份额（所有问题的平均表现）；场景分层（不同场景的答案份额，如"文化游""美食游""亲子游"）；意图分层（不同意图的答案份额，如"灵感型""对比型""知识型"）；平台分层（不同AI平台的答案份额）。</w:t>
      </w:r>
    </w:p>
    <w:p w14:paraId="123989C2">
      <w:pPr>
        <w:pStyle w:val="4"/>
        <w:spacing w:before="300" w:after="200"/>
      </w:pPr>
      <w:bookmarkStart w:id="182" w:name="_Toc11028"/>
      <w:r>
        <w:rPr>
          <w:rFonts w:ascii="黑体" w:hAnsi="黑体" w:eastAsia="黑体" w:cs="黑体"/>
          <w:b/>
          <w:bCs/>
          <w:color w:val="000000"/>
          <w:sz w:val="26"/>
          <w:szCs w:val="26"/>
        </w:rPr>
        <w:t>9.1.2 推荐排名</w:t>
      </w:r>
      <w:bookmarkEnd w:id="182"/>
    </w:p>
    <w:p w14:paraId="0EF63663">
      <w:pPr>
        <w:spacing w:after="120" w:line="360" w:lineRule="auto"/>
        <w:jc w:val="both"/>
      </w:pPr>
      <w:r>
        <w:rPr>
          <w:rFonts w:ascii="宋体" w:hAnsi="宋体" w:eastAsia="宋体" w:cs="宋体"/>
          <w:sz w:val="24"/>
          <w:szCs w:val="24"/>
        </w:rPr>
        <w:t>当AI给出多个推荐选项时，品牌在其中的排序即为推荐排名。</w:t>
      </w:r>
    </w:p>
    <w:p w14:paraId="3EB2E082">
      <w:pPr>
        <w:spacing w:after="120" w:line="360" w:lineRule="auto"/>
        <w:jc w:val="both"/>
      </w:pPr>
      <w:r>
        <w:rPr>
          <w:rFonts w:ascii="宋体" w:hAnsi="宋体" w:eastAsia="宋体" w:cs="宋体"/>
          <w:b/>
          <w:bCs/>
          <w:sz w:val="24"/>
          <w:szCs w:val="24"/>
        </w:rPr>
        <w:t>测量方法。</w:t>
      </w:r>
      <w:r>
        <w:rPr>
          <w:rFonts w:ascii="宋体" w:hAnsi="宋体" w:eastAsia="宋体" w:cs="宋体"/>
          <w:sz w:val="24"/>
          <w:szCs w:val="24"/>
        </w:rPr>
        <w:t xml:space="preserve"> 对于每个AI返回推荐列表的问题，记录品牌的排名位置；计算平均推荐排名 = 所有问题中品牌排名的平均值。</w:t>
      </w:r>
    </w:p>
    <w:p w14:paraId="04A00A53">
      <w:pPr>
        <w:spacing w:after="120" w:line="360" w:lineRule="auto"/>
        <w:jc w:val="both"/>
      </w:pPr>
      <w:r>
        <w:rPr>
          <w:rFonts w:ascii="宋体" w:hAnsi="宋体" w:eastAsia="宋体" w:cs="宋体"/>
          <w:b/>
          <w:bCs/>
          <w:sz w:val="24"/>
          <w:szCs w:val="24"/>
        </w:rPr>
        <w:t>排名分布。</w:t>
      </w:r>
      <w:r>
        <w:rPr>
          <w:rFonts w:ascii="宋体" w:hAnsi="宋体" w:eastAsia="宋体" w:cs="宋体"/>
          <w:sz w:val="24"/>
          <w:szCs w:val="24"/>
        </w:rPr>
        <w:t xml:space="preserve"> 分析排名分布——前3名占比、前5名占比、未进入推荐列表的占比。</w:t>
      </w:r>
    </w:p>
    <w:p w14:paraId="0A7D406F">
      <w:pPr>
        <w:pStyle w:val="4"/>
        <w:spacing w:before="300" w:after="200"/>
      </w:pPr>
      <w:bookmarkStart w:id="183" w:name="_Toc21836"/>
      <w:r>
        <w:rPr>
          <w:rFonts w:ascii="黑体" w:hAnsi="黑体" w:eastAsia="黑体" w:cs="黑体"/>
          <w:b/>
          <w:bCs/>
          <w:color w:val="000000"/>
          <w:sz w:val="26"/>
          <w:szCs w:val="26"/>
        </w:rPr>
        <w:t>9.1.3 语义质量</w:t>
      </w:r>
      <w:bookmarkEnd w:id="183"/>
    </w:p>
    <w:p w14:paraId="6A6425C5">
      <w:pPr>
        <w:spacing w:after="120" w:line="360" w:lineRule="auto"/>
        <w:jc w:val="both"/>
      </w:pPr>
      <w:r>
        <w:rPr>
          <w:rFonts w:ascii="宋体" w:hAnsi="宋体" w:eastAsia="宋体" w:cs="宋体"/>
          <w:sz w:val="24"/>
          <w:szCs w:val="24"/>
        </w:rPr>
        <w:t>语义质量评估AI对品牌描述的质量。评估维度：准确性——AI的描述是否准确无误；完整性——AI是否覆盖了品牌的核心特征；正面性——AI描述的语气是正面、中性还是负面；独特性——AI是否突出了品牌的差异化特征。</w:t>
      </w:r>
    </w:p>
    <w:p w14:paraId="0A39D36C">
      <w:pPr>
        <w:spacing w:after="120" w:line="360" w:lineRule="auto"/>
        <w:jc w:val="both"/>
      </w:pPr>
      <w:r>
        <w:rPr>
          <w:rFonts w:ascii="宋体" w:hAnsi="宋体" w:eastAsia="宋体" w:cs="宋体"/>
          <w:b/>
          <w:bCs/>
          <w:sz w:val="24"/>
          <w:szCs w:val="24"/>
        </w:rPr>
        <w:t>测量方法。</w:t>
      </w:r>
      <w:r>
        <w:rPr>
          <w:rFonts w:ascii="宋体" w:hAnsi="宋体" w:eastAsia="宋体" w:cs="宋体"/>
          <w:sz w:val="24"/>
          <w:szCs w:val="24"/>
        </w:rPr>
        <w:t xml:space="preserve"> 对AI的描述进行人工评分（1-5分），统计各维度的平均分。</w:t>
      </w:r>
    </w:p>
    <w:p w14:paraId="32C2992D">
      <w:pPr>
        <w:pStyle w:val="4"/>
        <w:spacing w:before="300" w:after="200"/>
      </w:pPr>
      <w:bookmarkStart w:id="184" w:name="_Toc23180"/>
      <w:r>
        <w:rPr>
          <w:rFonts w:ascii="黑体" w:hAnsi="黑体" w:eastAsia="黑体" w:cs="黑体"/>
          <w:b/>
          <w:bCs/>
          <w:color w:val="000000"/>
          <w:sz w:val="26"/>
          <w:szCs w:val="26"/>
        </w:rPr>
        <w:t>9.1.4 引用来源质量</w:t>
      </w:r>
      <w:bookmarkEnd w:id="184"/>
    </w:p>
    <w:p w14:paraId="3291D172">
      <w:pPr>
        <w:spacing w:after="120" w:line="360" w:lineRule="auto"/>
        <w:jc w:val="both"/>
      </w:pPr>
      <w:r>
        <w:rPr>
          <w:rFonts w:ascii="宋体" w:hAnsi="宋体" w:eastAsia="宋体" w:cs="宋体"/>
          <w:sz w:val="24"/>
          <w:szCs w:val="24"/>
        </w:rPr>
        <w:t>评估AI在推荐品牌时引用的信息来源的质量。评估维度：来源权威性（学术文献&gt;权威媒体&gt;普通网站）；来源多样性（来源越多越好，单一来源是风险信号）；来源时效性（信息是否是最新的）。</w:t>
      </w:r>
    </w:p>
    <w:p w14:paraId="50C483E8">
      <w:pPr>
        <w:pStyle w:val="3"/>
        <w:spacing w:before="300" w:after="200"/>
      </w:pPr>
      <w:bookmarkStart w:id="185" w:name="_Toc11594"/>
      <w:r>
        <w:rPr>
          <w:rFonts w:ascii="黑体" w:hAnsi="黑体" w:eastAsia="黑体" w:cs="黑体"/>
          <w:b/>
          <w:bCs/>
          <w:color w:val="000000"/>
          <w:sz w:val="28"/>
          <w:szCs w:val="28"/>
        </w:rPr>
        <w:t>9.2 评估工具与方法</w:t>
      </w:r>
      <w:bookmarkEnd w:id="185"/>
    </w:p>
    <w:p w14:paraId="39A41191">
      <w:pPr>
        <w:pStyle w:val="4"/>
        <w:spacing w:before="300" w:after="200"/>
      </w:pPr>
      <w:bookmarkStart w:id="186" w:name="_Toc770"/>
      <w:r>
        <w:rPr>
          <w:rFonts w:ascii="黑体" w:hAnsi="黑体" w:eastAsia="黑体" w:cs="黑体"/>
          <w:b/>
          <w:bCs/>
          <w:color w:val="000000"/>
          <w:sz w:val="26"/>
          <w:szCs w:val="26"/>
        </w:rPr>
        <w:t>9.2.1 人工评估法</w:t>
      </w:r>
      <w:bookmarkEnd w:id="186"/>
    </w:p>
    <w:p w14:paraId="2CFB3353">
      <w:pPr>
        <w:spacing w:after="120" w:line="360" w:lineRule="auto"/>
        <w:jc w:val="both"/>
      </w:pPr>
      <w:r>
        <w:rPr>
          <w:rFonts w:ascii="宋体" w:hAnsi="宋体" w:eastAsia="宋体" w:cs="宋体"/>
          <w:b/>
          <w:bCs/>
          <w:sz w:val="24"/>
          <w:szCs w:val="24"/>
        </w:rPr>
        <w:t>标准测试流程。</w:t>
      </w:r>
    </w:p>
    <w:p w14:paraId="48401630">
      <w:pPr>
        <w:pStyle w:val="19"/>
        <w:numPr>
          <w:ilvl w:val="0"/>
          <w:numId w:val="2"/>
        </w:numPr>
        <w:spacing w:after="60" w:line="340" w:lineRule="auto"/>
      </w:pPr>
      <w:r>
        <w:rPr>
          <w:rFonts w:ascii="宋体" w:hAnsi="宋体" w:eastAsia="宋体" w:cs="宋体"/>
          <w:sz w:val="24"/>
          <w:szCs w:val="24"/>
        </w:rPr>
        <w:t>准备标准测试问题集（50-100个问题）</w:t>
      </w:r>
    </w:p>
    <w:p w14:paraId="02161B96">
      <w:pPr>
        <w:pStyle w:val="19"/>
        <w:numPr>
          <w:ilvl w:val="0"/>
          <w:numId w:val="2"/>
        </w:numPr>
        <w:spacing w:after="60" w:line="340" w:lineRule="auto"/>
      </w:pPr>
      <w:r>
        <w:rPr>
          <w:rFonts w:ascii="宋体" w:hAnsi="宋体" w:eastAsia="宋体" w:cs="宋体"/>
          <w:sz w:val="24"/>
          <w:szCs w:val="24"/>
        </w:rPr>
        <w:t>在目标AI平台上逐一提问</w:t>
      </w:r>
    </w:p>
    <w:p w14:paraId="45A4DB1F">
      <w:pPr>
        <w:pStyle w:val="19"/>
        <w:numPr>
          <w:ilvl w:val="0"/>
          <w:numId w:val="2"/>
        </w:numPr>
        <w:spacing w:after="60" w:line="340" w:lineRule="auto"/>
      </w:pPr>
      <w:r>
        <w:rPr>
          <w:rFonts w:ascii="宋体" w:hAnsi="宋体" w:eastAsia="宋体" w:cs="宋体"/>
          <w:sz w:val="24"/>
          <w:szCs w:val="24"/>
        </w:rPr>
        <w:t>记录AI的完整回答</w:t>
      </w:r>
    </w:p>
    <w:p w14:paraId="2F9BBB9B">
      <w:pPr>
        <w:pStyle w:val="19"/>
        <w:numPr>
          <w:ilvl w:val="0"/>
          <w:numId w:val="2"/>
        </w:numPr>
        <w:spacing w:after="60" w:line="340" w:lineRule="auto"/>
      </w:pPr>
      <w:r>
        <w:rPr>
          <w:rFonts w:ascii="宋体" w:hAnsi="宋体" w:eastAsia="宋体" w:cs="宋体"/>
          <w:sz w:val="24"/>
          <w:szCs w:val="24"/>
        </w:rPr>
        <w:t>按照评估维度逐项打分</w:t>
      </w:r>
    </w:p>
    <w:p w14:paraId="03BF6497">
      <w:pPr>
        <w:pStyle w:val="19"/>
        <w:numPr>
          <w:ilvl w:val="0"/>
          <w:numId w:val="2"/>
        </w:numPr>
        <w:spacing w:after="60" w:line="340" w:lineRule="auto"/>
      </w:pPr>
      <w:r>
        <w:rPr>
          <w:rFonts w:ascii="宋体" w:hAnsi="宋体" w:eastAsia="宋体" w:cs="宋体"/>
          <w:sz w:val="24"/>
          <w:szCs w:val="24"/>
        </w:rPr>
        <w:t>汇总分析</w:t>
      </w:r>
    </w:p>
    <w:p w14:paraId="006DA792">
      <w:pPr>
        <w:spacing w:after="120" w:line="360" w:lineRule="auto"/>
        <w:jc w:val="both"/>
      </w:pPr>
      <w:r>
        <w:rPr>
          <w:rFonts w:ascii="宋体" w:hAnsi="宋体" w:eastAsia="宋体" w:cs="宋体"/>
          <w:b/>
          <w:bCs/>
          <w:sz w:val="24"/>
          <w:szCs w:val="24"/>
        </w:rPr>
        <w:t>评估频率建议。</w:t>
      </w:r>
      <w:r>
        <w:rPr>
          <w:rFonts w:ascii="宋体" w:hAnsi="宋体" w:eastAsia="宋体" w:cs="宋体"/>
          <w:sz w:val="24"/>
          <w:szCs w:val="24"/>
        </w:rPr>
        <w:t xml:space="preserve"> 首次评估建立基线；月度监测跟踪变化趋势；季度深度评估进行全面分析；重大GEO优化动作前后进行专项评估。</w:t>
      </w:r>
    </w:p>
    <w:p w14:paraId="77D5C67B">
      <w:pPr>
        <w:pStyle w:val="4"/>
        <w:spacing w:before="300" w:after="200"/>
      </w:pPr>
      <w:bookmarkStart w:id="187" w:name="_Toc30638"/>
      <w:r>
        <w:rPr>
          <w:rFonts w:ascii="黑体" w:hAnsi="黑体" w:eastAsia="黑体" w:cs="黑体"/>
          <w:b/>
          <w:bCs/>
          <w:color w:val="000000"/>
          <w:sz w:val="26"/>
          <w:szCs w:val="26"/>
        </w:rPr>
        <w:t>9.2.2 自动化监测工具</w:t>
      </w:r>
      <w:bookmarkEnd w:id="187"/>
    </w:p>
    <w:p w14:paraId="47B3C6A1">
      <w:pPr>
        <w:spacing w:after="120" w:line="360" w:lineRule="auto"/>
        <w:jc w:val="both"/>
      </w:pPr>
      <w:r>
        <w:rPr>
          <w:rFonts w:ascii="宋体" w:hAnsi="宋体" w:eastAsia="宋体" w:cs="宋体"/>
          <w:b/>
          <w:bCs/>
          <w:sz w:val="24"/>
          <w:szCs w:val="24"/>
        </w:rPr>
        <w:t>火山引擎GEO监测。</w:t>
      </w:r>
      <w:r>
        <w:rPr>
          <w:rFonts w:ascii="宋体" w:hAnsi="宋体" w:eastAsia="宋体" w:cs="宋体"/>
          <w:sz w:val="24"/>
          <w:szCs w:val="24"/>
        </w:rPr>
        <w:t xml:space="preserve"> 提供品牌AI搜索可见性的自动化监测服务，支持多平台、多指标的持续追踪。</w:t>
      </w:r>
    </w:p>
    <w:p w14:paraId="37B7B03C">
      <w:pPr>
        <w:spacing w:after="120" w:line="360" w:lineRule="auto"/>
        <w:jc w:val="both"/>
      </w:pPr>
      <w:r>
        <w:rPr>
          <w:rFonts w:ascii="宋体" w:hAnsi="宋体" w:eastAsia="宋体" w:cs="宋体"/>
          <w:b/>
          <w:bCs/>
          <w:sz w:val="24"/>
          <w:szCs w:val="24"/>
        </w:rPr>
        <w:t>第三方GEO工具。</w:t>
      </w:r>
      <w:r>
        <w:rPr>
          <w:rFonts w:ascii="宋体" w:hAnsi="宋体" w:eastAsia="宋体" w:cs="宋体"/>
          <w:sz w:val="24"/>
          <w:szCs w:val="24"/>
        </w:rPr>
        <w:t xml:space="preserve"> 市场上出现了多个GEO监测工具（如神策数据、GrowingIO的GEO模块），可自动化采集和分析AI搜索数据。</w:t>
      </w:r>
    </w:p>
    <w:p w14:paraId="65300136">
      <w:pPr>
        <w:spacing w:after="120" w:line="360" w:lineRule="auto"/>
        <w:jc w:val="both"/>
      </w:pPr>
      <w:r>
        <w:rPr>
          <w:rFonts w:ascii="宋体" w:hAnsi="宋体" w:eastAsia="宋体" w:cs="宋体"/>
          <w:b/>
          <w:bCs/>
          <w:sz w:val="24"/>
          <w:szCs w:val="24"/>
        </w:rPr>
        <w:t>自建监测系统。</w:t>
      </w:r>
      <w:r>
        <w:rPr>
          <w:rFonts w:ascii="宋体" w:hAnsi="宋体" w:eastAsia="宋体" w:cs="宋体"/>
          <w:sz w:val="24"/>
          <w:szCs w:val="24"/>
        </w:rPr>
        <w:t xml:space="preserve"> 对于大型文旅集团，可自建GEO监测系统——通过API调用AI平台，自动化执行测试问题集，记录和分析结果。</w:t>
      </w:r>
    </w:p>
    <w:p w14:paraId="1B39F837">
      <w:pPr>
        <w:pStyle w:val="4"/>
        <w:spacing w:before="300" w:after="200"/>
      </w:pPr>
      <w:bookmarkStart w:id="188" w:name="_Toc22817"/>
      <w:r>
        <w:rPr>
          <w:rFonts w:ascii="黑体" w:hAnsi="黑体" w:eastAsia="黑体" w:cs="黑体"/>
          <w:b/>
          <w:bCs/>
          <w:color w:val="000000"/>
          <w:sz w:val="26"/>
          <w:szCs w:val="26"/>
        </w:rPr>
        <w:t>9.2.3 竞品GEO对标分析</w:t>
      </w:r>
      <w:bookmarkEnd w:id="188"/>
    </w:p>
    <w:p w14:paraId="7721F93A">
      <w:pPr>
        <w:spacing w:after="120" w:line="360" w:lineRule="auto"/>
        <w:jc w:val="both"/>
      </w:pPr>
      <w:r>
        <w:rPr>
          <w:rFonts w:ascii="宋体" w:hAnsi="宋体" w:eastAsia="宋体" w:cs="宋体"/>
          <w:b/>
          <w:bCs/>
          <w:sz w:val="24"/>
          <w:szCs w:val="24"/>
        </w:rPr>
        <w:t>竞品选择。</w:t>
      </w:r>
      <w:r>
        <w:rPr>
          <w:rFonts w:ascii="宋体" w:hAnsi="宋体" w:eastAsia="宋体" w:cs="宋体"/>
          <w:sz w:val="24"/>
          <w:szCs w:val="24"/>
        </w:rPr>
        <w:t xml:space="preserve"> 直接竞品（同品类、同区域）；间接竞品（不同品类但争夺同一场景）；标杆品牌（行业GEO表现最好的品牌，作为对标学习对象）。</w:t>
      </w:r>
    </w:p>
    <w:p w14:paraId="44519FF4">
      <w:pPr>
        <w:spacing w:after="120" w:line="360" w:lineRule="auto"/>
        <w:jc w:val="both"/>
      </w:pPr>
      <w:r>
        <w:rPr>
          <w:rFonts w:ascii="宋体" w:hAnsi="宋体" w:eastAsia="宋体" w:cs="宋体"/>
          <w:b/>
          <w:bCs/>
          <w:sz w:val="24"/>
          <w:szCs w:val="24"/>
        </w:rPr>
        <w:t>对标分析内容。</w:t>
      </w:r>
      <w:r>
        <w:rPr>
          <w:rFonts w:ascii="宋体" w:hAnsi="宋体" w:eastAsia="宋体" w:cs="宋体"/>
          <w:sz w:val="24"/>
          <w:szCs w:val="24"/>
        </w:rPr>
        <w:t xml:space="preserve"> 竞品的答案份额和推荐排名；竞品的语义覆盖优势和盲区；竞品的可信度信号来源；竞品的内容策略和更新频率。</w:t>
      </w:r>
    </w:p>
    <w:p w14:paraId="122DA419">
      <w:pPr>
        <w:spacing w:after="120" w:line="360" w:lineRule="auto"/>
        <w:jc w:val="both"/>
      </w:pPr>
      <w:r>
        <w:rPr>
          <w:rFonts w:ascii="宋体" w:hAnsi="宋体" w:eastAsia="宋体" w:cs="宋体"/>
          <w:b/>
          <w:bCs/>
          <w:sz w:val="24"/>
          <w:szCs w:val="24"/>
        </w:rPr>
        <w:t>对标分析产出。</w:t>
      </w:r>
      <w:r>
        <w:rPr>
          <w:rFonts w:ascii="宋体" w:hAnsi="宋体" w:eastAsia="宋体" w:cs="宋体"/>
          <w:sz w:val="24"/>
          <w:szCs w:val="24"/>
        </w:rPr>
        <w:t xml:space="preserve"> GEO差距分析报告——与竞品在各维度上的差距；GEO机会识别——竞品覆盖薄弱的语义维度，可能成为突破口；GEO策略借鉴——竞品的成功做法，可学习借鉴。</w:t>
      </w:r>
    </w:p>
    <w:p w14:paraId="32E5383C">
      <w:pPr>
        <w:pStyle w:val="3"/>
        <w:spacing w:before="300" w:after="200"/>
      </w:pPr>
      <w:bookmarkStart w:id="189" w:name="_Toc21398"/>
      <w:r>
        <w:rPr>
          <w:rFonts w:ascii="黑体" w:hAnsi="黑体" w:eastAsia="黑体" w:cs="黑体"/>
          <w:b/>
          <w:bCs/>
          <w:color w:val="000000"/>
          <w:sz w:val="28"/>
          <w:szCs w:val="28"/>
        </w:rPr>
        <w:t>9.3 GEO成熟度模型</w:t>
      </w:r>
      <w:bookmarkEnd w:id="189"/>
    </w:p>
    <w:p w14:paraId="1E32C343">
      <w:pPr>
        <w:pStyle w:val="4"/>
        <w:spacing w:before="300" w:after="200"/>
      </w:pPr>
      <w:bookmarkStart w:id="190" w:name="_Toc12344"/>
      <w:r>
        <w:rPr>
          <w:rFonts w:ascii="黑体" w:hAnsi="黑体" w:eastAsia="黑体" w:cs="黑体"/>
          <w:b/>
          <w:bCs/>
          <w:color w:val="000000"/>
          <w:sz w:val="26"/>
          <w:szCs w:val="26"/>
        </w:rPr>
        <w:t>9.3.1 成熟度五级模型</w:t>
      </w:r>
      <w:bookmarkEnd w:id="190"/>
    </w:p>
    <w:p w14:paraId="7BCEE3CC">
      <w:pPr>
        <w:spacing w:after="120" w:line="360" w:lineRule="auto"/>
        <w:jc w:val="both"/>
      </w:pPr>
      <w:r>
        <w:rPr>
          <w:rFonts w:ascii="宋体" w:hAnsi="宋体" w:eastAsia="宋体" w:cs="宋体"/>
          <w:b/>
          <w:bCs/>
          <w:sz w:val="24"/>
          <w:szCs w:val="24"/>
        </w:rPr>
        <w:t>Level 1：无意识。</w:t>
      </w:r>
      <w:r>
        <w:rPr>
          <w:rFonts w:ascii="宋体" w:hAnsi="宋体" w:eastAsia="宋体" w:cs="宋体"/>
          <w:sz w:val="24"/>
          <w:szCs w:val="24"/>
        </w:rPr>
        <w:t xml:space="preserve"> 品牌不知道GEO的存在，没有进行任何GEO相关工作。AI搜索中的表现完全随机。</w:t>
      </w:r>
    </w:p>
    <w:p w14:paraId="1A85E60A">
      <w:pPr>
        <w:spacing w:after="120" w:line="360" w:lineRule="auto"/>
        <w:jc w:val="both"/>
      </w:pPr>
      <w:r>
        <w:rPr>
          <w:rFonts w:ascii="宋体" w:hAnsi="宋体" w:eastAsia="宋体" w:cs="宋体"/>
          <w:b/>
          <w:bCs/>
          <w:sz w:val="24"/>
          <w:szCs w:val="24"/>
        </w:rPr>
        <w:t>Level 2：初步认知。</w:t>
      </w:r>
      <w:r>
        <w:rPr>
          <w:rFonts w:ascii="宋体" w:hAnsi="宋体" w:eastAsia="宋体" w:cs="宋体"/>
          <w:sz w:val="24"/>
          <w:szCs w:val="24"/>
        </w:rPr>
        <w:t xml:space="preserve"> 品牌知道GEO，但尚未系统化实施。可能做了一些零散的工作（如完善了百度百科词条）。</w:t>
      </w:r>
    </w:p>
    <w:p w14:paraId="1B3CD8E6">
      <w:pPr>
        <w:spacing w:after="120" w:line="360" w:lineRule="auto"/>
        <w:jc w:val="both"/>
      </w:pPr>
      <w:r>
        <w:rPr>
          <w:rFonts w:ascii="宋体" w:hAnsi="宋体" w:eastAsia="宋体" w:cs="宋体"/>
          <w:b/>
          <w:bCs/>
          <w:sz w:val="24"/>
          <w:szCs w:val="24"/>
        </w:rPr>
        <w:t>Level 3：系统建设。</w:t>
      </w:r>
      <w:r>
        <w:rPr>
          <w:rFonts w:ascii="宋体" w:hAnsi="宋体" w:eastAsia="宋体" w:cs="宋体"/>
          <w:sz w:val="24"/>
          <w:szCs w:val="24"/>
        </w:rPr>
        <w:t xml:space="preserve"> 品牌建立了GEO工作体系——有专人负责、有内容规划、有定期评估。三大支柱的基础建设已经完成。</w:t>
      </w:r>
    </w:p>
    <w:p w14:paraId="7D83F9D3">
      <w:pPr>
        <w:spacing w:after="120" w:line="360" w:lineRule="auto"/>
        <w:jc w:val="both"/>
      </w:pPr>
      <w:r>
        <w:rPr>
          <w:rFonts w:ascii="宋体" w:hAnsi="宋体" w:eastAsia="宋体" w:cs="宋体"/>
          <w:b/>
          <w:bCs/>
          <w:sz w:val="24"/>
          <w:szCs w:val="24"/>
        </w:rPr>
        <w:t>Level 4：数据驱动。</w:t>
      </w:r>
      <w:r>
        <w:rPr>
          <w:rFonts w:ascii="宋体" w:hAnsi="宋体" w:eastAsia="宋体" w:cs="宋体"/>
          <w:sz w:val="24"/>
          <w:szCs w:val="24"/>
        </w:rPr>
        <w:t xml:space="preserve"> 品牌基于数据进行GEO决策——有持续的AI可见性监测、有竞品对标分析、有基于数据的优化迭代。</w:t>
      </w:r>
    </w:p>
    <w:p w14:paraId="1B367DF1">
      <w:pPr>
        <w:spacing w:after="120" w:line="360" w:lineRule="auto"/>
        <w:jc w:val="both"/>
      </w:pPr>
      <w:r>
        <w:rPr>
          <w:rFonts w:ascii="宋体" w:hAnsi="宋体" w:eastAsia="宋体" w:cs="宋体"/>
          <w:b/>
          <w:bCs/>
          <w:sz w:val="24"/>
          <w:szCs w:val="24"/>
        </w:rPr>
        <w:t>Level 5：AI原生。</w:t>
      </w:r>
      <w:r>
        <w:rPr>
          <w:rFonts w:ascii="宋体" w:hAnsi="宋体" w:eastAsia="宋体" w:cs="宋体"/>
          <w:sz w:val="24"/>
          <w:szCs w:val="24"/>
        </w:rPr>
        <w:t xml:space="preserve"> GEO融入品牌的核心运营体系——内容生产、产品设计、客户服务都以"AI友好"为原则。品牌在AI搜索中建立了稳固的竞争优势。</w:t>
      </w:r>
    </w:p>
    <w:p w14:paraId="45C78155">
      <w:pPr>
        <w:pStyle w:val="4"/>
        <w:spacing w:before="300" w:after="200"/>
      </w:pPr>
      <w:bookmarkStart w:id="191" w:name="_Toc31997"/>
      <w:r>
        <w:rPr>
          <w:rFonts w:ascii="黑体" w:hAnsi="黑体" w:eastAsia="黑体" w:cs="黑体"/>
          <w:b/>
          <w:bCs/>
          <w:color w:val="000000"/>
          <w:sz w:val="26"/>
          <w:szCs w:val="26"/>
        </w:rPr>
        <w:t>9.3.2 成熟度评估</w:t>
      </w:r>
      <w:bookmarkEnd w:id="191"/>
    </w:p>
    <w:p w14:paraId="45696F01">
      <w:pPr>
        <w:spacing w:after="120" w:line="360" w:lineRule="auto"/>
        <w:jc w:val="both"/>
      </w:pPr>
      <w:r>
        <w:rPr>
          <w:rFonts w:ascii="宋体" w:hAnsi="宋体" w:eastAsia="宋体" w:cs="宋体"/>
          <w:sz w:val="24"/>
          <w:szCs w:val="24"/>
        </w:rPr>
        <w:t>品牌可以对照成熟度模型进行自评：评估当前所处的成熟度级别；识别向上一级跃迁所需的条件和资源；制定成熟度提升路线图。</w:t>
      </w:r>
    </w:p>
    <w:p w14:paraId="041FFA76">
      <w:pPr>
        <w:pStyle w:val="4"/>
        <w:spacing w:before="300" w:after="200"/>
      </w:pPr>
      <w:bookmarkStart w:id="192" w:name="_Toc23200"/>
      <w:r>
        <w:rPr>
          <w:rFonts w:ascii="黑体" w:hAnsi="黑体" w:eastAsia="黑体" w:cs="黑体"/>
          <w:b/>
          <w:bCs/>
          <w:color w:val="000000"/>
          <w:sz w:val="26"/>
          <w:szCs w:val="26"/>
        </w:rPr>
        <w:t>9.3.3 文旅品牌的典型成熟度分布</w:t>
      </w:r>
      <w:bookmarkEnd w:id="192"/>
    </w:p>
    <w:p w14:paraId="5E493CFF">
      <w:pPr>
        <w:spacing w:after="120" w:line="360" w:lineRule="auto"/>
        <w:jc w:val="both"/>
      </w:pPr>
      <w:r>
        <w:rPr>
          <w:rFonts w:ascii="宋体" w:hAnsi="宋体" w:eastAsia="宋体" w:cs="宋体"/>
          <w:sz w:val="24"/>
          <w:szCs w:val="24"/>
        </w:rPr>
        <w:t>2026年的行业调研显示：约60%的文旅品牌处于Level 1-2（无意识到初步认知）；约30%处于Level 3（系统建设）；约8%处于Level 4（数据驱动）；约2%处于Level 5（AI原生）。</w:t>
      </w:r>
    </w:p>
    <w:p w14:paraId="73774B9F">
      <w:pPr>
        <w:pStyle w:val="3"/>
        <w:spacing w:before="300" w:after="200"/>
      </w:pPr>
      <w:bookmarkStart w:id="193" w:name="_Toc29203"/>
      <w:r>
        <w:rPr>
          <w:rFonts w:ascii="黑体" w:hAnsi="黑体" w:eastAsia="黑体" w:cs="黑体"/>
          <w:b/>
          <w:bCs/>
          <w:color w:val="000000"/>
          <w:sz w:val="28"/>
          <w:szCs w:val="28"/>
        </w:rPr>
        <w:t>9.4 基于评估的优化决策</w:t>
      </w:r>
      <w:bookmarkEnd w:id="193"/>
    </w:p>
    <w:p w14:paraId="45C81C78">
      <w:pPr>
        <w:pStyle w:val="4"/>
        <w:spacing w:before="300" w:after="200"/>
      </w:pPr>
      <w:bookmarkStart w:id="194" w:name="_Toc26132"/>
      <w:r>
        <w:rPr>
          <w:rFonts w:ascii="黑体" w:hAnsi="黑体" w:eastAsia="黑体" w:cs="黑体"/>
          <w:b/>
          <w:bCs/>
          <w:color w:val="000000"/>
          <w:sz w:val="26"/>
          <w:szCs w:val="26"/>
        </w:rPr>
        <w:t>9.4.1 优先级矩阵</w:t>
      </w:r>
      <w:bookmarkEnd w:id="194"/>
    </w:p>
    <w:p w14:paraId="79AA6AAC">
      <w:pPr>
        <w:spacing w:after="120" w:line="360" w:lineRule="auto"/>
        <w:jc w:val="both"/>
      </w:pPr>
      <w:r>
        <w:rPr>
          <w:rFonts w:ascii="宋体" w:hAnsi="宋体" w:eastAsia="宋体" w:cs="宋体"/>
          <w:sz w:val="24"/>
          <w:szCs w:val="24"/>
        </w:rPr>
        <w:t>基于评估结果，使用"影响-难度"矩阵确定优化优先级：高影响、低难度→立即执行；高影响、高难度→重点规划；低影响、低难度→择机执行；低影响、高难度→暂缓。</w:t>
      </w:r>
    </w:p>
    <w:p w14:paraId="0514C7EB">
      <w:pPr>
        <w:pStyle w:val="4"/>
        <w:spacing w:before="300" w:after="200"/>
      </w:pPr>
      <w:bookmarkStart w:id="195" w:name="_Toc14511"/>
      <w:r>
        <w:rPr>
          <w:rFonts w:ascii="黑体" w:hAnsi="黑体" w:eastAsia="黑体" w:cs="黑体"/>
          <w:b/>
          <w:bCs/>
          <w:color w:val="000000"/>
          <w:sz w:val="26"/>
          <w:szCs w:val="26"/>
        </w:rPr>
        <w:t>9.4.2 优化路线图</w:t>
      </w:r>
      <w:bookmarkEnd w:id="195"/>
    </w:p>
    <w:p w14:paraId="764EC33B">
      <w:pPr>
        <w:spacing w:after="120" w:line="360" w:lineRule="auto"/>
        <w:jc w:val="both"/>
      </w:pPr>
      <w:r>
        <w:rPr>
          <w:rFonts w:ascii="宋体" w:hAnsi="宋体" w:eastAsia="宋体" w:cs="宋体"/>
          <w:sz w:val="24"/>
          <w:szCs w:val="24"/>
        </w:rPr>
        <w:t>制定3-6个月的GEO优化路线图：第1个月——修复基础问题（信息不一致、缺失的基本信息）；第2-3个月——补齐语义覆盖短板；第4-6个月——深化可信度建设，建立持续监测机制。</w:t>
      </w:r>
    </w:p>
    <w:p w14:paraId="71BF7F88">
      <w:pPr>
        <w:pStyle w:val="4"/>
        <w:spacing w:before="300" w:after="200"/>
      </w:pPr>
      <w:bookmarkStart w:id="196" w:name="_Toc23543"/>
      <w:r>
        <w:rPr>
          <w:rFonts w:ascii="黑体" w:hAnsi="黑体" w:eastAsia="黑体" w:cs="黑体"/>
          <w:b/>
          <w:bCs/>
          <w:color w:val="000000"/>
          <w:sz w:val="26"/>
          <w:szCs w:val="26"/>
        </w:rPr>
        <w:t>9.4.3 ROI评估</w:t>
      </w:r>
      <w:bookmarkEnd w:id="196"/>
    </w:p>
    <w:p w14:paraId="160EB987">
      <w:pPr>
        <w:spacing w:after="120" w:line="360" w:lineRule="auto"/>
        <w:jc w:val="both"/>
      </w:pPr>
      <w:r>
        <w:rPr>
          <w:rFonts w:ascii="宋体" w:hAnsi="宋体" w:eastAsia="宋体" w:cs="宋体"/>
          <w:sz w:val="24"/>
          <w:szCs w:val="24"/>
        </w:rPr>
        <w:t>GEO的ROI评估框架：投入——人力成本（内容团队、技术开发）、工具成本（监测工具、Schema标记工具）、时间成本；产出——AI搜索带来的新增流量和订单、品牌在AI搜索中的可见性提升、竞品差距的缩小。</w:t>
      </w:r>
    </w:p>
    <w:p w14:paraId="663A838F">
      <w:pPr>
        <w:pStyle w:val="3"/>
        <w:spacing w:before="300" w:after="200"/>
      </w:pPr>
      <w:bookmarkStart w:id="197" w:name="_Toc27652"/>
      <w:r>
        <w:rPr>
          <w:rFonts w:ascii="黑体" w:hAnsi="黑体" w:eastAsia="黑体" w:cs="黑体"/>
          <w:b/>
          <w:bCs/>
          <w:color w:val="000000"/>
          <w:sz w:val="28"/>
          <w:szCs w:val="28"/>
        </w:rPr>
        <w:t>本章小结</w:t>
      </w:r>
      <w:bookmarkEnd w:id="197"/>
    </w:p>
    <w:p w14:paraId="58C6748D">
      <w:pPr>
        <w:spacing w:after="120" w:line="360" w:lineRule="auto"/>
        <w:jc w:val="both"/>
      </w:pPr>
      <w:r>
        <w:rPr>
          <w:rFonts w:ascii="宋体" w:hAnsi="宋体" w:eastAsia="宋体" w:cs="宋体"/>
          <w:sz w:val="24"/>
          <w:szCs w:val="24"/>
        </w:rPr>
        <w:t>AI搜索可见性评估是GEO优化的起点和持续驱动力。核心评估指标包括答案份额、推荐排名、语义质量和引用来源质量。评估方法有人工评估、自动化监测和竞品对标三种。GEO成熟度五级模型帮助品牌定位当前阶段和未来方向。基于评估结果，使用优先级矩阵制定优化路线图，持续迭代提升GEO表现。</w:t>
      </w:r>
    </w:p>
    <w:p w14:paraId="6832CE58">
      <w:pPr>
        <w:pStyle w:val="3"/>
        <w:spacing w:before="300" w:after="200"/>
      </w:pPr>
      <w:bookmarkStart w:id="198" w:name="_Toc11424"/>
      <w:r>
        <w:rPr>
          <w:rFonts w:ascii="黑体" w:hAnsi="黑体" w:eastAsia="黑体" w:cs="黑体"/>
          <w:b/>
          <w:bCs/>
          <w:color w:val="000000"/>
          <w:sz w:val="28"/>
          <w:szCs w:val="28"/>
        </w:rPr>
        <w:t>思考与练习</w:t>
      </w:r>
      <w:bookmarkEnd w:id="198"/>
    </w:p>
    <w:p w14:paraId="1BF41056">
      <w:pPr>
        <w:pStyle w:val="19"/>
        <w:numPr>
          <w:ilvl w:val="0"/>
          <w:numId w:val="2"/>
        </w:numPr>
        <w:spacing w:after="60" w:line="340" w:lineRule="auto"/>
      </w:pPr>
      <w:r>
        <w:rPr>
          <w:rFonts w:ascii="宋体" w:hAnsi="宋体" w:eastAsia="宋体" w:cs="宋体"/>
          <w:sz w:val="24"/>
          <w:szCs w:val="24"/>
        </w:rPr>
        <w:t>为安顺天龙屯堡设计一套标准AI搜索可见性测试问题集（30个问题）。</w:t>
      </w:r>
    </w:p>
    <w:p w14:paraId="6A125609">
      <w:pPr>
        <w:pStyle w:val="19"/>
        <w:numPr>
          <w:ilvl w:val="0"/>
          <w:numId w:val="2"/>
        </w:numPr>
        <w:spacing w:after="60" w:line="340" w:lineRule="auto"/>
      </w:pPr>
      <w:r>
        <w:rPr>
          <w:rFonts w:ascii="宋体" w:hAnsi="宋体" w:eastAsia="宋体" w:cs="宋体"/>
          <w:sz w:val="24"/>
          <w:szCs w:val="24"/>
        </w:rPr>
        <w:t>在三个AI平台上测试一个文旅品牌的可见性，撰写评估报告。</w:t>
      </w:r>
    </w:p>
    <w:p w14:paraId="62400843">
      <w:pPr>
        <w:pStyle w:val="19"/>
        <w:numPr>
          <w:ilvl w:val="0"/>
          <w:numId w:val="2"/>
        </w:numPr>
        <w:spacing w:after="60" w:line="340" w:lineRule="auto"/>
      </w:pPr>
      <w:r>
        <w:rPr>
          <w:rFonts w:ascii="宋体" w:hAnsi="宋体" w:eastAsia="宋体" w:cs="宋体"/>
          <w:sz w:val="24"/>
          <w:szCs w:val="24"/>
        </w:rPr>
        <w:t>选择一个安顺文旅品牌，评估其GEO成熟度级别。</w:t>
      </w:r>
    </w:p>
    <w:p w14:paraId="3C39E3FD">
      <w:pPr>
        <w:pStyle w:val="19"/>
        <w:numPr>
          <w:ilvl w:val="0"/>
          <w:numId w:val="2"/>
        </w:numPr>
        <w:spacing w:after="60" w:line="340" w:lineRule="auto"/>
      </w:pPr>
      <w:r>
        <w:rPr>
          <w:rFonts w:ascii="宋体" w:hAnsi="宋体" w:eastAsia="宋体" w:cs="宋体"/>
          <w:sz w:val="24"/>
          <w:szCs w:val="24"/>
        </w:rPr>
        <w:t>进行竞品GEO对标分析——选择两个同品类文旅品牌，对比其AI搜索表现。</w:t>
      </w:r>
    </w:p>
    <w:p w14:paraId="01F98EF7">
      <w:pPr>
        <w:pStyle w:val="19"/>
        <w:numPr>
          <w:ilvl w:val="0"/>
          <w:numId w:val="2"/>
        </w:numPr>
        <w:spacing w:after="60" w:line="340" w:lineRule="auto"/>
      </w:pPr>
      <w:r>
        <w:rPr>
          <w:rFonts w:ascii="宋体" w:hAnsi="宋体" w:eastAsia="宋体" w:cs="宋体"/>
          <w:sz w:val="24"/>
          <w:szCs w:val="24"/>
        </w:rPr>
        <w:t>为评估中发现的问题制定一份3个月GEO优化路线图。</w:t>
      </w:r>
    </w:p>
    <w:p w14:paraId="54AFBF7B">
      <w:pPr>
        <w:pStyle w:val="3"/>
        <w:spacing w:before="300" w:after="200"/>
      </w:pPr>
      <w:bookmarkStart w:id="199" w:name="_Toc15672"/>
      <w:r>
        <w:rPr>
          <w:rFonts w:ascii="黑体" w:hAnsi="黑体" w:eastAsia="黑体" w:cs="黑体"/>
          <w:b/>
          <w:bCs/>
          <w:color w:val="000000"/>
          <w:sz w:val="28"/>
          <w:szCs w:val="28"/>
        </w:rPr>
        <w:t>知识卡片：AI搜索可见性评估核心指标</w:t>
      </w:r>
      <w:bookmarkEnd w:id="19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D28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B1B1F4">
            <w:pPr>
              <w:spacing w:after="0"/>
            </w:pPr>
            <w:r>
              <w:rPr>
                <w:rFonts w:ascii="宋体" w:hAnsi="宋体" w:eastAsia="宋体" w:cs="宋体"/>
                <w:b/>
                <w:bCs/>
                <w:color w:val="FFFFFF"/>
                <w:sz w:val="20"/>
                <w:szCs w:val="20"/>
              </w:rPr>
              <w:t>指标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C2D1AA2">
            <w:pPr>
              <w:spacing w:after="0"/>
            </w:pPr>
            <w:r>
              <w:rPr>
                <w:rFonts w:ascii="宋体" w:hAnsi="宋体" w:eastAsia="宋体" w:cs="宋体"/>
                <w:b/>
                <w:bCs/>
                <w:color w:val="FFFFFF"/>
                <w:sz w:val="20"/>
                <w:szCs w:val="20"/>
              </w:rPr>
              <w:t>定义</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463DAF">
            <w:pPr>
              <w:spacing w:after="0"/>
            </w:pPr>
            <w:r>
              <w:rPr>
                <w:rFonts w:ascii="宋体" w:hAnsi="宋体" w:eastAsia="宋体" w:cs="宋体"/>
                <w:b/>
                <w:bCs/>
                <w:color w:val="FFFFFF"/>
                <w:sz w:val="20"/>
                <w:szCs w:val="20"/>
              </w:rPr>
              <w:t>测量方法</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36FC891">
            <w:pPr>
              <w:spacing w:after="0"/>
            </w:pPr>
            <w:r>
              <w:rPr>
                <w:rFonts w:ascii="宋体" w:hAnsi="宋体" w:eastAsia="宋体" w:cs="宋体"/>
                <w:b/>
                <w:bCs/>
                <w:color w:val="FFFFFF"/>
                <w:sz w:val="20"/>
                <w:szCs w:val="20"/>
              </w:rPr>
              <w:t>目标值</w:t>
            </w:r>
          </w:p>
        </w:tc>
      </w:tr>
      <w:tr w14:paraId="4D792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B43EEE">
            <w:pPr>
              <w:spacing w:after="0"/>
            </w:pPr>
            <w:r>
              <w:rPr>
                <w:rFonts w:ascii="宋体" w:hAnsi="宋体" w:eastAsia="宋体" w:cs="宋体"/>
                <w:sz w:val="20"/>
                <w:szCs w:val="20"/>
              </w:rPr>
              <w:t>答案份额</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D04004">
            <w:pPr>
              <w:spacing w:after="0"/>
            </w:pPr>
            <w:r>
              <w:rPr>
                <w:rFonts w:ascii="宋体" w:hAnsi="宋体" w:eastAsia="宋体" w:cs="宋体"/>
                <w:sz w:val="20"/>
                <w:szCs w:val="20"/>
              </w:rPr>
              <w:t>品牌在目标问题中被提及的比例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A6AE15">
            <w:pPr>
              <w:spacing w:after="0"/>
            </w:pPr>
            <w:r>
              <w:rPr>
                <w:rFonts w:ascii="宋体" w:hAnsi="宋体" w:eastAsia="宋体" w:cs="宋体"/>
                <w:sz w:val="20"/>
                <w:szCs w:val="20"/>
              </w:rPr>
              <w:t>人工测试/自动化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6CB207">
            <w:pPr>
              <w:spacing w:after="0"/>
            </w:pPr>
            <w:r>
              <w:rPr>
                <w:rFonts w:ascii="宋体" w:hAnsi="宋体" w:eastAsia="宋体" w:cs="宋体"/>
                <w:sz w:val="20"/>
                <w:szCs w:val="20"/>
              </w:rPr>
              <w:t>&gt;70%</w:t>
            </w:r>
          </w:p>
        </w:tc>
      </w:tr>
      <w:tr w14:paraId="4C1D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5F8D3A">
            <w:pPr>
              <w:spacing w:after="0"/>
            </w:pPr>
            <w:r>
              <w:rPr>
                <w:rFonts w:ascii="宋体" w:hAnsi="宋体" w:eastAsia="宋体" w:cs="宋体"/>
                <w:sz w:val="20"/>
                <w:szCs w:val="20"/>
              </w:rPr>
              <w:t>推荐排名</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2610C0">
            <w:pPr>
              <w:spacing w:after="0"/>
            </w:pPr>
            <w:r>
              <w:rPr>
                <w:rFonts w:ascii="宋体" w:hAnsi="宋体" w:eastAsia="宋体" w:cs="宋体"/>
                <w:sz w:val="20"/>
                <w:szCs w:val="20"/>
              </w:rPr>
              <w:t>品牌在AI推荐列表中的位置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3BAFAD">
            <w:pPr>
              <w:spacing w:after="0"/>
            </w:pPr>
            <w:r>
              <w:rPr>
                <w:rFonts w:ascii="宋体" w:hAnsi="宋体" w:eastAsia="宋体" w:cs="宋体"/>
                <w:sz w:val="20"/>
                <w:szCs w:val="20"/>
              </w:rPr>
              <w:t>人工测试/自动化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2305D1">
            <w:pPr>
              <w:spacing w:after="0"/>
            </w:pPr>
            <w:r>
              <w:rPr>
                <w:rFonts w:ascii="宋体" w:hAnsi="宋体" w:eastAsia="宋体" w:cs="宋体"/>
                <w:sz w:val="20"/>
                <w:szCs w:val="20"/>
              </w:rPr>
              <w:t>前3名</w:t>
            </w:r>
          </w:p>
        </w:tc>
      </w:tr>
      <w:tr w14:paraId="7EFC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FA8ED2">
            <w:pPr>
              <w:spacing w:after="0"/>
            </w:pPr>
            <w:r>
              <w:rPr>
                <w:rFonts w:ascii="宋体" w:hAnsi="宋体" w:eastAsia="宋体" w:cs="宋体"/>
                <w:sz w:val="20"/>
                <w:szCs w:val="20"/>
              </w:rPr>
              <w:t>语义质量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E73178">
            <w:pPr>
              <w:spacing w:after="0"/>
            </w:pPr>
            <w:r>
              <w:rPr>
                <w:rFonts w:ascii="宋体" w:hAnsi="宋体" w:eastAsia="宋体" w:cs="宋体"/>
                <w:sz w:val="20"/>
                <w:szCs w:val="20"/>
              </w:rPr>
              <w:t>AI描述的准确性、完整性、正面性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72B212">
            <w:pPr>
              <w:spacing w:after="0"/>
            </w:pPr>
            <w:r>
              <w:rPr>
                <w:rFonts w:ascii="宋体" w:hAnsi="宋体" w:eastAsia="宋体" w:cs="宋体"/>
                <w:sz w:val="20"/>
                <w:szCs w:val="20"/>
              </w:rPr>
              <w:t>人工评分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5AE694">
            <w:pPr>
              <w:spacing w:after="0"/>
            </w:pPr>
            <w:r>
              <w:rPr>
                <w:rFonts w:ascii="宋体" w:hAnsi="宋体" w:eastAsia="宋体" w:cs="宋体"/>
                <w:sz w:val="20"/>
                <w:szCs w:val="20"/>
              </w:rPr>
              <w:t>&gt;4分（5分制）</w:t>
            </w:r>
          </w:p>
        </w:tc>
      </w:tr>
      <w:tr w14:paraId="2FF11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CFD7CA">
            <w:pPr>
              <w:spacing w:after="0"/>
            </w:pPr>
            <w:r>
              <w:rPr>
                <w:rFonts w:ascii="宋体" w:hAnsi="宋体" w:eastAsia="宋体" w:cs="宋体"/>
                <w:sz w:val="20"/>
                <w:szCs w:val="20"/>
              </w:rPr>
              <w:t>来源质量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C60DDA">
            <w:pPr>
              <w:spacing w:after="0"/>
            </w:pPr>
            <w:r>
              <w:rPr>
                <w:rFonts w:ascii="宋体" w:hAnsi="宋体" w:eastAsia="宋体" w:cs="宋体"/>
                <w:sz w:val="20"/>
                <w:szCs w:val="20"/>
              </w:rPr>
              <w:t>AI引用来源的权威性和多样性</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7A0848">
            <w:pPr>
              <w:spacing w:after="0"/>
            </w:pPr>
            <w:r>
              <w:rPr>
                <w:rFonts w:ascii="宋体" w:hAnsi="宋体" w:eastAsia="宋体" w:cs="宋体"/>
                <w:sz w:val="20"/>
                <w:szCs w:val="20"/>
              </w:rPr>
              <w:t>人工评估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F60B46">
            <w:pPr>
              <w:spacing w:after="0"/>
            </w:pPr>
            <w:r>
              <w:rPr>
                <w:rFonts w:ascii="宋体" w:hAnsi="宋体" w:eastAsia="宋体" w:cs="宋体"/>
                <w:sz w:val="20"/>
                <w:szCs w:val="20"/>
              </w:rPr>
              <w:t>3个以上权威来源</w:t>
            </w:r>
          </w:p>
        </w:tc>
      </w:tr>
    </w:tbl>
    <w:p w14:paraId="2999C032">
      <w:r>
        <w:br w:type="page"/>
      </w:r>
    </w:p>
    <w:p w14:paraId="5FAD1EEE">
      <w:pPr>
        <w:pStyle w:val="2"/>
        <w:spacing w:before="400" w:after="200"/>
      </w:pPr>
      <w:bookmarkStart w:id="200" w:name="_Toc26140"/>
      <w:r>
        <w:rPr>
          <w:rFonts w:ascii="黑体" w:hAnsi="黑体" w:eastAsia="黑体" w:cs="黑体"/>
          <w:b/>
          <w:bCs/>
          <w:color w:val="1F4E79"/>
          <w:sz w:val="32"/>
          <w:szCs w:val="32"/>
        </w:rPr>
        <w:t>第 10 章  文旅GEO内容工厂：规模化内容生产</w:t>
      </w:r>
      <w:bookmarkEnd w:id="200"/>
    </w:p>
    <w:p w14:paraId="67E7469E">
      <w:pPr>
        <w:pStyle w:val="3"/>
        <w:spacing w:before="300" w:after="200"/>
      </w:pPr>
      <w:bookmarkStart w:id="201" w:name="_Toc9626"/>
      <w:r>
        <w:rPr>
          <w:rFonts w:ascii="黑体" w:hAnsi="黑体" w:eastAsia="黑体" w:cs="黑体"/>
          <w:b/>
          <w:bCs/>
          <w:color w:val="000000"/>
          <w:sz w:val="28"/>
          <w:szCs w:val="28"/>
        </w:rPr>
        <w:t>学习目标</w:t>
      </w:r>
      <w:bookmarkEnd w:id="201"/>
    </w:p>
    <w:p w14:paraId="583B70E4">
      <w:pPr>
        <w:pStyle w:val="19"/>
        <w:numPr>
          <w:ilvl w:val="0"/>
          <w:numId w:val="1"/>
        </w:numPr>
        <w:spacing w:after="60" w:line="340" w:lineRule="auto"/>
      </w:pPr>
      <w:r>
        <w:rPr>
          <w:rFonts w:ascii="宋体" w:hAnsi="宋体" w:eastAsia="宋体" w:cs="宋体"/>
          <w:sz w:val="24"/>
          <w:szCs w:val="24"/>
        </w:rPr>
        <w:t>理解规模化内容生产在GEO中的必要性</w:t>
      </w:r>
    </w:p>
    <w:p w14:paraId="48588447">
      <w:pPr>
        <w:pStyle w:val="19"/>
        <w:numPr>
          <w:ilvl w:val="0"/>
          <w:numId w:val="1"/>
        </w:numPr>
        <w:spacing w:after="60" w:line="340" w:lineRule="auto"/>
      </w:pPr>
      <w:r>
        <w:rPr>
          <w:rFonts w:ascii="宋体" w:hAnsi="宋体" w:eastAsia="宋体" w:cs="宋体"/>
          <w:sz w:val="24"/>
          <w:szCs w:val="24"/>
        </w:rPr>
        <w:t>掌握GEO内容工厂的架构与运作模式</w:t>
      </w:r>
    </w:p>
    <w:p w14:paraId="6664F74A">
      <w:pPr>
        <w:pStyle w:val="19"/>
        <w:numPr>
          <w:ilvl w:val="0"/>
          <w:numId w:val="1"/>
        </w:numPr>
        <w:spacing w:after="60" w:line="340" w:lineRule="auto"/>
      </w:pPr>
      <w:r>
        <w:rPr>
          <w:rFonts w:ascii="宋体" w:hAnsi="宋体" w:eastAsia="宋体" w:cs="宋体"/>
          <w:sz w:val="24"/>
          <w:szCs w:val="24"/>
        </w:rPr>
        <w:t>了解AI辅助内容生产的工具与方法</w:t>
      </w:r>
    </w:p>
    <w:p w14:paraId="271CF623">
      <w:pPr>
        <w:pStyle w:val="19"/>
        <w:numPr>
          <w:ilvl w:val="0"/>
          <w:numId w:val="1"/>
        </w:numPr>
        <w:spacing w:after="60" w:line="340" w:lineRule="auto"/>
      </w:pPr>
      <w:r>
        <w:rPr>
          <w:rFonts w:ascii="宋体" w:hAnsi="宋体" w:eastAsia="宋体" w:cs="宋体"/>
          <w:sz w:val="24"/>
          <w:szCs w:val="24"/>
        </w:rPr>
        <w:t>学会设计内容生产的质量控制体系</w:t>
      </w:r>
    </w:p>
    <w:p w14:paraId="44E0B95C">
      <w:pPr>
        <w:pStyle w:val="19"/>
        <w:numPr>
          <w:ilvl w:val="0"/>
          <w:numId w:val="1"/>
        </w:numPr>
        <w:spacing w:after="60" w:line="340" w:lineRule="auto"/>
      </w:pPr>
      <w:r>
        <w:rPr>
          <w:rFonts w:ascii="宋体" w:hAnsi="宋体" w:eastAsia="宋体" w:cs="宋体"/>
          <w:sz w:val="24"/>
          <w:szCs w:val="24"/>
        </w:rPr>
        <w:t>能够为文旅品牌规划内容工厂的实施方案</w:t>
      </w:r>
    </w:p>
    <w:p w14:paraId="5BDB887B">
      <w:pPr>
        <w:pStyle w:val="3"/>
        <w:spacing w:before="300" w:after="200"/>
      </w:pPr>
      <w:bookmarkStart w:id="202" w:name="_Toc6675"/>
      <w:r>
        <w:rPr>
          <w:rFonts w:ascii="黑体" w:hAnsi="黑体" w:eastAsia="黑体" w:cs="黑体"/>
          <w:b/>
          <w:bCs/>
          <w:color w:val="000000"/>
          <w:sz w:val="28"/>
          <w:szCs w:val="28"/>
        </w:rPr>
        <w:t>导入案例：一个人如何管理50个景区的内容？</w:t>
      </w:r>
      <w:bookmarkEnd w:id="202"/>
    </w:p>
    <w:p w14:paraId="20066A14">
      <w:pPr>
        <w:spacing w:after="120" w:line="360" w:lineRule="auto"/>
        <w:jc w:val="both"/>
      </w:pPr>
      <w:r>
        <w:rPr>
          <w:rFonts w:ascii="宋体" w:hAnsi="宋体" w:eastAsia="宋体" w:cs="宋体"/>
          <w:sz w:val="24"/>
          <w:szCs w:val="24"/>
        </w:rPr>
        <w:t>2025年，某省级文旅集团的数字营销总监面临一个难题：集团旗下有50多个景区和文旅项目，每个都需要GEO优化。传统的内容生产模式——每个景区配一个文案——成本太高。如果只做重点景区，长尾景区的AI可见性就会持续为零。</w:t>
      </w:r>
    </w:p>
    <w:p w14:paraId="47685DEE">
      <w:pPr>
        <w:spacing w:after="120" w:line="360" w:lineRule="auto"/>
        <w:jc w:val="both"/>
      </w:pPr>
      <w:r>
        <w:rPr>
          <w:rFonts w:ascii="宋体" w:hAnsi="宋体" w:eastAsia="宋体" w:cs="宋体"/>
          <w:sz w:val="24"/>
          <w:szCs w:val="24"/>
        </w:rPr>
        <w:t>2026年，这位总监引入了"GEO内容工厂"模式：建立标准化的内容模板（每个景区一套模板，包含基本信息、场景攻略、FAQ、文化故事）；使用AI写作工具批量生成初稿；人工审核和润色确保质量和品牌一致性；技术工具自动完成Schema标记和多平台分发。</w:t>
      </w:r>
    </w:p>
    <w:p w14:paraId="303EE491">
      <w:pPr>
        <w:spacing w:after="120" w:line="360" w:lineRule="auto"/>
        <w:jc w:val="both"/>
      </w:pPr>
      <w:r>
        <w:rPr>
          <w:rFonts w:ascii="宋体" w:hAnsi="宋体" w:eastAsia="宋体" w:cs="宋体"/>
          <w:sz w:val="24"/>
          <w:szCs w:val="24"/>
        </w:rPr>
        <w:t>结果：50个景区的内容建设从"不可能完成的任务"变成了"三个月搞定"。整体AI可见性从12%提升到45%，人均内容产出效率提升了8倍。</w:t>
      </w:r>
    </w:p>
    <w:p w14:paraId="1AE8385A">
      <w:pPr>
        <w:pStyle w:val="3"/>
        <w:spacing w:before="300" w:after="200"/>
      </w:pPr>
      <w:bookmarkStart w:id="203" w:name="_Toc16253"/>
      <w:r>
        <w:rPr>
          <w:rFonts w:ascii="黑体" w:hAnsi="黑体" w:eastAsia="黑体" w:cs="黑体"/>
          <w:b/>
          <w:bCs/>
          <w:color w:val="000000"/>
          <w:sz w:val="28"/>
          <w:szCs w:val="28"/>
        </w:rPr>
        <w:t>10.1 GEO内容工厂的概念与架构</w:t>
      </w:r>
      <w:bookmarkEnd w:id="203"/>
    </w:p>
    <w:p w14:paraId="668A7CC9">
      <w:pPr>
        <w:pStyle w:val="4"/>
        <w:spacing w:before="300" w:after="200"/>
      </w:pPr>
      <w:bookmarkStart w:id="204" w:name="_Toc13227"/>
      <w:r>
        <w:rPr>
          <w:rFonts w:ascii="黑体" w:hAnsi="黑体" w:eastAsia="黑体" w:cs="黑体"/>
          <w:b/>
          <w:bCs/>
          <w:color w:val="000000"/>
          <w:sz w:val="26"/>
          <w:szCs w:val="26"/>
        </w:rPr>
        <w:t>10.1.1 为什么需要内容工厂</w:t>
      </w:r>
      <w:bookmarkEnd w:id="204"/>
    </w:p>
    <w:p w14:paraId="05B1C3BD">
      <w:pPr>
        <w:spacing w:after="120" w:line="360" w:lineRule="auto"/>
        <w:jc w:val="both"/>
      </w:pPr>
      <w:r>
        <w:rPr>
          <w:rFonts w:ascii="宋体" w:hAnsi="宋体" w:eastAsia="宋体" w:cs="宋体"/>
          <w:sz w:val="24"/>
          <w:szCs w:val="24"/>
        </w:rPr>
        <w:t>GEO对内容的需求量远超传统营销——一个景区可能需要100+篇不同维度的内容才能实现充分的语义覆盖。传统的手工内容生产模式无法满足GEO的规模化需求。内容工厂的核心价值在于：标准化——确保所有内容符合GEO质量标准；规模化——以工业化方式生产内容，降低成本；持续化——建立持续的内容更新和优化机制。</w:t>
      </w:r>
    </w:p>
    <w:p w14:paraId="2D6F22AE">
      <w:pPr>
        <w:pStyle w:val="4"/>
        <w:spacing w:before="300" w:after="200"/>
      </w:pPr>
      <w:bookmarkStart w:id="205" w:name="_Toc8972"/>
      <w:r>
        <w:rPr>
          <w:rFonts w:ascii="黑体" w:hAnsi="黑体" w:eastAsia="黑体" w:cs="黑体"/>
          <w:b/>
          <w:bCs/>
          <w:color w:val="000000"/>
          <w:sz w:val="26"/>
          <w:szCs w:val="26"/>
        </w:rPr>
        <w:t>10.1.2 内容工厂的架构</w:t>
      </w:r>
      <w:bookmarkEnd w:id="205"/>
    </w:p>
    <w:p w14:paraId="15802532">
      <w:pPr>
        <w:spacing w:after="120" w:line="360" w:lineRule="auto"/>
        <w:jc w:val="both"/>
      </w:pPr>
      <w:r>
        <w:rPr>
          <w:rFonts w:ascii="宋体" w:hAnsi="宋体" w:eastAsia="宋体" w:cs="宋体"/>
          <w:b/>
          <w:bCs/>
          <w:sz w:val="24"/>
          <w:szCs w:val="24"/>
        </w:rPr>
        <w:t>内容策略层。</w:t>
      </w:r>
      <w:r>
        <w:rPr>
          <w:rFonts w:ascii="宋体" w:hAnsi="宋体" w:eastAsia="宋体" w:cs="宋体"/>
          <w:sz w:val="24"/>
          <w:szCs w:val="24"/>
        </w:rPr>
        <w:t xml:space="preserve"> 制定内容战略和规划——确定内容矩阵、制定质量标准、规划生产节奏。角色：内容策略师、GEO分析师。</w:t>
      </w:r>
    </w:p>
    <w:p w14:paraId="25589945">
      <w:pPr>
        <w:spacing w:after="120" w:line="360" w:lineRule="auto"/>
        <w:jc w:val="both"/>
      </w:pPr>
      <w:r>
        <w:rPr>
          <w:rFonts w:ascii="宋体" w:hAnsi="宋体" w:eastAsia="宋体" w:cs="宋体"/>
          <w:b/>
          <w:bCs/>
          <w:sz w:val="24"/>
          <w:szCs w:val="24"/>
        </w:rPr>
        <w:t>内容生产层。</w:t>
      </w:r>
      <w:r>
        <w:rPr>
          <w:rFonts w:ascii="宋体" w:hAnsi="宋体" w:eastAsia="宋体" w:cs="宋体"/>
          <w:sz w:val="24"/>
          <w:szCs w:val="24"/>
        </w:rPr>
        <w:t xml:space="preserve"> 执行内容创作——撰写文案、制作多媒体、实施结构化标记。角色：内容创作者、设计师、技术工程师。</w:t>
      </w:r>
    </w:p>
    <w:p w14:paraId="2BC607D3">
      <w:pPr>
        <w:spacing w:after="120" w:line="360" w:lineRule="auto"/>
        <w:jc w:val="both"/>
      </w:pPr>
      <w:r>
        <w:rPr>
          <w:rFonts w:ascii="宋体" w:hAnsi="宋体" w:eastAsia="宋体" w:cs="宋体"/>
          <w:b/>
          <w:bCs/>
          <w:sz w:val="24"/>
          <w:szCs w:val="24"/>
        </w:rPr>
        <w:t>内容管理层。</w:t>
      </w:r>
      <w:r>
        <w:rPr>
          <w:rFonts w:ascii="宋体" w:hAnsi="宋体" w:eastAsia="宋体" w:cs="宋体"/>
          <w:sz w:val="24"/>
          <w:szCs w:val="24"/>
        </w:rPr>
        <w:t xml:space="preserve"> 管理内容资产——存储、分类、版本控制、多平台分发。角色：内容管理员、技术工程师。</w:t>
      </w:r>
    </w:p>
    <w:p w14:paraId="1C39BDA2">
      <w:pPr>
        <w:spacing w:after="120" w:line="360" w:lineRule="auto"/>
        <w:jc w:val="both"/>
      </w:pPr>
      <w:r>
        <w:rPr>
          <w:rFonts w:ascii="宋体" w:hAnsi="宋体" w:eastAsia="宋体" w:cs="宋体"/>
          <w:b/>
          <w:bCs/>
          <w:sz w:val="24"/>
          <w:szCs w:val="24"/>
        </w:rPr>
        <w:t>内容评估层。</w:t>
      </w:r>
      <w:r>
        <w:rPr>
          <w:rFonts w:ascii="宋体" w:hAnsi="宋体" w:eastAsia="宋体" w:cs="宋体"/>
          <w:sz w:val="24"/>
          <w:szCs w:val="24"/>
        </w:rPr>
        <w:t xml:space="preserve"> 评估内容效果——监测AI可见性、分析内容表现、提供优化建议。角色：数据分析师。</w:t>
      </w:r>
    </w:p>
    <w:p w14:paraId="6698B51C">
      <w:pPr>
        <w:pStyle w:val="4"/>
        <w:spacing w:before="300" w:after="200"/>
      </w:pPr>
      <w:bookmarkStart w:id="206" w:name="_Toc17819"/>
      <w:r>
        <w:rPr>
          <w:rFonts w:ascii="黑体" w:hAnsi="黑体" w:eastAsia="黑体" w:cs="黑体"/>
          <w:b/>
          <w:bCs/>
          <w:color w:val="000000"/>
          <w:sz w:val="26"/>
          <w:szCs w:val="26"/>
        </w:rPr>
        <w:t>10.1.3 内容工厂的运作流程</w:t>
      </w:r>
      <w:bookmarkEnd w:id="206"/>
    </w:p>
    <w:p w14:paraId="1DAFD112">
      <w:pPr>
        <w:spacing w:after="120" w:line="360" w:lineRule="auto"/>
        <w:jc w:val="both"/>
      </w:pPr>
      <w:r>
        <w:rPr>
          <w:rFonts w:ascii="宋体" w:hAnsi="宋体" w:eastAsia="宋体" w:cs="宋体"/>
          <w:b/>
          <w:bCs/>
          <w:sz w:val="24"/>
          <w:szCs w:val="24"/>
        </w:rPr>
        <w:t>需求输入→内容策划→内容生产→质量审核→技术处理→多平台分发→效果评估→优化迭代。</w:t>
      </w:r>
    </w:p>
    <w:p w14:paraId="4CE38B23">
      <w:pPr>
        <w:spacing w:after="120" w:line="360" w:lineRule="auto"/>
        <w:jc w:val="both"/>
      </w:pPr>
      <w:r>
        <w:rPr>
          <w:rFonts w:ascii="宋体" w:hAnsi="宋体" w:eastAsia="宋体" w:cs="宋体"/>
          <w:sz w:val="24"/>
          <w:szCs w:val="24"/>
        </w:rPr>
        <w:t>每个环节都有明确的标准、工具和产出物。整个流程以周为单位循环运转。</w:t>
      </w:r>
    </w:p>
    <w:p w14:paraId="64D9434D">
      <w:pPr>
        <w:pStyle w:val="3"/>
        <w:spacing w:before="300" w:after="200"/>
      </w:pPr>
      <w:bookmarkStart w:id="207" w:name="_Toc20108"/>
      <w:r>
        <w:rPr>
          <w:rFonts w:ascii="黑体" w:hAnsi="黑体" w:eastAsia="黑体" w:cs="黑体"/>
          <w:b/>
          <w:bCs/>
          <w:color w:val="000000"/>
          <w:sz w:val="28"/>
          <w:szCs w:val="28"/>
        </w:rPr>
        <w:t>10.2 内容模板与标准化</w:t>
      </w:r>
      <w:bookmarkEnd w:id="207"/>
    </w:p>
    <w:p w14:paraId="7EC9A542">
      <w:pPr>
        <w:pStyle w:val="4"/>
        <w:spacing w:before="300" w:after="200"/>
      </w:pPr>
      <w:bookmarkStart w:id="208" w:name="_Toc22993"/>
      <w:r>
        <w:rPr>
          <w:rFonts w:ascii="黑体" w:hAnsi="黑体" w:eastAsia="黑体" w:cs="黑体"/>
          <w:b/>
          <w:bCs/>
          <w:color w:val="000000"/>
          <w:sz w:val="26"/>
          <w:szCs w:val="26"/>
        </w:rPr>
        <w:t>10.2.1 内容模板的价值</w:t>
      </w:r>
      <w:bookmarkEnd w:id="208"/>
    </w:p>
    <w:p w14:paraId="3ABD16CF">
      <w:pPr>
        <w:spacing w:after="120" w:line="360" w:lineRule="auto"/>
        <w:jc w:val="both"/>
      </w:pPr>
      <w:r>
        <w:rPr>
          <w:rFonts w:ascii="宋体" w:hAnsi="宋体" w:eastAsia="宋体" w:cs="宋体"/>
          <w:sz w:val="24"/>
          <w:szCs w:val="24"/>
        </w:rPr>
        <w:t>内容模板是GEO内容工厂的核心工具。好的模板确保：覆盖完整——所有必要的语义维度都不遗漏；结构规范——所有内容符合AI友好的格式要求；质量一致——不同人生产的内容质量保持一致；效率提升——创作者不需要从零开始设计结构。</w:t>
      </w:r>
    </w:p>
    <w:p w14:paraId="41B866D6">
      <w:pPr>
        <w:pStyle w:val="4"/>
        <w:spacing w:before="300" w:after="200"/>
      </w:pPr>
      <w:bookmarkStart w:id="209" w:name="_Toc7658"/>
      <w:r>
        <w:rPr>
          <w:rFonts w:ascii="黑体" w:hAnsi="黑体" w:eastAsia="黑体" w:cs="黑体"/>
          <w:b/>
          <w:bCs/>
          <w:color w:val="000000"/>
          <w:sz w:val="26"/>
          <w:szCs w:val="26"/>
        </w:rPr>
        <w:t>10.2.2 文旅GEO内容模板体系</w:t>
      </w:r>
      <w:bookmarkEnd w:id="209"/>
    </w:p>
    <w:p w14:paraId="5AA4173B">
      <w:pPr>
        <w:spacing w:after="120" w:line="360" w:lineRule="auto"/>
        <w:jc w:val="both"/>
      </w:pPr>
      <w:r>
        <w:rPr>
          <w:rFonts w:ascii="宋体" w:hAnsi="宋体" w:eastAsia="宋体" w:cs="宋体"/>
          <w:b/>
          <w:bCs/>
          <w:sz w:val="24"/>
          <w:szCs w:val="24"/>
        </w:rPr>
        <w:t>景区基础信息模板。</w:t>
      </w:r>
      <w:r>
        <w:rPr>
          <w:rFonts w:ascii="宋体" w:hAnsi="宋体" w:eastAsia="宋体" w:cs="宋体"/>
          <w:sz w:val="24"/>
          <w:szCs w:val="24"/>
        </w:rPr>
        <w:t xml:space="preserve"> 概览、历史背景、核心特色、游览信息、交通指南、周边配套。</w:t>
      </w:r>
    </w:p>
    <w:p w14:paraId="10A74C6C">
      <w:pPr>
        <w:spacing w:after="120" w:line="360" w:lineRule="auto"/>
        <w:jc w:val="both"/>
      </w:pPr>
      <w:r>
        <w:rPr>
          <w:rFonts w:ascii="宋体" w:hAnsi="宋体" w:eastAsia="宋体" w:cs="宋体"/>
          <w:b/>
          <w:bCs/>
          <w:sz w:val="24"/>
          <w:szCs w:val="24"/>
        </w:rPr>
        <w:t>场景攻略模板。</w:t>
      </w:r>
      <w:r>
        <w:rPr>
          <w:rFonts w:ascii="宋体" w:hAnsi="宋体" w:eastAsia="宋体" w:cs="宋体"/>
          <w:sz w:val="24"/>
          <w:szCs w:val="24"/>
        </w:rPr>
        <w:t xml:space="preserve"> 适用人群、最佳季节、建议时长、推荐路线、注意事项、常见问题。</w:t>
      </w:r>
    </w:p>
    <w:p w14:paraId="6451D1E3">
      <w:pPr>
        <w:spacing w:after="120" w:line="360" w:lineRule="auto"/>
        <w:jc w:val="both"/>
      </w:pPr>
      <w:r>
        <w:rPr>
          <w:rFonts w:ascii="宋体" w:hAnsi="宋体" w:eastAsia="宋体" w:cs="宋体"/>
          <w:b/>
          <w:bCs/>
          <w:sz w:val="24"/>
          <w:szCs w:val="24"/>
        </w:rPr>
        <w:t>FAQ模板。</w:t>
      </w:r>
      <w:r>
        <w:rPr>
          <w:rFonts w:ascii="宋体" w:hAnsi="宋体" w:eastAsia="宋体" w:cs="宋体"/>
          <w:sz w:val="24"/>
          <w:szCs w:val="24"/>
        </w:rPr>
        <w:t xml:space="preserve"> 标准问题列表（门票、交通、时间、餐饮、住宿、特色）、标准答案格式（直接回答+补充信息+温馨提示）。</w:t>
      </w:r>
    </w:p>
    <w:p w14:paraId="7DA9C389">
      <w:pPr>
        <w:spacing w:after="120" w:line="360" w:lineRule="auto"/>
        <w:jc w:val="both"/>
      </w:pPr>
      <w:r>
        <w:rPr>
          <w:rFonts w:ascii="宋体" w:hAnsi="宋体" w:eastAsia="宋体" w:cs="宋体"/>
          <w:b/>
          <w:bCs/>
          <w:sz w:val="24"/>
          <w:szCs w:val="24"/>
        </w:rPr>
        <w:t>文化故事模板。</w:t>
      </w:r>
      <w:r>
        <w:rPr>
          <w:rFonts w:ascii="宋体" w:hAnsi="宋体" w:eastAsia="宋体" w:cs="宋体"/>
          <w:sz w:val="24"/>
          <w:szCs w:val="24"/>
        </w:rPr>
        <w:t xml:space="preserve"> 故事主题、历史背景、关键人物、文化意义、体验建议。</w:t>
      </w:r>
    </w:p>
    <w:p w14:paraId="4ABD4541">
      <w:pPr>
        <w:spacing w:after="120" w:line="360" w:lineRule="auto"/>
        <w:jc w:val="both"/>
      </w:pPr>
      <w:r>
        <w:rPr>
          <w:rFonts w:ascii="宋体" w:hAnsi="宋体" w:eastAsia="宋体" w:cs="宋体"/>
          <w:b/>
          <w:bCs/>
          <w:sz w:val="24"/>
          <w:szCs w:val="24"/>
        </w:rPr>
        <w:t>对比分析模板。</w:t>
      </w:r>
      <w:r>
        <w:rPr>
          <w:rFonts w:ascii="宋体" w:hAnsi="宋体" w:eastAsia="宋体" w:cs="宋体"/>
          <w:sz w:val="24"/>
          <w:szCs w:val="24"/>
        </w:rPr>
        <w:t xml:space="preserve"> 对比维度（定位、特色、价格、体验）、对比表格、选择建议。</w:t>
      </w:r>
    </w:p>
    <w:p w14:paraId="522AE8A8">
      <w:pPr>
        <w:pStyle w:val="4"/>
        <w:spacing w:before="300" w:after="200"/>
      </w:pPr>
      <w:bookmarkStart w:id="210" w:name="_Toc22361"/>
      <w:r>
        <w:rPr>
          <w:rFonts w:ascii="黑体" w:hAnsi="黑体" w:eastAsia="黑体" w:cs="黑体"/>
          <w:b/>
          <w:bCs/>
          <w:color w:val="000000"/>
          <w:sz w:val="26"/>
          <w:szCs w:val="26"/>
        </w:rPr>
        <w:t>10.2.3 模板的定制化</w:t>
      </w:r>
      <w:bookmarkEnd w:id="210"/>
    </w:p>
    <w:p w14:paraId="1F4EB1CF">
      <w:pPr>
        <w:spacing w:after="120" w:line="360" w:lineRule="auto"/>
        <w:jc w:val="both"/>
      </w:pPr>
      <w:r>
        <w:rPr>
          <w:rFonts w:ascii="宋体" w:hAnsi="宋体" w:eastAsia="宋体" w:cs="宋体"/>
          <w:sz w:val="24"/>
          <w:szCs w:val="24"/>
        </w:rPr>
        <w:t>模板不是"填空题"，而是"脚手架"——提供结构框架，内容仍需根据具体品牌进行定制化创作。关键定制点：品牌独特的价值主张（每个模板中的"差异化"段落）；品牌专属的故事和文化（模板中的"文化故事"模块）；品牌特定的数据和事实（模板中的所有事实数据）。</w:t>
      </w:r>
    </w:p>
    <w:p w14:paraId="26D375AF">
      <w:pPr>
        <w:pStyle w:val="3"/>
        <w:spacing w:before="300" w:after="200"/>
      </w:pPr>
      <w:bookmarkStart w:id="211" w:name="_Toc13194"/>
      <w:r>
        <w:rPr>
          <w:rFonts w:ascii="黑体" w:hAnsi="黑体" w:eastAsia="黑体" w:cs="黑体"/>
          <w:b/>
          <w:bCs/>
          <w:color w:val="000000"/>
          <w:sz w:val="28"/>
          <w:szCs w:val="28"/>
        </w:rPr>
        <w:t>10.3 AI辅助内容生产</w:t>
      </w:r>
      <w:bookmarkEnd w:id="211"/>
    </w:p>
    <w:p w14:paraId="1E68617B">
      <w:pPr>
        <w:pStyle w:val="4"/>
        <w:spacing w:before="300" w:after="200"/>
      </w:pPr>
      <w:bookmarkStart w:id="212" w:name="_Toc30824"/>
      <w:r>
        <w:rPr>
          <w:rFonts w:ascii="黑体" w:hAnsi="黑体" w:eastAsia="黑体" w:cs="黑体"/>
          <w:b/>
          <w:bCs/>
          <w:color w:val="000000"/>
          <w:sz w:val="26"/>
          <w:szCs w:val="26"/>
        </w:rPr>
        <w:t>10.3.1 AI在内容生产中的角色</w:t>
      </w:r>
      <w:bookmarkEnd w:id="212"/>
    </w:p>
    <w:p w14:paraId="268CE95B">
      <w:pPr>
        <w:spacing w:after="120" w:line="360" w:lineRule="auto"/>
        <w:jc w:val="both"/>
      </w:pPr>
      <w:r>
        <w:rPr>
          <w:rFonts w:ascii="宋体" w:hAnsi="宋体" w:eastAsia="宋体" w:cs="宋体"/>
          <w:sz w:val="24"/>
          <w:szCs w:val="24"/>
        </w:rPr>
        <w:t>AI不是替代人类创作者，而是"增强"人类创作者。在GEO内容工厂中，AI适合承担以下任务：初稿生成——基于模板和素材库快速生成内容初稿；内容优化——检查内容的完整性、可读性和SEO/GEO友好性；多版本生成——同一内容生成不同平台、不同风格的版本；元数据生成——自动生成Alt文本、Meta描述、标签。</w:t>
      </w:r>
    </w:p>
    <w:p w14:paraId="102A3403">
      <w:pPr>
        <w:spacing w:after="120" w:line="360" w:lineRule="auto"/>
        <w:jc w:val="both"/>
      </w:pPr>
      <w:r>
        <w:rPr>
          <w:rFonts w:ascii="宋体" w:hAnsi="宋体" w:eastAsia="宋体" w:cs="宋体"/>
          <w:sz w:val="24"/>
          <w:szCs w:val="24"/>
        </w:rPr>
        <w:t>AI不适合承担的任务：品牌调性把控（需要人类对品牌的理解和感知）；情感表达和故事创作（需要人类的情感共鸣）；专业知识的准确性审核（需要领域专家的判断）；最终质量决策（需要人类的综合判断）。</w:t>
      </w:r>
    </w:p>
    <w:p w14:paraId="63DA03A2">
      <w:pPr>
        <w:pStyle w:val="4"/>
        <w:spacing w:before="300" w:after="200"/>
      </w:pPr>
      <w:bookmarkStart w:id="213" w:name="_Toc1198"/>
      <w:r>
        <w:rPr>
          <w:rFonts w:ascii="黑体" w:hAnsi="黑体" w:eastAsia="黑体" w:cs="黑体"/>
          <w:b/>
          <w:bCs/>
          <w:color w:val="000000"/>
          <w:sz w:val="26"/>
          <w:szCs w:val="26"/>
        </w:rPr>
        <w:t>10.3.2 AI辅助工作流</w:t>
      </w:r>
      <w:bookmarkEnd w:id="213"/>
    </w:p>
    <w:p w14:paraId="307A4BD3">
      <w:pPr>
        <w:spacing w:after="120" w:line="360" w:lineRule="auto"/>
        <w:jc w:val="both"/>
      </w:pPr>
      <w:r>
        <w:rPr>
          <w:rFonts w:ascii="宋体" w:hAnsi="宋体" w:eastAsia="宋体" w:cs="宋体"/>
          <w:b/>
          <w:bCs/>
          <w:sz w:val="24"/>
          <w:szCs w:val="24"/>
        </w:rPr>
        <w:t>第一步：人类策略。</w:t>
      </w:r>
      <w:r>
        <w:rPr>
          <w:rFonts w:ascii="宋体" w:hAnsi="宋体" w:eastAsia="宋体" w:cs="宋体"/>
          <w:sz w:val="24"/>
          <w:szCs w:val="24"/>
        </w:rPr>
        <w:t xml:space="preserve"> 内容策略师确定内容主题、角度和关键信息点。</w:t>
      </w:r>
    </w:p>
    <w:p w14:paraId="5451CAE9">
      <w:pPr>
        <w:spacing w:after="120" w:line="360" w:lineRule="auto"/>
        <w:jc w:val="both"/>
      </w:pPr>
      <w:r>
        <w:rPr>
          <w:rFonts w:ascii="宋体" w:hAnsi="宋体" w:eastAsia="宋体" w:cs="宋体"/>
          <w:b/>
          <w:bCs/>
          <w:sz w:val="24"/>
          <w:szCs w:val="24"/>
        </w:rPr>
        <w:t>第二步：AI初稿。</w:t>
      </w:r>
      <w:r>
        <w:rPr>
          <w:rFonts w:ascii="宋体" w:hAnsi="宋体" w:eastAsia="宋体" w:cs="宋体"/>
          <w:sz w:val="24"/>
          <w:szCs w:val="24"/>
        </w:rPr>
        <w:t xml:space="preserve"> AI基于模板和素材库生成内容初稿。</w:t>
      </w:r>
    </w:p>
    <w:p w14:paraId="7B9E4CD1">
      <w:pPr>
        <w:spacing w:after="120" w:line="360" w:lineRule="auto"/>
        <w:jc w:val="both"/>
      </w:pPr>
      <w:r>
        <w:rPr>
          <w:rFonts w:ascii="宋体" w:hAnsi="宋体" w:eastAsia="宋体" w:cs="宋体"/>
          <w:b/>
          <w:bCs/>
          <w:sz w:val="24"/>
          <w:szCs w:val="24"/>
        </w:rPr>
        <w:t>第三步：人类优化。</w:t>
      </w:r>
      <w:r>
        <w:rPr>
          <w:rFonts w:ascii="宋体" w:hAnsi="宋体" w:eastAsia="宋体" w:cs="宋体"/>
          <w:sz w:val="24"/>
          <w:szCs w:val="24"/>
        </w:rPr>
        <w:t xml:space="preserve"> 内容创作者审核、修改和润色AI生成的初稿。</w:t>
      </w:r>
    </w:p>
    <w:p w14:paraId="6C6C1209">
      <w:pPr>
        <w:spacing w:after="120" w:line="360" w:lineRule="auto"/>
        <w:jc w:val="both"/>
      </w:pPr>
      <w:r>
        <w:rPr>
          <w:rFonts w:ascii="宋体" w:hAnsi="宋体" w:eastAsia="宋体" w:cs="宋体"/>
          <w:b/>
          <w:bCs/>
          <w:sz w:val="24"/>
          <w:szCs w:val="24"/>
        </w:rPr>
        <w:t>第四步：AI检查。</w:t>
      </w:r>
      <w:r>
        <w:rPr>
          <w:rFonts w:ascii="宋体" w:hAnsi="宋体" w:eastAsia="宋体" w:cs="宋体"/>
          <w:sz w:val="24"/>
          <w:szCs w:val="24"/>
        </w:rPr>
        <w:t xml:space="preserve"> AI检查优化后内容的完整性、一致性和AI友好性。</w:t>
      </w:r>
    </w:p>
    <w:p w14:paraId="23425B8B">
      <w:pPr>
        <w:spacing w:after="120" w:line="360" w:lineRule="auto"/>
        <w:jc w:val="both"/>
      </w:pPr>
      <w:r>
        <w:rPr>
          <w:rFonts w:ascii="宋体" w:hAnsi="宋体" w:eastAsia="宋体" w:cs="宋体"/>
          <w:b/>
          <w:bCs/>
          <w:sz w:val="24"/>
          <w:szCs w:val="24"/>
        </w:rPr>
        <w:t>第五步：人类终审。</w:t>
      </w:r>
      <w:r>
        <w:rPr>
          <w:rFonts w:ascii="宋体" w:hAnsi="宋体" w:eastAsia="宋体" w:cs="宋体"/>
          <w:sz w:val="24"/>
          <w:szCs w:val="24"/>
        </w:rPr>
        <w:t xml:space="preserve"> 内容策略师进行最终审核和发布。</w:t>
      </w:r>
    </w:p>
    <w:p w14:paraId="31D5E1EC">
      <w:pPr>
        <w:pStyle w:val="4"/>
        <w:spacing w:before="300" w:after="200"/>
      </w:pPr>
      <w:bookmarkStart w:id="214" w:name="_Toc22957"/>
      <w:r>
        <w:rPr>
          <w:rFonts w:ascii="黑体" w:hAnsi="黑体" w:eastAsia="黑体" w:cs="黑体"/>
          <w:b/>
          <w:bCs/>
          <w:color w:val="000000"/>
          <w:sz w:val="26"/>
          <w:szCs w:val="26"/>
        </w:rPr>
        <w:t>10.3.3 常用AI工具</w:t>
      </w:r>
      <w:bookmarkEnd w:id="214"/>
    </w:p>
    <w:p w14:paraId="552D0693">
      <w:pPr>
        <w:spacing w:after="120" w:line="360" w:lineRule="auto"/>
        <w:jc w:val="both"/>
      </w:pPr>
      <w:r>
        <w:rPr>
          <w:rFonts w:ascii="宋体" w:hAnsi="宋体" w:eastAsia="宋体" w:cs="宋体"/>
          <w:b/>
          <w:bCs/>
          <w:sz w:val="24"/>
          <w:szCs w:val="24"/>
        </w:rPr>
        <w:t>文本生成。</w:t>
      </w:r>
      <w:r>
        <w:rPr>
          <w:rFonts w:ascii="宋体" w:hAnsi="宋体" w:eastAsia="宋体" w:cs="宋体"/>
          <w:sz w:val="24"/>
          <w:szCs w:val="24"/>
        </w:rPr>
        <w:t xml:space="preserve"> ChatGPT、Claude、文心一言、通义千问——用于生成内容初稿和文案优化。</w:t>
      </w:r>
    </w:p>
    <w:p w14:paraId="0860DAAC">
      <w:pPr>
        <w:spacing w:after="120" w:line="360" w:lineRule="auto"/>
        <w:jc w:val="both"/>
      </w:pPr>
      <w:r>
        <w:rPr>
          <w:rFonts w:ascii="宋体" w:hAnsi="宋体" w:eastAsia="宋体" w:cs="宋体"/>
          <w:b/>
          <w:bCs/>
          <w:sz w:val="24"/>
          <w:szCs w:val="24"/>
        </w:rPr>
        <w:t>图片生成。</w:t>
      </w:r>
      <w:r>
        <w:rPr>
          <w:rFonts w:ascii="宋体" w:hAnsi="宋体" w:eastAsia="宋体" w:cs="宋体"/>
          <w:sz w:val="24"/>
          <w:szCs w:val="24"/>
        </w:rPr>
        <w:t xml:space="preserve"> Midjourney、Stable Diffusion、DALL-E——用于生成配图（需注意版权和使用规范）。</w:t>
      </w:r>
    </w:p>
    <w:p w14:paraId="40076D79">
      <w:pPr>
        <w:spacing w:after="120" w:line="360" w:lineRule="auto"/>
        <w:jc w:val="both"/>
      </w:pPr>
      <w:r>
        <w:rPr>
          <w:rFonts w:ascii="宋体" w:hAnsi="宋体" w:eastAsia="宋体" w:cs="宋体"/>
          <w:b/>
          <w:bCs/>
          <w:sz w:val="24"/>
          <w:szCs w:val="24"/>
        </w:rPr>
        <w:t>内容管理。</w:t>
      </w:r>
      <w:r>
        <w:rPr>
          <w:rFonts w:ascii="宋体" w:hAnsi="宋体" w:eastAsia="宋体" w:cs="宋体"/>
          <w:sz w:val="24"/>
          <w:szCs w:val="24"/>
        </w:rPr>
        <w:t xml:space="preserve"> Notion AI、飞书文档AI——用于内容组织和协作。</w:t>
      </w:r>
    </w:p>
    <w:p w14:paraId="36A049C4">
      <w:pPr>
        <w:spacing w:after="120" w:line="360" w:lineRule="auto"/>
        <w:jc w:val="both"/>
      </w:pPr>
      <w:r>
        <w:rPr>
          <w:rFonts w:ascii="宋体" w:hAnsi="宋体" w:eastAsia="宋体" w:cs="宋体"/>
          <w:b/>
          <w:bCs/>
          <w:sz w:val="24"/>
          <w:szCs w:val="24"/>
        </w:rPr>
        <w:t>SEO/GEO检查。</w:t>
      </w:r>
      <w:r>
        <w:rPr>
          <w:rFonts w:ascii="宋体" w:hAnsi="宋体" w:eastAsia="宋体" w:cs="宋体"/>
          <w:sz w:val="24"/>
          <w:szCs w:val="24"/>
        </w:rPr>
        <w:t xml:space="preserve"> Surfer SEO、Clearscope的AI版本——用于内容优化检查。</w:t>
      </w:r>
    </w:p>
    <w:p w14:paraId="55A98476">
      <w:pPr>
        <w:pStyle w:val="3"/>
        <w:spacing w:before="300" w:after="200"/>
      </w:pPr>
      <w:bookmarkStart w:id="215" w:name="_Toc3564"/>
      <w:r>
        <w:rPr>
          <w:rFonts w:ascii="黑体" w:hAnsi="黑体" w:eastAsia="黑体" w:cs="黑体"/>
          <w:b/>
          <w:bCs/>
          <w:color w:val="000000"/>
          <w:sz w:val="28"/>
          <w:szCs w:val="28"/>
        </w:rPr>
        <w:t>10.4 质量控制体系</w:t>
      </w:r>
      <w:bookmarkEnd w:id="215"/>
    </w:p>
    <w:p w14:paraId="7BD2D69D">
      <w:pPr>
        <w:pStyle w:val="4"/>
        <w:spacing w:before="300" w:after="200"/>
      </w:pPr>
      <w:bookmarkStart w:id="216" w:name="_Toc13667"/>
      <w:r>
        <w:rPr>
          <w:rFonts w:ascii="黑体" w:hAnsi="黑体" w:eastAsia="黑体" w:cs="黑体"/>
          <w:b/>
          <w:bCs/>
          <w:color w:val="000000"/>
          <w:sz w:val="26"/>
          <w:szCs w:val="26"/>
        </w:rPr>
        <w:t>10.4.1 GEO内容质量标准</w:t>
      </w:r>
      <w:bookmarkEnd w:id="216"/>
    </w:p>
    <w:p w14:paraId="030A04DD">
      <w:pPr>
        <w:spacing w:after="120" w:line="360" w:lineRule="auto"/>
        <w:jc w:val="both"/>
      </w:pPr>
      <w:r>
        <w:rPr>
          <w:rFonts w:ascii="宋体" w:hAnsi="宋体" w:eastAsia="宋体" w:cs="宋体"/>
          <w:b/>
          <w:bCs/>
          <w:sz w:val="24"/>
          <w:szCs w:val="24"/>
        </w:rPr>
        <w:t>准确性标准。</w:t>
      </w:r>
      <w:r>
        <w:rPr>
          <w:rFonts w:ascii="宋体" w:hAnsi="宋体" w:eastAsia="宋体" w:cs="宋体"/>
          <w:sz w:val="24"/>
          <w:szCs w:val="24"/>
        </w:rPr>
        <w:t xml:space="preserve"> 所有事实数据有可靠来源支撑；引用的信息可追溯到原始出处；不存在AI生成内容常见的"幻觉"（虚构事实）。</w:t>
      </w:r>
    </w:p>
    <w:p w14:paraId="60E0C99E">
      <w:pPr>
        <w:spacing w:after="120" w:line="360" w:lineRule="auto"/>
        <w:jc w:val="both"/>
      </w:pPr>
      <w:r>
        <w:rPr>
          <w:rFonts w:ascii="宋体" w:hAnsi="宋体" w:eastAsia="宋体" w:cs="宋体"/>
          <w:b/>
          <w:bCs/>
          <w:sz w:val="24"/>
          <w:szCs w:val="24"/>
        </w:rPr>
        <w:t>完整性标准。</w:t>
      </w:r>
      <w:r>
        <w:rPr>
          <w:rFonts w:ascii="宋体" w:hAnsi="宋体" w:eastAsia="宋体" w:cs="宋体"/>
          <w:sz w:val="24"/>
          <w:szCs w:val="24"/>
        </w:rPr>
        <w:t xml:space="preserve"> 覆盖该内容类型应有的所有信息维度；核心问题得到完整回答；相关内容有清晰的内部链接。</w:t>
      </w:r>
    </w:p>
    <w:p w14:paraId="6F0C3B4F">
      <w:pPr>
        <w:spacing w:after="120" w:line="360" w:lineRule="auto"/>
        <w:jc w:val="both"/>
      </w:pPr>
      <w:r>
        <w:rPr>
          <w:rFonts w:ascii="宋体" w:hAnsi="宋体" w:eastAsia="宋体" w:cs="宋体"/>
          <w:b/>
          <w:bCs/>
          <w:sz w:val="24"/>
          <w:szCs w:val="24"/>
        </w:rPr>
        <w:t>可读性标准。</w:t>
      </w:r>
      <w:r>
        <w:rPr>
          <w:rFonts w:ascii="宋体" w:hAnsi="宋体" w:eastAsia="宋体" w:cs="宋体"/>
          <w:sz w:val="24"/>
          <w:szCs w:val="24"/>
        </w:rPr>
        <w:t xml:space="preserve"> 语言流畅自然，符合品牌调性；结构清晰，层级分明；适合目标受众的阅读水平。</w:t>
      </w:r>
    </w:p>
    <w:p w14:paraId="3D0B1F7C">
      <w:pPr>
        <w:spacing w:after="120" w:line="360" w:lineRule="auto"/>
        <w:jc w:val="both"/>
      </w:pPr>
      <w:r>
        <w:rPr>
          <w:rFonts w:ascii="宋体" w:hAnsi="宋体" w:eastAsia="宋体" w:cs="宋体"/>
          <w:b/>
          <w:bCs/>
          <w:sz w:val="24"/>
          <w:szCs w:val="24"/>
        </w:rPr>
        <w:t>AI友好性标准。</w:t>
      </w:r>
      <w:r>
        <w:rPr>
          <w:rFonts w:ascii="宋体" w:hAnsi="宋体" w:eastAsia="宋体" w:cs="宋体"/>
          <w:sz w:val="24"/>
          <w:szCs w:val="24"/>
        </w:rPr>
        <w:t xml:space="preserve"> 标题层级正确；段落语义完整；结构化数据标记正确；多模态内容有文字描述。</w:t>
      </w:r>
    </w:p>
    <w:p w14:paraId="623A1823">
      <w:pPr>
        <w:pStyle w:val="4"/>
        <w:spacing w:before="300" w:after="200"/>
      </w:pPr>
      <w:bookmarkStart w:id="217" w:name="_Toc6292"/>
      <w:r>
        <w:rPr>
          <w:rFonts w:ascii="黑体" w:hAnsi="黑体" w:eastAsia="黑体" w:cs="黑体"/>
          <w:b/>
          <w:bCs/>
          <w:color w:val="000000"/>
          <w:sz w:val="26"/>
          <w:szCs w:val="26"/>
        </w:rPr>
        <w:t>10.4.2 质量审核流程</w:t>
      </w:r>
      <w:bookmarkEnd w:id="217"/>
    </w:p>
    <w:p w14:paraId="3FF026E8">
      <w:pPr>
        <w:spacing w:after="120" w:line="360" w:lineRule="auto"/>
        <w:jc w:val="both"/>
      </w:pPr>
      <w:r>
        <w:rPr>
          <w:rFonts w:ascii="宋体" w:hAnsi="宋体" w:eastAsia="宋体" w:cs="宋体"/>
          <w:b/>
          <w:bCs/>
          <w:sz w:val="24"/>
          <w:szCs w:val="24"/>
        </w:rPr>
        <w:t>自动化审核。</w:t>
      </w:r>
      <w:r>
        <w:rPr>
          <w:rFonts w:ascii="宋体" w:hAnsi="宋体" w:eastAsia="宋体" w:cs="宋体"/>
          <w:sz w:val="24"/>
          <w:szCs w:val="24"/>
        </w:rPr>
        <w:t xml:space="preserve"> 使用工具自动检查：拼写和语法错误、Schema标记的正确性、内容完整性（是否所有必要字段都已填充）。</w:t>
      </w:r>
    </w:p>
    <w:p w14:paraId="0E5358F2">
      <w:pPr>
        <w:spacing w:after="120" w:line="360" w:lineRule="auto"/>
        <w:jc w:val="both"/>
      </w:pPr>
      <w:r>
        <w:rPr>
          <w:rFonts w:ascii="宋体" w:hAnsi="宋体" w:eastAsia="宋体" w:cs="宋体"/>
          <w:b/>
          <w:bCs/>
          <w:sz w:val="24"/>
          <w:szCs w:val="24"/>
        </w:rPr>
        <w:t>人工审核。</w:t>
      </w:r>
      <w:r>
        <w:rPr>
          <w:rFonts w:ascii="宋体" w:hAnsi="宋体" w:eastAsia="宋体" w:cs="宋体"/>
          <w:sz w:val="24"/>
          <w:szCs w:val="24"/>
        </w:rPr>
        <w:t xml:space="preserve"> 内容创作者自查→同行交叉审核→内容策略师终审。重点检查：事实准确性、品牌调性一致性、内容价值和可读性。</w:t>
      </w:r>
    </w:p>
    <w:p w14:paraId="51018279">
      <w:pPr>
        <w:spacing w:after="120" w:line="360" w:lineRule="auto"/>
        <w:jc w:val="both"/>
      </w:pPr>
      <w:r>
        <w:rPr>
          <w:rFonts w:ascii="宋体" w:hAnsi="宋体" w:eastAsia="宋体" w:cs="宋体"/>
          <w:b/>
          <w:bCs/>
          <w:sz w:val="24"/>
          <w:szCs w:val="24"/>
        </w:rPr>
        <w:t>AI审核。</w:t>
      </w:r>
      <w:r>
        <w:rPr>
          <w:rFonts w:ascii="宋体" w:hAnsi="宋体" w:eastAsia="宋体" w:cs="宋体"/>
          <w:sz w:val="24"/>
          <w:szCs w:val="24"/>
        </w:rPr>
        <w:t xml:space="preserve"> 使用AI作为"第二读者"——将内容输入AI，检查AI的理解是否与内容意图一致。</w:t>
      </w:r>
    </w:p>
    <w:p w14:paraId="015AE081">
      <w:pPr>
        <w:pStyle w:val="4"/>
        <w:spacing w:before="300" w:after="200"/>
      </w:pPr>
      <w:bookmarkStart w:id="218" w:name="_Toc12213"/>
      <w:r>
        <w:rPr>
          <w:rFonts w:ascii="黑体" w:hAnsi="黑体" w:eastAsia="黑体" w:cs="黑体"/>
          <w:b/>
          <w:bCs/>
          <w:color w:val="000000"/>
          <w:sz w:val="26"/>
          <w:szCs w:val="26"/>
        </w:rPr>
        <w:t>10.4.3 效果反馈循环</w:t>
      </w:r>
      <w:bookmarkEnd w:id="218"/>
    </w:p>
    <w:p w14:paraId="370C0C32">
      <w:pPr>
        <w:spacing w:after="120" w:line="360" w:lineRule="auto"/>
        <w:jc w:val="both"/>
      </w:pPr>
      <w:r>
        <w:rPr>
          <w:rFonts w:ascii="宋体" w:hAnsi="宋体" w:eastAsia="宋体" w:cs="宋体"/>
          <w:sz w:val="24"/>
          <w:szCs w:val="24"/>
        </w:rPr>
        <w:t>内容发布后，通过AI可见性监测收集效果数据：该内容是否被AI引用？该内容是否提升了相关问题的答案份额？该内容是否改善了AI对品牌的描述质量？</w:t>
      </w:r>
    </w:p>
    <w:p w14:paraId="26446C76">
      <w:pPr>
        <w:spacing w:after="120" w:line="360" w:lineRule="auto"/>
        <w:jc w:val="both"/>
      </w:pPr>
      <w:r>
        <w:rPr>
          <w:rFonts w:ascii="宋体" w:hAnsi="宋体" w:eastAsia="宋体" w:cs="宋体"/>
          <w:sz w:val="24"/>
          <w:szCs w:val="24"/>
        </w:rPr>
        <w:t>基于效果数据，持续优化内容模板、生产流程和质量标准。</w:t>
      </w:r>
    </w:p>
    <w:p w14:paraId="302EF334">
      <w:pPr>
        <w:pStyle w:val="3"/>
        <w:spacing w:before="300" w:after="200"/>
      </w:pPr>
      <w:bookmarkStart w:id="219" w:name="_Toc32747"/>
      <w:r>
        <w:rPr>
          <w:rFonts w:ascii="黑体" w:hAnsi="黑体" w:eastAsia="黑体" w:cs="黑体"/>
          <w:b/>
          <w:bCs/>
          <w:color w:val="000000"/>
          <w:sz w:val="28"/>
          <w:szCs w:val="28"/>
        </w:rPr>
        <w:t>10.5 内容工厂的实施路径</w:t>
      </w:r>
      <w:bookmarkEnd w:id="219"/>
    </w:p>
    <w:p w14:paraId="348D4FD1">
      <w:pPr>
        <w:pStyle w:val="4"/>
        <w:spacing w:before="300" w:after="200"/>
      </w:pPr>
      <w:bookmarkStart w:id="220" w:name="_Toc1901"/>
      <w:r>
        <w:rPr>
          <w:rFonts w:ascii="黑体" w:hAnsi="黑体" w:eastAsia="黑体" w:cs="黑体"/>
          <w:b/>
          <w:bCs/>
          <w:color w:val="000000"/>
          <w:sz w:val="26"/>
          <w:szCs w:val="26"/>
        </w:rPr>
        <w:t>10.5.1 小规模起步</w:t>
      </w:r>
      <w:bookmarkEnd w:id="220"/>
    </w:p>
    <w:p w14:paraId="7354D71F">
      <w:pPr>
        <w:spacing w:after="120" w:line="360" w:lineRule="auto"/>
        <w:jc w:val="both"/>
      </w:pPr>
      <w:r>
        <w:rPr>
          <w:rFonts w:ascii="宋体" w:hAnsi="宋体" w:eastAsia="宋体" w:cs="宋体"/>
          <w:sz w:val="24"/>
          <w:szCs w:val="24"/>
        </w:rPr>
        <w:t>对于中小文旅品牌，可以从"微型内容工厂"起步：1-2名内容创作者；使用免费或低成本的AI工具；聚焦最核心的5-10篇内容；手动完成Schema标记和多平台分发。</w:t>
      </w:r>
    </w:p>
    <w:p w14:paraId="3BFF138D">
      <w:pPr>
        <w:pStyle w:val="4"/>
        <w:spacing w:before="300" w:after="200"/>
      </w:pPr>
      <w:bookmarkStart w:id="221" w:name="_Toc7595"/>
      <w:r>
        <w:rPr>
          <w:rFonts w:ascii="黑体" w:hAnsi="黑体" w:eastAsia="黑体" w:cs="黑体"/>
          <w:b/>
          <w:bCs/>
          <w:color w:val="000000"/>
          <w:sz w:val="26"/>
          <w:szCs w:val="26"/>
        </w:rPr>
        <w:t>10.5.2 中规模扩展</w:t>
      </w:r>
      <w:bookmarkEnd w:id="221"/>
    </w:p>
    <w:p w14:paraId="6590C295">
      <w:pPr>
        <w:spacing w:after="120" w:line="360" w:lineRule="auto"/>
        <w:jc w:val="both"/>
      </w:pPr>
      <w:r>
        <w:rPr>
          <w:rFonts w:ascii="宋体" w:hAnsi="宋体" w:eastAsia="宋体" w:cs="宋体"/>
          <w:sz w:val="24"/>
          <w:szCs w:val="24"/>
        </w:rPr>
        <w:t>当GEO效果显现后，逐步扩展内容工厂：增加内容创作者（3-5人）；引入付费AI工具和自动化工具；将内容矩阵扩展至50-100篇；建立基本的数据监测体系。</w:t>
      </w:r>
    </w:p>
    <w:p w14:paraId="29576838">
      <w:pPr>
        <w:pStyle w:val="4"/>
        <w:spacing w:before="300" w:after="200"/>
      </w:pPr>
      <w:bookmarkStart w:id="222" w:name="_Toc21776"/>
      <w:r>
        <w:rPr>
          <w:rFonts w:ascii="黑体" w:hAnsi="黑体" w:eastAsia="黑体" w:cs="黑体"/>
          <w:b/>
          <w:bCs/>
          <w:color w:val="000000"/>
          <w:sz w:val="26"/>
          <w:szCs w:val="26"/>
        </w:rPr>
        <w:t>10.5.3 大规模运营</w:t>
      </w:r>
      <w:bookmarkEnd w:id="222"/>
    </w:p>
    <w:p w14:paraId="1BA8C8E5">
      <w:pPr>
        <w:spacing w:after="120" w:line="360" w:lineRule="auto"/>
        <w:jc w:val="both"/>
      </w:pPr>
      <w:r>
        <w:rPr>
          <w:rFonts w:ascii="宋体" w:hAnsi="宋体" w:eastAsia="宋体" w:cs="宋体"/>
          <w:sz w:val="24"/>
          <w:szCs w:val="24"/>
        </w:rPr>
        <w:t>对于文旅集团和目的地管理机构，建立完整的内容工厂：专业的内容团队（5-10人+）；完整的技术工具链；数百篇内容资产的持续运营；数据驱动的优化体系。</w:t>
      </w:r>
    </w:p>
    <w:p w14:paraId="24028232">
      <w:pPr>
        <w:pStyle w:val="3"/>
        <w:spacing w:before="300" w:after="200"/>
      </w:pPr>
      <w:bookmarkStart w:id="223" w:name="_Toc32561"/>
      <w:r>
        <w:rPr>
          <w:rFonts w:ascii="黑体" w:hAnsi="黑体" w:eastAsia="黑体" w:cs="黑体"/>
          <w:b/>
          <w:bCs/>
          <w:color w:val="000000"/>
          <w:sz w:val="28"/>
          <w:szCs w:val="28"/>
        </w:rPr>
        <w:t>本章小结</w:t>
      </w:r>
      <w:bookmarkEnd w:id="223"/>
    </w:p>
    <w:p w14:paraId="633226FA">
      <w:pPr>
        <w:spacing w:after="120" w:line="360" w:lineRule="auto"/>
        <w:jc w:val="both"/>
      </w:pPr>
      <w:r>
        <w:rPr>
          <w:rFonts w:ascii="宋体" w:hAnsi="宋体" w:eastAsia="宋体" w:cs="宋体"/>
          <w:sz w:val="24"/>
          <w:szCs w:val="24"/>
        </w:rPr>
        <w:t>GEO内容工厂是解决规模化内容生产问题的系统方案。核心架构包括内容策略、生产、管理和评估四个层次。内容模板是实现标准化和效率化的关键工具。AI辅助内容生产可以大幅提升效率，但人类创作者在品牌调性、情感表达和质量决策中仍然不可替代。质量控制体系确保规模化生产不牺牲内容质量。</w:t>
      </w:r>
    </w:p>
    <w:p w14:paraId="52810FD6">
      <w:pPr>
        <w:pStyle w:val="3"/>
        <w:spacing w:before="300" w:after="200"/>
      </w:pPr>
      <w:bookmarkStart w:id="224" w:name="_Toc5069"/>
      <w:r>
        <w:rPr>
          <w:rFonts w:ascii="黑体" w:hAnsi="黑体" w:eastAsia="黑体" w:cs="黑体"/>
          <w:b/>
          <w:bCs/>
          <w:color w:val="000000"/>
          <w:sz w:val="28"/>
          <w:szCs w:val="28"/>
        </w:rPr>
        <w:t>思考与练习</w:t>
      </w:r>
      <w:bookmarkEnd w:id="224"/>
    </w:p>
    <w:p w14:paraId="36470FA4">
      <w:pPr>
        <w:pStyle w:val="19"/>
        <w:numPr>
          <w:ilvl w:val="0"/>
          <w:numId w:val="2"/>
        </w:numPr>
        <w:spacing w:after="60" w:line="340" w:lineRule="auto"/>
      </w:pPr>
      <w:r>
        <w:rPr>
          <w:rFonts w:ascii="宋体" w:hAnsi="宋体" w:eastAsia="宋体" w:cs="宋体"/>
          <w:sz w:val="24"/>
          <w:szCs w:val="24"/>
        </w:rPr>
        <w:t>为安顺天龙屯堡设计一套GEO内容模板（至少包含3种类型）。</w:t>
      </w:r>
    </w:p>
    <w:p w14:paraId="14EAA2D1">
      <w:pPr>
        <w:pStyle w:val="19"/>
        <w:numPr>
          <w:ilvl w:val="0"/>
          <w:numId w:val="2"/>
        </w:numPr>
        <w:spacing w:after="60" w:line="340" w:lineRule="auto"/>
      </w:pPr>
      <w:r>
        <w:rPr>
          <w:rFonts w:ascii="宋体" w:hAnsi="宋体" w:eastAsia="宋体" w:cs="宋体"/>
          <w:sz w:val="24"/>
          <w:szCs w:val="24"/>
        </w:rPr>
        <w:t>使用AI工具生成一篇文旅场景攻略，然后进行人工优化，对比两个版本。</w:t>
      </w:r>
    </w:p>
    <w:p w14:paraId="2C58CAF6">
      <w:pPr>
        <w:pStyle w:val="19"/>
        <w:numPr>
          <w:ilvl w:val="0"/>
          <w:numId w:val="2"/>
        </w:numPr>
        <w:spacing w:after="60" w:line="340" w:lineRule="auto"/>
      </w:pPr>
      <w:r>
        <w:rPr>
          <w:rFonts w:ascii="宋体" w:hAnsi="宋体" w:eastAsia="宋体" w:cs="宋体"/>
          <w:sz w:val="24"/>
          <w:szCs w:val="24"/>
        </w:rPr>
        <w:t>设计一个文旅GEO内容质量审核的Checklist。</w:t>
      </w:r>
    </w:p>
    <w:p w14:paraId="1CBE4182">
      <w:pPr>
        <w:pStyle w:val="19"/>
        <w:numPr>
          <w:ilvl w:val="0"/>
          <w:numId w:val="2"/>
        </w:numPr>
        <w:spacing w:after="60" w:line="340" w:lineRule="auto"/>
      </w:pPr>
      <w:r>
        <w:rPr>
          <w:rFonts w:ascii="宋体" w:hAnsi="宋体" w:eastAsia="宋体" w:cs="宋体"/>
          <w:sz w:val="24"/>
          <w:szCs w:val="24"/>
        </w:rPr>
        <w:t>为一家安顺民宿规划"微型内容工厂"的实施方案。</w:t>
      </w:r>
    </w:p>
    <w:p w14:paraId="275D4003">
      <w:pPr>
        <w:pStyle w:val="19"/>
        <w:numPr>
          <w:ilvl w:val="0"/>
          <w:numId w:val="2"/>
        </w:numPr>
        <w:spacing w:after="60" w:line="340" w:lineRule="auto"/>
      </w:pPr>
      <w:r>
        <w:rPr>
          <w:rFonts w:ascii="宋体" w:hAnsi="宋体" w:eastAsia="宋体" w:cs="宋体"/>
          <w:sz w:val="24"/>
          <w:szCs w:val="24"/>
        </w:rPr>
        <w:t>讨论：AI辅助内容生产中，人类创作者的核心价值是什么？</w:t>
      </w:r>
    </w:p>
    <w:p w14:paraId="0872BF77">
      <w:pPr>
        <w:pStyle w:val="3"/>
        <w:spacing w:before="300" w:after="200"/>
      </w:pPr>
      <w:bookmarkStart w:id="225" w:name="_Toc20780"/>
      <w:r>
        <w:rPr>
          <w:rFonts w:ascii="黑体" w:hAnsi="黑体" w:eastAsia="黑体" w:cs="黑体"/>
          <w:b/>
          <w:bCs/>
          <w:color w:val="000000"/>
          <w:sz w:val="28"/>
          <w:szCs w:val="28"/>
        </w:rPr>
        <w:t>知识卡片：GEO内容工厂四层架构</w:t>
      </w:r>
      <w:bookmarkEnd w:id="22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421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4DDF37">
            <w:pPr>
              <w:spacing w:after="0"/>
            </w:pPr>
            <w:r>
              <w:rPr>
                <w:rFonts w:ascii="宋体" w:hAnsi="宋体" w:eastAsia="宋体" w:cs="宋体"/>
                <w:b/>
                <w:bCs/>
                <w:color w:val="FFFFFF"/>
                <w:sz w:val="20"/>
                <w:szCs w:val="20"/>
              </w:rPr>
              <w:t>层级</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9CA39DA">
            <w:pPr>
              <w:spacing w:after="0"/>
            </w:pPr>
            <w:r>
              <w:rPr>
                <w:rFonts w:ascii="宋体" w:hAnsi="宋体" w:eastAsia="宋体" w:cs="宋体"/>
                <w:b/>
                <w:bCs/>
                <w:color w:val="FFFFFF"/>
                <w:sz w:val="20"/>
                <w:szCs w:val="20"/>
              </w:rPr>
              <w:t>核心任务</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5689CFB">
            <w:pPr>
              <w:spacing w:after="0"/>
            </w:pPr>
            <w:r>
              <w:rPr>
                <w:rFonts w:ascii="宋体" w:hAnsi="宋体" w:eastAsia="宋体" w:cs="宋体"/>
                <w:b/>
                <w:bCs/>
                <w:color w:val="FFFFFF"/>
                <w:sz w:val="20"/>
                <w:szCs w:val="20"/>
              </w:rPr>
              <w:t>关键角色</w:t>
            </w:r>
          </w:p>
        </w:tc>
      </w:tr>
      <w:tr w14:paraId="7702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B5C249">
            <w:pPr>
              <w:spacing w:after="0"/>
            </w:pPr>
            <w:r>
              <w:rPr>
                <w:rFonts w:ascii="宋体" w:hAnsi="宋体" w:eastAsia="宋体" w:cs="宋体"/>
                <w:sz w:val="20"/>
                <w:szCs w:val="20"/>
              </w:rPr>
              <w:t>策略层</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09B541">
            <w:pPr>
              <w:spacing w:after="0"/>
            </w:pPr>
            <w:r>
              <w:rPr>
                <w:rFonts w:ascii="宋体" w:hAnsi="宋体" w:eastAsia="宋体" w:cs="宋体"/>
                <w:sz w:val="20"/>
                <w:szCs w:val="20"/>
              </w:rPr>
              <w:t>制定战略、规划节奏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3FA653">
            <w:pPr>
              <w:spacing w:after="0"/>
            </w:pPr>
            <w:r>
              <w:rPr>
                <w:rFonts w:ascii="宋体" w:hAnsi="宋体" w:eastAsia="宋体" w:cs="宋体"/>
                <w:sz w:val="20"/>
                <w:szCs w:val="20"/>
              </w:rPr>
              <w:t>内容策略师、GEO分析师</w:t>
            </w:r>
          </w:p>
        </w:tc>
      </w:tr>
      <w:tr w14:paraId="126E3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B8CAB3">
            <w:pPr>
              <w:spacing w:after="0"/>
            </w:pPr>
            <w:r>
              <w:rPr>
                <w:rFonts w:ascii="宋体" w:hAnsi="宋体" w:eastAsia="宋体" w:cs="宋体"/>
                <w:sz w:val="20"/>
                <w:szCs w:val="20"/>
              </w:rPr>
              <w:t>生产层</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721AD0">
            <w:pPr>
              <w:spacing w:after="0"/>
            </w:pPr>
            <w:r>
              <w:rPr>
                <w:rFonts w:ascii="宋体" w:hAnsi="宋体" w:eastAsia="宋体" w:cs="宋体"/>
                <w:sz w:val="20"/>
                <w:szCs w:val="20"/>
              </w:rPr>
              <w:t>内容创作、多媒体制作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153945">
            <w:pPr>
              <w:spacing w:after="0"/>
            </w:pPr>
            <w:r>
              <w:rPr>
                <w:rFonts w:ascii="宋体" w:hAnsi="宋体" w:eastAsia="宋体" w:cs="宋体"/>
                <w:sz w:val="20"/>
                <w:szCs w:val="20"/>
              </w:rPr>
              <w:t>创作者、设计师、工程师</w:t>
            </w:r>
          </w:p>
        </w:tc>
      </w:tr>
      <w:tr w14:paraId="5D6D4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0CCAF2">
            <w:pPr>
              <w:spacing w:after="0"/>
            </w:pPr>
            <w:r>
              <w:rPr>
                <w:rFonts w:ascii="宋体" w:hAnsi="宋体" w:eastAsia="宋体" w:cs="宋体"/>
                <w:sz w:val="20"/>
                <w:szCs w:val="20"/>
              </w:rPr>
              <w:t>管理层</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7A51DE">
            <w:pPr>
              <w:spacing w:after="0"/>
            </w:pPr>
            <w:r>
              <w:rPr>
                <w:rFonts w:ascii="宋体" w:hAnsi="宋体" w:eastAsia="宋体" w:cs="宋体"/>
                <w:sz w:val="20"/>
                <w:szCs w:val="20"/>
              </w:rPr>
              <w:t>资产存储、版本控制、分发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D48CAF">
            <w:pPr>
              <w:spacing w:after="0"/>
            </w:pPr>
            <w:r>
              <w:rPr>
                <w:rFonts w:ascii="宋体" w:hAnsi="宋体" w:eastAsia="宋体" w:cs="宋体"/>
                <w:sz w:val="20"/>
                <w:szCs w:val="20"/>
              </w:rPr>
              <w:t>内容管理员</w:t>
            </w:r>
          </w:p>
        </w:tc>
      </w:tr>
      <w:tr w14:paraId="3DFE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CD9F54">
            <w:pPr>
              <w:spacing w:after="0"/>
            </w:pPr>
            <w:r>
              <w:rPr>
                <w:rFonts w:ascii="宋体" w:hAnsi="宋体" w:eastAsia="宋体" w:cs="宋体"/>
                <w:sz w:val="20"/>
                <w:szCs w:val="20"/>
              </w:rPr>
              <w:t>评估层</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230134">
            <w:pPr>
              <w:spacing w:after="0"/>
            </w:pPr>
            <w:r>
              <w:rPr>
                <w:rFonts w:ascii="宋体" w:hAnsi="宋体" w:eastAsia="宋体" w:cs="宋体"/>
                <w:sz w:val="20"/>
                <w:szCs w:val="20"/>
              </w:rPr>
              <w:t>效果监测、数据分析、优化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2E3564">
            <w:pPr>
              <w:spacing w:after="0"/>
            </w:pPr>
            <w:r>
              <w:rPr>
                <w:rFonts w:ascii="宋体" w:hAnsi="宋体" w:eastAsia="宋体" w:cs="宋体"/>
                <w:sz w:val="20"/>
                <w:szCs w:val="20"/>
              </w:rPr>
              <w:t>数据分析师</w:t>
            </w:r>
          </w:p>
        </w:tc>
      </w:tr>
    </w:tbl>
    <w:p w14:paraId="7CBEE595">
      <w:r>
        <w:br w:type="page"/>
      </w:r>
    </w:p>
    <w:p w14:paraId="60BDB80D">
      <w:pPr>
        <w:pStyle w:val="2"/>
        <w:spacing w:before="400" w:after="200"/>
      </w:pPr>
      <w:bookmarkStart w:id="226" w:name="_Toc19176"/>
      <w:r>
        <w:rPr>
          <w:rFonts w:ascii="黑体" w:hAnsi="黑体" w:eastAsia="黑体" w:cs="黑体"/>
          <w:b/>
          <w:bCs/>
          <w:color w:val="1F4E79"/>
          <w:sz w:val="32"/>
          <w:szCs w:val="32"/>
        </w:rPr>
        <w:t>第 11 章  文旅GEO案例实战</w:t>
      </w:r>
      <w:bookmarkEnd w:id="226"/>
    </w:p>
    <w:p w14:paraId="21DA9A06">
      <w:pPr>
        <w:pStyle w:val="3"/>
        <w:spacing w:before="300" w:after="200"/>
      </w:pPr>
      <w:bookmarkStart w:id="227" w:name="_Toc7641"/>
      <w:r>
        <w:rPr>
          <w:rFonts w:ascii="黑体" w:hAnsi="黑体" w:eastAsia="黑体" w:cs="黑体"/>
          <w:b/>
          <w:bCs/>
          <w:color w:val="000000"/>
          <w:sz w:val="28"/>
          <w:szCs w:val="28"/>
        </w:rPr>
        <w:t>学习目标</w:t>
      </w:r>
      <w:bookmarkEnd w:id="227"/>
    </w:p>
    <w:p w14:paraId="01669EE6">
      <w:pPr>
        <w:pStyle w:val="19"/>
        <w:numPr>
          <w:ilvl w:val="0"/>
          <w:numId w:val="1"/>
        </w:numPr>
        <w:spacing w:after="60" w:line="340" w:lineRule="auto"/>
      </w:pPr>
      <w:r>
        <w:rPr>
          <w:rFonts w:ascii="宋体" w:hAnsi="宋体" w:eastAsia="宋体" w:cs="宋体"/>
          <w:sz w:val="24"/>
          <w:szCs w:val="24"/>
        </w:rPr>
        <w:t>通过真实案例分析文旅GEO的实施路径与效果</w:t>
      </w:r>
    </w:p>
    <w:p w14:paraId="1F06D909">
      <w:pPr>
        <w:pStyle w:val="19"/>
        <w:numPr>
          <w:ilvl w:val="0"/>
          <w:numId w:val="1"/>
        </w:numPr>
        <w:spacing w:after="60" w:line="340" w:lineRule="auto"/>
      </w:pPr>
      <w:r>
        <w:rPr>
          <w:rFonts w:ascii="宋体" w:hAnsi="宋体" w:eastAsia="宋体" w:cs="宋体"/>
          <w:sz w:val="24"/>
          <w:szCs w:val="24"/>
        </w:rPr>
        <w:t>掌握不同类型文旅品牌的GEO实战方法</w:t>
      </w:r>
    </w:p>
    <w:p w14:paraId="623ECA59">
      <w:pPr>
        <w:pStyle w:val="19"/>
        <w:numPr>
          <w:ilvl w:val="0"/>
          <w:numId w:val="1"/>
        </w:numPr>
        <w:spacing w:after="60" w:line="340" w:lineRule="auto"/>
      </w:pPr>
      <w:r>
        <w:rPr>
          <w:rFonts w:ascii="宋体" w:hAnsi="宋体" w:eastAsia="宋体" w:cs="宋体"/>
          <w:sz w:val="24"/>
          <w:szCs w:val="24"/>
        </w:rPr>
        <w:t>了解GEO实施中的常见陷阱与应对策略</w:t>
      </w:r>
    </w:p>
    <w:p w14:paraId="4250BB9D">
      <w:pPr>
        <w:pStyle w:val="19"/>
        <w:numPr>
          <w:ilvl w:val="0"/>
          <w:numId w:val="1"/>
        </w:numPr>
        <w:spacing w:after="60" w:line="340" w:lineRule="auto"/>
      </w:pPr>
      <w:r>
        <w:rPr>
          <w:rFonts w:ascii="宋体" w:hAnsi="宋体" w:eastAsia="宋体" w:cs="宋体"/>
          <w:sz w:val="24"/>
          <w:szCs w:val="24"/>
        </w:rPr>
        <w:t>学习从案例中提炼可迁移的方法论</w:t>
      </w:r>
    </w:p>
    <w:p w14:paraId="5A5873EB">
      <w:pPr>
        <w:pStyle w:val="19"/>
        <w:numPr>
          <w:ilvl w:val="0"/>
          <w:numId w:val="1"/>
        </w:numPr>
        <w:spacing w:after="60" w:line="340" w:lineRule="auto"/>
      </w:pPr>
      <w:r>
        <w:rPr>
          <w:rFonts w:ascii="宋体" w:hAnsi="宋体" w:eastAsia="宋体" w:cs="宋体"/>
          <w:sz w:val="24"/>
          <w:szCs w:val="24"/>
        </w:rPr>
        <w:t>能够为具体文旅品牌制定GEO实战方案</w:t>
      </w:r>
    </w:p>
    <w:p w14:paraId="2623F5FE">
      <w:pPr>
        <w:pStyle w:val="3"/>
        <w:spacing w:before="300" w:after="200"/>
      </w:pPr>
      <w:bookmarkStart w:id="228" w:name="_Toc9101"/>
      <w:r>
        <w:rPr>
          <w:rFonts w:ascii="黑体" w:hAnsi="黑体" w:eastAsia="黑体" w:cs="黑体"/>
          <w:b/>
          <w:bCs/>
          <w:color w:val="000000"/>
          <w:sz w:val="28"/>
          <w:szCs w:val="28"/>
        </w:rPr>
        <w:t>导入案例：三个品牌的GEO"第一课"</w:t>
      </w:r>
      <w:bookmarkEnd w:id="228"/>
    </w:p>
    <w:p w14:paraId="4578D860">
      <w:pPr>
        <w:spacing w:after="120" w:line="360" w:lineRule="auto"/>
        <w:jc w:val="both"/>
      </w:pPr>
      <w:r>
        <w:rPr>
          <w:rFonts w:ascii="宋体" w:hAnsi="宋体" w:eastAsia="宋体" w:cs="宋体"/>
          <w:sz w:val="24"/>
          <w:szCs w:val="24"/>
        </w:rPr>
        <w:t>2025-2026年，三个不同类型的文旅品牌开始了它们的GEO探索之旅。它们的起点不同、路径不同、结果也不同，但都揭示了GEO实战中的核心法则。</w:t>
      </w:r>
    </w:p>
    <w:p w14:paraId="04168A2B">
      <w:pPr>
        <w:spacing w:after="120" w:line="360" w:lineRule="auto"/>
        <w:jc w:val="both"/>
      </w:pPr>
      <w:r>
        <w:rPr>
          <w:rFonts w:ascii="宋体" w:hAnsi="宋体" w:eastAsia="宋体" w:cs="宋体"/>
          <w:b/>
          <w:bCs/>
          <w:sz w:val="24"/>
          <w:szCs w:val="24"/>
        </w:rPr>
        <w:t>"石语山居"民宿。</w:t>
      </w:r>
      <w:r>
        <w:rPr>
          <w:rFonts w:ascii="宋体" w:hAnsi="宋体" w:eastAsia="宋体" w:cs="宋体"/>
          <w:sz w:val="24"/>
          <w:szCs w:val="24"/>
        </w:rPr>
        <w:t xml:space="preserve"> 一家只有8间房的精品民宿，没有预算请专业团队，全靠老板自己摸索。6个月后，来自AI推荐的订单占比从15%提升到45%。成功秘诀：把"小"变成优势——老板亲自撰写每篇内容，真实感和温度感无可替代。</w:t>
      </w:r>
    </w:p>
    <w:p w14:paraId="0CB07248">
      <w:pPr>
        <w:spacing w:after="120" w:line="360" w:lineRule="auto"/>
        <w:jc w:val="both"/>
      </w:pPr>
      <w:r>
        <w:rPr>
          <w:rFonts w:ascii="宋体" w:hAnsi="宋体" w:eastAsia="宋体" w:cs="宋体"/>
          <w:b/>
          <w:bCs/>
          <w:sz w:val="24"/>
          <w:szCs w:val="24"/>
        </w:rPr>
        <w:t>天龙屯堡景区。</w:t>
      </w:r>
      <w:r>
        <w:rPr>
          <w:rFonts w:ascii="宋体" w:hAnsi="宋体" w:eastAsia="宋体" w:cs="宋体"/>
          <w:sz w:val="24"/>
          <w:szCs w:val="24"/>
        </w:rPr>
        <w:t xml:space="preserve"> 年接待游客百万级的4A景区，有专门的营销团队和预算。6个月后，AI答案份额从62%提升到78%。成功秘诀：系统性——从百科词条到Schema标记到场景内容，全方位覆盖。</w:t>
      </w:r>
    </w:p>
    <w:p w14:paraId="394A9D89">
      <w:pPr>
        <w:spacing w:after="120" w:line="360" w:lineRule="auto"/>
        <w:jc w:val="both"/>
      </w:pPr>
      <w:r>
        <w:rPr>
          <w:rFonts w:ascii="宋体" w:hAnsi="宋体" w:eastAsia="宋体" w:cs="宋体"/>
          <w:b/>
          <w:bCs/>
          <w:sz w:val="24"/>
          <w:szCs w:val="24"/>
        </w:rPr>
        <w:t>某江南古镇（化名）。</w:t>
      </w:r>
      <w:r>
        <w:rPr>
          <w:rFonts w:ascii="宋体" w:hAnsi="宋体" w:eastAsia="宋体" w:cs="宋体"/>
          <w:sz w:val="24"/>
          <w:szCs w:val="24"/>
        </w:rPr>
        <w:t xml:space="preserve"> 聘请了专业的GEO服务商，投入数十万元。6个月后，AI推荐排名从20+提升到前3。成功秘诀：专业的人做专业的事——服务商在学术背书和权威媒体报道方面有资源积累。</w:t>
      </w:r>
    </w:p>
    <w:p w14:paraId="0DBF8434">
      <w:pPr>
        <w:spacing w:after="120" w:line="360" w:lineRule="auto"/>
        <w:jc w:val="both"/>
      </w:pPr>
      <w:r>
        <w:rPr>
          <w:rFonts w:ascii="宋体" w:hAnsi="宋体" w:eastAsia="宋体" w:cs="宋体"/>
          <w:sz w:val="24"/>
          <w:szCs w:val="24"/>
        </w:rPr>
        <w:t>三个案例揭示了一个核心真理：GEO不是"有没有预算"的问题，而是"用不用心"的问题。小品牌可以靠真诚和勤奋获得AI的青睐，大品牌需要系统性和专业性维持优势。</w:t>
      </w:r>
    </w:p>
    <w:p w14:paraId="5DAF942D">
      <w:pPr>
        <w:pStyle w:val="3"/>
        <w:spacing w:before="300" w:after="200"/>
      </w:pPr>
      <w:bookmarkStart w:id="229" w:name="_Toc6667"/>
      <w:r>
        <w:rPr>
          <w:rFonts w:ascii="黑体" w:hAnsi="黑体" w:eastAsia="黑体" w:cs="黑体"/>
          <w:b/>
          <w:bCs/>
          <w:color w:val="000000"/>
          <w:sz w:val="28"/>
          <w:szCs w:val="28"/>
        </w:rPr>
        <w:t>11.1 案例一：天龙屯堡的GEO升级之路</w:t>
      </w:r>
      <w:bookmarkEnd w:id="229"/>
    </w:p>
    <w:p w14:paraId="21B7735C">
      <w:pPr>
        <w:pStyle w:val="4"/>
        <w:spacing w:before="300" w:after="200"/>
      </w:pPr>
      <w:bookmarkStart w:id="230" w:name="_Toc22063"/>
      <w:r>
        <w:rPr>
          <w:rFonts w:ascii="黑体" w:hAnsi="黑体" w:eastAsia="黑体" w:cs="黑体"/>
          <w:b/>
          <w:bCs/>
          <w:color w:val="000000"/>
          <w:sz w:val="26"/>
          <w:szCs w:val="26"/>
        </w:rPr>
        <w:t>11.1.1 基线评估</w:t>
      </w:r>
      <w:bookmarkEnd w:id="230"/>
    </w:p>
    <w:p w14:paraId="11830481">
      <w:pPr>
        <w:spacing w:after="120" w:line="360" w:lineRule="auto"/>
        <w:jc w:val="both"/>
      </w:pPr>
      <w:r>
        <w:rPr>
          <w:rFonts w:ascii="宋体" w:hAnsi="宋体" w:eastAsia="宋体" w:cs="宋体"/>
          <w:sz w:val="24"/>
          <w:szCs w:val="24"/>
        </w:rPr>
        <w:t>2026年初，天龙屯堡的GEO基线表现为：ChatGPT答案份额62%，文心一言答案份额55%，豆包答案份额40%。主要问题：在"亲子游""美食游""摄影游"场景中缺失；AI经常遗漏"地戏表演"这一核心特色；冬季相关信息严重不足。</w:t>
      </w:r>
    </w:p>
    <w:p w14:paraId="6E3CD7D3">
      <w:pPr>
        <w:pStyle w:val="4"/>
        <w:spacing w:before="300" w:after="200"/>
      </w:pPr>
      <w:bookmarkStart w:id="231" w:name="_Toc24470"/>
      <w:r>
        <w:rPr>
          <w:rFonts w:ascii="黑体" w:hAnsi="黑体" w:eastAsia="黑体" w:cs="黑体"/>
          <w:b/>
          <w:bCs/>
          <w:color w:val="000000"/>
          <w:sz w:val="26"/>
          <w:szCs w:val="26"/>
        </w:rPr>
        <w:t>11.1.2 优化方案</w:t>
      </w:r>
      <w:bookmarkEnd w:id="231"/>
    </w:p>
    <w:p w14:paraId="05D28D93">
      <w:pPr>
        <w:spacing w:after="120" w:line="360" w:lineRule="auto"/>
        <w:jc w:val="both"/>
      </w:pPr>
      <w:r>
        <w:rPr>
          <w:rFonts w:ascii="宋体" w:hAnsi="宋体" w:eastAsia="宋体" w:cs="宋体"/>
          <w:b/>
          <w:bCs/>
          <w:sz w:val="24"/>
          <w:szCs w:val="24"/>
        </w:rPr>
        <w:t>第一阶段：基础建设（第1-2个月）。</w:t>
      </w:r>
      <w:r>
        <w:rPr>
          <w:rFonts w:ascii="宋体" w:hAnsi="宋体" w:eastAsia="宋体" w:cs="宋体"/>
          <w:sz w:val="24"/>
          <w:szCs w:val="24"/>
        </w:rPr>
        <w:t xml:space="preserve"> 全面升级百度百科词条（从1200字扩展到3500字，引用来源从8个增加到30个）；在官网实施完整的Schema.org标记（TouristAttraction + FAQ + Event）；完善携程、美团、马蜂窝等OTA平台的结构化信息。</w:t>
      </w:r>
    </w:p>
    <w:p w14:paraId="50D932CD">
      <w:pPr>
        <w:spacing w:after="120" w:line="360" w:lineRule="auto"/>
        <w:jc w:val="both"/>
      </w:pPr>
      <w:r>
        <w:rPr>
          <w:rFonts w:ascii="宋体" w:hAnsi="宋体" w:eastAsia="宋体" w:cs="宋体"/>
          <w:b/>
          <w:bCs/>
          <w:sz w:val="24"/>
          <w:szCs w:val="24"/>
        </w:rPr>
        <w:t>第二阶段：语义扩展（第2-4个月）。</w:t>
      </w:r>
      <w:r>
        <w:rPr>
          <w:rFonts w:ascii="宋体" w:hAnsi="宋体" w:eastAsia="宋体" w:cs="宋体"/>
          <w:sz w:val="24"/>
          <w:szCs w:val="24"/>
        </w:rPr>
        <w:t xml:space="preserve"> 针对4个缺失场景（亲子、美食、摄影、冬季）各生产5-8篇深度内容；建立完整的FAQ体系（30个问题）；与安顺学院合作完成天龙屯堡建筑文化调研报告（学术背书）。</w:t>
      </w:r>
    </w:p>
    <w:p w14:paraId="539395E4">
      <w:pPr>
        <w:spacing w:after="120" w:line="360" w:lineRule="auto"/>
        <w:jc w:val="both"/>
      </w:pPr>
      <w:r>
        <w:rPr>
          <w:rFonts w:ascii="宋体" w:hAnsi="宋体" w:eastAsia="宋体" w:cs="宋体"/>
          <w:b/>
          <w:bCs/>
          <w:sz w:val="24"/>
          <w:szCs w:val="24"/>
        </w:rPr>
        <w:t>第三阶段：信任强化（第4-6个月）。</w:t>
      </w:r>
      <w:r>
        <w:rPr>
          <w:rFonts w:ascii="宋体" w:hAnsi="宋体" w:eastAsia="宋体" w:cs="宋体"/>
          <w:sz w:val="24"/>
          <w:szCs w:val="24"/>
        </w:rPr>
        <w:t xml:space="preserve"> 争取3家省级以上媒体的专题报道；与2位文化类KOL合作深度体验内容；优化大众点评和携程的评价生态（引导高质量评价、优化回复策略）。</w:t>
      </w:r>
    </w:p>
    <w:p w14:paraId="5B2C333E">
      <w:pPr>
        <w:pStyle w:val="4"/>
        <w:spacing w:before="300" w:after="200"/>
      </w:pPr>
      <w:bookmarkStart w:id="232" w:name="_Toc29659"/>
      <w:r>
        <w:rPr>
          <w:rFonts w:ascii="黑体" w:hAnsi="黑体" w:eastAsia="黑体" w:cs="黑体"/>
          <w:b/>
          <w:bCs/>
          <w:color w:val="000000"/>
          <w:sz w:val="26"/>
          <w:szCs w:val="26"/>
        </w:rPr>
        <w:t>11.1.3 优化效果</w:t>
      </w:r>
      <w:bookmarkEnd w:id="232"/>
    </w:p>
    <w:p w14:paraId="56F6CEAD">
      <w:pPr>
        <w:spacing w:after="120" w:line="360" w:lineRule="auto"/>
        <w:jc w:val="both"/>
      </w:pPr>
      <w:r>
        <w:rPr>
          <w:rFonts w:ascii="宋体" w:hAnsi="宋体" w:eastAsia="宋体" w:cs="宋体"/>
          <w:sz w:val="24"/>
          <w:szCs w:val="24"/>
        </w:rPr>
        <w:t>6个月后：ChatGPT答案份额78%（+16%），推荐排名稳定前3；文心一言答案份额72%（+17%），百度百科词条成为主要引用来源；豆包答案份额65%（+25%），抖音内容生态贡献显著。来自AI推荐的官网访问量增长210%。</w:t>
      </w:r>
    </w:p>
    <w:p w14:paraId="5126213C">
      <w:pPr>
        <w:pStyle w:val="4"/>
        <w:spacing w:before="300" w:after="200"/>
      </w:pPr>
      <w:bookmarkStart w:id="233" w:name="_Toc10189"/>
      <w:r>
        <w:rPr>
          <w:rFonts w:ascii="黑体" w:hAnsi="黑体" w:eastAsia="黑体" w:cs="黑体"/>
          <w:b/>
          <w:bCs/>
          <w:color w:val="000000"/>
          <w:sz w:val="26"/>
          <w:szCs w:val="26"/>
        </w:rPr>
        <w:t>11.1.4 经验提炼</w:t>
      </w:r>
      <w:bookmarkEnd w:id="233"/>
    </w:p>
    <w:p w14:paraId="31817282">
      <w:pPr>
        <w:spacing w:after="120" w:line="360" w:lineRule="auto"/>
        <w:jc w:val="both"/>
      </w:pPr>
      <w:r>
        <w:rPr>
          <w:rFonts w:ascii="宋体" w:hAnsi="宋体" w:eastAsia="宋体" w:cs="宋体"/>
          <w:b/>
          <w:bCs/>
          <w:sz w:val="24"/>
          <w:szCs w:val="24"/>
        </w:rPr>
        <w:t>系统性比碎片化重要。</w:t>
      </w:r>
      <w:r>
        <w:rPr>
          <w:rFonts w:ascii="宋体" w:hAnsi="宋体" w:eastAsia="宋体" w:cs="宋体"/>
          <w:sz w:val="24"/>
          <w:szCs w:val="24"/>
        </w:rPr>
        <w:t xml:space="preserve"> 单点优化（如只改百科词条）效果有限，三大支柱同步推进才能产生协同效应。</w:t>
      </w:r>
    </w:p>
    <w:p w14:paraId="54AFF672">
      <w:pPr>
        <w:spacing w:after="120" w:line="360" w:lineRule="auto"/>
        <w:jc w:val="both"/>
      </w:pPr>
      <w:r>
        <w:rPr>
          <w:rFonts w:ascii="宋体" w:hAnsi="宋体" w:eastAsia="宋体" w:cs="宋体"/>
          <w:b/>
          <w:bCs/>
          <w:sz w:val="24"/>
          <w:szCs w:val="24"/>
        </w:rPr>
        <w:t>学术背书的价值被低估。</w:t>
      </w:r>
      <w:r>
        <w:rPr>
          <w:rFonts w:ascii="宋体" w:hAnsi="宋体" w:eastAsia="宋体" w:cs="宋体"/>
          <w:sz w:val="24"/>
          <w:szCs w:val="24"/>
        </w:rPr>
        <w:t xml:space="preserve"> 与安顺学院的合作产出了AI高度认可的"权威内容"。</w:t>
      </w:r>
    </w:p>
    <w:p w14:paraId="4A653A9D">
      <w:pPr>
        <w:spacing w:after="120" w:line="360" w:lineRule="auto"/>
        <w:jc w:val="both"/>
      </w:pPr>
      <w:r>
        <w:rPr>
          <w:rFonts w:ascii="宋体" w:hAnsi="宋体" w:eastAsia="宋体" w:cs="宋体"/>
          <w:b/>
          <w:bCs/>
          <w:sz w:val="24"/>
          <w:szCs w:val="24"/>
        </w:rPr>
        <w:t>季节性内容不能忽视。</w:t>
      </w:r>
      <w:r>
        <w:rPr>
          <w:rFonts w:ascii="宋体" w:hAnsi="宋体" w:eastAsia="宋体" w:cs="宋体"/>
          <w:sz w:val="24"/>
          <w:szCs w:val="24"/>
        </w:rPr>
        <w:t xml:space="preserve"> 冬季内容的补充让天龙屯堡从"只有夏天能去"变成"四季皆宜"。</w:t>
      </w:r>
    </w:p>
    <w:p w14:paraId="7596BE0B">
      <w:pPr>
        <w:pStyle w:val="3"/>
        <w:spacing w:before="300" w:after="200"/>
      </w:pPr>
      <w:bookmarkStart w:id="234" w:name="_Toc29480"/>
      <w:r>
        <w:rPr>
          <w:rFonts w:ascii="黑体" w:hAnsi="黑体" w:eastAsia="黑体" w:cs="黑体"/>
          <w:b/>
          <w:bCs/>
          <w:color w:val="000000"/>
          <w:sz w:val="28"/>
          <w:szCs w:val="28"/>
        </w:rPr>
        <w:t>11.2 案例二：江阴城市品牌GEO</w:t>
      </w:r>
      <w:bookmarkEnd w:id="234"/>
    </w:p>
    <w:p w14:paraId="576CF191">
      <w:pPr>
        <w:pStyle w:val="4"/>
        <w:spacing w:before="300" w:after="200"/>
      </w:pPr>
      <w:bookmarkStart w:id="235" w:name="_Toc28466"/>
      <w:r>
        <w:rPr>
          <w:rFonts w:ascii="黑体" w:hAnsi="黑体" w:eastAsia="黑体" w:cs="黑体"/>
          <w:b/>
          <w:bCs/>
          <w:color w:val="000000"/>
          <w:sz w:val="26"/>
          <w:szCs w:val="26"/>
        </w:rPr>
        <w:t>11.2.1 项目背景</w:t>
      </w:r>
      <w:bookmarkEnd w:id="235"/>
    </w:p>
    <w:p w14:paraId="3C9610D0">
      <w:pPr>
        <w:spacing w:after="120" w:line="360" w:lineRule="auto"/>
        <w:jc w:val="both"/>
      </w:pPr>
      <w:r>
        <w:rPr>
          <w:rFonts w:ascii="宋体" w:hAnsi="宋体" w:eastAsia="宋体" w:cs="宋体"/>
          <w:sz w:val="24"/>
          <w:szCs w:val="24"/>
        </w:rPr>
        <w:t>2026年，江阴市启动"大模型GEO推广赋能城市品牌传播"项目，是较早进行城市级GEO实践的案例。</w:t>
      </w:r>
    </w:p>
    <w:p w14:paraId="625E6955">
      <w:pPr>
        <w:pStyle w:val="4"/>
        <w:spacing w:before="300" w:after="200"/>
      </w:pPr>
      <w:bookmarkStart w:id="236" w:name="_Toc26031"/>
      <w:r>
        <w:rPr>
          <w:rFonts w:ascii="黑体" w:hAnsi="黑体" w:eastAsia="黑体" w:cs="黑体"/>
          <w:b/>
          <w:bCs/>
          <w:color w:val="000000"/>
          <w:sz w:val="26"/>
          <w:szCs w:val="26"/>
        </w:rPr>
        <w:t>11.2.2 核心策略</w:t>
      </w:r>
      <w:bookmarkEnd w:id="236"/>
    </w:p>
    <w:p w14:paraId="0238F9FE">
      <w:pPr>
        <w:spacing w:after="120" w:line="360" w:lineRule="auto"/>
        <w:jc w:val="both"/>
      </w:pPr>
      <w:r>
        <w:rPr>
          <w:rFonts w:ascii="宋体" w:hAnsi="宋体" w:eastAsia="宋体" w:cs="宋体"/>
          <w:b/>
          <w:bCs/>
          <w:sz w:val="24"/>
          <w:szCs w:val="24"/>
        </w:rPr>
        <w:t>打造权威标签。</w:t>
      </w:r>
      <w:r>
        <w:rPr>
          <w:rFonts w:ascii="宋体" w:hAnsi="宋体" w:eastAsia="宋体" w:cs="宋体"/>
          <w:sz w:val="24"/>
          <w:szCs w:val="24"/>
        </w:rPr>
        <w:t xml:space="preserve"> 构建"徐霞客文脉""长江文化"等核心亮点的官方知识图谱，优化AI搜索高频入口的应答逻辑，杜绝负面信息干扰。</w:t>
      </w:r>
    </w:p>
    <w:p w14:paraId="13ECD10A">
      <w:pPr>
        <w:spacing w:after="120" w:line="360" w:lineRule="auto"/>
        <w:jc w:val="both"/>
      </w:pPr>
      <w:r>
        <w:rPr>
          <w:rFonts w:ascii="宋体" w:hAnsi="宋体" w:eastAsia="宋体" w:cs="宋体"/>
          <w:b/>
          <w:bCs/>
          <w:sz w:val="24"/>
          <w:szCs w:val="24"/>
        </w:rPr>
        <w:t>场景化标签。</w:t>
      </w:r>
      <w:r>
        <w:rPr>
          <w:rFonts w:ascii="宋体" w:hAnsi="宋体" w:eastAsia="宋体" w:cs="宋体"/>
          <w:sz w:val="24"/>
          <w:szCs w:val="24"/>
        </w:rPr>
        <w:t xml:space="preserve"> 为海澜飞马水城、鹅鼻嘴公园等核心景点打造"高端亲子""滨江徒步"等场景化标签，布局关键词矩阵。</w:t>
      </w:r>
    </w:p>
    <w:p w14:paraId="7086B0FD">
      <w:pPr>
        <w:spacing w:after="120" w:line="360" w:lineRule="auto"/>
        <w:jc w:val="both"/>
      </w:pPr>
      <w:r>
        <w:rPr>
          <w:rFonts w:ascii="宋体" w:hAnsi="宋体" w:eastAsia="宋体" w:cs="宋体"/>
          <w:b/>
          <w:bCs/>
          <w:sz w:val="24"/>
          <w:szCs w:val="24"/>
        </w:rPr>
        <w:t>多模态内容。</w:t>
      </w:r>
      <w:r>
        <w:rPr>
          <w:rFonts w:ascii="宋体" w:hAnsi="宋体" w:eastAsia="宋体" w:cs="宋体"/>
          <w:sz w:val="24"/>
          <w:szCs w:val="24"/>
        </w:rPr>
        <w:t xml:space="preserve"> 批量生成多模态宣发内容（图文+视频+VR），统一核心命名，提升城市辨识度。</w:t>
      </w:r>
    </w:p>
    <w:p w14:paraId="3EA55AA7">
      <w:pPr>
        <w:pStyle w:val="4"/>
        <w:spacing w:before="300" w:after="200"/>
      </w:pPr>
      <w:bookmarkStart w:id="237" w:name="_Toc29593"/>
      <w:r>
        <w:rPr>
          <w:rFonts w:ascii="黑体" w:hAnsi="黑体" w:eastAsia="黑体" w:cs="黑体"/>
          <w:b/>
          <w:bCs/>
          <w:color w:val="000000"/>
          <w:sz w:val="26"/>
          <w:szCs w:val="26"/>
        </w:rPr>
        <w:t>11.2.3 启示</w:t>
      </w:r>
      <w:bookmarkEnd w:id="237"/>
    </w:p>
    <w:p w14:paraId="52266B13">
      <w:pPr>
        <w:spacing w:after="120" w:line="360" w:lineRule="auto"/>
        <w:jc w:val="both"/>
      </w:pPr>
      <w:r>
        <w:rPr>
          <w:rFonts w:ascii="宋体" w:hAnsi="宋体" w:eastAsia="宋体" w:cs="宋体"/>
          <w:sz w:val="24"/>
          <w:szCs w:val="24"/>
        </w:rPr>
        <w:t>城市品牌GEO与单一景区GEO的核心差异在于"标签体系"——城市需要建立一组清晰、有辨识度的标签，让AI在任何相关场景中都能准确定位城市。</w:t>
      </w:r>
    </w:p>
    <w:p w14:paraId="28B7993C">
      <w:pPr>
        <w:pStyle w:val="3"/>
        <w:spacing w:before="300" w:after="200"/>
      </w:pPr>
      <w:bookmarkStart w:id="238" w:name="_Toc8746"/>
      <w:r>
        <w:rPr>
          <w:rFonts w:ascii="黑体" w:hAnsi="黑体" w:eastAsia="黑体" w:cs="黑体"/>
          <w:b/>
          <w:bCs/>
          <w:color w:val="000000"/>
          <w:sz w:val="28"/>
          <w:szCs w:val="28"/>
        </w:rPr>
        <w:t>11.3 案例三：荷里购的文旅AI语义价值重塑</w:t>
      </w:r>
      <w:bookmarkEnd w:id="238"/>
    </w:p>
    <w:p w14:paraId="4AB5AE13">
      <w:pPr>
        <w:pStyle w:val="4"/>
        <w:spacing w:before="300" w:after="200"/>
      </w:pPr>
      <w:bookmarkStart w:id="239" w:name="_Toc18491"/>
      <w:r>
        <w:rPr>
          <w:rFonts w:ascii="黑体" w:hAnsi="黑体" w:eastAsia="黑体" w:cs="黑体"/>
          <w:b/>
          <w:bCs/>
          <w:color w:val="000000"/>
          <w:sz w:val="26"/>
          <w:szCs w:val="26"/>
        </w:rPr>
        <w:t>11.3.1 项目背景</w:t>
      </w:r>
      <w:bookmarkEnd w:id="239"/>
    </w:p>
    <w:p w14:paraId="64479E72">
      <w:pPr>
        <w:spacing w:after="120" w:line="360" w:lineRule="auto"/>
        <w:jc w:val="both"/>
      </w:pPr>
      <w:r>
        <w:rPr>
          <w:rFonts w:ascii="宋体" w:hAnsi="宋体" w:eastAsia="宋体" w:cs="宋体"/>
          <w:sz w:val="24"/>
          <w:szCs w:val="24"/>
        </w:rPr>
        <w:t>荷里购是国内少数同时具备国家级非遗保护经验和AI语义优化能力的文旅GEO服务商。其核心理念是"从买断流量到输出灵魂"——不通过竞价排名争夺流量，而是通过深度内容建设让AI"自愿"推荐品牌。</w:t>
      </w:r>
    </w:p>
    <w:p w14:paraId="44769EA0">
      <w:pPr>
        <w:pStyle w:val="4"/>
        <w:spacing w:before="300" w:after="200"/>
      </w:pPr>
      <w:bookmarkStart w:id="240" w:name="_Toc20654"/>
      <w:r>
        <w:rPr>
          <w:rFonts w:ascii="黑体" w:hAnsi="黑体" w:eastAsia="黑体" w:cs="黑体"/>
          <w:b/>
          <w:bCs/>
          <w:color w:val="000000"/>
          <w:sz w:val="26"/>
          <w:szCs w:val="26"/>
        </w:rPr>
        <w:t>11.3.2 核心方法论</w:t>
      </w:r>
      <w:bookmarkEnd w:id="240"/>
    </w:p>
    <w:p w14:paraId="7954DC86">
      <w:pPr>
        <w:spacing w:after="120" w:line="360" w:lineRule="auto"/>
        <w:jc w:val="both"/>
      </w:pPr>
      <w:r>
        <w:rPr>
          <w:rFonts w:ascii="宋体" w:hAnsi="宋体" w:eastAsia="宋体" w:cs="宋体"/>
          <w:b/>
          <w:bCs/>
          <w:sz w:val="24"/>
          <w:szCs w:val="24"/>
        </w:rPr>
        <w:t>AI认知图谱构建。</w:t>
      </w:r>
      <w:r>
        <w:rPr>
          <w:rFonts w:ascii="宋体" w:hAnsi="宋体" w:eastAsia="宋体" w:cs="宋体"/>
          <w:sz w:val="24"/>
          <w:szCs w:val="24"/>
        </w:rPr>
        <w:t xml:space="preserve"> 为每个服务对象建立完整的"AI认知图谱"——AI目前如何理解这个品牌？品牌希望AI如何理解它？如何弥合两者之间的差距？</w:t>
      </w:r>
    </w:p>
    <w:p w14:paraId="038B505B">
      <w:pPr>
        <w:spacing w:after="120" w:line="360" w:lineRule="auto"/>
        <w:jc w:val="both"/>
      </w:pPr>
      <w:r>
        <w:rPr>
          <w:rFonts w:ascii="宋体" w:hAnsi="宋体" w:eastAsia="宋体" w:cs="宋体"/>
          <w:b/>
          <w:bCs/>
          <w:sz w:val="24"/>
          <w:szCs w:val="24"/>
        </w:rPr>
        <w:t>故事权重提升。</w:t>
      </w:r>
      <w:r>
        <w:rPr>
          <w:rFonts w:ascii="宋体" w:hAnsi="宋体" w:eastAsia="宋体" w:cs="宋体"/>
          <w:sz w:val="24"/>
          <w:szCs w:val="24"/>
        </w:rPr>
        <w:t xml:space="preserve"> 在AI的知识体系中，有"故事"的品牌比只有"信息"的品牌更容易被推荐。荷里购擅长为文旅品牌注入"故事基因"——不是编造故事，而是挖掘品牌已有的文化故事并以AI喜欢的方式呈现。</w:t>
      </w:r>
    </w:p>
    <w:p w14:paraId="089FBDC0">
      <w:pPr>
        <w:spacing w:after="120" w:line="360" w:lineRule="auto"/>
        <w:jc w:val="both"/>
      </w:pPr>
      <w:r>
        <w:rPr>
          <w:rFonts w:ascii="宋体" w:hAnsi="宋体" w:eastAsia="宋体" w:cs="宋体"/>
          <w:b/>
          <w:bCs/>
          <w:sz w:val="24"/>
          <w:szCs w:val="24"/>
        </w:rPr>
        <w:t>权威来源建设。</w:t>
      </w:r>
      <w:r>
        <w:rPr>
          <w:rFonts w:ascii="宋体" w:hAnsi="宋体" w:eastAsia="宋体" w:cs="宋体"/>
          <w:sz w:val="24"/>
          <w:szCs w:val="24"/>
        </w:rPr>
        <w:t xml:space="preserve"> 在学术文献、权威媒体、政府平台等AI高度信任的来源中系统性布局品牌信息。</w:t>
      </w:r>
    </w:p>
    <w:p w14:paraId="3E6EBE5F">
      <w:pPr>
        <w:pStyle w:val="4"/>
        <w:spacing w:before="300" w:after="200"/>
      </w:pPr>
      <w:bookmarkStart w:id="241" w:name="_Toc22417"/>
      <w:r>
        <w:rPr>
          <w:rFonts w:ascii="黑体" w:hAnsi="黑体" w:eastAsia="黑体" w:cs="黑体"/>
          <w:b/>
          <w:bCs/>
          <w:color w:val="000000"/>
          <w:sz w:val="26"/>
          <w:szCs w:val="26"/>
        </w:rPr>
        <w:t>11.3.3 启示</w:t>
      </w:r>
      <w:bookmarkEnd w:id="241"/>
    </w:p>
    <w:p w14:paraId="3F30DCFA">
      <w:pPr>
        <w:spacing w:after="120" w:line="360" w:lineRule="auto"/>
        <w:jc w:val="both"/>
      </w:pPr>
      <w:r>
        <w:rPr>
          <w:rFonts w:ascii="宋体" w:hAnsi="宋体" w:eastAsia="宋体" w:cs="宋体"/>
          <w:sz w:val="24"/>
          <w:szCs w:val="24"/>
        </w:rPr>
        <w:t>文旅GEO的最高境界不是"让AI搜到你"，而是"让AI理解你、欣赏你、主动推荐你"。这需要从"信息优化"升级到"故事建设"和"价值输出"。</w:t>
      </w:r>
    </w:p>
    <w:p w14:paraId="4A3E27D6">
      <w:pPr>
        <w:pStyle w:val="3"/>
        <w:spacing w:before="300" w:after="200"/>
      </w:pPr>
      <w:bookmarkStart w:id="242" w:name="_Toc29089"/>
      <w:r>
        <w:rPr>
          <w:rFonts w:ascii="黑体" w:hAnsi="黑体" w:eastAsia="黑体" w:cs="黑体"/>
          <w:b/>
          <w:bCs/>
          <w:color w:val="000000"/>
          <w:sz w:val="28"/>
          <w:szCs w:val="28"/>
        </w:rPr>
        <w:t>11.4 案例四：夏添×小隐文旅GEO实验</w:t>
      </w:r>
      <w:bookmarkEnd w:id="242"/>
    </w:p>
    <w:p w14:paraId="5C935204">
      <w:pPr>
        <w:pStyle w:val="4"/>
        <w:spacing w:before="300" w:after="200"/>
      </w:pPr>
      <w:bookmarkStart w:id="243" w:name="_Toc10489"/>
      <w:r>
        <w:rPr>
          <w:rFonts w:ascii="黑体" w:hAnsi="黑体" w:eastAsia="黑体" w:cs="黑体"/>
          <w:b/>
          <w:bCs/>
          <w:color w:val="000000"/>
          <w:sz w:val="26"/>
          <w:szCs w:val="26"/>
        </w:rPr>
        <w:t>11.4.1 实验设计</w:t>
      </w:r>
      <w:bookmarkEnd w:id="243"/>
    </w:p>
    <w:p w14:paraId="0360FDB8">
      <w:pPr>
        <w:spacing w:after="120" w:line="360" w:lineRule="auto"/>
        <w:jc w:val="both"/>
      </w:pPr>
      <w:r>
        <w:rPr>
          <w:rFonts w:ascii="宋体" w:hAnsi="宋体" w:eastAsia="宋体" w:cs="宋体"/>
          <w:sz w:val="24"/>
          <w:szCs w:val="24"/>
        </w:rPr>
        <w:t>四川省旅游学会品牌战略专委会主任夏添的"小隐文旅GEO实验"是文旅领域最系统的GEO实证研究之一。实验设计了完整的"前测-干预-后测"研究框架。</w:t>
      </w:r>
    </w:p>
    <w:p w14:paraId="40A65736">
      <w:pPr>
        <w:pStyle w:val="4"/>
        <w:spacing w:before="300" w:after="200"/>
      </w:pPr>
      <w:bookmarkStart w:id="244" w:name="_Toc32079"/>
      <w:r>
        <w:rPr>
          <w:rFonts w:ascii="黑体" w:hAnsi="黑体" w:eastAsia="黑体" w:cs="黑体"/>
          <w:b/>
          <w:bCs/>
          <w:color w:val="000000"/>
          <w:sz w:val="26"/>
          <w:szCs w:val="26"/>
        </w:rPr>
        <w:t>11.4.2 关键发现</w:t>
      </w:r>
      <w:bookmarkEnd w:id="244"/>
    </w:p>
    <w:p w14:paraId="77036C7F">
      <w:pPr>
        <w:spacing w:after="120" w:line="360" w:lineRule="auto"/>
        <w:jc w:val="both"/>
      </w:pPr>
      <w:r>
        <w:rPr>
          <w:rFonts w:ascii="宋体" w:hAnsi="宋体" w:eastAsia="宋体" w:cs="宋体"/>
          <w:b/>
          <w:bCs/>
          <w:sz w:val="24"/>
          <w:szCs w:val="24"/>
        </w:rPr>
        <w:t>AI搜索中的"马太效应"。</w:t>
      </w:r>
      <w:r>
        <w:rPr>
          <w:rFonts w:ascii="宋体" w:hAnsi="宋体" w:eastAsia="宋体" w:cs="宋体"/>
          <w:sz w:val="24"/>
          <w:szCs w:val="24"/>
        </w:rPr>
        <w:t xml:space="preserve"> 已经在AI中有良好可见性的品牌，GEO优化效果更好——因为AI已有的正面认知会"强化"后续优化效果。这提示品牌应尽早开始GEO建设。</w:t>
      </w:r>
    </w:p>
    <w:p w14:paraId="09912C00">
      <w:pPr>
        <w:spacing w:after="120" w:line="360" w:lineRule="auto"/>
        <w:jc w:val="both"/>
      </w:pPr>
      <w:r>
        <w:rPr>
          <w:rFonts w:ascii="宋体" w:hAnsi="宋体" w:eastAsia="宋体" w:cs="宋体"/>
          <w:b/>
          <w:bCs/>
          <w:sz w:val="24"/>
          <w:szCs w:val="24"/>
        </w:rPr>
        <w:t>内容深度&gt;内容数量。</w:t>
      </w:r>
      <w:r>
        <w:rPr>
          <w:rFonts w:ascii="宋体" w:hAnsi="宋体" w:eastAsia="宋体" w:cs="宋体"/>
          <w:sz w:val="24"/>
          <w:szCs w:val="24"/>
        </w:rPr>
        <w:t xml:space="preserve"> 10篇深度内容（每篇3000字以上，有数据和研究支撑）的GEO效果优于50篇浅层内容（每篇500字，泛泛而谈）。</w:t>
      </w:r>
    </w:p>
    <w:p w14:paraId="4DA723AB">
      <w:pPr>
        <w:spacing w:after="120" w:line="360" w:lineRule="auto"/>
        <w:jc w:val="both"/>
      </w:pPr>
      <w:r>
        <w:rPr>
          <w:rFonts w:ascii="宋体" w:hAnsi="宋体" w:eastAsia="宋体" w:cs="宋体"/>
          <w:b/>
          <w:bCs/>
          <w:sz w:val="24"/>
          <w:szCs w:val="24"/>
        </w:rPr>
        <w:t>平台差异显著。</w:t>
      </w:r>
      <w:r>
        <w:rPr>
          <w:rFonts w:ascii="宋体" w:hAnsi="宋体" w:eastAsia="宋体" w:cs="宋体"/>
          <w:sz w:val="24"/>
          <w:szCs w:val="24"/>
        </w:rPr>
        <w:t xml:space="preserve"> 同一套GEO策略在不同AI平台上的效果差异可达3倍。必须针对不同平台进行差异化优化。</w:t>
      </w:r>
    </w:p>
    <w:p w14:paraId="3D03DE5D">
      <w:pPr>
        <w:pStyle w:val="4"/>
        <w:spacing w:before="300" w:after="200"/>
      </w:pPr>
      <w:bookmarkStart w:id="245" w:name="_Toc12387"/>
      <w:r>
        <w:rPr>
          <w:rFonts w:ascii="黑体" w:hAnsi="黑体" w:eastAsia="黑体" w:cs="黑体"/>
          <w:b/>
          <w:bCs/>
          <w:color w:val="000000"/>
          <w:sz w:val="26"/>
          <w:szCs w:val="26"/>
        </w:rPr>
        <w:t>11.4.3 方法论贡献</w:t>
      </w:r>
      <w:bookmarkEnd w:id="245"/>
    </w:p>
    <w:p w14:paraId="3BB364B3">
      <w:pPr>
        <w:spacing w:after="120" w:line="360" w:lineRule="auto"/>
        <w:jc w:val="both"/>
      </w:pPr>
      <w:r>
        <w:rPr>
          <w:rFonts w:ascii="宋体" w:hAnsi="宋体" w:eastAsia="宋体" w:cs="宋体"/>
          <w:sz w:val="24"/>
          <w:szCs w:val="24"/>
        </w:rPr>
        <w:t>夏添提出的"GEO内容价值金字塔"：底层——基础信息（确保AI"知道"品牌）；中层——场景内容（确保AI"理解"品牌的适用场景）；顶层——文化故事（确保AI"欣赏"品牌的独特价值）。</w:t>
      </w:r>
    </w:p>
    <w:p w14:paraId="565EC44F">
      <w:pPr>
        <w:pStyle w:val="3"/>
        <w:spacing w:before="300" w:after="200"/>
      </w:pPr>
      <w:bookmarkStart w:id="246" w:name="_Toc26965"/>
      <w:r>
        <w:rPr>
          <w:rFonts w:ascii="黑体" w:hAnsi="黑体" w:eastAsia="黑体" w:cs="黑体"/>
          <w:b/>
          <w:bCs/>
          <w:color w:val="000000"/>
          <w:sz w:val="28"/>
          <w:szCs w:val="28"/>
        </w:rPr>
        <w:t>11.5 GEO实施中的常见陷阱</w:t>
      </w:r>
      <w:bookmarkEnd w:id="246"/>
    </w:p>
    <w:p w14:paraId="42B59811">
      <w:pPr>
        <w:pStyle w:val="4"/>
        <w:spacing w:before="300" w:after="200"/>
      </w:pPr>
      <w:bookmarkStart w:id="247" w:name="_Toc24738"/>
      <w:r>
        <w:rPr>
          <w:rFonts w:ascii="黑体" w:hAnsi="黑体" w:eastAsia="黑体" w:cs="黑体"/>
          <w:b/>
          <w:bCs/>
          <w:color w:val="000000"/>
          <w:sz w:val="26"/>
          <w:szCs w:val="26"/>
        </w:rPr>
        <w:t>11.5.1 十大陷阱</w:t>
      </w:r>
      <w:bookmarkEnd w:id="247"/>
    </w:p>
    <w:p w14:paraId="6368C266">
      <w:pPr>
        <w:pStyle w:val="19"/>
        <w:numPr>
          <w:ilvl w:val="0"/>
          <w:numId w:val="2"/>
        </w:numPr>
        <w:spacing w:after="60" w:line="340" w:lineRule="auto"/>
      </w:pPr>
      <w:r>
        <w:rPr>
          <w:rFonts w:ascii="宋体" w:hAnsi="宋体" w:eastAsia="宋体" w:cs="宋体"/>
          <w:b/>
          <w:bCs/>
          <w:sz w:val="24"/>
          <w:szCs w:val="24"/>
        </w:rPr>
        <w:t>把GEO当SEO做。</w:t>
      </w:r>
      <w:r>
        <w:rPr>
          <w:rFonts w:ascii="宋体" w:hAnsi="宋体" w:eastAsia="宋体" w:cs="宋体"/>
          <w:sz w:val="24"/>
          <w:szCs w:val="24"/>
        </w:rPr>
        <w:t xml:space="preserve"> 用关键词堆砌、外链购买等传统SEO手法做GEO，完全无效。</w:t>
      </w:r>
    </w:p>
    <w:p w14:paraId="4CEC6F8A">
      <w:pPr>
        <w:pStyle w:val="19"/>
        <w:numPr>
          <w:ilvl w:val="0"/>
          <w:numId w:val="2"/>
        </w:numPr>
        <w:spacing w:after="60" w:line="340" w:lineRule="auto"/>
      </w:pPr>
      <w:r>
        <w:rPr>
          <w:rFonts w:ascii="宋体" w:hAnsi="宋体" w:eastAsia="宋体" w:cs="宋体"/>
          <w:b/>
          <w:bCs/>
          <w:sz w:val="24"/>
          <w:szCs w:val="24"/>
        </w:rPr>
        <w:t>内容造假。</w:t>
      </w:r>
      <w:r>
        <w:rPr>
          <w:rFonts w:ascii="宋体" w:hAnsi="宋体" w:eastAsia="宋体" w:cs="宋体"/>
          <w:sz w:val="24"/>
          <w:szCs w:val="24"/>
        </w:rPr>
        <w:t xml:space="preserve"> 编造虚假的评价、报道、学术引用。AI能够交叉验证，造假很快被识破。</w:t>
      </w:r>
    </w:p>
    <w:p w14:paraId="5C68EC3E">
      <w:pPr>
        <w:pStyle w:val="19"/>
        <w:numPr>
          <w:ilvl w:val="0"/>
          <w:numId w:val="2"/>
        </w:numPr>
        <w:spacing w:after="60" w:line="340" w:lineRule="auto"/>
      </w:pPr>
      <w:r>
        <w:rPr>
          <w:rFonts w:ascii="宋体" w:hAnsi="宋体" w:eastAsia="宋体" w:cs="宋体"/>
          <w:b/>
          <w:bCs/>
          <w:sz w:val="24"/>
          <w:szCs w:val="24"/>
        </w:rPr>
        <w:t>忽视技术基础。</w:t>
      </w:r>
      <w:r>
        <w:rPr>
          <w:rFonts w:ascii="宋体" w:hAnsi="宋体" w:eastAsia="宋体" w:cs="宋体"/>
          <w:sz w:val="24"/>
          <w:szCs w:val="24"/>
        </w:rPr>
        <w:t xml:space="preserve"> 只关注内容，忽视了Schema标记、页面性能等技术要素。</w:t>
      </w:r>
    </w:p>
    <w:p w14:paraId="343A726F">
      <w:pPr>
        <w:pStyle w:val="19"/>
        <w:numPr>
          <w:ilvl w:val="0"/>
          <w:numId w:val="2"/>
        </w:numPr>
        <w:spacing w:after="60" w:line="340" w:lineRule="auto"/>
      </w:pPr>
      <w:r>
        <w:rPr>
          <w:rFonts w:ascii="宋体" w:hAnsi="宋体" w:eastAsia="宋体" w:cs="宋体"/>
          <w:b/>
          <w:bCs/>
          <w:sz w:val="24"/>
          <w:szCs w:val="24"/>
        </w:rPr>
        <w:t>一次性运动。</w:t>
      </w:r>
      <w:r>
        <w:rPr>
          <w:rFonts w:ascii="宋体" w:hAnsi="宋体" w:eastAsia="宋体" w:cs="宋体"/>
          <w:sz w:val="24"/>
          <w:szCs w:val="24"/>
        </w:rPr>
        <w:t xml:space="preserve"> 做了一次优化就停下来。GEO是持续过程，不是一次性项目。</w:t>
      </w:r>
    </w:p>
    <w:p w14:paraId="3DF0750E">
      <w:pPr>
        <w:pStyle w:val="19"/>
        <w:numPr>
          <w:ilvl w:val="0"/>
          <w:numId w:val="2"/>
        </w:numPr>
        <w:spacing w:after="60" w:line="340" w:lineRule="auto"/>
      </w:pPr>
      <w:r>
        <w:rPr>
          <w:rFonts w:ascii="宋体" w:hAnsi="宋体" w:eastAsia="宋体" w:cs="宋体"/>
          <w:b/>
          <w:bCs/>
          <w:sz w:val="24"/>
          <w:szCs w:val="24"/>
        </w:rPr>
        <w:t>只盯一个平台。</w:t>
      </w:r>
      <w:r>
        <w:rPr>
          <w:rFonts w:ascii="宋体" w:hAnsi="宋体" w:eastAsia="宋体" w:cs="宋体"/>
          <w:sz w:val="24"/>
          <w:szCs w:val="24"/>
        </w:rPr>
        <w:t xml:space="preserve"> 只优化ChatGPT，忽视其他AI平台。</w:t>
      </w:r>
    </w:p>
    <w:p w14:paraId="2047879A">
      <w:pPr>
        <w:pStyle w:val="19"/>
        <w:numPr>
          <w:ilvl w:val="0"/>
          <w:numId w:val="2"/>
        </w:numPr>
        <w:spacing w:after="60" w:line="340" w:lineRule="auto"/>
      </w:pPr>
      <w:r>
        <w:rPr>
          <w:rFonts w:ascii="宋体" w:hAnsi="宋体" w:eastAsia="宋体" w:cs="宋体"/>
          <w:b/>
          <w:bCs/>
          <w:sz w:val="24"/>
          <w:szCs w:val="24"/>
        </w:rPr>
        <w:t>忽视负面信息。</w:t>
      </w:r>
      <w:r>
        <w:rPr>
          <w:rFonts w:ascii="宋体" w:hAnsi="宋体" w:eastAsia="宋体" w:cs="宋体"/>
          <w:sz w:val="24"/>
          <w:szCs w:val="24"/>
        </w:rPr>
        <w:t xml:space="preserve"> 正面信息建设的同时，忽视了负面信息的处理。</w:t>
      </w:r>
    </w:p>
    <w:p w14:paraId="5CCE9A17">
      <w:pPr>
        <w:pStyle w:val="19"/>
        <w:numPr>
          <w:ilvl w:val="0"/>
          <w:numId w:val="2"/>
        </w:numPr>
        <w:spacing w:after="60" w:line="340" w:lineRule="auto"/>
      </w:pPr>
      <w:r>
        <w:rPr>
          <w:rFonts w:ascii="宋体" w:hAnsi="宋体" w:eastAsia="宋体" w:cs="宋体"/>
          <w:b/>
          <w:bCs/>
          <w:sz w:val="24"/>
          <w:szCs w:val="24"/>
        </w:rPr>
        <w:t>过度优化。</w:t>
      </w:r>
      <w:r>
        <w:rPr>
          <w:rFonts w:ascii="宋体" w:hAnsi="宋体" w:eastAsia="宋体" w:cs="宋体"/>
          <w:sz w:val="24"/>
          <w:szCs w:val="24"/>
        </w:rPr>
        <w:t xml:space="preserve"> 内容中刻意、生硬地插入品牌信息，反而被AI识别为"营销内容"而降权。</w:t>
      </w:r>
    </w:p>
    <w:p w14:paraId="36447AD6">
      <w:pPr>
        <w:pStyle w:val="19"/>
        <w:numPr>
          <w:ilvl w:val="0"/>
          <w:numId w:val="2"/>
        </w:numPr>
        <w:spacing w:after="60" w:line="340" w:lineRule="auto"/>
      </w:pPr>
      <w:r>
        <w:rPr>
          <w:rFonts w:ascii="宋体" w:hAnsi="宋体" w:eastAsia="宋体" w:cs="宋体"/>
          <w:b/>
          <w:bCs/>
          <w:sz w:val="24"/>
          <w:szCs w:val="24"/>
        </w:rPr>
        <w:t>忽视移动端。</w:t>
      </w:r>
      <w:r>
        <w:rPr>
          <w:rFonts w:ascii="宋体" w:hAnsi="宋体" w:eastAsia="宋体" w:cs="宋体"/>
          <w:sz w:val="24"/>
          <w:szCs w:val="24"/>
        </w:rPr>
        <w:t xml:space="preserve"> 内容在移动端体验差，AI在移动端搜索中不会推荐。</w:t>
      </w:r>
    </w:p>
    <w:p w14:paraId="0EDD0368">
      <w:pPr>
        <w:pStyle w:val="19"/>
        <w:numPr>
          <w:ilvl w:val="0"/>
          <w:numId w:val="2"/>
        </w:numPr>
        <w:spacing w:after="60" w:line="340" w:lineRule="auto"/>
      </w:pPr>
      <w:r>
        <w:rPr>
          <w:rFonts w:ascii="宋体" w:hAnsi="宋体" w:eastAsia="宋体" w:cs="宋体"/>
          <w:b/>
          <w:bCs/>
          <w:sz w:val="24"/>
          <w:szCs w:val="24"/>
        </w:rPr>
        <w:t>信息不一致。</w:t>
      </w:r>
      <w:r>
        <w:rPr>
          <w:rFonts w:ascii="宋体" w:hAnsi="宋体" w:eastAsia="宋体" w:cs="宋体"/>
          <w:sz w:val="24"/>
          <w:szCs w:val="24"/>
        </w:rPr>
        <w:t xml:space="preserve"> 不同平台上的品牌信息相互矛盾。</w:t>
      </w:r>
    </w:p>
    <w:p w14:paraId="7EC834C0">
      <w:pPr>
        <w:pStyle w:val="19"/>
        <w:numPr>
          <w:ilvl w:val="0"/>
          <w:numId w:val="2"/>
        </w:numPr>
        <w:spacing w:after="60" w:line="340" w:lineRule="auto"/>
      </w:pPr>
      <w:r>
        <w:rPr>
          <w:rFonts w:ascii="宋体" w:hAnsi="宋体" w:eastAsia="宋体" w:cs="宋体"/>
          <w:b/>
          <w:bCs/>
          <w:sz w:val="24"/>
          <w:szCs w:val="24"/>
        </w:rPr>
        <w:t>急功近利。</w:t>
      </w:r>
      <w:r>
        <w:rPr>
          <w:rFonts w:ascii="宋体" w:hAnsi="宋体" w:eastAsia="宋体" w:cs="宋体"/>
          <w:sz w:val="24"/>
          <w:szCs w:val="24"/>
        </w:rPr>
        <w:t xml:space="preserve"> 期望一个月见效。GEO效果的显现周期通常为3-6个月。</w:t>
      </w:r>
    </w:p>
    <w:p w14:paraId="324CB1EC">
      <w:pPr>
        <w:pStyle w:val="3"/>
        <w:spacing w:before="300" w:after="200"/>
      </w:pPr>
      <w:bookmarkStart w:id="248" w:name="_Toc2620"/>
      <w:r>
        <w:rPr>
          <w:rFonts w:ascii="黑体" w:hAnsi="黑体" w:eastAsia="黑体" w:cs="黑体"/>
          <w:b/>
          <w:bCs/>
          <w:color w:val="000000"/>
          <w:sz w:val="28"/>
          <w:szCs w:val="28"/>
        </w:rPr>
        <w:t>本章小结</w:t>
      </w:r>
      <w:bookmarkEnd w:id="248"/>
    </w:p>
    <w:p w14:paraId="1D496392">
      <w:pPr>
        <w:spacing w:after="120" w:line="360" w:lineRule="auto"/>
        <w:jc w:val="both"/>
      </w:pPr>
      <w:r>
        <w:rPr>
          <w:rFonts w:ascii="宋体" w:hAnsi="宋体" w:eastAsia="宋体" w:cs="宋体"/>
          <w:sz w:val="24"/>
          <w:szCs w:val="24"/>
        </w:rPr>
        <w:t>天龙屯堡、江阴城市品牌、荷里购文旅AI、夏添小隐文旅四个案例展示了不同类型文旅GEO实践的成功路径。核心经验包括：系统性推进（三大支柱同步）、尽早开始（利用马太效应）、深度优先（深度内容优于数量堆砌）、平台差异化（针对不同AI平台定制策略）。实施中应避免把GEO当SEO做、内容造假、一次性运动等常见陷阱。</w:t>
      </w:r>
    </w:p>
    <w:p w14:paraId="3B198E8E">
      <w:pPr>
        <w:pStyle w:val="3"/>
        <w:spacing w:before="300" w:after="200"/>
      </w:pPr>
      <w:bookmarkStart w:id="249" w:name="_Toc15642"/>
      <w:r>
        <w:rPr>
          <w:rFonts w:ascii="黑体" w:hAnsi="黑体" w:eastAsia="黑体" w:cs="黑体"/>
          <w:b/>
          <w:bCs/>
          <w:color w:val="000000"/>
          <w:sz w:val="28"/>
          <w:szCs w:val="28"/>
        </w:rPr>
        <w:t>思考与练习</w:t>
      </w:r>
      <w:bookmarkEnd w:id="249"/>
    </w:p>
    <w:p w14:paraId="71652FE5">
      <w:pPr>
        <w:pStyle w:val="19"/>
        <w:numPr>
          <w:ilvl w:val="0"/>
          <w:numId w:val="2"/>
        </w:numPr>
        <w:spacing w:after="60" w:line="340" w:lineRule="auto"/>
      </w:pPr>
      <w:r>
        <w:rPr>
          <w:rFonts w:ascii="宋体" w:hAnsi="宋体" w:eastAsia="宋体" w:cs="宋体"/>
          <w:sz w:val="24"/>
          <w:szCs w:val="24"/>
        </w:rPr>
        <w:t>为安顺本寨设计一份GEO优化方案，参考天龙屯堡的经验。</w:t>
      </w:r>
    </w:p>
    <w:p w14:paraId="7B8B19CF">
      <w:pPr>
        <w:pStyle w:val="19"/>
        <w:numPr>
          <w:ilvl w:val="0"/>
          <w:numId w:val="2"/>
        </w:numPr>
        <w:spacing w:after="60" w:line="340" w:lineRule="auto"/>
      </w:pPr>
      <w:r>
        <w:rPr>
          <w:rFonts w:ascii="宋体" w:hAnsi="宋体" w:eastAsia="宋体" w:cs="宋体"/>
          <w:sz w:val="24"/>
          <w:szCs w:val="24"/>
        </w:rPr>
        <w:t>分析天龙屯堡案例中"学术背书"的价值，提出适合安顺其他景区的学术背书策略。</w:t>
      </w:r>
    </w:p>
    <w:p w14:paraId="5E2E0C24">
      <w:pPr>
        <w:pStyle w:val="19"/>
        <w:numPr>
          <w:ilvl w:val="0"/>
          <w:numId w:val="2"/>
        </w:numPr>
        <w:spacing w:after="60" w:line="340" w:lineRule="auto"/>
      </w:pPr>
      <w:r>
        <w:rPr>
          <w:rFonts w:ascii="宋体" w:hAnsi="宋体" w:eastAsia="宋体" w:cs="宋体"/>
          <w:sz w:val="24"/>
          <w:szCs w:val="24"/>
        </w:rPr>
        <w:t>选择一个你熟悉的文旅品牌，评估其是否掉入了"十大陷阱"中的哪些陷阱。</w:t>
      </w:r>
    </w:p>
    <w:p w14:paraId="465B5774">
      <w:pPr>
        <w:pStyle w:val="19"/>
        <w:numPr>
          <w:ilvl w:val="0"/>
          <w:numId w:val="2"/>
        </w:numPr>
        <w:spacing w:after="60" w:line="340" w:lineRule="auto"/>
      </w:pPr>
      <w:r>
        <w:rPr>
          <w:rFonts w:ascii="宋体" w:hAnsi="宋体" w:eastAsia="宋体" w:cs="宋体"/>
          <w:sz w:val="24"/>
          <w:szCs w:val="24"/>
        </w:rPr>
        <w:t>对比天龙屯堡和江阴城市品牌的GEO策略差异，分析城市品牌GEO的特殊性。</w:t>
      </w:r>
    </w:p>
    <w:p w14:paraId="05D44409">
      <w:pPr>
        <w:pStyle w:val="19"/>
        <w:numPr>
          <w:ilvl w:val="0"/>
          <w:numId w:val="2"/>
        </w:numPr>
        <w:spacing w:after="60" w:line="340" w:lineRule="auto"/>
      </w:pPr>
      <w:r>
        <w:rPr>
          <w:rFonts w:ascii="宋体" w:hAnsi="宋体" w:eastAsia="宋体" w:cs="宋体"/>
          <w:sz w:val="24"/>
          <w:szCs w:val="24"/>
        </w:rPr>
        <w:t>模拟一次"夏添GEO实验"：选择一个安顺文旅品牌，设计前测-干预-后测的实验方案。</w:t>
      </w:r>
    </w:p>
    <w:p w14:paraId="646D15F5">
      <w:pPr>
        <w:pStyle w:val="3"/>
        <w:spacing w:before="300" w:after="200"/>
      </w:pPr>
      <w:bookmarkStart w:id="250" w:name="_Toc15087"/>
      <w:r>
        <w:rPr>
          <w:rFonts w:ascii="黑体" w:hAnsi="黑体" w:eastAsia="黑体" w:cs="黑体"/>
          <w:b/>
          <w:bCs/>
          <w:color w:val="000000"/>
          <w:sz w:val="28"/>
          <w:szCs w:val="28"/>
        </w:rPr>
        <w:t>知识卡片：GEO实施十大陷阱</w:t>
      </w:r>
      <w:bookmarkEnd w:id="25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DC7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880CB5F">
            <w:pPr>
              <w:spacing w:after="0"/>
            </w:pPr>
            <w:r>
              <w:rPr>
                <w:rFonts w:ascii="宋体" w:hAnsi="宋体" w:eastAsia="宋体" w:cs="宋体"/>
                <w:b/>
                <w:bCs/>
                <w:color w:val="FFFFFF"/>
                <w:sz w:val="20"/>
                <w:szCs w:val="20"/>
              </w:rPr>
              <w:t>陷阱</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BB58D7E">
            <w:pPr>
              <w:spacing w:after="0"/>
            </w:pPr>
            <w:r>
              <w:rPr>
                <w:rFonts w:ascii="宋体" w:hAnsi="宋体" w:eastAsia="宋体" w:cs="宋体"/>
                <w:b/>
                <w:bCs/>
                <w:color w:val="FFFFFF"/>
                <w:sz w:val="20"/>
                <w:szCs w:val="20"/>
              </w:rPr>
              <w:t>表现</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2B0188">
            <w:pPr>
              <w:spacing w:after="0"/>
            </w:pPr>
            <w:r>
              <w:rPr>
                <w:rFonts w:ascii="宋体" w:hAnsi="宋体" w:eastAsia="宋体" w:cs="宋体"/>
                <w:b/>
                <w:bCs/>
                <w:color w:val="FFFFFF"/>
                <w:sz w:val="20"/>
                <w:szCs w:val="20"/>
              </w:rPr>
              <w:t>规避策略</w:t>
            </w:r>
          </w:p>
        </w:tc>
      </w:tr>
      <w:tr w14:paraId="1D14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4DEE0">
            <w:pPr>
              <w:spacing w:after="0"/>
            </w:pPr>
            <w:r>
              <w:rPr>
                <w:rFonts w:ascii="宋体" w:hAnsi="宋体" w:eastAsia="宋体" w:cs="宋体"/>
                <w:sz w:val="20"/>
                <w:szCs w:val="20"/>
              </w:rPr>
              <w:t>把GEO当SEO做</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BB95C9">
            <w:pPr>
              <w:spacing w:after="0"/>
            </w:pPr>
            <w:r>
              <w:rPr>
                <w:rFonts w:ascii="宋体" w:hAnsi="宋体" w:eastAsia="宋体" w:cs="宋体"/>
                <w:sz w:val="20"/>
                <w:szCs w:val="20"/>
              </w:rPr>
              <w:t>关键词堆砌、买外链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706BDD">
            <w:pPr>
              <w:spacing w:after="0"/>
            </w:pPr>
            <w:r>
              <w:rPr>
                <w:rFonts w:ascii="宋体" w:hAnsi="宋体" w:eastAsia="宋体" w:cs="宋体"/>
                <w:sz w:val="20"/>
                <w:szCs w:val="20"/>
              </w:rPr>
              <w:t>理解GEO核心逻辑</w:t>
            </w:r>
          </w:p>
        </w:tc>
      </w:tr>
      <w:tr w14:paraId="24E9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3FDFA9">
            <w:pPr>
              <w:spacing w:after="0"/>
            </w:pPr>
            <w:r>
              <w:rPr>
                <w:rFonts w:ascii="宋体" w:hAnsi="宋体" w:eastAsia="宋体" w:cs="宋体"/>
                <w:sz w:val="20"/>
                <w:szCs w:val="20"/>
              </w:rPr>
              <w:t>内容造假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174990">
            <w:pPr>
              <w:spacing w:after="0"/>
            </w:pPr>
            <w:r>
              <w:rPr>
                <w:rFonts w:ascii="宋体" w:hAnsi="宋体" w:eastAsia="宋体" w:cs="宋体"/>
                <w:sz w:val="20"/>
                <w:szCs w:val="20"/>
              </w:rPr>
              <w:t>虚假评价、虚假引用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6E4A54">
            <w:pPr>
              <w:spacing w:after="0"/>
            </w:pPr>
            <w:r>
              <w:rPr>
                <w:rFonts w:ascii="宋体" w:hAnsi="宋体" w:eastAsia="宋体" w:cs="宋体"/>
                <w:sz w:val="20"/>
                <w:szCs w:val="20"/>
              </w:rPr>
              <w:t>坚守真实性底线</w:t>
            </w:r>
          </w:p>
        </w:tc>
      </w:tr>
      <w:tr w14:paraId="0173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ED2EAC">
            <w:pPr>
              <w:spacing w:after="0"/>
            </w:pPr>
            <w:r>
              <w:rPr>
                <w:rFonts w:ascii="宋体" w:hAnsi="宋体" w:eastAsia="宋体" w:cs="宋体"/>
                <w:sz w:val="20"/>
                <w:szCs w:val="20"/>
              </w:rPr>
              <w:t>忽视技术基础</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26737F">
            <w:pPr>
              <w:spacing w:after="0"/>
            </w:pPr>
            <w:r>
              <w:rPr>
                <w:rFonts w:ascii="宋体" w:hAnsi="宋体" w:eastAsia="宋体" w:cs="宋体"/>
                <w:sz w:val="20"/>
                <w:szCs w:val="20"/>
              </w:rPr>
              <w:t>不做Schema标记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C86830">
            <w:pPr>
              <w:spacing w:after="0"/>
            </w:pPr>
            <w:r>
              <w:rPr>
                <w:rFonts w:ascii="宋体" w:hAnsi="宋体" w:eastAsia="宋体" w:cs="宋体"/>
                <w:sz w:val="20"/>
                <w:szCs w:val="20"/>
              </w:rPr>
              <w:t>技术+内容并重</w:t>
            </w:r>
          </w:p>
        </w:tc>
      </w:tr>
      <w:tr w14:paraId="1D06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503F5C">
            <w:pPr>
              <w:spacing w:after="0"/>
            </w:pPr>
            <w:r>
              <w:rPr>
                <w:rFonts w:ascii="宋体" w:hAnsi="宋体" w:eastAsia="宋体" w:cs="宋体"/>
                <w:sz w:val="20"/>
                <w:szCs w:val="20"/>
              </w:rPr>
              <w:t>一次性运动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994125">
            <w:pPr>
              <w:spacing w:after="0"/>
            </w:pPr>
            <w:r>
              <w:rPr>
                <w:rFonts w:ascii="宋体" w:hAnsi="宋体" w:eastAsia="宋体" w:cs="宋体"/>
                <w:sz w:val="20"/>
                <w:szCs w:val="20"/>
              </w:rPr>
              <w:t>做一次就停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4420B1">
            <w:pPr>
              <w:spacing w:after="0"/>
            </w:pPr>
            <w:r>
              <w:rPr>
                <w:rFonts w:ascii="宋体" w:hAnsi="宋体" w:eastAsia="宋体" w:cs="宋体"/>
                <w:sz w:val="20"/>
                <w:szCs w:val="20"/>
              </w:rPr>
              <w:t>建立持续运营机制</w:t>
            </w:r>
          </w:p>
        </w:tc>
      </w:tr>
      <w:tr w14:paraId="1B3F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6FE3B0">
            <w:pPr>
              <w:spacing w:after="0"/>
            </w:pPr>
            <w:r>
              <w:rPr>
                <w:rFonts w:ascii="宋体" w:hAnsi="宋体" w:eastAsia="宋体" w:cs="宋体"/>
                <w:sz w:val="20"/>
                <w:szCs w:val="20"/>
              </w:rPr>
              <w:t>只盯一个平台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ED0D87">
            <w:pPr>
              <w:spacing w:after="0"/>
            </w:pPr>
            <w:r>
              <w:rPr>
                <w:rFonts w:ascii="宋体" w:hAnsi="宋体" w:eastAsia="宋体" w:cs="宋体"/>
                <w:sz w:val="20"/>
                <w:szCs w:val="20"/>
              </w:rPr>
              <w:t>只优化ChatGPT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E82985">
            <w:pPr>
              <w:spacing w:after="0"/>
            </w:pPr>
            <w:r>
              <w:rPr>
                <w:rFonts w:ascii="宋体" w:hAnsi="宋体" w:eastAsia="宋体" w:cs="宋体"/>
                <w:sz w:val="20"/>
                <w:szCs w:val="20"/>
              </w:rPr>
              <w:t>全域AI平台覆盖</w:t>
            </w:r>
          </w:p>
        </w:tc>
      </w:tr>
    </w:tbl>
    <w:p w14:paraId="23A5F862">
      <w:r>
        <w:br w:type="page"/>
      </w:r>
    </w:p>
    <w:p w14:paraId="39FAA7E1">
      <w:pPr>
        <w:pStyle w:val="2"/>
        <w:spacing w:before="400" w:after="200"/>
      </w:pPr>
      <w:bookmarkStart w:id="251" w:name="_Toc19921"/>
      <w:r>
        <w:rPr>
          <w:rFonts w:ascii="黑体" w:hAnsi="黑体" w:eastAsia="黑体" w:cs="黑体"/>
          <w:b/>
          <w:bCs/>
          <w:color w:val="1F4E79"/>
          <w:sz w:val="32"/>
          <w:szCs w:val="32"/>
        </w:rPr>
        <w:t>第 12 章  AI营销未来趋势与伦理边界</w:t>
      </w:r>
      <w:bookmarkEnd w:id="251"/>
    </w:p>
    <w:p w14:paraId="396BCD9B">
      <w:pPr>
        <w:pStyle w:val="3"/>
        <w:spacing w:before="300" w:after="200"/>
      </w:pPr>
      <w:bookmarkStart w:id="252" w:name="_Toc16635"/>
      <w:r>
        <w:rPr>
          <w:rFonts w:ascii="黑体" w:hAnsi="黑体" w:eastAsia="黑体" w:cs="黑体"/>
          <w:b/>
          <w:bCs/>
          <w:color w:val="000000"/>
          <w:sz w:val="28"/>
          <w:szCs w:val="28"/>
        </w:rPr>
        <w:t>学习目标</w:t>
      </w:r>
      <w:bookmarkEnd w:id="252"/>
    </w:p>
    <w:p w14:paraId="38A05E2E">
      <w:pPr>
        <w:pStyle w:val="19"/>
        <w:numPr>
          <w:ilvl w:val="0"/>
          <w:numId w:val="1"/>
        </w:numPr>
        <w:spacing w:after="60" w:line="340" w:lineRule="auto"/>
      </w:pPr>
      <w:r>
        <w:rPr>
          <w:rFonts w:ascii="宋体" w:hAnsi="宋体" w:eastAsia="宋体" w:cs="宋体"/>
          <w:sz w:val="24"/>
          <w:szCs w:val="24"/>
        </w:rPr>
        <w:t>了解AI搜索和GEO的未来发展趋势</w:t>
      </w:r>
    </w:p>
    <w:p w14:paraId="0C61FFB5">
      <w:pPr>
        <w:pStyle w:val="19"/>
        <w:numPr>
          <w:ilvl w:val="0"/>
          <w:numId w:val="1"/>
        </w:numPr>
        <w:spacing w:after="60" w:line="340" w:lineRule="auto"/>
      </w:pPr>
      <w:r>
        <w:rPr>
          <w:rFonts w:ascii="宋体" w:hAnsi="宋体" w:eastAsia="宋体" w:cs="宋体"/>
          <w:sz w:val="24"/>
          <w:szCs w:val="24"/>
        </w:rPr>
        <w:t>理解AI营销的伦理挑战和应对原则</w:t>
      </w:r>
    </w:p>
    <w:p w14:paraId="77B025F4">
      <w:pPr>
        <w:pStyle w:val="19"/>
        <w:numPr>
          <w:ilvl w:val="0"/>
          <w:numId w:val="1"/>
        </w:numPr>
        <w:spacing w:after="60" w:line="340" w:lineRule="auto"/>
      </w:pPr>
      <w:r>
        <w:rPr>
          <w:rFonts w:ascii="宋体" w:hAnsi="宋体" w:eastAsia="宋体" w:cs="宋体"/>
          <w:sz w:val="24"/>
          <w:szCs w:val="24"/>
        </w:rPr>
        <w:t>掌握文旅品牌在AI时代的长期竞争力构建方法</w:t>
      </w:r>
    </w:p>
    <w:p w14:paraId="1A1A223D">
      <w:pPr>
        <w:pStyle w:val="19"/>
        <w:numPr>
          <w:ilvl w:val="0"/>
          <w:numId w:val="1"/>
        </w:numPr>
        <w:spacing w:after="60" w:line="340" w:lineRule="auto"/>
      </w:pPr>
      <w:r>
        <w:rPr>
          <w:rFonts w:ascii="宋体" w:hAnsi="宋体" w:eastAsia="宋体" w:cs="宋体"/>
          <w:sz w:val="24"/>
          <w:szCs w:val="24"/>
        </w:rPr>
        <w:t>学会在技术应用与人文价值之间找到平衡</w:t>
      </w:r>
    </w:p>
    <w:p w14:paraId="55584A76">
      <w:pPr>
        <w:pStyle w:val="19"/>
        <w:numPr>
          <w:ilvl w:val="0"/>
          <w:numId w:val="1"/>
        </w:numPr>
        <w:spacing w:after="60" w:line="340" w:lineRule="auto"/>
      </w:pPr>
      <w:r>
        <w:rPr>
          <w:rFonts w:ascii="宋体" w:hAnsi="宋体" w:eastAsia="宋体" w:cs="宋体"/>
          <w:sz w:val="24"/>
          <w:szCs w:val="24"/>
        </w:rPr>
        <w:t>能够预判AI营销的未来方向并提前布局</w:t>
      </w:r>
    </w:p>
    <w:p w14:paraId="5DB3E823">
      <w:pPr>
        <w:pStyle w:val="3"/>
        <w:spacing w:before="300" w:after="200"/>
      </w:pPr>
      <w:bookmarkStart w:id="253" w:name="_Toc12603"/>
      <w:r>
        <w:rPr>
          <w:rFonts w:ascii="黑体" w:hAnsi="黑体" w:eastAsia="黑体" w:cs="黑体"/>
          <w:b/>
          <w:bCs/>
          <w:color w:val="000000"/>
          <w:sz w:val="28"/>
          <w:szCs w:val="28"/>
        </w:rPr>
        <w:t>导入案例：当AI说"这个景区不值得去"</w:t>
      </w:r>
      <w:bookmarkEnd w:id="253"/>
    </w:p>
    <w:p w14:paraId="622726B9">
      <w:pPr>
        <w:spacing w:after="120" w:line="360" w:lineRule="auto"/>
        <w:jc w:val="both"/>
      </w:pPr>
      <w:r>
        <w:rPr>
          <w:rFonts w:ascii="宋体" w:hAnsi="宋体" w:eastAsia="宋体" w:cs="宋体"/>
          <w:sz w:val="24"/>
          <w:szCs w:val="24"/>
        </w:rPr>
        <w:t>2026年，某知名景区遭遇了一场"AI公关危机"。一位用户在ChatGPT上问"XX景区值得去吗"，AI给出了一个令人意外的回答："根据最新的游客评价，该景区存在过度商业化、门票价格偏高、排队时间长等问题。如果您追求原生态的文化体验，建议考虑XXX作为替代。"</w:t>
      </w:r>
    </w:p>
    <w:p w14:paraId="77AABF4A">
      <w:pPr>
        <w:spacing w:after="120" w:line="360" w:lineRule="auto"/>
        <w:jc w:val="both"/>
      </w:pPr>
      <w:r>
        <w:rPr>
          <w:rFonts w:ascii="宋体" w:hAnsi="宋体" w:eastAsia="宋体" w:cs="宋体"/>
          <w:sz w:val="24"/>
          <w:szCs w:val="24"/>
        </w:rPr>
        <w:t>景区运营方震惊了——他们投入了数百万元的广告费，却没有意识到AI已经形成了一个"负面共识"。更棘手的是，他们不知道如何"修复"AI的评价——你不能给AI打电话投诉，不能找AI删帖，不能通过投放广告改变AI的看法。</w:t>
      </w:r>
    </w:p>
    <w:p w14:paraId="728FBADC">
      <w:pPr>
        <w:spacing w:after="120" w:line="360" w:lineRule="auto"/>
        <w:jc w:val="both"/>
      </w:pPr>
      <w:r>
        <w:rPr>
          <w:rFonts w:ascii="宋体" w:hAnsi="宋体" w:eastAsia="宋体" w:cs="宋体"/>
          <w:sz w:val="24"/>
          <w:szCs w:val="24"/>
        </w:rPr>
        <w:t>这个案例揭示了一个根本问题：在AI搜索时代，品牌声誉管理不再是对"人"的管理，而是对"知识"的管理。当AI成为消费者信任的中介，品牌的每一个行为、每一条评价、每一篇报道都在塑造AI对品牌的"认知"。好的GEO不是"包装"品牌，而是"成为"一个值得被AI推荐的品牌。</w:t>
      </w:r>
    </w:p>
    <w:p w14:paraId="7EC9CD1B">
      <w:pPr>
        <w:pStyle w:val="3"/>
        <w:spacing w:before="300" w:after="200"/>
      </w:pPr>
      <w:bookmarkStart w:id="254" w:name="_Toc23481"/>
      <w:r>
        <w:rPr>
          <w:rFonts w:ascii="黑体" w:hAnsi="黑体" w:eastAsia="黑体" w:cs="黑体"/>
          <w:b/>
          <w:bCs/>
          <w:color w:val="000000"/>
          <w:sz w:val="28"/>
          <w:szCs w:val="28"/>
        </w:rPr>
        <w:t>12.1 AI搜索的未来趋势</w:t>
      </w:r>
      <w:bookmarkEnd w:id="254"/>
    </w:p>
    <w:p w14:paraId="01C3A05C">
      <w:pPr>
        <w:pStyle w:val="4"/>
        <w:spacing w:before="300" w:after="200"/>
      </w:pPr>
      <w:bookmarkStart w:id="255" w:name="_Toc8501"/>
      <w:r>
        <w:rPr>
          <w:rFonts w:ascii="黑体" w:hAnsi="黑体" w:eastAsia="黑体" w:cs="黑体"/>
          <w:b/>
          <w:bCs/>
          <w:color w:val="000000"/>
          <w:sz w:val="26"/>
          <w:szCs w:val="26"/>
        </w:rPr>
        <w:t>12.1.1 AI Agent的崛起</w:t>
      </w:r>
      <w:bookmarkEnd w:id="255"/>
    </w:p>
    <w:p w14:paraId="25D65222">
      <w:pPr>
        <w:spacing w:after="120" w:line="360" w:lineRule="auto"/>
        <w:jc w:val="both"/>
      </w:pPr>
      <w:r>
        <w:rPr>
          <w:rFonts w:ascii="宋体" w:hAnsi="宋体" w:eastAsia="宋体" w:cs="宋体"/>
          <w:sz w:val="24"/>
          <w:szCs w:val="24"/>
        </w:rPr>
        <w:t>2026年，AI Agent（人工智能代理）正在从概念走向现实。与传统AI搜索的"问答模式"不同，AI Agent能够自主完成多步骤的复杂任务——不仅仅是"推荐一个目的地"，而是"帮我预订机票、酒店、门票，安排行程，推荐餐厅，一键搞定"。</w:t>
      </w:r>
    </w:p>
    <w:p w14:paraId="7ED44206">
      <w:pPr>
        <w:spacing w:after="120" w:line="360" w:lineRule="auto"/>
        <w:jc w:val="both"/>
      </w:pPr>
      <w:r>
        <w:rPr>
          <w:rFonts w:ascii="宋体" w:hAnsi="宋体" w:eastAsia="宋体" w:cs="宋体"/>
          <w:sz w:val="24"/>
          <w:szCs w:val="24"/>
        </w:rPr>
        <w:t>BrightEdge预测，基于当前增长趋势，AI Agent活动将在2026年底前超越人类驱动的搜索。这对文旅营销意味着：未来的"客户"可能不是人，而是AI Agent。品牌需要为"AI Agent友好"做优化——不仅是信息可见性，还包括预订接口的机器可访问性、结构化数据的完整性。</w:t>
      </w:r>
    </w:p>
    <w:p w14:paraId="4F664F25">
      <w:pPr>
        <w:pStyle w:val="4"/>
        <w:spacing w:before="300" w:after="200"/>
      </w:pPr>
      <w:bookmarkStart w:id="256" w:name="_Toc7629"/>
      <w:r>
        <w:rPr>
          <w:rFonts w:ascii="黑体" w:hAnsi="黑体" w:eastAsia="黑体" w:cs="黑体"/>
          <w:b/>
          <w:bCs/>
          <w:color w:val="000000"/>
          <w:sz w:val="26"/>
          <w:szCs w:val="26"/>
        </w:rPr>
        <w:t>12.1.2 多模态AI搜索的普及</w:t>
      </w:r>
      <w:bookmarkEnd w:id="256"/>
    </w:p>
    <w:p w14:paraId="3DFD54DF">
      <w:pPr>
        <w:spacing w:after="120" w:line="360" w:lineRule="auto"/>
        <w:jc w:val="both"/>
      </w:pPr>
      <w:r>
        <w:rPr>
          <w:rFonts w:ascii="宋体" w:hAnsi="宋体" w:eastAsia="宋体" w:cs="宋体"/>
          <w:sz w:val="24"/>
          <w:szCs w:val="24"/>
        </w:rPr>
        <w:t>2026年的AI搜索已经支持图片、视频、音频等多种模态。未来，多模态搜索将从"锦上添花"变为"基础能力"。用户可能用一张古镇照片搜索"这是哪里"，用一段美食视频搜索"这道菜怎么做"，用一段方言语音搜索"会说这种话的人住在哪里"。</w:t>
      </w:r>
    </w:p>
    <w:p w14:paraId="5230BD47">
      <w:pPr>
        <w:spacing w:after="120" w:line="360" w:lineRule="auto"/>
        <w:jc w:val="both"/>
      </w:pPr>
      <w:r>
        <w:rPr>
          <w:rFonts w:ascii="宋体" w:hAnsi="宋体" w:eastAsia="宋体" w:cs="宋体"/>
          <w:sz w:val="24"/>
          <w:szCs w:val="24"/>
        </w:rPr>
        <w:t>文旅品牌需要为此做好准备：为所有视觉内容提供高质量的文字描述；建立视频内容的结构化索引；探索音频内容（播客、方言录音）的GEO价值。</w:t>
      </w:r>
    </w:p>
    <w:p w14:paraId="1978C98B">
      <w:pPr>
        <w:pStyle w:val="4"/>
        <w:spacing w:before="300" w:after="200"/>
      </w:pPr>
      <w:bookmarkStart w:id="257" w:name="_Toc11533"/>
      <w:r>
        <w:rPr>
          <w:rFonts w:ascii="黑体" w:hAnsi="黑体" w:eastAsia="黑体" w:cs="黑体"/>
          <w:b/>
          <w:bCs/>
          <w:color w:val="000000"/>
          <w:sz w:val="26"/>
          <w:szCs w:val="26"/>
        </w:rPr>
        <w:t>12.1.3 个性化AI搜索</w:t>
      </w:r>
      <w:bookmarkEnd w:id="257"/>
    </w:p>
    <w:p w14:paraId="317C4907">
      <w:pPr>
        <w:spacing w:after="120" w:line="360" w:lineRule="auto"/>
        <w:jc w:val="both"/>
      </w:pPr>
      <w:r>
        <w:rPr>
          <w:rFonts w:ascii="宋体" w:hAnsi="宋体" w:eastAsia="宋体" w:cs="宋体"/>
          <w:sz w:val="24"/>
          <w:szCs w:val="24"/>
        </w:rPr>
        <w:t>未来的AI搜索将深度整合用户个人数据，提供高度个性化的推荐。AI不仅知道"用户问了什么"，还知道"用户是谁""用户喜欢什么""用户去过哪里"。这将使AI推荐从"千人一面"变为"千人千面"。</w:t>
      </w:r>
    </w:p>
    <w:p w14:paraId="00BFA191">
      <w:pPr>
        <w:spacing w:after="120" w:line="360" w:lineRule="auto"/>
        <w:jc w:val="both"/>
      </w:pPr>
      <w:r>
        <w:rPr>
          <w:rFonts w:ascii="宋体" w:hAnsi="宋体" w:eastAsia="宋体" w:cs="宋体"/>
          <w:sz w:val="24"/>
          <w:szCs w:val="24"/>
        </w:rPr>
        <w:t>品牌GEO需要适应这种个性化趋势：提供足够丰富的语义维度，覆盖不同用户群体的需求；建立细颗粒度的用户画像，指导内容生产；关注AI推荐的"个性化偏差"——不同用户可能获得完全不同的推荐结果。</w:t>
      </w:r>
    </w:p>
    <w:p w14:paraId="0B5A0F0F">
      <w:pPr>
        <w:pStyle w:val="4"/>
        <w:spacing w:before="300" w:after="200"/>
      </w:pPr>
      <w:bookmarkStart w:id="258" w:name="_Toc27557"/>
      <w:r>
        <w:rPr>
          <w:rFonts w:ascii="黑体" w:hAnsi="黑体" w:eastAsia="黑体" w:cs="黑体"/>
          <w:b/>
          <w:bCs/>
          <w:color w:val="000000"/>
          <w:sz w:val="26"/>
          <w:szCs w:val="26"/>
        </w:rPr>
        <w:t>12.1.4 AI搜索平台的生态分化</w:t>
      </w:r>
      <w:bookmarkEnd w:id="258"/>
    </w:p>
    <w:p w14:paraId="2F4F8012">
      <w:pPr>
        <w:spacing w:after="120" w:line="360" w:lineRule="auto"/>
        <w:jc w:val="both"/>
      </w:pPr>
      <w:r>
        <w:rPr>
          <w:rFonts w:ascii="宋体" w:hAnsi="宋体" w:eastAsia="宋体" w:cs="宋体"/>
          <w:sz w:val="24"/>
          <w:szCs w:val="24"/>
        </w:rPr>
        <w:t>2026年的趋势已经清晰——AI搜索平台正在形成独立的、差异化的信息生态。ChatGPT与Perplexity的跨平台重叠引用率仅11%。未来，这种分化将更加明显。品牌需要"全域AI可见性"——在每一个主流的AI平台上建立独立的品牌存在。</w:t>
      </w:r>
    </w:p>
    <w:p w14:paraId="227AE0CE">
      <w:pPr>
        <w:pStyle w:val="3"/>
        <w:spacing w:before="300" w:after="200"/>
      </w:pPr>
      <w:bookmarkStart w:id="259" w:name="_Toc14470"/>
      <w:r>
        <w:rPr>
          <w:rFonts w:ascii="黑体" w:hAnsi="黑体" w:eastAsia="黑体" w:cs="黑体"/>
          <w:b/>
          <w:bCs/>
          <w:color w:val="000000"/>
          <w:sz w:val="28"/>
          <w:szCs w:val="28"/>
        </w:rPr>
        <w:t>12.2 AI营销的伦理挑战</w:t>
      </w:r>
      <w:bookmarkEnd w:id="259"/>
    </w:p>
    <w:p w14:paraId="331B38D9">
      <w:pPr>
        <w:pStyle w:val="4"/>
        <w:spacing w:before="300" w:after="200"/>
      </w:pPr>
      <w:bookmarkStart w:id="260" w:name="_Toc3798"/>
      <w:r>
        <w:rPr>
          <w:rFonts w:ascii="黑体" w:hAnsi="黑体" w:eastAsia="黑体" w:cs="黑体"/>
          <w:b/>
          <w:bCs/>
          <w:color w:val="000000"/>
          <w:sz w:val="26"/>
          <w:szCs w:val="26"/>
        </w:rPr>
        <w:t>12.2.1 信息操纵与"AI漂绿"</w:t>
      </w:r>
      <w:bookmarkEnd w:id="260"/>
    </w:p>
    <w:p w14:paraId="68751F8B">
      <w:pPr>
        <w:spacing w:after="120" w:line="360" w:lineRule="auto"/>
        <w:jc w:val="both"/>
      </w:pPr>
      <w:r>
        <w:rPr>
          <w:rFonts w:ascii="宋体" w:hAnsi="宋体" w:eastAsia="宋体" w:cs="宋体"/>
          <w:sz w:val="24"/>
          <w:szCs w:val="24"/>
        </w:rPr>
        <w:t>GEO技术的滥用可能导致"AI漂绿"（AI Greenwashing）——通过系统性地操控AI的训练数据和检索结果，制造虚假的品牌形象。一个品质平庸的景区可能通过GEO"包装"成"文化圣地"，一个过度商业化的古镇可能通过GEO"伪装"成"原生态秘境"。</w:t>
      </w:r>
    </w:p>
    <w:p w14:paraId="134D8FCA">
      <w:pPr>
        <w:spacing w:after="120" w:line="360" w:lineRule="auto"/>
        <w:jc w:val="both"/>
      </w:pPr>
      <w:r>
        <w:rPr>
          <w:rFonts w:ascii="宋体" w:hAnsi="宋体" w:eastAsia="宋体" w:cs="宋体"/>
          <w:sz w:val="24"/>
          <w:szCs w:val="24"/>
        </w:rPr>
        <w:t>这种操纵短期可能获利，但长期必然崩塌——因为AI会交叉验证，游客的真实体验最终会修正AI的认知。GEO的伦理底线是：优化的是信息的"呈现方式"，而非信息的"真实性"。</w:t>
      </w:r>
    </w:p>
    <w:p w14:paraId="43B3C1E2">
      <w:pPr>
        <w:pStyle w:val="4"/>
        <w:spacing w:before="300" w:after="200"/>
      </w:pPr>
      <w:bookmarkStart w:id="261" w:name="_Toc4152"/>
      <w:r>
        <w:rPr>
          <w:rFonts w:ascii="黑体" w:hAnsi="黑体" w:eastAsia="黑体" w:cs="黑体"/>
          <w:b/>
          <w:bCs/>
          <w:color w:val="000000"/>
          <w:sz w:val="26"/>
          <w:szCs w:val="26"/>
        </w:rPr>
        <w:t>12.2.2 算法偏见与文化多样性</w:t>
      </w:r>
      <w:bookmarkEnd w:id="261"/>
    </w:p>
    <w:p w14:paraId="1526AAFD">
      <w:pPr>
        <w:spacing w:after="120" w:line="360" w:lineRule="auto"/>
        <w:jc w:val="both"/>
      </w:pPr>
      <w:r>
        <w:rPr>
          <w:rFonts w:ascii="宋体" w:hAnsi="宋体" w:eastAsia="宋体" w:cs="宋体"/>
          <w:sz w:val="24"/>
          <w:szCs w:val="24"/>
        </w:rPr>
        <w:t>AI搜索的推荐算法可能存在系统性偏见——偏好大众化的热门目的地，忽视小众但独特的文化资源；偏好有丰富数字内容的目的地，忽视数字内容匮乏但文化底蕴深厚的地方；偏好符合西方游客审美标准的目的地，忽视本土文化的独特价值。</w:t>
      </w:r>
    </w:p>
    <w:p w14:paraId="73603904">
      <w:pPr>
        <w:spacing w:after="120" w:line="360" w:lineRule="auto"/>
        <w:jc w:val="both"/>
      </w:pPr>
      <w:r>
        <w:rPr>
          <w:rFonts w:ascii="宋体" w:hAnsi="宋体" w:eastAsia="宋体" w:cs="宋体"/>
          <w:sz w:val="24"/>
          <w:szCs w:val="24"/>
        </w:rPr>
        <w:t>文旅品牌需要意识到这些偏见，并主动通过GEO为"被忽视的声音"创造可见性。特别是少数民族文化、非物质文化遗产、乡村文旅——它们天然在AI的认知中处于"弱势"地位，需要通过系统性的GEO建设来"纠偏"。</w:t>
      </w:r>
    </w:p>
    <w:p w14:paraId="373A58AD">
      <w:pPr>
        <w:pStyle w:val="4"/>
        <w:spacing w:before="300" w:after="200"/>
      </w:pPr>
      <w:bookmarkStart w:id="262" w:name="_Toc3473"/>
      <w:r>
        <w:rPr>
          <w:rFonts w:ascii="黑体" w:hAnsi="黑体" w:eastAsia="黑体" w:cs="黑体"/>
          <w:b/>
          <w:bCs/>
          <w:color w:val="000000"/>
          <w:sz w:val="26"/>
          <w:szCs w:val="26"/>
        </w:rPr>
        <w:t>12.2.3 数据隐私与用户权利</w:t>
      </w:r>
      <w:bookmarkEnd w:id="262"/>
    </w:p>
    <w:p w14:paraId="6B0B5DDF">
      <w:pPr>
        <w:spacing w:after="120" w:line="360" w:lineRule="auto"/>
        <w:jc w:val="both"/>
      </w:pPr>
      <w:r>
        <w:rPr>
          <w:rFonts w:ascii="宋体" w:hAnsi="宋体" w:eastAsia="宋体" w:cs="宋体"/>
          <w:sz w:val="24"/>
          <w:szCs w:val="24"/>
        </w:rPr>
        <w:t>AI搜索的个性化推荐需要用户数据。如何在提供个性化体验和保护用户隐私之间找到平衡，是AI营销必须面对的伦理挑战。文旅品牌在使用用户数据进行精准营销时，应遵循"知情同意、最小必要、用途限定"的隐私保护原则。</w:t>
      </w:r>
    </w:p>
    <w:p w14:paraId="6B6EAAF9">
      <w:pPr>
        <w:pStyle w:val="4"/>
        <w:spacing w:before="300" w:after="200"/>
      </w:pPr>
      <w:bookmarkStart w:id="263" w:name="_Toc9662"/>
      <w:r>
        <w:rPr>
          <w:rFonts w:ascii="黑体" w:hAnsi="黑体" w:eastAsia="黑体" w:cs="黑体"/>
          <w:b/>
          <w:bCs/>
          <w:color w:val="000000"/>
          <w:sz w:val="26"/>
          <w:szCs w:val="26"/>
        </w:rPr>
        <w:t>12.2.4 AI生成内容的版权与真实性</w:t>
      </w:r>
      <w:bookmarkEnd w:id="263"/>
    </w:p>
    <w:p w14:paraId="20FBCC2D">
      <w:pPr>
        <w:spacing w:after="120" w:line="360" w:lineRule="auto"/>
        <w:jc w:val="both"/>
      </w:pPr>
      <w:r>
        <w:rPr>
          <w:rFonts w:ascii="宋体" w:hAnsi="宋体" w:eastAsia="宋体" w:cs="宋体"/>
          <w:sz w:val="24"/>
          <w:szCs w:val="24"/>
        </w:rPr>
        <w:t>GEO内容工厂中大量使用AI生成内容，引发了版权归属和内容真实性的争议。AI生成的内容是否享有著作权？AI生成的"虚假体验"是否构成欺骗？文旅品牌应明确标注AI参与创作的内容，保持与消费者的诚实沟通。</w:t>
      </w:r>
    </w:p>
    <w:p w14:paraId="5DCFC9BC">
      <w:pPr>
        <w:pStyle w:val="3"/>
        <w:spacing w:before="300" w:after="200"/>
      </w:pPr>
      <w:bookmarkStart w:id="264" w:name="_Toc11903"/>
      <w:r>
        <w:rPr>
          <w:rFonts w:ascii="黑体" w:hAnsi="黑体" w:eastAsia="黑体" w:cs="黑体"/>
          <w:b/>
          <w:bCs/>
          <w:color w:val="000000"/>
          <w:sz w:val="28"/>
          <w:szCs w:val="28"/>
        </w:rPr>
        <w:t>12.3 文旅品牌的长期竞争力构建</w:t>
      </w:r>
      <w:bookmarkEnd w:id="264"/>
    </w:p>
    <w:p w14:paraId="505B4099">
      <w:pPr>
        <w:pStyle w:val="4"/>
        <w:spacing w:before="300" w:after="200"/>
      </w:pPr>
      <w:bookmarkStart w:id="265" w:name="_Toc23185"/>
      <w:r>
        <w:rPr>
          <w:rFonts w:ascii="黑体" w:hAnsi="黑体" w:eastAsia="黑体" w:cs="黑体"/>
          <w:b/>
          <w:bCs/>
          <w:color w:val="000000"/>
          <w:sz w:val="26"/>
          <w:szCs w:val="26"/>
        </w:rPr>
        <w:t>12.3.1 从"GEO策略"到"AI原生品牌"</w:t>
      </w:r>
      <w:bookmarkEnd w:id="265"/>
    </w:p>
    <w:p w14:paraId="12E0AC1C">
      <w:pPr>
        <w:spacing w:after="120" w:line="360" w:lineRule="auto"/>
        <w:jc w:val="both"/>
      </w:pPr>
      <w:r>
        <w:rPr>
          <w:rFonts w:ascii="宋体" w:hAnsi="宋体" w:eastAsia="宋体" w:cs="宋体"/>
          <w:sz w:val="24"/>
          <w:szCs w:val="24"/>
        </w:rPr>
        <w:t>GEO的终极目标不是"优化AI搜索排名"，而是"成为AI时代的好品牌"。AI原生品牌的特征包括：真实性——品牌的核心价值经得起AI的"检验"；一致性——品牌在所有触点的表现与AI的描述一致；可发现性——品牌信息以AI友好的方式组织和呈现；响应性——品牌能够感知和响应AI生态的变化。</w:t>
      </w:r>
    </w:p>
    <w:p w14:paraId="6D738278">
      <w:pPr>
        <w:pStyle w:val="4"/>
        <w:spacing w:before="300" w:after="200"/>
      </w:pPr>
      <w:bookmarkStart w:id="266" w:name="_Toc5321"/>
      <w:r>
        <w:rPr>
          <w:rFonts w:ascii="黑体" w:hAnsi="黑体" w:eastAsia="黑体" w:cs="黑体"/>
          <w:b/>
          <w:bCs/>
          <w:color w:val="000000"/>
          <w:sz w:val="26"/>
          <w:szCs w:val="26"/>
        </w:rPr>
        <w:t>12.3.2 人文价值的不可替代性</w:t>
      </w:r>
      <w:bookmarkEnd w:id="266"/>
    </w:p>
    <w:p w14:paraId="3314B51E">
      <w:pPr>
        <w:spacing w:after="120" w:line="360" w:lineRule="auto"/>
        <w:jc w:val="both"/>
      </w:pPr>
      <w:r>
        <w:rPr>
          <w:rFonts w:ascii="宋体" w:hAnsi="宋体" w:eastAsia="宋体" w:cs="宋体"/>
          <w:sz w:val="24"/>
          <w:szCs w:val="24"/>
        </w:rPr>
        <w:t>无论AI技术如何进步，文旅品牌的核心价值——真实的文化体验、人与人之间的温度、对美的感知和创造——是AI无法替代的。GEO可以帮助品牌被AI"发现"，但真正让品牌被消费者"记住"的，永远是品牌的真实品质和人文温度。</w:t>
      </w:r>
    </w:p>
    <w:p w14:paraId="151B247C">
      <w:pPr>
        <w:spacing w:after="120" w:line="360" w:lineRule="auto"/>
        <w:jc w:val="both"/>
      </w:pPr>
      <w:r>
        <w:rPr>
          <w:rFonts w:ascii="宋体" w:hAnsi="宋体" w:eastAsia="宋体" w:cs="宋体"/>
          <w:sz w:val="24"/>
          <w:szCs w:val="24"/>
        </w:rPr>
        <w:t>技术可以"赋能"，但不能"替代"。AI可以推荐一个目的地，但不能替代旅行者在古镇石板路上的脚步声、在老宅天井里晒太阳的慵懒感、与传承人面对面学习地戏的那份感动。</w:t>
      </w:r>
    </w:p>
    <w:p w14:paraId="73BB1FD4">
      <w:pPr>
        <w:pStyle w:val="4"/>
        <w:spacing w:before="300" w:after="200"/>
      </w:pPr>
      <w:bookmarkStart w:id="267" w:name="_Toc13957"/>
      <w:r>
        <w:rPr>
          <w:rFonts w:ascii="黑体" w:hAnsi="黑体" w:eastAsia="黑体" w:cs="黑体"/>
          <w:b/>
          <w:bCs/>
          <w:color w:val="000000"/>
          <w:sz w:val="26"/>
          <w:szCs w:val="26"/>
        </w:rPr>
        <w:t>12.3.3 技术与人性的平衡</w:t>
      </w:r>
      <w:bookmarkEnd w:id="267"/>
    </w:p>
    <w:p w14:paraId="01731170">
      <w:pPr>
        <w:spacing w:after="120" w:line="360" w:lineRule="auto"/>
        <w:jc w:val="both"/>
      </w:pPr>
      <w:r>
        <w:rPr>
          <w:rFonts w:ascii="宋体" w:hAnsi="宋体" w:eastAsia="宋体" w:cs="宋体"/>
          <w:sz w:val="24"/>
          <w:szCs w:val="24"/>
        </w:rPr>
        <w:t>文旅品牌的长期竞争力来自于技术与人性的平衡：用GEO让品牌被AI"知道"——这是技术的部分；用真实的品质让品牌被消费者"记住"——这是人性的部分。技术负责"触达"，人性负责"感动"。</w:t>
      </w:r>
    </w:p>
    <w:p w14:paraId="6C5DC020">
      <w:pPr>
        <w:pStyle w:val="3"/>
        <w:spacing w:before="300" w:after="200"/>
      </w:pPr>
      <w:bookmarkStart w:id="268" w:name="_Toc32025"/>
      <w:r>
        <w:rPr>
          <w:rFonts w:ascii="黑体" w:hAnsi="黑体" w:eastAsia="黑体" w:cs="黑体"/>
          <w:b/>
          <w:bCs/>
          <w:color w:val="000000"/>
          <w:sz w:val="28"/>
          <w:szCs w:val="28"/>
        </w:rPr>
        <w:t>12.4 行动建议：从现在开始的五件事</w:t>
      </w:r>
      <w:bookmarkEnd w:id="268"/>
    </w:p>
    <w:p w14:paraId="796F4757">
      <w:pPr>
        <w:spacing w:after="120" w:line="360" w:lineRule="auto"/>
        <w:jc w:val="both"/>
      </w:pPr>
      <w:r>
        <w:rPr>
          <w:rFonts w:ascii="宋体" w:hAnsi="宋体" w:eastAsia="宋体" w:cs="宋体"/>
          <w:b/>
          <w:bCs/>
          <w:sz w:val="24"/>
          <w:szCs w:val="24"/>
        </w:rPr>
        <w:t>第一，完成一次AI可见性基线评估。</w:t>
      </w:r>
      <w:r>
        <w:rPr>
          <w:rFonts w:ascii="宋体" w:hAnsi="宋体" w:eastAsia="宋体" w:cs="宋体"/>
          <w:sz w:val="24"/>
          <w:szCs w:val="24"/>
        </w:rPr>
        <w:t xml:space="preserve"> 在主流AI平台上测试你的品牌当前的可见性，了解AI"眼中的你"是什么样子。</w:t>
      </w:r>
    </w:p>
    <w:p w14:paraId="62BDA686">
      <w:pPr>
        <w:spacing w:after="120" w:line="360" w:lineRule="auto"/>
        <w:jc w:val="both"/>
      </w:pPr>
      <w:r>
        <w:rPr>
          <w:rFonts w:ascii="宋体" w:hAnsi="宋体" w:eastAsia="宋体" w:cs="宋体"/>
          <w:b/>
          <w:bCs/>
          <w:sz w:val="24"/>
          <w:szCs w:val="24"/>
        </w:rPr>
        <w:t>第二，修复最基础的信息问题。</w:t>
      </w:r>
      <w:r>
        <w:rPr>
          <w:rFonts w:ascii="宋体" w:hAnsi="宋体" w:eastAsia="宋体" w:cs="宋体"/>
          <w:sz w:val="24"/>
          <w:szCs w:val="24"/>
        </w:rPr>
        <w:t xml:space="preserve"> 确保品牌在所有平台上的基本信息准确、一致、完整。这不需要技术投入，但效果立竿见影。</w:t>
      </w:r>
    </w:p>
    <w:p w14:paraId="70343830">
      <w:pPr>
        <w:spacing w:after="120" w:line="360" w:lineRule="auto"/>
        <w:jc w:val="both"/>
      </w:pPr>
      <w:r>
        <w:rPr>
          <w:rFonts w:ascii="宋体" w:hAnsi="宋体" w:eastAsia="宋体" w:cs="宋体"/>
          <w:b/>
          <w:bCs/>
          <w:sz w:val="24"/>
          <w:szCs w:val="24"/>
        </w:rPr>
        <w:t>第三，建立品牌的"语义地图"。</w:t>
      </w:r>
      <w:r>
        <w:rPr>
          <w:rFonts w:ascii="宋体" w:hAnsi="宋体" w:eastAsia="宋体" w:cs="宋体"/>
          <w:sz w:val="24"/>
          <w:szCs w:val="24"/>
        </w:rPr>
        <w:t xml:space="preserve"> 梳理你的品牌应该覆盖的所有语义维度，识别覆盖盲区。</w:t>
      </w:r>
    </w:p>
    <w:p w14:paraId="54D7B5AB">
      <w:pPr>
        <w:spacing w:after="120" w:line="360" w:lineRule="auto"/>
        <w:jc w:val="both"/>
      </w:pPr>
      <w:r>
        <w:rPr>
          <w:rFonts w:ascii="宋体" w:hAnsi="宋体" w:eastAsia="宋体" w:cs="宋体"/>
          <w:b/>
          <w:bCs/>
          <w:sz w:val="24"/>
          <w:szCs w:val="24"/>
        </w:rPr>
        <w:t>第四，开始一个"最小可行GEO项目"。</w:t>
      </w:r>
      <w:r>
        <w:rPr>
          <w:rFonts w:ascii="宋体" w:hAnsi="宋体" w:eastAsia="宋体" w:cs="宋体"/>
          <w:sz w:val="24"/>
          <w:szCs w:val="24"/>
        </w:rPr>
        <w:t xml:space="preserve"> 选择一个最重要的语义维度，生产5-10篇高质量内容，实施基础的结构化数据标记，观察3个月的效果。</w:t>
      </w:r>
    </w:p>
    <w:p w14:paraId="545DC1BA">
      <w:pPr>
        <w:spacing w:after="120" w:line="360" w:lineRule="auto"/>
        <w:jc w:val="both"/>
      </w:pPr>
      <w:r>
        <w:rPr>
          <w:rFonts w:ascii="宋体" w:hAnsi="宋体" w:eastAsia="宋体" w:cs="宋体"/>
          <w:b/>
          <w:bCs/>
          <w:sz w:val="24"/>
          <w:szCs w:val="24"/>
        </w:rPr>
        <w:t>第五，将GEO融入日常工作。</w:t>
      </w:r>
      <w:r>
        <w:rPr>
          <w:rFonts w:ascii="宋体" w:hAnsi="宋体" w:eastAsia="宋体" w:cs="宋体"/>
          <w:sz w:val="24"/>
          <w:szCs w:val="24"/>
        </w:rPr>
        <w:t xml:space="preserve"> 不是"做一次GEO项目"，而是让"AI友好"成为内容生产、客户服务、品牌管理的默认标准。</w:t>
      </w:r>
    </w:p>
    <w:p w14:paraId="6701AAF4">
      <w:pPr>
        <w:pStyle w:val="3"/>
        <w:spacing w:before="300" w:after="200"/>
      </w:pPr>
      <w:bookmarkStart w:id="269" w:name="_Toc3893"/>
      <w:r>
        <w:rPr>
          <w:rFonts w:ascii="黑体" w:hAnsi="黑体" w:eastAsia="黑体" w:cs="黑体"/>
          <w:b/>
          <w:bCs/>
          <w:color w:val="000000"/>
          <w:sz w:val="28"/>
          <w:szCs w:val="28"/>
        </w:rPr>
        <w:t>本章小结</w:t>
      </w:r>
      <w:bookmarkEnd w:id="269"/>
    </w:p>
    <w:p w14:paraId="2433FED3">
      <w:pPr>
        <w:spacing w:after="120" w:line="360" w:lineRule="auto"/>
        <w:jc w:val="both"/>
      </w:pPr>
      <w:r>
        <w:rPr>
          <w:rFonts w:ascii="宋体" w:hAnsi="宋体" w:eastAsia="宋体" w:cs="宋体"/>
          <w:sz w:val="24"/>
          <w:szCs w:val="24"/>
        </w:rPr>
        <w:t>AI搜索的未来趋势包括AI Agent崛起、多模态搜索普及、个性化推荐深化和平台生态分化。AI营销面临信息操纵、算法偏见、数据隐私和AI内容版权等伦理挑战。文旅品牌的长期竞争力来自于"AI原生品牌"建设和人文价值的坚守。技术负责触达，人性负责感动。从现在开始，完成基线评估、修复基础问题、建立语义地图、启动最小可行项目、将GEO融入日常工作。</w:t>
      </w:r>
    </w:p>
    <w:p w14:paraId="32AAA765">
      <w:pPr>
        <w:pStyle w:val="3"/>
        <w:spacing w:before="300" w:after="200"/>
      </w:pPr>
      <w:bookmarkStart w:id="270" w:name="_Toc11213"/>
      <w:r>
        <w:rPr>
          <w:rFonts w:ascii="黑体" w:hAnsi="黑体" w:eastAsia="黑体" w:cs="黑体"/>
          <w:b/>
          <w:bCs/>
          <w:color w:val="000000"/>
          <w:sz w:val="28"/>
          <w:szCs w:val="28"/>
        </w:rPr>
        <w:t>思考与练习</w:t>
      </w:r>
      <w:bookmarkEnd w:id="270"/>
    </w:p>
    <w:p w14:paraId="3BDA31C8">
      <w:pPr>
        <w:pStyle w:val="19"/>
        <w:numPr>
          <w:ilvl w:val="0"/>
          <w:numId w:val="2"/>
        </w:numPr>
        <w:spacing w:after="60" w:line="340" w:lineRule="auto"/>
      </w:pPr>
      <w:r>
        <w:rPr>
          <w:rFonts w:ascii="宋体" w:hAnsi="宋体" w:eastAsia="宋体" w:cs="宋体"/>
          <w:sz w:val="24"/>
          <w:szCs w:val="24"/>
        </w:rPr>
        <w:t>讨论：AI Agent时代，文旅营销的"客户"变成了AI，品牌应该如何应对？</w:t>
      </w:r>
    </w:p>
    <w:p w14:paraId="2FE74BE1">
      <w:pPr>
        <w:pStyle w:val="19"/>
        <w:numPr>
          <w:ilvl w:val="0"/>
          <w:numId w:val="2"/>
        </w:numPr>
        <w:spacing w:after="60" w:line="340" w:lineRule="auto"/>
      </w:pPr>
      <w:r>
        <w:rPr>
          <w:rFonts w:ascii="宋体" w:hAnsi="宋体" w:eastAsia="宋体" w:cs="宋体"/>
          <w:sz w:val="24"/>
          <w:szCs w:val="24"/>
        </w:rPr>
        <w:t>分析AI搜索推荐中可能存在的文化偏见，提出"纠偏"策略。</w:t>
      </w:r>
    </w:p>
    <w:p w14:paraId="031A3D74">
      <w:pPr>
        <w:pStyle w:val="19"/>
        <w:numPr>
          <w:ilvl w:val="0"/>
          <w:numId w:val="2"/>
        </w:numPr>
        <w:spacing w:after="60" w:line="340" w:lineRule="auto"/>
      </w:pPr>
      <w:r>
        <w:rPr>
          <w:rFonts w:ascii="宋体" w:hAnsi="宋体" w:eastAsia="宋体" w:cs="宋体"/>
          <w:sz w:val="24"/>
          <w:szCs w:val="24"/>
        </w:rPr>
        <w:t>为一个安顺文旅品牌设计"AI原生品牌"建设路线图。</w:t>
      </w:r>
    </w:p>
    <w:p w14:paraId="4F01043D">
      <w:pPr>
        <w:pStyle w:val="19"/>
        <w:numPr>
          <w:ilvl w:val="0"/>
          <w:numId w:val="2"/>
        </w:numPr>
        <w:spacing w:after="60" w:line="340" w:lineRule="auto"/>
      </w:pPr>
      <w:r>
        <w:rPr>
          <w:rFonts w:ascii="宋体" w:hAnsi="宋体" w:eastAsia="宋体" w:cs="宋体"/>
          <w:sz w:val="24"/>
          <w:szCs w:val="24"/>
        </w:rPr>
        <w:t>探讨：在AI可以"伪造"体验的时代，文旅品牌如何保持"真实性"？</w:t>
      </w:r>
    </w:p>
    <w:p w14:paraId="60D16A34">
      <w:pPr>
        <w:pStyle w:val="19"/>
        <w:numPr>
          <w:ilvl w:val="0"/>
          <w:numId w:val="2"/>
        </w:numPr>
        <w:spacing w:after="60" w:line="340" w:lineRule="auto"/>
      </w:pPr>
      <w:r>
        <w:rPr>
          <w:rFonts w:ascii="宋体" w:hAnsi="宋体" w:eastAsia="宋体" w:cs="宋体"/>
          <w:sz w:val="24"/>
          <w:szCs w:val="24"/>
        </w:rPr>
        <w:t>撰写一份"从现在开始的五件事"行动方案，为一个具体的安顺文旅品牌制定GEO起步计划。</w:t>
      </w:r>
    </w:p>
    <w:p w14:paraId="79709121">
      <w:pPr>
        <w:pStyle w:val="3"/>
        <w:spacing w:before="300" w:after="200"/>
      </w:pPr>
      <w:bookmarkStart w:id="271" w:name="_Toc4077"/>
      <w:r>
        <w:rPr>
          <w:rFonts w:ascii="黑体" w:hAnsi="黑体" w:eastAsia="黑体" w:cs="黑体"/>
          <w:b/>
          <w:bCs/>
          <w:color w:val="000000"/>
          <w:sz w:val="28"/>
          <w:szCs w:val="28"/>
        </w:rPr>
        <w:t>知识卡片：AI营销伦理四原则</w:t>
      </w:r>
      <w:bookmarkEnd w:id="27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CF1D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1D773A">
            <w:pPr>
              <w:spacing w:after="0"/>
            </w:pPr>
            <w:r>
              <w:rPr>
                <w:rFonts w:ascii="宋体" w:hAnsi="宋体" w:eastAsia="宋体" w:cs="宋体"/>
                <w:b/>
                <w:bCs/>
                <w:color w:val="FFFFFF"/>
                <w:sz w:val="20"/>
                <w:szCs w:val="20"/>
              </w:rPr>
              <w:t>原则</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C3BB64F">
            <w:pPr>
              <w:spacing w:after="0"/>
            </w:pPr>
            <w:r>
              <w:rPr>
                <w:rFonts w:ascii="宋体" w:hAnsi="宋体" w:eastAsia="宋体" w:cs="宋体"/>
                <w:b/>
                <w:bCs/>
                <w:color w:val="FFFFFF"/>
                <w:sz w:val="20"/>
                <w:szCs w:val="20"/>
              </w:rPr>
              <w:t>核心要求</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1A2DD6">
            <w:pPr>
              <w:spacing w:after="0"/>
            </w:pPr>
            <w:r>
              <w:rPr>
                <w:rFonts w:ascii="宋体" w:hAnsi="宋体" w:eastAsia="宋体" w:cs="宋体"/>
                <w:b/>
                <w:bCs/>
                <w:color w:val="FFFFFF"/>
                <w:sz w:val="20"/>
                <w:szCs w:val="20"/>
              </w:rPr>
              <w:t>文旅应用</w:t>
            </w:r>
          </w:p>
        </w:tc>
      </w:tr>
      <w:tr w14:paraId="287E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A17D4D">
            <w:pPr>
              <w:spacing w:after="0"/>
            </w:pPr>
            <w:r>
              <w:rPr>
                <w:rFonts w:ascii="宋体" w:hAnsi="宋体" w:eastAsia="宋体" w:cs="宋体"/>
                <w:sz w:val="20"/>
                <w:szCs w:val="20"/>
              </w:rPr>
              <w:t>真实性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65EF91">
            <w:pPr>
              <w:spacing w:after="0"/>
            </w:pPr>
            <w:r>
              <w:rPr>
                <w:rFonts w:ascii="宋体" w:hAnsi="宋体" w:eastAsia="宋体" w:cs="宋体"/>
                <w:sz w:val="20"/>
                <w:szCs w:val="20"/>
              </w:rPr>
              <w:t>不制造虚假信息</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A7FAAE">
            <w:pPr>
              <w:spacing w:after="0"/>
            </w:pPr>
            <w:r>
              <w:rPr>
                <w:rFonts w:ascii="宋体" w:hAnsi="宋体" w:eastAsia="宋体" w:cs="宋体"/>
                <w:sz w:val="20"/>
                <w:szCs w:val="20"/>
              </w:rPr>
              <w:t>真实评价、真实体验、真实数据</w:t>
            </w:r>
          </w:p>
        </w:tc>
      </w:tr>
      <w:tr w14:paraId="6B84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09515F">
            <w:pPr>
              <w:spacing w:after="0"/>
            </w:pPr>
            <w:r>
              <w:rPr>
                <w:rFonts w:ascii="宋体" w:hAnsi="宋体" w:eastAsia="宋体" w:cs="宋体"/>
                <w:sz w:val="20"/>
                <w:szCs w:val="20"/>
              </w:rPr>
              <w:t>透明性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2AA4C5">
            <w:pPr>
              <w:spacing w:after="0"/>
            </w:pPr>
            <w:r>
              <w:rPr>
                <w:rFonts w:ascii="宋体" w:hAnsi="宋体" w:eastAsia="宋体" w:cs="宋体"/>
                <w:sz w:val="20"/>
                <w:szCs w:val="20"/>
              </w:rPr>
              <w:t>公开AI参与程度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C716FF">
            <w:pPr>
              <w:spacing w:after="0"/>
            </w:pPr>
            <w:r>
              <w:rPr>
                <w:rFonts w:ascii="宋体" w:hAnsi="宋体" w:eastAsia="宋体" w:cs="宋体"/>
                <w:sz w:val="20"/>
                <w:szCs w:val="20"/>
              </w:rPr>
              <w:t>标注AI生成内容</w:t>
            </w:r>
          </w:p>
        </w:tc>
      </w:tr>
      <w:tr w14:paraId="6750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08CCAC">
            <w:pPr>
              <w:spacing w:after="0"/>
            </w:pPr>
            <w:r>
              <w:rPr>
                <w:rFonts w:ascii="宋体" w:hAnsi="宋体" w:eastAsia="宋体" w:cs="宋体"/>
                <w:sz w:val="20"/>
                <w:szCs w:val="20"/>
              </w:rPr>
              <w:t>公平性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62F28B">
            <w:pPr>
              <w:spacing w:after="0"/>
            </w:pPr>
            <w:r>
              <w:rPr>
                <w:rFonts w:ascii="宋体" w:hAnsi="宋体" w:eastAsia="宋体" w:cs="宋体"/>
                <w:sz w:val="20"/>
                <w:szCs w:val="20"/>
              </w:rPr>
              <w:t>尊重文化多样性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F77089">
            <w:pPr>
              <w:spacing w:after="0"/>
            </w:pPr>
            <w:r>
              <w:rPr>
                <w:rFonts w:ascii="宋体" w:hAnsi="宋体" w:eastAsia="宋体" w:cs="宋体"/>
                <w:sz w:val="20"/>
                <w:szCs w:val="20"/>
              </w:rPr>
              <w:t>为弱势文化资源创造AI可见性</w:t>
            </w:r>
          </w:p>
        </w:tc>
      </w:tr>
      <w:tr w14:paraId="5CA5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CACC32">
            <w:pPr>
              <w:spacing w:after="0"/>
            </w:pPr>
            <w:r>
              <w:rPr>
                <w:rFonts w:ascii="宋体" w:hAnsi="宋体" w:eastAsia="宋体" w:cs="宋体"/>
                <w:sz w:val="20"/>
                <w:szCs w:val="20"/>
              </w:rPr>
              <w:t>隐私保护</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EE5A49">
            <w:pPr>
              <w:spacing w:after="0"/>
            </w:pPr>
            <w:r>
              <w:rPr>
                <w:rFonts w:ascii="宋体" w:hAnsi="宋体" w:eastAsia="宋体" w:cs="宋体"/>
                <w:sz w:val="20"/>
                <w:szCs w:val="20"/>
              </w:rPr>
              <w:t>尊重用户数据权利</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FF229D">
            <w:pPr>
              <w:spacing w:after="0"/>
            </w:pPr>
            <w:r>
              <w:rPr>
                <w:rFonts w:ascii="宋体" w:hAnsi="宋体" w:eastAsia="宋体" w:cs="宋体"/>
                <w:sz w:val="20"/>
                <w:szCs w:val="20"/>
              </w:rPr>
              <w:t>知情同意、最小必要原则</w:t>
            </w:r>
          </w:p>
        </w:tc>
      </w:tr>
    </w:tbl>
    <w:p w14:paraId="3F99B53D">
      <w:r>
        <w:br w:type="page"/>
      </w:r>
    </w:p>
    <w:p w14:paraId="54D359EA">
      <w:pPr>
        <w:pStyle w:val="2"/>
        <w:spacing w:before="600" w:after="400"/>
        <w:jc w:val="center"/>
      </w:pPr>
      <w:bookmarkStart w:id="272" w:name="_Toc24003"/>
      <w:r>
        <w:rPr>
          <w:rFonts w:ascii="黑体" w:hAnsi="黑体" w:eastAsia="黑体" w:cs="黑体"/>
          <w:b/>
          <w:bCs/>
          <w:color w:val="1F4E79"/>
          <w:sz w:val="40"/>
          <w:szCs w:val="40"/>
        </w:rPr>
        <w:t>附  录</w:t>
      </w:r>
      <w:bookmarkEnd w:id="272"/>
    </w:p>
    <w:p w14:paraId="50679E2A">
      <w:pPr>
        <w:pStyle w:val="2"/>
        <w:spacing w:before="400" w:after="200"/>
      </w:pPr>
      <w:bookmarkStart w:id="273" w:name="_Toc19925"/>
      <w:r>
        <w:rPr>
          <w:rFonts w:ascii="黑体" w:hAnsi="黑体" w:eastAsia="黑体" w:cs="黑体"/>
          <w:b/>
          <w:bCs/>
          <w:color w:val="1F4E79"/>
          <w:sz w:val="32"/>
          <w:szCs w:val="32"/>
        </w:rPr>
        <w:t>附录A GEO与AI营销术语表</w:t>
      </w:r>
      <w:bookmarkEnd w:id="273"/>
    </w:p>
    <w:p w14:paraId="3E2552AE">
      <w:pPr>
        <w:pStyle w:val="3"/>
        <w:spacing w:before="300" w:after="200"/>
      </w:pPr>
      <w:bookmarkStart w:id="274" w:name="_Toc22613"/>
      <w:r>
        <w:rPr>
          <w:rFonts w:ascii="黑体" w:hAnsi="黑体" w:eastAsia="黑体" w:cs="黑体"/>
          <w:b/>
          <w:bCs/>
          <w:color w:val="000000"/>
          <w:sz w:val="28"/>
          <w:szCs w:val="28"/>
        </w:rPr>
        <w:t>A.1 核心概念</w:t>
      </w:r>
      <w:bookmarkEnd w:id="27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F53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EE7FBB">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0CB0C0">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4A611A6">
            <w:pPr>
              <w:spacing w:after="0"/>
            </w:pPr>
            <w:r>
              <w:rPr>
                <w:rFonts w:ascii="宋体" w:hAnsi="宋体" w:eastAsia="宋体" w:cs="宋体"/>
                <w:b/>
                <w:bCs/>
                <w:color w:val="FFFFFF"/>
                <w:sz w:val="20"/>
                <w:szCs w:val="20"/>
              </w:rPr>
              <w:t>释义</w:t>
            </w:r>
          </w:p>
        </w:tc>
      </w:tr>
      <w:tr w14:paraId="4265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AF3656">
            <w:pPr>
              <w:spacing w:after="0"/>
            </w:pPr>
            <w:r>
              <w:rPr>
                <w:rFonts w:ascii="宋体" w:hAnsi="宋体" w:eastAsia="宋体" w:cs="宋体"/>
                <w:sz w:val="20"/>
                <w:szCs w:val="20"/>
              </w:rPr>
              <w:t>GEO</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601974">
            <w:pPr>
              <w:spacing w:after="0"/>
            </w:pPr>
            <w:r>
              <w:rPr>
                <w:rFonts w:ascii="宋体" w:hAnsi="宋体" w:eastAsia="宋体" w:cs="宋体"/>
                <w:sz w:val="20"/>
                <w:szCs w:val="20"/>
              </w:rPr>
              <w:t>Generative Engine Optimization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D9150D">
            <w:pPr>
              <w:spacing w:after="0"/>
            </w:pPr>
            <w:r>
              <w:rPr>
                <w:rFonts w:ascii="宋体" w:hAnsi="宋体" w:eastAsia="宋体" w:cs="宋体"/>
                <w:sz w:val="20"/>
                <w:szCs w:val="20"/>
              </w:rPr>
              <w:t>生成式引擎优化，面向AI搜索平台的品牌可见性优化体系</w:t>
            </w:r>
          </w:p>
        </w:tc>
      </w:tr>
      <w:tr w14:paraId="39D7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7BA6D6">
            <w:pPr>
              <w:spacing w:after="0"/>
            </w:pPr>
            <w:r>
              <w:rPr>
                <w:rFonts w:ascii="宋体" w:hAnsi="宋体" w:eastAsia="宋体" w:cs="宋体"/>
                <w:sz w:val="20"/>
                <w:szCs w:val="20"/>
              </w:rPr>
              <w:t>生成式AI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44ECBD">
            <w:pPr>
              <w:spacing w:after="0"/>
            </w:pPr>
            <w:r>
              <w:rPr>
                <w:rFonts w:ascii="宋体" w:hAnsi="宋体" w:eastAsia="宋体" w:cs="宋体"/>
                <w:sz w:val="20"/>
                <w:szCs w:val="20"/>
              </w:rPr>
              <w:t>Generative AI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84EF5C">
            <w:pPr>
              <w:spacing w:after="0"/>
            </w:pPr>
            <w:r>
              <w:rPr>
                <w:rFonts w:ascii="宋体" w:hAnsi="宋体" w:eastAsia="宋体" w:cs="宋体"/>
                <w:sz w:val="20"/>
                <w:szCs w:val="20"/>
              </w:rPr>
              <w:t>能够生成文本、图片、视频等新内容的人工智能技术</w:t>
            </w:r>
          </w:p>
        </w:tc>
      </w:tr>
      <w:tr w14:paraId="4BCE5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C20B2F">
            <w:pPr>
              <w:spacing w:after="0"/>
            </w:pPr>
            <w:r>
              <w:rPr>
                <w:rFonts w:ascii="宋体" w:hAnsi="宋体" w:eastAsia="宋体" w:cs="宋体"/>
                <w:sz w:val="20"/>
                <w:szCs w:val="20"/>
              </w:rPr>
              <w:t>AI搜索</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C19F41">
            <w:pPr>
              <w:spacing w:after="0"/>
            </w:pPr>
            <w:r>
              <w:rPr>
                <w:rFonts w:ascii="宋体" w:hAnsi="宋体" w:eastAsia="宋体" w:cs="宋体"/>
                <w:sz w:val="20"/>
                <w:szCs w:val="20"/>
              </w:rPr>
              <w:t>AI Search</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26898F">
            <w:pPr>
              <w:spacing w:after="0"/>
            </w:pPr>
            <w:r>
              <w:rPr>
                <w:rFonts w:ascii="宋体" w:hAnsi="宋体" w:eastAsia="宋体" w:cs="宋体"/>
                <w:sz w:val="20"/>
                <w:szCs w:val="20"/>
              </w:rPr>
              <w:t>基于大语言模型的搜索方式，用户以自然语言提问，AI直接生成答案</w:t>
            </w:r>
          </w:p>
        </w:tc>
      </w:tr>
      <w:tr w14:paraId="578D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5BAFA1">
            <w:pPr>
              <w:spacing w:after="0"/>
            </w:pPr>
            <w:r>
              <w:rPr>
                <w:rFonts w:ascii="宋体" w:hAnsi="宋体" w:eastAsia="宋体" w:cs="宋体"/>
                <w:sz w:val="20"/>
                <w:szCs w:val="20"/>
              </w:rPr>
              <w:t>RAG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985B92">
            <w:pPr>
              <w:spacing w:after="0"/>
            </w:pPr>
            <w:r>
              <w:rPr>
                <w:rFonts w:ascii="宋体" w:hAnsi="宋体" w:eastAsia="宋体" w:cs="宋体"/>
                <w:sz w:val="20"/>
                <w:szCs w:val="20"/>
              </w:rPr>
              <w:t>Retrieval-Augmented Generation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19DE35">
            <w:pPr>
              <w:spacing w:after="0"/>
            </w:pPr>
            <w:r>
              <w:rPr>
                <w:rFonts w:ascii="宋体" w:hAnsi="宋体" w:eastAsia="宋体" w:cs="宋体"/>
                <w:sz w:val="20"/>
                <w:szCs w:val="20"/>
              </w:rPr>
              <w:t>检索增强生成，AI在回答问题时实时检索外部信息并整合到答案中</w:t>
            </w:r>
          </w:p>
        </w:tc>
      </w:tr>
      <w:tr w14:paraId="1A70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8A600A">
            <w:pPr>
              <w:spacing w:after="0"/>
            </w:pPr>
            <w:r>
              <w:rPr>
                <w:rFonts w:ascii="宋体" w:hAnsi="宋体" w:eastAsia="宋体" w:cs="宋体"/>
                <w:sz w:val="20"/>
                <w:szCs w:val="20"/>
              </w:rPr>
              <w:t>AI Agent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974D47">
            <w:pPr>
              <w:spacing w:after="0"/>
            </w:pPr>
            <w:r>
              <w:rPr>
                <w:rFonts w:ascii="宋体" w:hAnsi="宋体" w:eastAsia="宋体" w:cs="宋体"/>
                <w:sz w:val="20"/>
                <w:szCs w:val="20"/>
              </w:rPr>
              <w:t>AI Agent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6BE249">
            <w:pPr>
              <w:spacing w:after="0"/>
            </w:pPr>
            <w:r>
              <w:rPr>
                <w:rFonts w:ascii="宋体" w:hAnsi="宋体" w:eastAsia="宋体" w:cs="宋体"/>
                <w:sz w:val="20"/>
                <w:szCs w:val="20"/>
              </w:rPr>
              <w:t>能够自主完成多步骤复杂任务的人工智能代理</w:t>
            </w:r>
          </w:p>
        </w:tc>
      </w:tr>
      <w:tr w14:paraId="5822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582097">
            <w:pPr>
              <w:spacing w:after="0"/>
            </w:pPr>
            <w:r>
              <w:rPr>
                <w:rFonts w:ascii="宋体" w:hAnsi="宋体" w:eastAsia="宋体" w:cs="宋体"/>
                <w:sz w:val="20"/>
                <w:szCs w:val="20"/>
              </w:rPr>
              <w:t>答案思维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56D1A5">
            <w:pPr>
              <w:spacing w:after="0"/>
            </w:pPr>
            <w:r>
              <w:rPr>
                <w:rFonts w:ascii="宋体" w:hAnsi="宋体" w:eastAsia="宋体" w:cs="宋体"/>
                <w:sz w:val="20"/>
                <w:szCs w:val="20"/>
              </w:rPr>
              <w:t>Answer Mindset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FE30D5">
            <w:pPr>
              <w:spacing w:after="0"/>
            </w:pPr>
            <w:r>
              <w:rPr>
                <w:rFonts w:ascii="宋体" w:hAnsi="宋体" w:eastAsia="宋体" w:cs="宋体"/>
                <w:sz w:val="20"/>
                <w:szCs w:val="20"/>
              </w:rPr>
              <w:t>从"让用户搜到你"转向"让AI在答案中推荐你"的营销理念</w:t>
            </w:r>
          </w:p>
        </w:tc>
      </w:tr>
      <w:tr w14:paraId="55D3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7D3F67">
            <w:pPr>
              <w:spacing w:after="0"/>
            </w:pPr>
            <w:r>
              <w:rPr>
                <w:rFonts w:ascii="宋体" w:hAnsi="宋体" w:eastAsia="宋体" w:cs="宋体"/>
                <w:sz w:val="20"/>
                <w:szCs w:val="20"/>
              </w:rPr>
              <w:t>答案份额</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36A0C5">
            <w:pPr>
              <w:spacing w:after="0"/>
            </w:pPr>
            <w:r>
              <w:rPr>
                <w:rFonts w:ascii="宋体" w:hAnsi="宋体" w:eastAsia="宋体" w:cs="宋体"/>
                <w:sz w:val="20"/>
                <w:szCs w:val="20"/>
              </w:rPr>
              <w:t>Answer Share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2512E2">
            <w:pPr>
              <w:spacing w:after="0"/>
            </w:pPr>
            <w:r>
              <w:rPr>
                <w:rFonts w:ascii="宋体" w:hAnsi="宋体" w:eastAsia="宋体" w:cs="宋体"/>
                <w:sz w:val="20"/>
                <w:szCs w:val="20"/>
              </w:rPr>
              <w:t>品牌在AI答案中被提及的频率，GEO的核心评估指标</w:t>
            </w:r>
          </w:p>
        </w:tc>
      </w:tr>
    </w:tbl>
    <w:p w14:paraId="2C34E775">
      <w:pPr>
        <w:pStyle w:val="3"/>
        <w:spacing w:before="300" w:after="200"/>
      </w:pPr>
      <w:bookmarkStart w:id="275" w:name="_Toc12895"/>
      <w:r>
        <w:rPr>
          <w:rFonts w:ascii="黑体" w:hAnsi="黑体" w:eastAsia="黑体" w:cs="黑体"/>
          <w:b/>
          <w:bCs/>
          <w:color w:val="000000"/>
          <w:sz w:val="28"/>
          <w:szCs w:val="28"/>
        </w:rPr>
        <w:t>A.2 GEO三大支柱</w:t>
      </w:r>
      <w:bookmarkEnd w:id="27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2D6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FBD3D4C">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CDB74F">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75BCB79">
            <w:pPr>
              <w:spacing w:after="0"/>
            </w:pPr>
            <w:r>
              <w:rPr>
                <w:rFonts w:ascii="宋体" w:hAnsi="宋体" w:eastAsia="宋体" w:cs="宋体"/>
                <w:b/>
                <w:bCs/>
                <w:color w:val="FFFFFF"/>
                <w:sz w:val="20"/>
                <w:szCs w:val="20"/>
              </w:rPr>
              <w:t>释义</w:t>
            </w:r>
          </w:p>
        </w:tc>
      </w:tr>
      <w:tr w14:paraId="2E3C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0666DB">
            <w:pPr>
              <w:spacing w:after="0"/>
            </w:pPr>
            <w:r>
              <w:rPr>
                <w:rFonts w:ascii="宋体" w:hAnsi="宋体" w:eastAsia="宋体" w:cs="宋体"/>
                <w:sz w:val="20"/>
                <w:szCs w:val="20"/>
              </w:rPr>
              <w:t>可信度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2E96A0">
            <w:pPr>
              <w:spacing w:after="0"/>
            </w:pPr>
            <w:r>
              <w:rPr>
                <w:rFonts w:ascii="宋体" w:hAnsi="宋体" w:eastAsia="宋体" w:cs="宋体"/>
                <w:sz w:val="20"/>
                <w:szCs w:val="20"/>
              </w:rPr>
              <w:t>Credibility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70F6A9">
            <w:pPr>
              <w:spacing w:after="0"/>
            </w:pPr>
            <w:r>
              <w:rPr>
                <w:rFonts w:ascii="宋体" w:hAnsi="宋体" w:eastAsia="宋体" w:cs="宋体"/>
                <w:sz w:val="20"/>
                <w:szCs w:val="20"/>
              </w:rPr>
              <w:t>GEO第一支柱，品牌信息被AI信任的程度</w:t>
            </w:r>
          </w:p>
        </w:tc>
      </w:tr>
      <w:tr w14:paraId="4D54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D42094">
            <w:pPr>
              <w:spacing w:after="0"/>
            </w:pPr>
            <w:r>
              <w:rPr>
                <w:rFonts w:ascii="宋体" w:hAnsi="宋体" w:eastAsia="宋体" w:cs="宋体"/>
                <w:sz w:val="20"/>
                <w:szCs w:val="20"/>
              </w:rPr>
              <w:t>EEAT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D968D4">
            <w:pPr>
              <w:spacing w:after="0"/>
            </w:pPr>
            <w:r>
              <w:rPr>
                <w:rFonts w:ascii="宋体" w:hAnsi="宋体" w:eastAsia="宋体" w:cs="宋体"/>
                <w:sz w:val="20"/>
                <w:szCs w:val="20"/>
              </w:rPr>
              <w:t>Experience, Expertise, Authority, Trust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0674E0">
            <w:pPr>
              <w:spacing w:after="0"/>
            </w:pPr>
            <w:r>
              <w:rPr>
                <w:rFonts w:ascii="宋体" w:hAnsi="宋体" w:eastAsia="宋体" w:cs="宋体"/>
                <w:sz w:val="20"/>
                <w:szCs w:val="20"/>
              </w:rPr>
              <w:t>可信度评估框架：经验、专业、权威、信任</w:t>
            </w:r>
          </w:p>
        </w:tc>
      </w:tr>
      <w:tr w14:paraId="187D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F4FF16">
            <w:pPr>
              <w:spacing w:after="0"/>
            </w:pPr>
            <w:r>
              <w:rPr>
                <w:rFonts w:ascii="宋体" w:hAnsi="宋体" w:eastAsia="宋体" w:cs="宋体"/>
                <w:sz w:val="20"/>
                <w:szCs w:val="20"/>
              </w:rPr>
              <w:t>语义覆盖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6E9289">
            <w:pPr>
              <w:spacing w:after="0"/>
            </w:pPr>
            <w:r>
              <w:rPr>
                <w:rFonts w:ascii="宋体" w:hAnsi="宋体" w:eastAsia="宋体" w:cs="宋体"/>
                <w:sz w:val="20"/>
                <w:szCs w:val="20"/>
              </w:rPr>
              <w:t>Semantic Coverage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9E9C40">
            <w:pPr>
              <w:spacing w:after="0"/>
            </w:pPr>
            <w:r>
              <w:rPr>
                <w:rFonts w:ascii="宋体" w:hAnsi="宋体" w:eastAsia="宋体" w:cs="宋体"/>
                <w:sz w:val="20"/>
                <w:szCs w:val="20"/>
              </w:rPr>
              <w:t>GEO第二支柱，品牌信息覆盖用户可能搜索的所有维度的程度</w:t>
            </w:r>
          </w:p>
        </w:tc>
      </w:tr>
      <w:tr w14:paraId="1DA9D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734296">
            <w:pPr>
              <w:spacing w:after="0"/>
            </w:pPr>
            <w:r>
              <w:rPr>
                <w:rFonts w:ascii="宋体" w:hAnsi="宋体" w:eastAsia="宋体" w:cs="宋体"/>
                <w:sz w:val="20"/>
                <w:szCs w:val="20"/>
              </w:rPr>
              <w:t>内容可提取性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5737DF">
            <w:pPr>
              <w:spacing w:after="0"/>
            </w:pPr>
            <w:r>
              <w:rPr>
                <w:rFonts w:ascii="宋体" w:hAnsi="宋体" w:eastAsia="宋体" w:cs="宋体"/>
                <w:sz w:val="20"/>
                <w:szCs w:val="20"/>
              </w:rPr>
              <w:t>Content Extractability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FA6C1D">
            <w:pPr>
              <w:spacing w:after="0"/>
            </w:pPr>
            <w:r>
              <w:rPr>
                <w:rFonts w:ascii="宋体" w:hAnsi="宋体" w:eastAsia="宋体" w:cs="宋体"/>
                <w:sz w:val="20"/>
                <w:szCs w:val="20"/>
              </w:rPr>
              <w:t>GEO第三支柱，品牌信息被AI高效准确获取的容易程度</w:t>
            </w:r>
          </w:p>
        </w:tc>
      </w:tr>
      <w:tr w14:paraId="0119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7D2EC3">
            <w:pPr>
              <w:spacing w:after="0"/>
            </w:pPr>
            <w:r>
              <w:rPr>
                <w:rFonts w:ascii="宋体" w:hAnsi="宋体" w:eastAsia="宋体" w:cs="宋体"/>
                <w:sz w:val="20"/>
                <w:szCs w:val="20"/>
              </w:rPr>
              <w:t>Schema.org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3A8247">
            <w:pPr>
              <w:spacing w:after="0"/>
            </w:pPr>
            <w:r>
              <w:rPr>
                <w:rFonts w:ascii="宋体" w:hAnsi="宋体" w:eastAsia="宋体" w:cs="宋体"/>
                <w:sz w:val="20"/>
                <w:szCs w:val="20"/>
              </w:rPr>
              <w:t>Schema.org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F65955">
            <w:pPr>
              <w:spacing w:after="0"/>
            </w:pPr>
            <w:r>
              <w:rPr>
                <w:rFonts w:ascii="宋体" w:hAnsi="宋体" w:eastAsia="宋体" w:cs="宋体"/>
                <w:sz w:val="20"/>
                <w:szCs w:val="20"/>
              </w:rPr>
              <w:t>AI搜索平台广泛支持的结构化数据标准</w:t>
            </w:r>
          </w:p>
        </w:tc>
      </w:tr>
      <w:tr w14:paraId="3835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AE25EE">
            <w:pPr>
              <w:spacing w:after="0"/>
            </w:pPr>
            <w:r>
              <w:rPr>
                <w:rFonts w:ascii="宋体" w:hAnsi="宋体" w:eastAsia="宋体" w:cs="宋体"/>
                <w:sz w:val="20"/>
                <w:szCs w:val="20"/>
              </w:rPr>
              <w:t>JSON-LD</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D39D20">
            <w:pPr>
              <w:spacing w:after="0"/>
            </w:pPr>
            <w:r>
              <w:rPr>
                <w:rFonts w:ascii="宋体" w:hAnsi="宋体" w:eastAsia="宋体" w:cs="宋体"/>
                <w:sz w:val="20"/>
                <w:szCs w:val="20"/>
              </w:rPr>
              <w:t>JSON-Linked Data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BEA4FE">
            <w:pPr>
              <w:spacing w:after="0"/>
            </w:pPr>
            <w:r>
              <w:rPr>
                <w:rFonts w:ascii="宋体" w:hAnsi="宋体" w:eastAsia="宋体" w:cs="宋体"/>
                <w:sz w:val="20"/>
                <w:szCs w:val="20"/>
              </w:rPr>
              <w:t>推荐的结构化数据嵌入格式</w:t>
            </w:r>
          </w:p>
        </w:tc>
      </w:tr>
    </w:tbl>
    <w:p w14:paraId="50DA4DF3">
      <w:pPr>
        <w:pStyle w:val="3"/>
        <w:spacing w:before="300" w:after="200"/>
      </w:pPr>
      <w:bookmarkStart w:id="276" w:name="_Toc23181"/>
      <w:r>
        <w:rPr>
          <w:rFonts w:ascii="黑体" w:hAnsi="黑体" w:eastAsia="黑体" w:cs="黑体"/>
          <w:b/>
          <w:bCs/>
          <w:color w:val="000000"/>
          <w:sz w:val="28"/>
          <w:szCs w:val="28"/>
        </w:rPr>
        <w:t>A.3 AI平台</w:t>
      </w:r>
      <w:bookmarkEnd w:id="27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836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9640C6">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C34889">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F9457D">
            <w:pPr>
              <w:spacing w:after="0"/>
            </w:pPr>
            <w:r>
              <w:rPr>
                <w:rFonts w:ascii="宋体" w:hAnsi="宋体" w:eastAsia="宋体" w:cs="宋体"/>
                <w:b/>
                <w:bCs/>
                <w:color w:val="FFFFFF"/>
                <w:sz w:val="20"/>
                <w:szCs w:val="20"/>
              </w:rPr>
              <w:t>释义</w:t>
            </w:r>
          </w:p>
        </w:tc>
      </w:tr>
      <w:tr w14:paraId="6E8A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446BD6">
            <w:pPr>
              <w:spacing w:after="0"/>
            </w:pPr>
            <w:r>
              <w:rPr>
                <w:rFonts w:ascii="宋体" w:hAnsi="宋体" w:eastAsia="宋体" w:cs="宋体"/>
                <w:sz w:val="20"/>
                <w:szCs w:val="20"/>
              </w:rPr>
              <w:t>ChatGPT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9AF55C">
            <w:pPr>
              <w:spacing w:after="0"/>
            </w:pPr>
            <w:r>
              <w:rPr>
                <w:rFonts w:ascii="宋体" w:hAnsi="宋体" w:eastAsia="宋体" w:cs="宋体"/>
                <w:sz w:val="20"/>
                <w:szCs w:val="20"/>
              </w:rPr>
              <w:t>ChatGPT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23F6D7">
            <w:pPr>
              <w:spacing w:after="0"/>
            </w:pPr>
            <w:r>
              <w:rPr>
                <w:rFonts w:ascii="宋体" w:hAnsi="宋体" w:eastAsia="宋体" w:cs="宋体"/>
                <w:sz w:val="20"/>
                <w:szCs w:val="20"/>
              </w:rPr>
              <w:t>OpenAI开发的大语言模型和AI搜索平台</w:t>
            </w:r>
          </w:p>
        </w:tc>
      </w:tr>
      <w:tr w14:paraId="4CC8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13A715">
            <w:pPr>
              <w:spacing w:after="0"/>
            </w:pPr>
            <w:r>
              <w:rPr>
                <w:rFonts w:ascii="宋体" w:hAnsi="宋体" w:eastAsia="宋体" w:cs="宋体"/>
                <w:sz w:val="20"/>
                <w:szCs w:val="20"/>
              </w:rPr>
              <w:t>Claude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5C960A">
            <w:pPr>
              <w:spacing w:after="0"/>
            </w:pPr>
            <w:r>
              <w:rPr>
                <w:rFonts w:ascii="宋体" w:hAnsi="宋体" w:eastAsia="宋体" w:cs="宋体"/>
                <w:sz w:val="20"/>
                <w:szCs w:val="20"/>
              </w:rPr>
              <w:t>Claude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42AD7D">
            <w:pPr>
              <w:spacing w:after="0"/>
            </w:pPr>
            <w:r>
              <w:rPr>
                <w:rFonts w:ascii="宋体" w:hAnsi="宋体" w:eastAsia="宋体" w:cs="宋体"/>
                <w:sz w:val="20"/>
                <w:szCs w:val="20"/>
              </w:rPr>
              <w:t>Anthropic开发的大语言模型</w:t>
            </w:r>
          </w:p>
        </w:tc>
      </w:tr>
      <w:tr w14:paraId="40DF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634B7C">
            <w:pPr>
              <w:spacing w:after="0"/>
            </w:pPr>
            <w:r>
              <w:rPr>
                <w:rFonts w:ascii="宋体" w:hAnsi="宋体" w:eastAsia="宋体" w:cs="宋体"/>
                <w:sz w:val="20"/>
                <w:szCs w:val="20"/>
              </w:rPr>
              <w:t>Perplexity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39756A">
            <w:pPr>
              <w:spacing w:after="0"/>
            </w:pPr>
            <w:r>
              <w:rPr>
                <w:rFonts w:ascii="宋体" w:hAnsi="宋体" w:eastAsia="宋体" w:cs="宋体"/>
                <w:sz w:val="20"/>
                <w:szCs w:val="20"/>
              </w:rPr>
              <w:t>Perplexity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350C5A">
            <w:pPr>
              <w:spacing w:after="0"/>
            </w:pPr>
            <w:r>
              <w:rPr>
                <w:rFonts w:ascii="宋体" w:hAnsi="宋体" w:eastAsia="宋体" w:cs="宋体"/>
                <w:sz w:val="20"/>
                <w:szCs w:val="20"/>
              </w:rPr>
              <w:t>AI原生搜索引擎，每次回答基于实时检索</w:t>
            </w:r>
          </w:p>
        </w:tc>
      </w:tr>
      <w:tr w14:paraId="134C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DFD76A">
            <w:pPr>
              <w:spacing w:after="0"/>
            </w:pPr>
            <w:r>
              <w:rPr>
                <w:rFonts w:ascii="宋体" w:hAnsi="宋体" w:eastAsia="宋体" w:cs="宋体"/>
                <w:sz w:val="20"/>
                <w:szCs w:val="20"/>
              </w:rPr>
              <w:t>文心一言</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633CE1">
            <w:pPr>
              <w:spacing w:after="0"/>
            </w:pPr>
            <w:r>
              <w:rPr>
                <w:rFonts w:ascii="宋体" w:hAnsi="宋体" w:eastAsia="宋体" w:cs="宋体"/>
                <w:sz w:val="20"/>
                <w:szCs w:val="20"/>
              </w:rPr>
              <w:t>ERNIE Bot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C97DBC">
            <w:pPr>
              <w:spacing w:after="0"/>
            </w:pPr>
            <w:r>
              <w:rPr>
                <w:rFonts w:ascii="宋体" w:hAnsi="宋体" w:eastAsia="宋体" w:cs="宋体"/>
                <w:sz w:val="20"/>
                <w:szCs w:val="20"/>
              </w:rPr>
              <w:t>百度开发的大语言模型</w:t>
            </w:r>
          </w:p>
        </w:tc>
      </w:tr>
      <w:tr w14:paraId="2E8A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7A6C52">
            <w:pPr>
              <w:spacing w:after="0"/>
            </w:pPr>
            <w:r>
              <w:rPr>
                <w:rFonts w:ascii="宋体" w:hAnsi="宋体" w:eastAsia="宋体" w:cs="宋体"/>
                <w:sz w:val="20"/>
                <w:szCs w:val="20"/>
              </w:rPr>
              <w:t>豆包</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280609">
            <w:pPr>
              <w:spacing w:after="0"/>
            </w:pPr>
            <w:r>
              <w:rPr>
                <w:rFonts w:ascii="宋体" w:hAnsi="宋体" w:eastAsia="宋体" w:cs="宋体"/>
                <w:sz w:val="20"/>
                <w:szCs w:val="20"/>
              </w:rPr>
              <w:t>Doubao</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DED0DC">
            <w:pPr>
              <w:spacing w:after="0"/>
            </w:pPr>
            <w:r>
              <w:rPr>
                <w:rFonts w:ascii="宋体" w:hAnsi="宋体" w:eastAsia="宋体" w:cs="宋体"/>
                <w:sz w:val="20"/>
                <w:szCs w:val="20"/>
              </w:rPr>
              <w:t>字节跳动开发的AI助手</w:t>
            </w:r>
          </w:p>
        </w:tc>
      </w:tr>
      <w:tr w14:paraId="701D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046EE6">
            <w:pPr>
              <w:spacing w:after="0"/>
            </w:pPr>
            <w:r>
              <w:rPr>
                <w:rFonts w:ascii="宋体" w:hAnsi="宋体" w:eastAsia="宋体" w:cs="宋体"/>
                <w:sz w:val="20"/>
                <w:szCs w:val="20"/>
              </w:rPr>
              <w:t>通义千问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D70A03">
            <w:pPr>
              <w:spacing w:after="0"/>
            </w:pPr>
            <w:r>
              <w:rPr>
                <w:rFonts w:ascii="宋体" w:hAnsi="宋体" w:eastAsia="宋体" w:cs="宋体"/>
                <w:sz w:val="20"/>
                <w:szCs w:val="20"/>
              </w:rPr>
              <w:t>Tongyi Qianwen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E6F02E">
            <w:pPr>
              <w:spacing w:after="0"/>
            </w:pPr>
            <w:r>
              <w:rPr>
                <w:rFonts w:ascii="宋体" w:hAnsi="宋体" w:eastAsia="宋体" w:cs="宋体"/>
                <w:sz w:val="20"/>
                <w:szCs w:val="20"/>
              </w:rPr>
              <w:t>阿里开发的大语言模型</w:t>
            </w:r>
          </w:p>
        </w:tc>
      </w:tr>
      <w:tr w14:paraId="707B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52D5BD">
            <w:pPr>
              <w:spacing w:after="0"/>
            </w:pPr>
            <w:r>
              <w:rPr>
                <w:rFonts w:ascii="宋体" w:hAnsi="宋体" w:eastAsia="宋体" w:cs="宋体"/>
                <w:sz w:val="20"/>
                <w:szCs w:val="20"/>
              </w:rPr>
              <w:t>DeepSeek</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05D0EA">
            <w:pPr>
              <w:spacing w:after="0"/>
            </w:pPr>
            <w:r>
              <w:rPr>
                <w:rFonts w:ascii="宋体" w:hAnsi="宋体" w:eastAsia="宋体" w:cs="宋体"/>
                <w:sz w:val="20"/>
                <w:szCs w:val="20"/>
              </w:rPr>
              <w:t>DeepSeek</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A8888E">
            <w:pPr>
              <w:spacing w:after="0"/>
            </w:pPr>
            <w:r>
              <w:rPr>
                <w:rFonts w:ascii="宋体" w:hAnsi="宋体" w:eastAsia="宋体" w:cs="宋体"/>
                <w:sz w:val="20"/>
                <w:szCs w:val="20"/>
              </w:rPr>
              <w:t>中国开源的深度推理大模型</w:t>
            </w:r>
          </w:p>
        </w:tc>
      </w:tr>
    </w:tbl>
    <w:p w14:paraId="33EA4F30">
      <w:pPr>
        <w:pStyle w:val="3"/>
        <w:spacing w:before="300" w:after="200"/>
      </w:pPr>
      <w:bookmarkStart w:id="277" w:name="_Toc5712"/>
      <w:r>
        <w:rPr>
          <w:rFonts w:ascii="黑体" w:hAnsi="黑体" w:eastAsia="黑体" w:cs="黑体"/>
          <w:b/>
          <w:bCs/>
          <w:color w:val="000000"/>
          <w:sz w:val="28"/>
          <w:szCs w:val="28"/>
        </w:rPr>
        <w:t>A.4 营销与技术</w:t>
      </w:r>
      <w:bookmarkEnd w:id="27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A622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9D4B94">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2A1485">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487E5E">
            <w:pPr>
              <w:spacing w:after="0"/>
            </w:pPr>
            <w:r>
              <w:rPr>
                <w:rFonts w:ascii="宋体" w:hAnsi="宋体" w:eastAsia="宋体" w:cs="宋体"/>
                <w:b/>
                <w:bCs/>
                <w:color w:val="FFFFFF"/>
                <w:sz w:val="20"/>
                <w:szCs w:val="20"/>
              </w:rPr>
              <w:t>释义</w:t>
            </w:r>
          </w:p>
        </w:tc>
      </w:tr>
      <w:tr w14:paraId="45B6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3306F7">
            <w:pPr>
              <w:spacing w:after="0"/>
            </w:pPr>
            <w:r>
              <w:rPr>
                <w:rFonts w:ascii="宋体" w:hAnsi="宋体" w:eastAsia="宋体" w:cs="宋体"/>
                <w:sz w:val="20"/>
                <w:szCs w:val="20"/>
              </w:rPr>
              <w:t>全域AI可见性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F7388">
            <w:pPr>
              <w:spacing w:after="0"/>
            </w:pPr>
            <w:r>
              <w:rPr>
                <w:rFonts w:ascii="宋体" w:hAnsi="宋体" w:eastAsia="宋体" w:cs="宋体"/>
                <w:sz w:val="20"/>
                <w:szCs w:val="20"/>
              </w:rPr>
              <w:t>Omni-AI Visibility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67314A">
            <w:pPr>
              <w:spacing w:after="0"/>
            </w:pPr>
            <w:r>
              <w:rPr>
                <w:rFonts w:ascii="宋体" w:hAnsi="宋体" w:eastAsia="宋体" w:cs="宋体"/>
                <w:sz w:val="20"/>
                <w:szCs w:val="20"/>
              </w:rPr>
              <w:t>品牌在所有主流AI平台上的可见性总和</w:t>
            </w:r>
          </w:p>
        </w:tc>
      </w:tr>
      <w:tr w14:paraId="73D0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46C471">
            <w:pPr>
              <w:spacing w:after="0"/>
            </w:pPr>
            <w:r>
              <w:rPr>
                <w:rFonts w:ascii="宋体" w:hAnsi="宋体" w:eastAsia="宋体" w:cs="宋体"/>
                <w:sz w:val="20"/>
                <w:szCs w:val="20"/>
              </w:rPr>
              <w:t>知识图谱</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746203">
            <w:pPr>
              <w:spacing w:after="0"/>
            </w:pPr>
            <w:r>
              <w:rPr>
                <w:rFonts w:ascii="宋体" w:hAnsi="宋体" w:eastAsia="宋体" w:cs="宋体"/>
                <w:sz w:val="20"/>
                <w:szCs w:val="20"/>
              </w:rPr>
              <w:t>Knowledge Graph</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93D6E3">
            <w:pPr>
              <w:spacing w:after="0"/>
            </w:pPr>
            <w:r>
              <w:rPr>
                <w:rFonts w:ascii="宋体" w:hAnsi="宋体" w:eastAsia="宋体" w:cs="宋体"/>
                <w:sz w:val="20"/>
                <w:szCs w:val="20"/>
              </w:rPr>
              <w:t>以图结构组织品牌知识的数据库</w:t>
            </w:r>
          </w:p>
        </w:tc>
      </w:tr>
      <w:tr w14:paraId="3F68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F90C23">
            <w:pPr>
              <w:spacing w:after="0"/>
            </w:pPr>
            <w:r>
              <w:rPr>
                <w:rFonts w:ascii="宋体" w:hAnsi="宋体" w:eastAsia="宋体" w:cs="宋体"/>
                <w:sz w:val="20"/>
                <w:szCs w:val="20"/>
              </w:rPr>
              <w:t>语义缺口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1DDBC0">
            <w:pPr>
              <w:spacing w:after="0"/>
            </w:pPr>
            <w:r>
              <w:rPr>
                <w:rFonts w:ascii="宋体" w:hAnsi="宋体" w:eastAsia="宋体" w:cs="宋体"/>
                <w:sz w:val="20"/>
                <w:szCs w:val="20"/>
              </w:rPr>
              <w:t>Semantic Gap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8C7720">
            <w:pPr>
              <w:spacing w:after="0"/>
            </w:pPr>
            <w:r>
              <w:rPr>
                <w:rFonts w:ascii="宋体" w:hAnsi="宋体" w:eastAsia="宋体" w:cs="宋体"/>
                <w:sz w:val="20"/>
                <w:szCs w:val="20"/>
              </w:rPr>
              <w:t>AI对品牌的理解与品牌希望被理解的全貌之间的差距</w:t>
            </w:r>
          </w:p>
        </w:tc>
      </w:tr>
      <w:tr w14:paraId="5A5C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359E68">
            <w:pPr>
              <w:spacing w:after="0"/>
            </w:pPr>
            <w:r>
              <w:rPr>
                <w:rFonts w:ascii="宋体" w:hAnsi="宋体" w:eastAsia="宋体" w:cs="宋体"/>
                <w:sz w:val="20"/>
                <w:szCs w:val="20"/>
              </w:rPr>
              <w:t>语义网络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7BA49D">
            <w:pPr>
              <w:spacing w:after="0"/>
            </w:pPr>
            <w:r>
              <w:rPr>
                <w:rFonts w:ascii="宋体" w:hAnsi="宋体" w:eastAsia="宋体" w:cs="宋体"/>
                <w:sz w:val="20"/>
                <w:szCs w:val="20"/>
              </w:rPr>
              <w:t>Semantic Network</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101B29">
            <w:pPr>
              <w:spacing w:after="0"/>
            </w:pPr>
            <w:r>
              <w:rPr>
                <w:rFonts w:ascii="宋体" w:hAnsi="宋体" w:eastAsia="宋体" w:cs="宋体"/>
                <w:sz w:val="20"/>
                <w:szCs w:val="20"/>
              </w:rPr>
              <w:t>品牌核心概念及其相互关系的知识网络</w:t>
            </w:r>
          </w:p>
        </w:tc>
      </w:tr>
      <w:tr w14:paraId="7E60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90F5E9">
            <w:pPr>
              <w:spacing w:after="0"/>
            </w:pPr>
            <w:r>
              <w:rPr>
                <w:rFonts w:ascii="宋体" w:hAnsi="宋体" w:eastAsia="宋体" w:cs="宋体"/>
                <w:sz w:val="20"/>
                <w:szCs w:val="20"/>
              </w:rPr>
              <w:t>AI原生品牌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C083B7">
            <w:pPr>
              <w:spacing w:after="0"/>
            </w:pPr>
            <w:r>
              <w:rPr>
                <w:rFonts w:ascii="宋体" w:hAnsi="宋体" w:eastAsia="宋体" w:cs="宋体"/>
                <w:sz w:val="20"/>
                <w:szCs w:val="20"/>
              </w:rPr>
              <w:t>AI-Native Brand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56503C">
            <w:pPr>
              <w:spacing w:after="0"/>
            </w:pPr>
            <w:r>
              <w:rPr>
                <w:rFonts w:ascii="宋体" w:hAnsi="宋体" w:eastAsia="宋体" w:cs="宋体"/>
                <w:sz w:val="20"/>
                <w:szCs w:val="20"/>
              </w:rPr>
              <w:t>从诞生之初就以AI友好为原则建设的品牌</w:t>
            </w:r>
          </w:p>
        </w:tc>
      </w:tr>
      <w:tr w14:paraId="4621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781363">
            <w:pPr>
              <w:spacing w:after="0"/>
            </w:pPr>
            <w:r>
              <w:rPr>
                <w:rFonts w:ascii="宋体" w:hAnsi="宋体" w:eastAsia="宋体" w:cs="宋体"/>
                <w:sz w:val="20"/>
                <w:szCs w:val="20"/>
              </w:rPr>
              <w:t>内容工厂</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0B3CE0">
            <w:pPr>
              <w:spacing w:after="0"/>
            </w:pPr>
            <w:r>
              <w:rPr>
                <w:rFonts w:ascii="宋体" w:hAnsi="宋体" w:eastAsia="宋体" w:cs="宋体"/>
                <w:sz w:val="20"/>
                <w:szCs w:val="20"/>
              </w:rPr>
              <w:t>Content Factory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7D22BC">
            <w:pPr>
              <w:spacing w:after="0"/>
            </w:pPr>
            <w:r>
              <w:rPr>
                <w:rFonts w:ascii="宋体" w:hAnsi="宋体" w:eastAsia="宋体" w:cs="宋体"/>
                <w:sz w:val="20"/>
                <w:szCs w:val="20"/>
              </w:rPr>
              <w:t>规模化、标准化生产GEO内容的系统</w:t>
            </w:r>
          </w:p>
        </w:tc>
      </w:tr>
      <w:tr w14:paraId="180F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60B188">
            <w:pPr>
              <w:spacing w:after="0"/>
            </w:pPr>
            <w:r>
              <w:rPr>
                <w:rFonts w:ascii="宋体" w:hAnsi="宋体" w:eastAsia="宋体" w:cs="宋体"/>
                <w:sz w:val="20"/>
                <w:szCs w:val="20"/>
              </w:rPr>
              <w:t>KOL/KOC</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F80DFC">
            <w:pPr>
              <w:spacing w:after="0"/>
            </w:pPr>
            <w:r>
              <w:rPr>
                <w:rFonts w:ascii="宋体" w:hAnsi="宋体" w:eastAsia="宋体" w:cs="宋体"/>
                <w:sz w:val="20"/>
                <w:szCs w:val="20"/>
              </w:rPr>
              <w:t>Key Opinion Leader/Consumer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B6DFA1">
            <w:pPr>
              <w:spacing w:after="0"/>
            </w:pPr>
            <w:r>
              <w:rPr>
                <w:rFonts w:ascii="宋体" w:hAnsi="宋体" w:eastAsia="宋体" w:cs="宋体"/>
                <w:sz w:val="20"/>
                <w:szCs w:val="20"/>
              </w:rPr>
              <w:t>关键意见领袖/消费者，AI搜索时代仍然重要的信任信号来源</w:t>
            </w:r>
          </w:p>
        </w:tc>
      </w:tr>
    </w:tbl>
    <w:p w14:paraId="3159F143">
      <w:r>
        <w:br w:type="page"/>
      </w:r>
    </w:p>
    <w:p w14:paraId="11392A33">
      <w:pPr>
        <w:pStyle w:val="2"/>
        <w:spacing w:before="400" w:after="200"/>
      </w:pPr>
      <w:bookmarkStart w:id="278" w:name="_Toc147"/>
      <w:r>
        <w:rPr>
          <w:rFonts w:ascii="黑体" w:hAnsi="黑体" w:eastAsia="黑体" w:cs="黑体"/>
          <w:b/>
          <w:bCs/>
          <w:color w:val="1F4E79"/>
          <w:sz w:val="32"/>
          <w:szCs w:val="32"/>
        </w:rPr>
        <w:t>附录B 主流AI搜索平台与特征</w:t>
      </w:r>
      <w:bookmarkEnd w:id="278"/>
    </w:p>
    <w:p w14:paraId="728EF0AE">
      <w:pPr>
        <w:pStyle w:val="3"/>
        <w:spacing w:before="300" w:after="200"/>
      </w:pPr>
      <w:bookmarkStart w:id="279" w:name="_Toc31190"/>
      <w:r>
        <w:rPr>
          <w:rFonts w:ascii="黑体" w:hAnsi="黑体" w:eastAsia="黑体" w:cs="黑体"/>
          <w:b/>
          <w:bCs/>
          <w:color w:val="000000"/>
          <w:sz w:val="28"/>
          <w:szCs w:val="28"/>
        </w:rPr>
        <w:t>B.1 国际平台</w:t>
      </w:r>
      <w:bookmarkEnd w:id="27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729A8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C695C33">
            <w:pPr>
              <w:spacing w:after="0"/>
            </w:pPr>
            <w:r>
              <w:rPr>
                <w:rFonts w:ascii="宋体" w:hAnsi="宋体" w:eastAsia="宋体" w:cs="宋体"/>
                <w:b/>
                <w:bCs/>
                <w:color w:val="FFFFFF"/>
                <w:sz w:val="20"/>
                <w:szCs w:val="20"/>
              </w:rPr>
              <w:t>平台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8E571E5">
            <w:pPr>
              <w:spacing w:after="0"/>
            </w:pPr>
            <w:r>
              <w:rPr>
                <w:rFonts w:ascii="宋体" w:hAnsi="宋体" w:eastAsia="宋体" w:cs="宋体"/>
                <w:b/>
                <w:bCs/>
                <w:color w:val="FFFFFF"/>
                <w:sz w:val="20"/>
                <w:szCs w:val="20"/>
              </w:rPr>
              <w:t>开发方</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DB7C3E">
            <w:pPr>
              <w:spacing w:after="0"/>
            </w:pPr>
            <w:r>
              <w:rPr>
                <w:rFonts w:ascii="宋体" w:hAnsi="宋体" w:eastAsia="宋体" w:cs="宋体"/>
                <w:b/>
                <w:bCs/>
                <w:color w:val="FFFFFF"/>
                <w:sz w:val="20"/>
                <w:szCs w:val="20"/>
              </w:rPr>
              <w:t>知识来源</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193194">
            <w:pPr>
              <w:spacing w:after="0"/>
            </w:pPr>
            <w:r>
              <w:rPr>
                <w:rFonts w:ascii="宋体" w:hAnsi="宋体" w:eastAsia="宋体" w:cs="宋体"/>
                <w:b/>
                <w:bCs/>
                <w:color w:val="FFFFFF"/>
                <w:sz w:val="20"/>
                <w:szCs w:val="20"/>
              </w:rPr>
              <w:t>核心特征</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8E9642">
            <w:pPr>
              <w:spacing w:after="0"/>
            </w:pPr>
            <w:r>
              <w:rPr>
                <w:rFonts w:ascii="宋体" w:hAnsi="宋体" w:eastAsia="宋体" w:cs="宋体"/>
                <w:b/>
                <w:bCs/>
                <w:color w:val="FFFFFF"/>
                <w:sz w:val="20"/>
                <w:szCs w:val="20"/>
              </w:rPr>
              <w:t>文旅GEO策略重点</w:t>
            </w:r>
          </w:p>
        </w:tc>
      </w:tr>
      <w:tr w14:paraId="028A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3AC666">
            <w:pPr>
              <w:spacing w:after="0"/>
            </w:pPr>
            <w:r>
              <w:rPr>
                <w:rFonts w:ascii="宋体" w:hAnsi="宋体" w:eastAsia="宋体" w:cs="宋体"/>
                <w:sz w:val="20"/>
                <w:szCs w:val="20"/>
              </w:rPr>
              <w:t>ChatGPT</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FFF195">
            <w:pPr>
              <w:spacing w:after="0"/>
            </w:pPr>
            <w:r>
              <w:rPr>
                <w:rFonts w:ascii="宋体" w:hAnsi="宋体" w:eastAsia="宋体" w:cs="宋体"/>
                <w:sz w:val="20"/>
                <w:szCs w:val="20"/>
              </w:rPr>
              <w:t>OpenAI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D2312C">
            <w:pPr>
              <w:spacing w:after="0"/>
            </w:pPr>
            <w:r>
              <w:rPr>
                <w:rFonts w:ascii="宋体" w:hAnsi="宋体" w:eastAsia="宋体" w:cs="宋体"/>
                <w:sz w:val="20"/>
                <w:szCs w:val="20"/>
              </w:rPr>
              <w:t>训练数据+联网搜索(Bing)</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696B3A">
            <w:pPr>
              <w:spacing w:after="0"/>
            </w:pPr>
            <w:r>
              <w:rPr>
                <w:rFonts w:ascii="宋体" w:hAnsi="宋体" w:eastAsia="宋体" w:cs="宋体"/>
                <w:sz w:val="20"/>
                <w:szCs w:val="20"/>
              </w:rPr>
              <w:t>重视权威性和完整性</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7E93FF">
            <w:pPr>
              <w:spacing w:after="0"/>
            </w:pPr>
            <w:r>
              <w:rPr>
                <w:rFonts w:ascii="宋体" w:hAnsi="宋体" w:eastAsia="宋体" w:cs="宋体"/>
                <w:sz w:val="20"/>
                <w:szCs w:val="20"/>
              </w:rPr>
              <w:t>维基百科、学术文献、权威媒体</w:t>
            </w:r>
          </w:p>
        </w:tc>
      </w:tr>
      <w:tr w14:paraId="5960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5D0E6F">
            <w:pPr>
              <w:spacing w:after="0"/>
            </w:pPr>
            <w:r>
              <w:rPr>
                <w:rFonts w:ascii="宋体" w:hAnsi="宋体" w:eastAsia="宋体" w:cs="宋体"/>
                <w:sz w:val="20"/>
                <w:szCs w:val="20"/>
              </w:rPr>
              <w:t>Claude</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558004">
            <w:pPr>
              <w:spacing w:after="0"/>
            </w:pPr>
            <w:r>
              <w:rPr>
                <w:rFonts w:ascii="宋体" w:hAnsi="宋体" w:eastAsia="宋体" w:cs="宋体"/>
                <w:sz w:val="20"/>
                <w:szCs w:val="20"/>
              </w:rPr>
              <w:t>Anthropic</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FDBE6C">
            <w:pPr>
              <w:spacing w:after="0"/>
            </w:pPr>
            <w:r>
              <w:rPr>
                <w:rFonts w:ascii="宋体" w:hAnsi="宋体" w:eastAsia="宋体" w:cs="宋体"/>
                <w:sz w:val="20"/>
                <w:szCs w:val="20"/>
              </w:rPr>
              <w:t>训练数据+联网搜索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202F60">
            <w:pPr>
              <w:spacing w:after="0"/>
            </w:pPr>
            <w:r>
              <w:rPr>
                <w:rFonts w:ascii="宋体" w:hAnsi="宋体" w:eastAsia="宋体" w:cs="宋体"/>
                <w:sz w:val="20"/>
                <w:szCs w:val="20"/>
              </w:rPr>
              <w:t>偏好客观、结构化分析</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2AF846">
            <w:pPr>
              <w:spacing w:after="0"/>
            </w:pPr>
            <w:r>
              <w:rPr>
                <w:rFonts w:ascii="宋体" w:hAnsi="宋体" w:eastAsia="宋体" w:cs="宋体"/>
                <w:sz w:val="20"/>
                <w:szCs w:val="20"/>
              </w:rPr>
              <w:t>数据驱动、对比分析、事实核查</w:t>
            </w:r>
          </w:p>
        </w:tc>
      </w:tr>
      <w:tr w14:paraId="04BE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9B7F4E">
            <w:pPr>
              <w:spacing w:after="0"/>
            </w:pPr>
            <w:r>
              <w:rPr>
                <w:rFonts w:ascii="宋体" w:hAnsi="宋体" w:eastAsia="宋体" w:cs="宋体"/>
                <w:sz w:val="20"/>
                <w:szCs w:val="20"/>
              </w:rPr>
              <w:t>Perplexity</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05A136">
            <w:pPr>
              <w:spacing w:after="0"/>
            </w:pPr>
            <w:r>
              <w:rPr>
                <w:rFonts w:ascii="宋体" w:hAnsi="宋体" w:eastAsia="宋体" w:cs="宋体"/>
                <w:sz w:val="20"/>
                <w:szCs w:val="20"/>
              </w:rPr>
              <w:t>Perplexity AI</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479A25">
            <w:pPr>
              <w:spacing w:after="0"/>
            </w:pPr>
            <w:r>
              <w:rPr>
                <w:rFonts w:ascii="宋体" w:hAnsi="宋体" w:eastAsia="宋体" w:cs="宋体"/>
                <w:sz w:val="20"/>
                <w:szCs w:val="20"/>
              </w:rPr>
              <w:t>实时检索为主</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5D9601">
            <w:pPr>
              <w:spacing w:after="0"/>
            </w:pPr>
            <w:r>
              <w:rPr>
                <w:rFonts w:ascii="宋体" w:hAnsi="宋体" w:eastAsia="宋体" w:cs="宋体"/>
                <w:sz w:val="20"/>
                <w:szCs w:val="20"/>
              </w:rPr>
              <w:t>AI原生搜索，高度依赖当前网页</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F6E859">
            <w:pPr>
              <w:spacing w:after="0"/>
            </w:pPr>
            <w:r>
              <w:rPr>
                <w:rFonts w:ascii="宋体" w:hAnsi="宋体" w:eastAsia="宋体" w:cs="宋体"/>
                <w:sz w:val="20"/>
                <w:szCs w:val="20"/>
              </w:rPr>
              <w:t>内容及时更新、清晰引用来源</w:t>
            </w:r>
          </w:p>
        </w:tc>
      </w:tr>
      <w:tr w14:paraId="7131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773F00">
            <w:pPr>
              <w:spacing w:after="0"/>
            </w:pPr>
            <w:r>
              <w:rPr>
                <w:rFonts w:ascii="宋体" w:hAnsi="宋体" w:eastAsia="宋体" w:cs="宋体"/>
                <w:sz w:val="20"/>
                <w:szCs w:val="20"/>
              </w:rPr>
              <w:t>Gemini</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FBF7A5">
            <w:pPr>
              <w:spacing w:after="0"/>
            </w:pPr>
            <w:r>
              <w:rPr>
                <w:rFonts w:ascii="宋体" w:hAnsi="宋体" w:eastAsia="宋体" w:cs="宋体"/>
                <w:sz w:val="20"/>
                <w:szCs w:val="20"/>
              </w:rPr>
              <w:t>Google</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DC1336">
            <w:pPr>
              <w:spacing w:after="0"/>
            </w:pPr>
            <w:r>
              <w:rPr>
                <w:rFonts w:ascii="宋体" w:hAnsi="宋体" w:eastAsia="宋体" w:cs="宋体"/>
                <w:sz w:val="20"/>
                <w:szCs w:val="20"/>
              </w:rPr>
              <w:t>训练数据+Google搜索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C0A85A">
            <w:pPr>
              <w:spacing w:after="0"/>
            </w:pPr>
            <w:r>
              <w:rPr>
                <w:rFonts w:ascii="宋体" w:hAnsi="宋体" w:eastAsia="宋体" w:cs="宋体"/>
                <w:sz w:val="20"/>
                <w:szCs w:val="20"/>
              </w:rPr>
              <w:t>整合Google生态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229BA7">
            <w:pPr>
              <w:spacing w:after="0"/>
            </w:pPr>
            <w:r>
              <w:rPr>
                <w:rFonts w:ascii="宋体" w:hAnsi="宋体" w:eastAsia="宋体" w:cs="宋体"/>
                <w:sz w:val="20"/>
                <w:szCs w:val="20"/>
              </w:rPr>
              <w:t>Google商家资料、Google知识图谱</w:t>
            </w:r>
          </w:p>
        </w:tc>
      </w:tr>
    </w:tbl>
    <w:p w14:paraId="74EA88FF">
      <w:pPr>
        <w:pStyle w:val="3"/>
        <w:spacing w:before="300" w:after="200"/>
      </w:pPr>
      <w:bookmarkStart w:id="280" w:name="_Toc29661"/>
      <w:r>
        <w:rPr>
          <w:rFonts w:ascii="黑体" w:hAnsi="黑体" w:eastAsia="黑体" w:cs="黑体"/>
          <w:b/>
          <w:bCs/>
          <w:color w:val="000000"/>
          <w:sz w:val="28"/>
          <w:szCs w:val="28"/>
        </w:rPr>
        <w:t>B.2 国内平台</w:t>
      </w:r>
      <w:bookmarkEnd w:id="28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0598E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4090FF">
            <w:pPr>
              <w:spacing w:after="0"/>
            </w:pPr>
            <w:r>
              <w:rPr>
                <w:rFonts w:ascii="宋体" w:hAnsi="宋体" w:eastAsia="宋体" w:cs="宋体"/>
                <w:b/>
                <w:bCs/>
                <w:color w:val="FFFFFF"/>
                <w:sz w:val="20"/>
                <w:szCs w:val="20"/>
              </w:rPr>
              <w:t>平台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95461A">
            <w:pPr>
              <w:spacing w:after="0"/>
            </w:pPr>
            <w:r>
              <w:rPr>
                <w:rFonts w:ascii="宋体" w:hAnsi="宋体" w:eastAsia="宋体" w:cs="宋体"/>
                <w:b/>
                <w:bCs/>
                <w:color w:val="FFFFFF"/>
                <w:sz w:val="20"/>
                <w:szCs w:val="20"/>
              </w:rPr>
              <w:t>开发方</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1163AC6">
            <w:pPr>
              <w:spacing w:after="0"/>
            </w:pPr>
            <w:r>
              <w:rPr>
                <w:rFonts w:ascii="宋体" w:hAnsi="宋体" w:eastAsia="宋体" w:cs="宋体"/>
                <w:b/>
                <w:bCs/>
                <w:color w:val="FFFFFF"/>
                <w:sz w:val="20"/>
                <w:szCs w:val="20"/>
              </w:rPr>
              <w:t>生态优势</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DF5AC8">
            <w:pPr>
              <w:spacing w:after="0"/>
            </w:pPr>
            <w:r>
              <w:rPr>
                <w:rFonts w:ascii="宋体" w:hAnsi="宋体" w:eastAsia="宋体" w:cs="宋体"/>
                <w:b/>
                <w:bCs/>
                <w:color w:val="FFFFFF"/>
                <w:sz w:val="20"/>
                <w:szCs w:val="20"/>
              </w:rPr>
              <w:t>核心特征</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73F12E">
            <w:pPr>
              <w:spacing w:after="0"/>
            </w:pPr>
            <w:r>
              <w:rPr>
                <w:rFonts w:ascii="宋体" w:hAnsi="宋体" w:eastAsia="宋体" w:cs="宋体"/>
                <w:b/>
                <w:bCs/>
                <w:color w:val="FFFFFF"/>
                <w:sz w:val="20"/>
                <w:szCs w:val="20"/>
              </w:rPr>
              <w:t>文旅GEO策略重点</w:t>
            </w:r>
          </w:p>
        </w:tc>
      </w:tr>
      <w:tr w14:paraId="52F5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3C1E69">
            <w:pPr>
              <w:spacing w:after="0"/>
            </w:pPr>
            <w:r>
              <w:rPr>
                <w:rFonts w:ascii="宋体" w:hAnsi="宋体" w:eastAsia="宋体" w:cs="宋体"/>
                <w:sz w:val="20"/>
                <w:szCs w:val="20"/>
              </w:rPr>
              <w:t>文心一言</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E3E651">
            <w:pPr>
              <w:spacing w:after="0"/>
            </w:pPr>
            <w:r>
              <w:rPr>
                <w:rFonts w:ascii="宋体" w:hAnsi="宋体" w:eastAsia="宋体" w:cs="宋体"/>
                <w:sz w:val="20"/>
                <w:szCs w:val="20"/>
              </w:rPr>
              <w:t>百度</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E59E3F">
            <w:pPr>
              <w:spacing w:after="0"/>
            </w:pPr>
            <w:r>
              <w:rPr>
                <w:rFonts w:ascii="宋体" w:hAnsi="宋体" w:eastAsia="宋体" w:cs="宋体"/>
                <w:sz w:val="20"/>
                <w:szCs w:val="20"/>
              </w:rPr>
              <w:t>百度搜索+百度百科+百家号</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6CDA9B">
            <w:pPr>
              <w:spacing w:after="0"/>
            </w:pPr>
            <w:r>
              <w:rPr>
                <w:rFonts w:ascii="宋体" w:hAnsi="宋体" w:eastAsia="宋体" w:cs="宋体"/>
                <w:sz w:val="20"/>
                <w:szCs w:val="20"/>
              </w:rPr>
              <w:t>知识图谱强大</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9FBBCA">
            <w:pPr>
              <w:spacing w:after="0"/>
            </w:pPr>
            <w:r>
              <w:rPr>
                <w:rFonts w:ascii="宋体" w:hAnsi="宋体" w:eastAsia="宋体" w:cs="宋体"/>
                <w:sz w:val="20"/>
                <w:szCs w:val="20"/>
              </w:rPr>
              <w:t>百度百科、百度系内容建设</w:t>
            </w:r>
          </w:p>
        </w:tc>
      </w:tr>
      <w:tr w14:paraId="1830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62079C">
            <w:pPr>
              <w:spacing w:after="0"/>
            </w:pPr>
            <w:r>
              <w:rPr>
                <w:rFonts w:ascii="宋体" w:hAnsi="宋体" w:eastAsia="宋体" w:cs="宋体"/>
                <w:sz w:val="20"/>
                <w:szCs w:val="20"/>
              </w:rPr>
              <w:t>豆包</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C180BB">
            <w:pPr>
              <w:spacing w:after="0"/>
            </w:pPr>
            <w:r>
              <w:rPr>
                <w:rFonts w:ascii="宋体" w:hAnsi="宋体" w:eastAsia="宋体" w:cs="宋体"/>
                <w:sz w:val="20"/>
                <w:szCs w:val="20"/>
              </w:rPr>
              <w:t>字节跳动</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212322">
            <w:pPr>
              <w:spacing w:after="0"/>
            </w:pPr>
            <w:r>
              <w:rPr>
                <w:rFonts w:ascii="宋体" w:hAnsi="宋体" w:eastAsia="宋体" w:cs="宋体"/>
                <w:sz w:val="20"/>
                <w:szCs w:val="20"/>
              </w:rPr>
              <w:t>抖音+今日头条</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DF1D5D">
            <w:pPr>
              <w:spacing w:after="0"/>
            </w:pPr>
            <w:r>
              <w:rPr>
                <w:rFonts w:ascii="宋体" w:hAnsi="宋体" w:eastAsia="宋体" w:cs="宋体"/>
                <w:sz w:val="20"/>
                <w:szCs w:val="20"/>
              </w:rPr>
              <w:t>短视频和图文内容偏好</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51B229">
            <w:pPr>
              <w:spacing w:after="0"/>
            </w:pPr>
            <w:r>
              <w:rPr>
                <w:rFonts w:ascii="宋体" w:hAnsi="宋体" w:eastAsia="宋体" w:cs="宋体"/>
                <w:sz w:val="20"/>
                <w:szCs w:val="20"/>
              </w:rPr>
              <w:t>抖音内容矩阵、头条号</w:t>
            </w:r>
          </w:p>
        </w:tc>
      </w:tr>
      <w:tr w14:paraId="56B3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5EE2C0">
            <w:pPr>
              <w:spacing w:after="0"/>
            </w:pPr>
            <w:r>
              <w:rPr>
                <w:rFonts w:ascii="宋体" w:hAnsi="宋体" w:eastAsia="宋体" w:cs="宋体"/>
                <w:sz w:val="20"/>
                <w:szCs w:val="20"/>
              </w:rPr>
              <w:t>通义千问</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31D8BF">
            <w:pPr>
              <w:spacing w:after="0"/>
            </w:pPr>
            <w:r>
              <w:rPr>
                <w:rFonts w:ascii="宋体" w:hAnsi="宋体" w:eastAsia="宋体" w:cs="宋体"/>
                <w:sz w:val="20"/>
                <w:szCs w:val="20"/>
              </w:rPr>
              <w:t>阿里</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F35490">
            <w:pPr>
              <w:spacing w:after="0"/>
            </w:pPr>
            <w:r>
              <w:rPr>
                <w:rFonts w:ascii="宋体" w:hAnsi="宋体" w:eastAsia="宋体" w:cs="宋体"/>
                <w:sz w:val="20"/>
                <w:szCs w:val="20"/>
              </w:rPr>
              <w:t>飞猪+高德+支付宝</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329321">
            <w:pPr>
              <w:spacing w:after="0"/>
            </w:pPr>
            <w:r>
              <w:rPr>
                <w:rFonts w:ascii="宋体" w:hAnsi="宋体" w:eastAsia="宋体" w:cs="宋体"/>
                <w:sz w:val="20"/>
                <w:szCs w:val="20"/>
              </w:rPr>
              <w:t>旅行服务生态完整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9A5F8D">
            <w:pPr>
              <w:spacing w:after="0"/>
            </w:pPr>
            <w:r>
              <w:rPr>
                <w:rFonts w:ascii="宋体" w:hAnsi="宋体" w:eastAsia="宋体" w:cs="宋体"/>
                <w:sz w:val="20"/>
                <w:szCs w:val="20"/>
              </w:rPr>
              <w:t>飞猪店铺、高德POI</w:t>
            </w:r>
          </w:p>
        </w:tc>
      </w:tr>
      <w:tr w14:paraId="4BA4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5D04B9">
            <w:pPr>
              <w:spacing w:after="0"/>
            </w:pPr>
            <w:r>
              <w:rPr>
                <w:rFonts w:ascii="宋体" w:hAnsi="宋体" w:eastAsia="宋体" w:cs="宋体"/>
                <w:sz w:val="20"/>
                <w:szCs w:val="20"/>
              </w:rPr>
              <w:t>DeepSeek</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518D57">
            <w:pPr>
              <w:spacing w:after="0"/>
            </w:pPr>
            <w:r>
              <w:rPr>
                <w:rFonts w:ascii="宋体" w:hAnsi="宋体" w:eastAsia="宋体" w:cs="宋体"/>
                <w:sz w:val="20"/>
                <w:szCs w:val="20"/>
              </w:rPr>
              <w:t>深度求索</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9A279A">
            <w:pPr>
              <w:spacing w:after="0"/>
            </w:pPr>
            <w:r>
              <w:rPr>
                <w:rFonts w:ascii="宋体" w:hAnsi="宋体" w:eastAsia="宋体" w:cs="宋体"/>
                <w:sz w:val="20"/>
                <w:szCs w:val="20"/>
              </w:rPr>
              <w:t>开源生态</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5DC441">
            <w:pPr>
              <w:spacing w:after="0"/>
            </w:pPr>
            <w:r>
              <w:rPr>
                <w:rFonts w:ascii="宋体" w:hAnsi="宋体" w:eastAsia="宋体" w:cs="宋体"/>
                <w:sz w:val="20"/>
                <w:szCs w:val="20"/>
              </w:rPr>
              <w:t>重视学术和技术深度</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4E23E1">
            <w:pPr>
              <w:spacing w:after="0"/>
            </w:pPr>
            <w:r>
              <w:rPr>
                <w:rFonts w:ascii="宋体" w:hAnsi="宋体" w:eastAsia="宋体" w:cs="宋体"/>
                <w:sz w:val="20"/>
                <w:szCs w:val="20"/>
              </w:rPr>
              <w:t>技术白皮书、深度研究报告</w:t>
            </w:r>
          </w:p>
        </w:tc>
      </w:tr>
      <w:tr w14:paraId="2213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58BDB0">
            <w:pPr>
              <w:spacing w:after="0"/>
            </w:pPr>
            <w:r>
              <w:rPr>
                <w:rFonts w:ascii="宋体" w:hAnsi="宋体" w:eastAsia="宋体" w:cs="宋体"/>
                <w:sz w:val="20"/>
                <w:szCs w:val="20"/>
              </w:rPr>
              <w:t>腾讯混元</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AB4678">
            <w:pPr>
              <w:spacing w:after="0"/>
            </w:pPr>
            <w:r>
              <w:rPr>
                <w:rFonts w:ascii="宋体" w:hAnsi="宋体" w:eastAsia="宋体" w:cs="宋体"/>
                <w:sz w:val="20"/>
                <w:szCs w:val="20"/>
              </w:rPr>
              <w:t>腾讯</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8C5C55">
            <w:pPr>
              <w:spacing w:after="0"/>
            </w:pPr>
            <w:r>
              <w:rPr>
                <w:rFonts w:ascii="宋体" w:hAnsi="宋体" w:eastAsia="宋体" w:cs="宋体"/>
                <w:sz w:val="20"/>
                <w:szCs w:val="20"/>
              </w:rPr>
              <w:t>微信+公众号+视频号</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275494">
            <w:pPr>
              <w:spacing w:after="0"/>
            </w:pPr>
            <w:r>
              <w:rPr>
                <w:rFonts w:ascii="宋体" w:hAnsi="宋体" w:eastAsia="宋体" w:cs="宋体"/>
                <w:sz w:val="20"/>
                <w:szCs w:val="20"/>
              </w:rPr>
              <w:t>社交生态</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A4148B">
            <w:pPr>
              <w:spacing w:after="0"/>
            </w:pPr>
            <w:r>
              <w:rPr>
                <w:rFonts w:ascii="宋体" w:hAnsi="宋体" w:eastAsia="宋体" w:cs="宋体"/>
                <w:sz w:val="20"/>
                <w:szCs w:val="20"/>
              </w:rPr>
              <w:t>公众号深度内容、视频号</w:t>
            </w:r>
          </w:p>
        </w:tc>
      </w:tr>
    </w:tbl>
    <w:p w14:paraId="2280F79E">
      <w:pPr>
        <w:pStyle w:val="3"/>
        <w:spacing w:before="300" w:after="200"/>
      </w:pPr>
      <w:bookmarkStart w:id="281" w:name="_Toc27271"/>
      <w:r>
        <w:rPr>
          <w:rFonts w:ascii="黑体" w:hAnsi="黑体" w:eastAsia="黑体" w:cs="黑体"/>
          <w:b/>
          <w:bCs/>
          <w:color w:val="000000"/>
          <w:sz w:val="28"/>
          <w:szCs w:val="28"/>
        </w:rPr>
        <w:t>B.3 平台差异要点</w:t>
      </w:r>
      <w:bookmarkEnd w:id="28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794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81DDEA">
            <w:pPr>
              <w:spacing w:after="0"/>
            </w:pPr>
            <w:r>
              <w:rPr>
                <w:rFonts w:ascii="宋体" w:hAnsi="宋体" w:eastAsia="宋体" w:cs="宋体"/>
                <w:b/>
                <w:bCs/>
                <w:color w:val="FFFFFF"/>
                <w:sz w:val="20"/>
                <w:szCs w:val="20"/>
              </w:rPr>
              <w:t>对比维度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FEBE80">
            <w:pPr>
              <w:spacing w:after="0"/>
            </w:pPr>
            <w:r>
              <w:rPr>
                <w:rFonts w:ascii="宋体" w:hAnsi="宋体" w:eastAsia="宋体" w:cs="宋体"/>
                <w:b/>
                <w:bCs/>
                <w:color w:val="FFFFFF"/>
                <w:sz w:val="20"/>
                <w:szCs w:val="20"/>
              </w:rPr>
              <w:t>国际平台特征</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A90B22">
            <w:pPr>
              <w:spacing w:after="0"/>
            </w:pPr>
            <w:r>
              <w:rPr>
                <w:rFonts w:ascii="宋体" w:hAnsi="宋体" w:eastAsia="宋体" w:cs="宋体"/>
                <w:b/>
                <w:bCs/>
                <w:color w:val="FFFFFF"/>
                <w:sz w:val="20"/>
                <w:szCs w:val="20"/>
              </w:rPr>
              <w:t>国内平台特征</w:t>
            </w:r>
          </w:p>
        </w:tc>
      </w:tr>
      <w:tr w14:paraId="3B00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E61283">
            <w:pPr>
              <w:spacing w:after="0"/>
            </w:pPr>
            <w:r>
              <w:rPr>
                <w:rFonts w:ascii="宋体" w:hAnsi="宋体" w:eastAsia="宋体" w:cs="宋体"/>
                <w:sz w:val="20"/>
                <w:szCs w:val="20"/>
              </w:rPr>
              <w:t>信息权威性判断</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05C46E">
            <w:pPr>
              <w:spacing w:after="0"/>
            </w:pPr>
            <w:r>
              <w:rPr>
                <w:rFonts w:ascii="宋体" w:hAnsi="宋体" w:eastAsia="宋体" w:cs="宋体"/>
                <w:sz w:val="20"/>
                <w:szCs w:val="20"/>
              </w:rPr>
              <w:t>偏好学术来源和权威媒体</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087A77">
            <w:pPr>
              <w:spacing w:after="0"/>
            </w:pPr>
            <w:r>
              <w:rPr>
                <w:rFonts w:ascii="宋体" w:hAnsi="宋体" w:eastAsia="宋体" w:cs="宋体"/>
                <w:sz w:val="20"/>
                <w:szCs w:val="20"/>
              </w:rPr>
              <w:t>偏好官方认证和平台内生态</w:t>
            </w:r>
          </w:p>
        </w:tc>
      </w:tr>
      <w:tr w14:paraId="3358B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D7E3D4">
            <w:pPr>
              <w:spacing w:after="0"/>
            </w:pPr>
            <w:r>
              <w:rPr>
                <w:rFonts w:ascii="宋体" w:hAnsi="宋体" w:eastAsia="宋体" w:cs="宋体"/>
                <w:sz w:val="20"/>
                <w:szCs w:val="20"/>
              </w:rPr>
              <w:t>内容形式偏好</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67D364">
            <w:pPr>
              <w:spacing w:after="0"/>
            </w:pPr>
            <w:r>
              <w:rPr>
                <w:rFonts w:ascii="宋体" w:hAnsi="宋体" w:eastAsia="宋体" w:cs="宋体"/>
                <w:sz w:val="20"/>
                <w:szCs w:val="20"/>
              </w:rPr>
              <w:t>长文本、结构化数据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94E12F">
            <w:pPr>
              <w:spacing w:after="0"/>
            </w:pPr>
            <w:r>
              <w:rPr>
                <w:rFonts w:ascii="宋体" w:hAnsi="宋体" w:eastAsia="宋体" w:cs="宋体"/>
                <w:sz w:val="20"/>
                <w:szCs w:val="20"/>
              </w:rPr>
              <w:t>短视频、图文、直播</w:t>
            </w:r>
          </w:p>
        </w:tc>
      </w:tr>
      <w:tr w14:paraId="1715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D70D4B">
            <w:pPr>
              <w:spacing w:after="0"/>
            </w:pPr>
            <w:r>
              <w:rPr>
                <w:rFonts w:ascii="宋体" w:hAnsi="宋体" w:eastAsia="宋体" w:cs="宋体"/>
                <w:sz w:val="20"/>
                <w:szCs w:val="20"/>
              </w:rPr>
              <w:t>实时信息依赖度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B9CAAA">
            <w:pPr>
              <w:spacing w:after="0"/>
            </w:pPr>
            <w:r>
              <w:rPr>
                <w:rFonts w:ascii="宋体" w:hAnsi="宋体" w:eastAsia="宋体" w:cs="宋体"/>
                <w:sz w:val="20"/>
                <w:szCs w:val="20"/>
              </w:rPr>
              <w:t>ChatGPT依赖度中，Perplexity依赖度高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81E323">
            <w:pPr>
              <w:spacing w:after="0"/>
            </w:pPr>
            <w:r>
              <w:rPr>
                <w:rFonts w:ascii="宋体" w:hAnsi="宋体" w:eastAsia="宋体" w:cs="宋体"/>
                <w:sz w:val="20"/>
                <w:szCs w:val="20"/>
              </w:rPr>
              <w:t>依赖度中高</w:t>
            </w:r>
          </w:p>
        </w:tc>
      </w:tr>
      <w:tr w14:paraId="2C5E2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899E2B">
            <w:pPr>
              <w:spacing w:after="0"/>
            </w:pPr>
            <w:r>
              <w:rPr>
                <w:rFonts w:ascii="宋体" w:hAnsi="宋体" w:eastAsia="宋体" w:cs="宋体"/>
                <w:sz w:val="20"/>
                <w:szCs w:val="20"/>
              </w:rPr>
              <w:t>用户画像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0CA782">
            <w:pPr>
              <w:spacing w:after="0"/>
            </w:pPr>
            <w:r>
              <w:rPr>
                <w:rFonts w:ascii="宋体" w:hAnsi="宋体" w:eastAsia="宋体" w:cs="宋体"/>
                <w:sz w:val="20"/>
                <w:szCs w:val="20"/>
              </w:rPr>
              <w:t>全球化、英语为主</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F3A63F">
            <w:pPr>
              <w:spacing w:after="0"/>
            </w:pPr>
            <w:r>
              <w:rPr>
                <w:rFonts w:ascii="宋体" w:hAnsi="宋体" w:eastAsia="宋体" w:cs="宋体"/>
                <w:sz w:val="20"/>
                <w:szCs w:val="20"/>
              </w:rPr>
              <w:t>中文为主、地域性强</w:t>
            </w:r>
          </w:p>
        </w:tc>
      </w:tr>
      <w:tr w14:paraId="03E8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285996">
            <w:pPr>
              <w:spacing w:after="0"/>
            </w:pPr>
            <w:r>
              <w:rPr>
                <w:rFonts w:ascii="宋体" w:hAnsi="宋体" w:eastAsia="宋体" w:cs="宋体"/>
                <w:sz w:val="20"/>
                <w:szCs w:val="20"/>
              </w:rPr>
              <w:t>训练数据截止</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386D7D">
            <w:pPr>
              <w:spacing w:after="0"/>
            </w:pPr>
            <w:r>
              <w:rPr>
                <w:rFonts w:ascii="宋体" w:hAnsi="宋体" w:eastAsia="宋体" w:cs="宋体"/>
                <w:sz w:val="20"/>
                <w:szCs w:val="20"/>
              </w:rPr>
              <w:t>2025年中（ChatGPT）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D5DB73">
            <w:pPr>
              <w:spacing w:after="0"/>
            </w:pPr>
            <w:r>
              <w:rPr>
                <w:rFonts w:ascii="宋体" w:hAnsi="宋体" w:eastAsia="宋体" w:cs="宋体"/>
                <w:sz w:val="20"/>
                <w:szCs w:val="20"/>
              </w:rPr>
              <w:t>各平台不同</w:t>
            </w:r>
          </w:p>
        </w:tc>
      </w:tr>
    </w:tbl>
    <w:p w14:paraId="35275811">
      <w:pPr>
        <w:pStyle w:val="3"/>
        <w:spacing w:before="300" w:after="200"/>
      </w:pPr>
      <w:bookmarkStart w:id="282" w:name="_Toc21944"/>
      <w:r>
        <w:rPr>
          <w:rFonts w:ascii="黑体" w:hAnsi="黑体" w:eastAsia="黑体" w:cs="黑体"/>
          <w:b/>
          <w:bCs/>
          <w:color w:val="000000"/>
          <w:sz w:val="28"/>
          <w:szCs w:val="28"/>
        </w:rPr>
        <w:t>B.4 文旅品牌GEO平台策略建议</w:t>
      </w:r>
      <w:bookmarkEnd w:id="282"/>
    </w:p>
    <w:p w14:paraId="116DF115">
      <w:pPr>
        <w:pStyle w:val="19"/>
        <w:numPr>
          <w:ilvl w:val="0"/>
          <w:numId w:val="2"/>
        </w:numPr>
        <w:spacing w:after="60" w:line="340" w:lineRule="auto"/>
      </w:pPr>
      <w:r>
        <w:rPr>
          <w:rFonts w:ascii="宋体" w:hAnsi="宋体" w:eastAsia="宋体" w:cs="宋体"/>
          <w:b/>
          <w:bCs/>
          <w:sz w:val="24"/>
          <w:szCs w:val="24"/>
        </w:rPr>
        <w:t>国际游客为主</w:t>
      </w:r>
      <w:r>
        <w:rPr>
          <w:rFonts w:ascii="宋体" w:hAnsi="宋体" w:eastAsia="宋体" w:cs="宋体"/>
          <w:sz w:val="24"/>
          <w:szCs w:val="24"/>
        </w:rPr>
        <w:t xml:space="preserve"> → 优先ChatGPT + Perplexity</w:t>
      </w:r>
    </w:p>
    <w:p w14:paraId="43FF73DB">
      <w:pPr>
        <w:pStyle w:val="19"/>
        <w:numPr>
          <w:ilvl w:val="0"/>
          <w:numId w:val="2"/>
        </w:numPr>
        <w:spacing w:after="60" w:line="340" w:lineRule="auto"/>
      </w:pPr>
      <w:r>
        <w:rPr>
          <w:rFonts w:ascii="宋体" w:hAnsi="宋体" w:eastAsia="宋体" w:cs="宋体"/>
          <w:b/>
          <w:bCs/>
          <w:sz w:val="24"/>
          <w:szCs w:val="24"/>
        </w:rPr>
        <w:t>国内游客为主</w:t>
      </w:r>
      <w:r>
        <w:rPr>
          <w:rFonts w:ascii="宋体" w:hAnsi="宋体" w:eastAsia="宋体" w:cs="宋体"/>
          <w:sz w:val="24"/>
          <w:szCs w:val="24"/>
        </w:rPr>
        <w:t xml:space="preserve"> → 优先文心一言 + 豆包 + 通义千问</w:t>
      </w:r>
    </w:p>
    <w:p w14:paraId="1F5319A0">
      <w:pPr>
        <w:pStyle w:val="19"/>
        <w:numPr>
          <w:ilvl w:val="0"/>
          <w:numId w:val="2"/>
        </w:numPr>
        <w:spacing w:after="60" w:line="340" w:lineRule="auto"/>
      </w:pPr>
      <w:r>
        <w:rPr>
          <w:rFonts w:ascii="宋体" w:hAnsi="宋体" w:eastAsia="宋体" w:cs="宋体"/>
          <w:b/>
          <w:bCs/>
          <w:sz w:val="24"/>
          <w:szCs w:val="24"/>
        </w:rPr>
        <w:t>全渠道覆盖</w:t>
      </w:r>
      <w:r>
        <w:rPr>
          <w:rFonts w:ascii="宋体" w:hAnsi="宋体" w:eastAsia="宋体" w:cs="宋体"/>
          <w:sz w:val="24"/>
          <w:szCs w:val="24"/>
        </w:rPr>
        <w:t xml:space="preserve"> → 至少覆盖3个国内平台 + 2个国际平台</w:t>
      </w:r>
    </w:p>
    <w:p w14:paraId="4FFF450A">
      <w:pPr>
        <w:pStyle w:val="19"/>
        <w:numPr>
          <w:ilvl w:val="0"/>
          <w:numId w:val="2"/>
        </w:numPr>
        <w:spacing w:after="60" w:line="340" w:lineRule="auto"/>
      </w:pPr>
      <w:r>
        <w:rPr>
          <w:rFonts w:ascii="宋体" w:hAnsi="宋体" w:eastAsia="宋体" w:cs="宋体"/>
          <w:b/>
          <w:bCs/>
          <w:sz w:val="24"/>
          <w:szCs w:val="24"/>
        </w:rPr>
        <w:t>资源有限</w:t>
      </w:r>
      <w:r>
        <w:rPr>
          <w:rFonts w:ascii="宋体" w:hAnsi="宋体" w:eastAsia="宋体" w:cs="宋体"/>
          <w:sz w:val="24"/>
          <w:szCs w:val="24"/>
        </w:rPr>
        <w:t xml:space="preserve"> → 集中资源做透1-2个与自身生态最匹配的平台</w:t>
      </w:r>
    </w:p>
    <w:p w14:paraId="354F132D">
      <w:r>
        <w:br w:type="page"/>
      </w:r>
    </w:p>
    <w:p w14:paraId="4287A303">
      <w:pPr>
        <w:pStyle w:val="2"/>
        <w:spacing w:before="400" w:after="200"/>
      </w:pPr>
      <w:bookmarkStart w:id="283" w:name="_Toc28234"/>
      <w:r>
        <w:rPr>
          <w:rFonts w:ascii="黑体" w:hAnsi="黑体" w:eastAsia="黑体" w:cs="黑体"/>
          <w:b/>
          <w:bCs/>
          <w:color w:val="1F4E79"/>
          <w:sz w:val="32"/>
          <w:szCs w:val="32"/>
        </w:rPr>
        <w:t>附录C 文旅GEO优化案例集</w:t>
      </w:r>
      <w:bookmarkEnd w:id="283"/>
    </w:p>
    <w:p w14:paraId="4C0038A6">
      <w:pPr>
        <w:pStyle w:val="3"/>
        <w:spacing w:before="300" w:after="200"/>
      </w:pPr>
      <w:bookmarkStart w:id="284" w:name="_Toc32530"/>
      <w:r>
        <w:rPr>
          <w:rFonts w:ascii="黑体" w:hAnsi="黑体" w:eastAsia="黑体" w:cs="黑体"/>
          <w:b/>
          <w:bCs/>
          <w:color w:val="000000"/>
          <w:sz w:val="28"/>
          <w:szCs w:val="28"/>
        </w:rPr>
        <w:t>C.1 天龙屯堡GEO升级（景区案例）</w:t>
      </w:r>
      <w:bookmarkEnd w:id="284"/>
    </w:p>
    <w:p w14:paraId="6739ECD9">
      <w:pPr>
        <w:spacing w:after="120" w:line="360" w:lineRule="auto"/>
        <w:jc w:val="both"/>
      </w:pPr>
      <w:r>
        <w:rPr>
          <w:rFonts w:ascii="宋体" w:hAnsi="宋体" w:eastAsia="宋体" w:cs="宋体"/>
          <w:b/>
          <w:bCs/>
          <w:sz w:val="24"/>
          <w:szCs w:val="24"/>
        </w:rPr>
        <w:t>项目周期。</w:t>
      </w:r>
      <w:r>
        <w:rPr>
          <w:rFonts w:ascii="宋体" w:hAnsi="宋体" w:eastAsia="宋体" w:cs="宋体"/>
          <w:sz w:val="24"/>
          <w:szCs w:val="24"/>
        </w:rPr>
        <w:t xml:space="preserve"> 2026年1-6月。</w:t>
      </w:r>
      <w:r>
        <w:rPr>
          <w:rFonts w:ascii="宋体" w:hAnsi="宋体" w:eastAsia="宋体" w:cs="宋体"/>
          <w:b/>
          <w:bCs/>
          <w:sz w:val="24"/>
          <w:szCs w:val="24"/>
        </w:rPr>
        <w:t>投入。</w:t>
      </w:r>
      <w:r>
        <w:rPr>
          <w:rFonts w:ascii="宋体" w:hAnsi="宋体" w:eastAsia="宋体" w:cs="宋体"/>
          <w:sz w:val="24"/>
          <w:szCs w:val="24"/>
        </w:rPr>
        <w:t xml:space="preserve"> 内部团队2人+外部合作（安顺学院）。</w:t>
      </w:r>
    </w:p>
    <w:p w14:paraId="25FBABA9">
      <w:pPr>
        <w:spacing w:after="120" w:line="360" w:lineRule="auto"/>
        <w:jc w:val="both"/>
      </w:pPr>
      <w:r>
        <w:rPr>
          <w:rFonts w:ascii="宋体" w:hAnsi="宋体" w:eastAsia="宋体" w:cs="宋体"/>
          <w:b/>
          <w:bCs/>
          <w:sz w:val="24"/>
          <w:szCs w:val="24"/>
        </w:rPr>
        <w:t>核心动作。</w:t>
      </w:r>
      <w:r>
        <w:rPr>
          <w:rFonts w:ascii="宋体" w:hAnsi="宋体" w:eastAsia="宋体" w:cs="宋体"/>
          <w:sz w:val="24"/>
          <w:szCs w:val="24"/>
        </w:rPr>
        <w:t xml:space="preserve"> 百度百科词条全面升级（1200字→3500字，引用30个权威来源）；官网实施完整Schema.org标记；针对4个场景生产32篇深度内容；建立30题FAQ体系；争取3家省级媒体专题报道。</w:t>
      </w:r>
    </w:p>
    <w:p w14:paraId="0278D4B4">
      <w:pPr>
        <w:spacing w:after="120" w:line="360" w:lineRule="auto"/>
        <w:jc w:val="both"/>
      </w:pPr>
      <w:r>
        <w:rPr>
          <w:rFonts w:ascii="宋体" w:hAnsi="宋体" w:eastAsia="宋体" w:cs="宋体"/>
          <w:b/>
          <w:bCs/>
          <w:sz w:val="24"/>
          <w:szCs w:val="24"/>
        </w:rPr>
        <w:t>效果。</w:t>
      </w:r>
      <w:r>
        <w:rPr>
          <w:rFonts w:ascii="宋体" w:hAnsi="宋体" w:eastAsia="宋体" w:cs="宋体"/>
          <w:sz w:val="24"/>
          <w:szCs w:val="24"/>
        </w:rPr>
        <w:t xml:space="preserve"> ChatGPT答案份额62%→78%；AI推荐官网访问量+210%。</w:t>
      </w:r>
    </w:p>
    <w:p w14:paraId="695131E2">
      <w:pPr>
        <w:pStyle w:val="3"/>
        <w:spacing w:before="300" w:after="200"/>
      </w:pPr>
      <w:bookmarkStart w:id="285" w:name="_Toc17005"/>
      <w:r>
        <w:rPr>
          <w:rFonts w:ascii="黑体" w:hAnsi="黑体" w:eastAsia="黑体" w:cs="黑体"/>
          <w:b/>
          <w:bCs/>
          <w:color w:val="000000"/>
          <w:sz w:val="28"/>
          <w:szCs w:val="28"/>
        </w:rPr>
        <w:t>C.2 江阴城市品牌GEO（目的地案例）</w:t>
      </w:r>
      <w:bookmarkEnd w:id="285"/>
    </w:p>
    <w:p w14:paraId="13769E72">
      <w:pPr>
        <w:spacing w:after="120" w:line="360" w:lineRule="auto"/>
        <w:jc w:val="both"/>
      </w:pPr>
      <w:r>
        <w:rPr>
          <w:rFonts w:ascii="宋体" w:hAnsi="宋体" w:eastAsia="宋体" w:cs="宋体"/>
          <w:b/>
          <w:bCs/>
          <w:sz w:val="24"/>
          <w:szCs w:val="24"/>
        </w:rPr>
        <w:t>项目周期。</w:t>
      </w:r>
      <w:r>
        <w:rPr>
          <w:rFonts w:ascii="宋体" w:hAnsi="宋体" w:eastAsia="宋体" w:cs="宋体"/>
          <w:sz w:val="24"/>
          <w:szCs w:val="24"/>
        </w:rPr>
        <w:t xml:space="preserve"> 2026年。</w:t>
      </w:r>
      <w:r>
        <w:rPr>
          <w:rFonts w:ascii="宋体" w:hAnsi="宋体" w:eastAsia="宋体" w:cs="宋体"/>
          <w:b/>
          <w:bCs/>
          <w:sz w:val="24"/>
          <w:szCs w:val="24"/>
        </w:rPr>
        <w:t>投入。</w:t>
      </w:r>
      <w:r>
        <w:rPr>
          <w:rFonts w:ascii="宋体" w:hAnsi="宋体" w:eastAsia="宋体" w:cs="宋体"/>
          <w:sz w:val="24"/>
          <w:szCs w:val="24"/>
        </w:rPr>
        <w:t xml:space="preserve"> 政府主导+专业团队。</w:t>
      </w:r>
    </w:p>
    <w:p w14:paraId="26550E27">
      <w:pPr>
        <w:spacing w:after="120" w:line="360" w:lineRule="auto"/>
        <w:jc w:val="both"/>
      </w:pPr>
      <w:r>
        <w:rPr>
          <w:rFonts w:ascii="宋体" w:hAnsi="宋体" w:eastAsia="宋体" w:cs="宋体"/>
          <w:b/>
          <w:bCs/>
          <w:sz w:val="24"/>
          <w:szCs w:val="24"/>
        </w:rPr>
        <w:t>核心动作。</w:t>
      </w:r>
      <w:r>
        <w:rPr>
          <w:rFonts w:ascii="宋体" w:hAnsi="宋体" w:eastAsia="宋体" w:cs="宋体"/>
          <w:sz w:val="24"/>
          <w:szCs w:val="24"/>
        </w:rPr>
        <w:t xml:space="preserve"> 构建"徐霞客文脉""长江文化"知识图谱；为核心景点打造场景化标签；批量生成多模态宣发内容；统一城市核心命名。</w:t>
      </w:r>
    </w:p>
    <w:p w14:paraId="1C18E724">
      <w:pPr>
        <w:spacing w:after="120" w:line="360" w:lineRule="auto"/>
        <w:jc w:val="both"/>
      </w:pPr>
      <w:r>
        <w:rPr>
          <w:rFonts w:ascii="宋体" w:hAnsi="宋体" w:eastAsia="宋体" w:cs="宋体"/>
          <w:b/>
          <w:bCs/>
          <w:sz w:val="24"/>
          <w:szCs w:val="24"/>
        </w:rPr>
        <w:t>效果。</w:t>
      </w:r>
      <w:r>
        <w:rPr>
          <w:rFonts w:ascii="宋体" w:hAnsi="宋体" w:eastAsia="宋体" w:cs="宋体"/>
          <w:sz w:val="24"/>
          <w:szCs w:val="24"/>
        </w:rPr>
        <w:t xml:space="preserve"> AI搜索中江阴城市品牌辨识度显著提升。</w:t>
      </w:r>
    </w:p>
    <w:p w14:paraId="3346BBDF">
      <w:pPr>
        <w:pStyle w:val="3"/>
        <w:spacing w:before="300" w:after="200"/>
      </w:pPr>
      <w:bookmarkStart w:id="286" w:name="_Toc18361"/>
      <w:r>
        <w:rPr>
          <w:rFonts w:ascii="黑体" w:hAnsi="黑体" w:eastAsia="黑体" w:cs="黑体"/>
          <w:b/>
          <w:bCs/>
          <w:color w:val="000000"/>
          <w:sz w:val="28"/>
          <w:szCs w:val="28"/>
        </w:rPr>
        <w:t>C.3 石语山居民宿GEO（小微品牌案例）</w:t>
      </w:r>
      <w:bookmarkEnd w:id="286"/>
    </w:p>
    <w:p w14:paraId="111F6AE9">
      <w:pPr>
        <w:spacing w:after="120" w:line="360" w:lineRule="auto"/>
        <w:jc w:val="both"/>
      </w:pPr>
      <w:r>
        <w:rPr>
          <w:rFonts w:ascii="宋体" w:hAnsi="宋体" w:eastAsia="宋体" w:cs="宋体"/>
          <w:b/>
          <w:bCs/>
          <w:sz w:val="24"/>
          <w:szCs w:val="24"/>
        </w:rPr>
        <w:t>项目周期。</w:t>
      </w:r>
      <w:r>
        <w:rPr>
          <w:rFonts w:ascii="宋体" w:hAnsi="宋体" w:eastAsia="宋体" w:cs="宋体"/>
          <w:sz w:val="24"/>
          <w:szCs w:val="24"/>
        </w:rPr>
        <w:t xml:space="preserve"> 2025-2026年。</w:t>
      </w:r>
      <w:r>
        <w:rPr>
          <w:rFonts w:ascii="宋体" w:hAnsi="宋体" w:eastAsia="宋体" w:cs="宋体"/>
          <w:b/>
          <w:bCs/>
          <w:sz w:val="24"/>
          <w:szCs w:val="24"/>
        </w:rPr>
        <w:t>投入。</w:t>
      </w:r>
      <w:r>
        <w:rPr>
          <w:rFonts w:ascii="宋体" w:hAnsi="宋体" w:eastAsia="宋体" w:cs="宋体"/>
          <w:sz w:val="24"/>
          <w:szCs w:val="24"/>
        </w:rPr>
        <w:t xml:space="preserve"> 老板个人+零预算。</w:t>
      </w:r>
    </w:p>
    <w:p w14:paraId="08C3C42B">
      <w:pPr>
        <w:spacing w:after="120" w:line="360" w:lineRule="auto"/>
        <w:jc w:val="both"/>
      </w:pPr>
      <w:r>
        <w:rPr>
          <w:rFonts w:ascii="宋体" w:hAnsi="宋体" w:eastAsia="宋体" w:cs="宋体"/>
          <w:b/>
          <w:bCs/>
          <w:sz w:val="24"/>
          <w:szCs w:val="24"/>
        </w:rPr>
        <w:t>核心动作。</w:t>
      </w:r>
      <w:r>
        <w:rPr>
          <w:rFonts w:ascii="宋体" w:hAnsi="宋体" w:eastAsia="宋体" w:cs="宋体"/>
          <w:sz w:val="24"/>
          <w:szCs w:val="24"/>
        </w:rPr>
        <w:t xml:space="preserve"> 在OTA平台完善结构化信息；撰写深度在地体验内容；主动管理评价生态；在知乎和小红书建立专业形象。</w:t>
      </w:r>
    </w:p>
    <w:p w14:paraId="22F71A57">
      <w:pPr>
        <w:spacing w:after="120" w:line="360" w:lineRule="auto"/>
        <w:jc w:val="both"/>
      </w:pPr>
      <w:r>
        <w:rPr>
          <w:rFonts w:ascii="宋体" w:hAnsi="宋体" w:eastAsia="宋体" w:cs="宋体"/>
          <w:b/>
          <w:bCs/>
          <w:sz w:val="24"/>
          <w:szCs w:val="24"/>
        </w:rPr>
        <w:t>效果。</w:t>
      </w:r>
      <w:r>
        <w:rPr>
          <w:rFonts w:ascii="宋体" w:hAnsi="宋体" w:eastAsia="宋体" w:cs="宋体"/>
          <w:sz w:val="24"/>
          <w:szCs w:val="24"/>
        </w:rPr>
        <w:t xml:space="preserve"> AI推荐订单占比15%→45%；整体入住率80%→90%。</w:t>
      </w:r>
    </w:p>
    <w:p w14:paraId="5CC018EA">
      <w:pPr>
        <w:pStyle w:val="3"/>
        <w:spacing w:before="300" w:after="200"/>
      </w:pPr>
      <w:bookmarkStart w:id="287" w:name="_Toc30832"/>
      <w:r>
        <w:rPr>
          <w:rFonts w:ascii="黑体" w:hAnsi="黑体" w:eastAsia="黑体" w:cs="黑体"/>
          <w:b/>
          <w:bCs/>
          <w:color w:val="000000"/>
          <w:sz w:val="28"/>
          <w:szCs w:val="28"/>
        </w:rPr>
        <w:t>C.4 荷里购文旅AI语义优化（服务商案例）</w:t>
      </w:r>
      <w:bookmarkEnd w:id="287"/>
    </w:p>
    <w:p w14:paraId="471E3377">
      <w:pPr>
        <w:spacing w:after="120" w:line="360" w:lineRule="auto"/>
        <w:jc w:val="both"/>
      </w:pPr>
      <w:r>
        <w:rPr>
          <w:rFonts w:ascii="宋体" w:hAnsi="宋体" w:eastAsia="宋体" w:cs="宋体"/>
          <w:b/>
          <w:bCs/>
          <w:sz w:val="24"/>
          <w:szCs w:val="24"/>
        </w:rPr>
        <w:t>核心方法论。</w:t>
      </w:r>
      <w:r>
        <w:rPr>
          <w:rFonts w:ascii="宋体" w:hAnsi="宋体" w:eastAsia="宋体" w:cs="宋体"/>
          <w:sz w:val="24"/>
          <w:szCs w:val="24"/>
        </w:rPr>
        <w:t xml:space="preserve"> AI认知图谱构建→故事权重提升→权威来源建设。</w:t>
      </w:r>
    </w:p>
    <w:p w14:paraId="09202889">
      <w:pPr>
        <w:spacing w:after="120" w:line="360" w:lineRule="auto"/>
        <w:jc w:val="both"/>
      </w:pPr>
      <w:r>
        <w:rPr>
          <w:rFonts w:ascii="宋体" w:hAnsi="宋体" w:eastAsia="宋体" w:cs="宋体"/>
          <w:b/>
          <w:bCs/>
          <w:sz w:val="24"/>
          <w:szCs w:val="24"/>
        </w:rPr>
        <w:t>服务对象。</w:t>
      </w:r>
      <w:r>
        <w:rPr>
          <w:rFonts w:ascii="宋体" w:hAnsi="宋体" w:eastAsia="宋体" w:cs="宋体"/>
          <w:sz w:val="24"/>
          <w:szCs w:val="24"/>
        </w:rPr>
        <w:t xml:space="preserve"> 多个江南古镇和文化遗产地。</w:t>
      </w:r>
    </w:p>
    <w:p w14:paraId="4DD766CC">
      <w:pPr>
        <w:spacing w:after="120" w:line="360" w:lineRule="auto"/>
        <w:jc w:val="both"/>
      </w:pPr>
      <w:r>
        <w:rPr>
          <w:rFonts w:ascii="宋体" w:hAnsi="宋体" w:eastAsia="宋体" w:cs="宋体"/>
          <w:b/>
          <w:bCs/>
          <w:sz w:val="24"/>
          <w:szCs w:val="24"/>
        </w:rPr>
        <w:t>核心理念。</w:t>
      </w:r>
      <w:r>
        <w:rPr>
          <w:rFonts w:ascii="宋体" w:hAnsi="宋体" w:eastAsia="宋体" w:cs="宋体"/>
          <w:sz w:val="24"/>
          <w:szCs w:val="24"/>
        </w:rPr>
        <w:t xml:space="preserve"> "从买断流量到输出灵魂"——通过深度内容建设让AI自愿推荐品牌。</w:t>
      </w:r>
    </w:p>
    <w:p w14:paraId="2B7082AD">
      <w:pPr>
        <w:pStyle w:val="3"/>
        <w:spacing w:before="300" w:after="200"/>
      </w:pPr>
      <w:bookmarkStart w:id="288" w:name="_Toc22632"/>
      <w:r>
        <w:rPr>
          <w:rFonts w:ascii="黑体" w:hAnsi="黑体" w:eastAsia="黑体" w:cs="黑体"/>
          <w:b/>
          <w:bCs/>
          <w:color w:val="000000"/>
          <w:sz w:val="28"/>
          <w:szCs w:val="28"/>
        </w:rPr>
        <w:t>C.5 夏添×小隐文旅GEO实验（学术案例）</w:t>
      </w:r>
      <w:bookmarkEnd w:id="288"/>
    </w:p>
    <w:p w14:paraId="21B9F85F">
      <w:pPr>
        <w:spacing w:after="120" w:line="360" w:lineRule="auto"/>
        <w:jc w:val="both"/>
      </w:pPr>
      <w:r>
        <w:rPr>
          <w:rFonts w:ascii="宋体" w:hAnsi="宋体" w:eastAsia="宋体" w:cs="宋体"/>
          <w:b/>
          <w:bCs/>
          <w:sz w:val="24"/>
          <w:szCs w:val="24"/>
        </w:rPr>
        <w:t>实验设计。</w:t>
      </w:r>
      <w:r>
        <w:rPr>
          <w:rFonts w:ascii="宋体" w:hAnsi="宋体" w:eastAsia="宋体" w:cs="宋体"/>
          <w:sz w:val="24"/>
          <w:szCs w:val="24"/>
        </w:rPr>
        <w:t xml:space="preserve"> 前测-干预-后测完整研究框架。</w:t>
      </w:r>
    </w:p>
    <w:p w14:paraId="0F3634E8">
      <w:pPr>
        <w:spacing w:after="120" w:line="360" w:lineRule="auto"/>
        <w:jc w:val="both"/>
      </w:pPr>
      <w:r>
        <w:rPr>
          <w:rFonts w:ascii="宋体" w:hAnsi="宋体" w:eastAsia="宋体" w:cs="宋体"/>
          <w:b/>
          <w:bCs/>
          <w:sz w:val="24"/>
          <w:szCs w:val="24"/>
        </w:rPr>
        <w:t>关键发现。</w:t>
      </w:r>
      <w:r>
        <w:rPr>
          <w:rFonts w:ascii="宋体" w:hAnsi="宋体" w:eastAsia="宋体" w:cs="宋体"/>
          <w:sz w:val="24"/>
          <w:szCs w:val="24"/>
        </w:rPr>
        <w:t xml:space="preserve"> AI搜索中存在"马太效应"（已有可见性的品牌GEO效果更好）；内容深度&gt;内容数量；不同AI平台效果差异可达3倍。</w:t>
      </w:r>
    </w:p>
    <w:p w14:paraId="2F89F9D0">
      <w:pPr>
        <w:spacing w:after="120" w:line="360" w:lineRule="auto"/>
        <w:jc w:val="both"/>
      </w:pPr>
      <w:r>
        <w:rPr>
          <w:rFonts w:ascii="宋体" w:hAnsi="宋体" w:eastAsia="宋体" w:cs="宋体"/>
          <w:b/>
          <w:bCs/>
          <w:sz w:val="24"/>
          <w:szCs w:val="24"/>
        </w:rPr>
        <w:t>方法论贡献。</w:t>
      </w:r>
      <w:r>
        <w:rPr>
          <w:rFonts w:ascii="宋体" w:hAnsi="宋体" w:eastAsia="宋体" w:cs="宋体"/>
          <w:sz w:val="24"/>
          <w:szCs w:val="24"/>
        </w:rPr>
        <w:t xml:space="preserve"> "GEO内容价值金字塔"——基础信息层→场景内容层→文化故事层。</w:t>
      </w:r>
    </w:p>
    <w:p w14:paraId="0DF4A999">
      <w:pPr>
        <w:pStyle w:val="3"/>
        <w:spacing w:before="300" w:after="200"/>
      </w:pPr>
      <w:bookmarkStart w:id="289" w:name="_Toc1629"/>
      <w:r>
        <w:rPr>
          <w:rFonts w:ascii="黑体" w:hAnsi="黑体" w:eastAsia="黑体" w:cs="黑体"/>
          <w:b/>
          <w:bCs/>
          <w:color w:val="000000"/>
          <w:sz w:val="28"/>
          <w:szCs w:val="28"/>
        </w:rPr>
        <w:t>C.6 案例启示</w:t>
      </w:r>
      <w:bookmarkEnd w:id="289"/>
    </w:p>
    <w:p w14:paraId="681C7A5A">
      <w:pPr>
        <w:pStyle w:val="19"/>
        <w:numPr>
          <w:ilvl w:val="0"/>
          <w:numId w:val="2"/>
        </w:numPr>
        <w:spacing w:after="60" w:line="340" w:lineRule="auto"/>
      </w:pPr>
      <w:r>
        <w:rPr>
          <w:rFonts w:ascii="宋体" w:hAnsi="宋体" w:eastAsia="宋体" w:cs="宋体"/>
          <w:sz w:val="24"/>
          <w:szCs w:val="24"/>
        </w:rPr>
        <w:t>无论规模大小，GEO都有可行的实施路径</w:t>
      </w:r>
    </w:p>
    <w:p w14:paraId="75D37F36">
      <w:pPr>
        <w:pStyle w:val="19"/>
        <w:numPr>
          <w:ilvl w:val="0"/>
          <w:numId w:val="2"/>
        </w:numPr>
        <w:spacing w:after="60" w:line="340" w:lineRule="auto"/>
      </w:pPr>
      <w:r>
        <w:rPr>
          <w:rFonts w:ascii="宋体" w:hAnsi="宋体" w:eastAsia="宋体" w:cs="宋体"/>
          <w:sz w:val="24"/>
          <w:szCs w:val="24"/>
        </w:rPr>
        <w:t>系统性&gt;碎片化，三大支柱同步推进</w:t>
      </w:r>
    </w:p>
    <w:p w14:paraId="6E1A4466">
      <w:pPr>
        <w:pStyle w:val="19"/>
        <w:numPr>
          <w:ilvl w:val="0"/>
          <w:numId w:val="2"/>
        </w:numPr>
        <w:spacing w:after="60" w:line="340" w:lineRule="auto"/>
      </w:pPr>
      <w:r>
        <w:rPr>
          <w:rFonts w:ascii="宋体" w:hAnsi="宋体" w:eastAsia="宋体" w:cs="宋体"/>
          <w:sz w:val="24"/>
          <w:szCs w:val="24"/>
        </w:rPr>
        <w:t>内容深度&gt;数量，10篇深度文章优于50篇浅层内容</w:t>
      </w:r>
    </w:p>
    <w:p w14:paraId="53E943C4">
      <w:pPr>
        <w:pStyle w:val="19"/>
        <w:numPr>
          <w:ilvl w:val="0"/>
          <w:numId w:val="2"/>
        </w:numPr>
        <w:spacing w:after="60" w:line="340" w:lineRule="auto"/>
      </w:pPr>
      <w:r>
        <w:rPr>
          <w:rFonts w:ascii="宋体" w:hAnsi="宋体" w:eastAsia="宋体" w:cs="宋体"/>
          <w:sz w:val="24"/>
          <w:szCs w:val="24"/>
        </w:rPr>
        <w:t>学术背书和权威来源的价值被普遍低估</w:t>
      </w:r>
    </w:p>
    <w:p w14:paraId="2381A775">
      <w:pPr>
        <w:pStyle w:val="19"/>
        <w:numPr>
          <w:ilvl w:val="0"/>
          <w:numId w:val="2"/>
        </w:numPr>
        <w:spacing w:after="60" w:line="340" w:lineRule="auto"/>
      </w:pPr>
      <w:r>
        <w:rPr>
          <w:rFonts w:ascii="宋体" w:hAnsi="宋体" w:eastAsia="宋体" w:cs="宋体"/>
          <w:sz w:val="24"/>
          <w:szCs w:val="24"/>
        </w:rPr>
        <w:t>GEO是持续过程，3-6个月见效，需要长期投入</w:t>
      </w:r>
    </w:p>
    <w:p w14:paraId="6C4F5F13">
      <w:r>
        <w:br w:type="page"/>
      </w:r>
    </w:p>
    <w:p w14:paraId="016072E5">
      <w:pPr>
        <w:pStyle w:val="2"/>
        <w:spacing w:before="400" w:after="200"/>
      </w:pPr>
      <w:bookmarkStart w:id="290" w:name="_Toc26195"/>
      <w:r>
        <w:rPr>
          <w:rFonts w:ascii="黑体" w:hAnsi="黑体" w:eastAsia="黑体" w:cs="黑体"/>
          <w:b/>
          <w:bCs/>
          <w:color w:val="1F4E79"/>
          <w:sz w:val="32"/>
          <w:szCs w:val="32"/>
        </w:rPr>
        <w:t>附录D GEO工具与技术平台</w:t>
      </w:r>
      <w:bookmarkEnd w:id="290"/>
    </w:p>
    <w:p w14:paraId="644C744A">
      <w:pPr>
        <w:pStyle w:val="3"/>
        <w:spacing w:before="300" w:after="200"/>
      </w:pPr>
      <w:bookmarkStart w:id="291" w:name="_Toc20128"/>
      <w:r>
        <w:rPr>
          <w:rFonts w:ascii="黑体" w:hAnsi="黑体" w:eastAsia="黑体" w:cs="黑体"/>
          <w:b/>
          <w:bCs/>
          <w:color w:val="000000"/>
          <w:sz w:val="28"/>
          <w:szCs w:val="28"/>
        </w:rPr>
        <w:t>D.1 内容创作工具</w:t>
      </w:r>
      <w:bookmarkEnd w:id="29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2FB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BD1FEA">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564987">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B60F24">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057F5A">
            <w:pPr>
              <w:spacing w:after="0"/>
            </w:pPr>
            <w:r>
              <w:rPr>
                <w:rFonts w:ascii="宋体" w:hAnsi="宋体" w:eastAsia="宋体" w:cs="宋体"/>
                <w:b/>
                <w:bCs/>
                <w:color w:val="FFFFFF"/>
                <w:sz w:val="20"/>
                <w:szCs w:val="20"/>
              </w:rPr>
              <w:t>费用</w:t>
            </w:r>
          </w:p>
        </w:tc>
      </w:tr>
      <w:tr w14:paraId="2155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07096C">
            <w:pPr>
              <w:spacing w:after="0"/>
            </w:pPr>
            <w:r>
              <w:rPr>
                <w:rFonts w:ascii="宋体" w:hAnsi="宋体" w:eastAsia="宋体" w:cs="宋体"/>
                <w:sz w:val="20"/>
                <w:szCs w:val="20"/>
              </w:rPr>
              <w:t>ChatGPT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D83E74">
            <w:pPr>
              <w:spacing w:after="0"/>
            </w:pPr>
            <w:r>
              <w:rPr>
                <w:rFonts w:ascii="宋体" w:hAnsi="宋体" w:eastAsia="宋体" w:cs="宋体"/>
                <w:sz w:val="20"/>
                <w:szCs w:val="20"/>
              </w:rPr>
              <w:t>AI写作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7C5AD9">
            <w:pPr>
              <w:spacing w:after="0"/>
            </w:pPr>
            <w:r>
              <w:rPr>
                <w:rFonts w:ascii="宋体" w:hAnsi="宋体" w:eastAsia="宋体" w:cs="宋体"/>
                <w:sz w:val="20"/>
                <w:szCs w:val="20"/>
              </w:rPr>
              <w:t>内容初稿生成、文案优化、多语言翻译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E6F16F">
            <w:pPr>
              <w:spacing w:after="0"/>
            </w:pPr>
            <w:r>
              <w:rPr>
                <w:rFonts w:ascii="宋体" w:hAnsi="宋体" w:eastAsia="宋体" w:cs="宋体"/>
                <w:sz w:val="20"/>
                <w:szCs w:val="20"/>
              </w:rPr>
              <w:t>免费/订阅</w:t>
            </w:r>
          </w:p>
        </w:tc>
      </w:tr>
      <w:tr w14:paraId="304C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B3740D">
            <w:pPr>
              <w:spacing w:after="0"/>
            </w:pPr>
            <w:r>
              <w:rPr>
                <w:rFonts w:ascii="宋体" w:hAnsi="宋体" w:eastAsia="宋体" w:cs="宋体"/>
                <w:sz w:val="20"/>
                <w:szCs w:val="20"/>
              </w:rPr>
              <w:t>Claude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B01F6A">
            <w:pPr>
              <w:spacing w:after="0"/>
            </w:pPr>
            <w:r>
              <w:rPr>
                <w:rFonts w:ascii="宋体" w:hAnsi="宋体" w:eastAsia="宋体" w:cs="宋体"/>
                <w:sz w:val="20"/>
                <w:szCs w:val="20"/>
              </w:rPr>
              <w:t>AI写作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10A9AB">
            <w:pPr>
              <w:spacing w:after="0"/>
            </w:pPr>
            <w:r>
              <w:rPr>
                <w:rFonts w:ascii="宋体" w:hAnsi="宋体" w:eastAsia="宋体" w:cs="宋体"/>
                <w:sz w:val="20"/>
                <w:szCs w:val="20"/>
              </w:rPr>
              <w:t>长文写作、结构化分析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8CADD5">
            <w:pPr>
              <w:spacing w:after="0"/>
            </w:pPr>
            <w:r>
              <w:rPr>
                <w:rFonts w:ascii="宋体" w:hAnsi="宋体" w:eastAsia="宋体" w:cs="宋体"/>
                <w:sz w:val="20"/>
                <w:szCs w:val="20"/>
              </w:rPr>
              <w:t>免费/订阅</w:t>
            </w:r>
          </w:p>
        </w:tc>
      </w:tr>
      <w:tr w14:paraId="708C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7E3FC8">
            <w:pPr>
              <w:spacing w:after="0"/>
            </w:pPr>
            <w:r>
              <w:rPr>
                <w:rFonts w:ascii="宋体" w:hAnsi="宋体" w:eastAsia="宋体" w:cs="宋体"/>
                <w:sz w:val="20"/>
                <w:szCs w:val="20"/>
              </w:rPr>
              <w:t>文心一言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A57440">
            <w:pPr>
              <w:spacing w:after="0"/>
            </w:pPr>
            <w:r>
              <w:rPr>
                <w:rFonts w:ascii="宋体" w:hAnsi="宋体" w:eastAsia="宋体" w:cs="宋体"/>
                <w:sz w:val="20"/>
                <w:szCs w:val="20"/>
              </w:rPr>
              <w:t>AI写作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C8B6E9">
            <w:pPr>
              <w:spacing w:after="0"/>
            </w:pPr>
            <w:r>
              <w:rPr>
                <w:rFonts w:ascii="宋体" w:hAnsi="宋体" w:eastAsia="宋体" w:cs="宋体"/>
                <w:sz w:val="20"/>
                <w:szCs w:val="20"/>
              </w:rPr>
              <w:t>中文内容创作、百度生态整合</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842FF3">
            <w:pPr>
              <w:spacing w:after="0"/>
            </w:pPr>
            <w:r>
              <w:rPr>
                <w:rFonts w:ascii="宋体" w:hAnsi="宋体" w:eastAsia="宋体" w:cs="宋体"/>
                <w:sz w:val="20"/>
                <w:szCs w:val="20"/>
              </w:rPr>
              <w:t>免费</w:t>
            </w:r>
          </w:p>
        </w:tc>
      </w:tr>
      <w:tr w14:paraId="2B0B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07D80D">
            <w:pPr>
              <w:spacing w:after="0"/>
            </w:pPr>
            <w:r>
              <w:rPr>
                <w:rFonts w:ascii="宋体" w:hAnsi="宋体" w:eastAsia="宋体" w:cs="宋体"/>
                <w:sz w:val="20"/>
                <w:szCs w:val="20"/>
              </w:rPr>
              <w:t>豆包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457471">
            <w:pPr>
              <w:spacing w:after="0"/>
            </w:pPr>
            <w:r>
              <w:rPr>
                <w:rFonts w:ascii="宋体" w:hAnsi="宋体" w:eastAsia="宋体" w:cs="宋体"/>
                <w:sz w:val="20"/>
                <w:szCs w:val="20"/>
              </w:rPr>
              <w:t>AI写作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7182E7">
            <w:pPr>
              <w:spacing w:after="0"/>
            </w:pPr>
            <w:r>
              <w:rPr>
                <w:rFonts w:ascii="宋体" w:hAnsi="宋体" w:eastAsia="宋体" w:cs="宋体"/>
                <w:sz w:val="20"/>
                <w:szCs w:val="20"/>
              </w:rPr>
              <w:t>中文创作、字节生态整合</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316E43">
            <w:pPr>
              <w:spacing w:after="0"/>
            </w:pPr>
            <w:r>
              <w:rPr>
                <w:rFonts w:ascii="宋体" w:hAnsi="宋体" w:eastAsia="宋体" w:cs="宋体"/>
                <w:sz w:val="20"/>
                <w:szCs w:val="20"/>
              </w:rPr>
              <w:t>免费</w:t>
            </w:r>
          </w:p>
        </w:tc>
      </w:tr>
      <w:tr w14:paraId="156A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725F5F">
            <w:pPr>
              <w:spacing w:after="0"/>
            </w:pPr>
            <w:r>
              <w:rPr>
                <w:rFonts w:ascii="宋体" w:hAnsi="宋体" w:eastAsia="宋体" w:cs="宋体"/>
                <w:sz w:val="20"/>
                <w:szCs w:val="20"/>
              </w:rPr>
              <w:t>Jasper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983809">
            <w:pPr>
              <w:spacing w:after="0"/>
            </w:pPr>
            <w:r>
              <w:rPr>
                <w:rFonts w:ascii="宋体" w:hAnsi="宋体" w:eastAsia="宋体" w:cs="宋体"/>
                <w:sz w:val="20"/>
                <w:szCs w:val="20"/>
              </w:rPr>
              <w:t>AI写作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C12CCE">
            <w:pPr>
              <w:spacing w:after="0"/>
            </w:pPr>
            <w:r>
              <w:rPr>
                <w:rFonts w:ascii="宋体" w:hAnsi="宋体" w:eastAsia="宋体" w:cs="宋体"/>
                <w:sz w:val="20"/>
                <w:szCs w:val="20"/>
              </w:rPr>
              <w:t>专业营销文案生成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0536CC">
            <w:pPr>
              <w:spacing w:after="0"/>
            </w:pPr>
            <w:r>
              <w:rPr>
                <w:rFonts w:ascii="宋体" w:hAnsi="宋体" w:eastAsia="宋体" w:cs="宋体"/>
                <w:sz w:val="20"/>
                <w:szCs w:val="20"/>
              </w:rPr>
              <w:t>付费</w:t>
            </w:r>
          </w:p>
        </w:tc>
      </w:tr>
      <w:tr w14:paraId="7E46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97BE19">
            <w:pPr>
              <w:spacing w:after="0"/>
            </w:pPr>
            <w:r>
              <w:rPr>
                <w:rFonts w:ascii="宋体" w:hAnsi="宋体" w:eastAsia="宋体" w:cs="宋体"/>
                <w:sz w:val="20"/>
                <w:szCs w:val="20"/>
              </w:rPr>
              <w:t>Canva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A00649">
            <w:pPr>
              <w:spacing w:after="0"/>
            </w:pPr>
            <w:r>
              <w:rPr>
                <w:rFonts w:ascii="宋体" w:hAnsi="宋体" w:eastAsia="宋体" w:cs="宋体"/>
                <w:sz w:val="20"/>
                <w:szCs w:val="20"/>
              </w:rPr>
              <w:t>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D27CA0">
            <w:pPr>
              <w:spacing w:after="0"/>
            </w:pPr>
            <w:r>
              <w:rPr>
                <w:rFonts w:ascii="宋体" w:hAnsi="宋体" w:eastAsia="宋体" w:cs="宋体"/>
                <w:sz w:val="20"/>
                <w:szCs w:val="20"/>
              </w:rPr>
              <w:t>图片设计、信息图表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752B8F">
            <w:pPr>
              <w:spacing w:after="0"/>
            </w:pPr>
            <w:r>
              <w:rPr>
                <w:rFonts w:ascii="宋体" w:hAnsi="宋体" w:eastAsia="宋体" w:cs="宋体"/>
                <w:sz w:val="20"/>
                <w:szCs w:val="20"/>
              </w:rPr>
              <w:t>免费/付费</w:t>
            </w:r>
          </w:p>
        </w:tc>
      </w:tr>
      <w:tr w14:paraId="6C5B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C9E598">
            <w:pPr>
              <w:spacing w:after="0"/>
            </w:pPr>
            <w:r>
              <w:rPr>
                <w:rFonts w:ascii="宋体" w:hAnsi="宋体" w:eastAsia="宋体" w:cs="宋体"/>
                <w:sz w:val="20"/>
                <w:szCs w:val="20"/>
              </w:rPr>
              <w:t>剪映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6C00B8">
            <w:pPr>
              <w:spacing w:after="0"/>
            </w:pPr>
            <w:r>
              <w:rPr>
                <w:rFonts w:ascii="宋体" w:hAnsi="宋体" w:eastAsia="宋体" w:cs="宋体"/>
                <w:sz w:val="20"/>
                <w:szCs w:val="20"/>
              </w:rPr>
              <w:t>视频编辑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CC6CDA">
            <w:pPr>
              <w:spacing w:after="0"/>
            </w:pPr>
            <w:r>
              <w:rPr>
                <w:rFonts w:ascii="宋体" w:hAnsi="宋体" w:eastAsia="宋体" w:cs="宋体"/>
                <w:sz w:val="20"/>
                <w:szCs w:val="20"/>
              </w:rPr>
              <w:t>短视频剪辑、字幕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7D2946">
            <w:pPr>
              <w:spacing w:after="0"/>
            </w:pPr>
            <w:r>
              <w:rPr>
                <w:rFonts w:ascii="宋体" w:hAnsi="宋体" w:eastAsia="宋体" w:cs="宋体"/>
                <w:sz w:val="20"/>
                <w:szCs w:val="20"/>
              </w:rPr>
              <w:t>免费</w:t>
            </w:r>
          </w:p>
        </w:tc>
      </w:tr>
    </w:tbl>
    <w:p w14:paraId="3ED5E7CC">
      <w:pPr>
        <w:pStyle w:val="3"/>
        <w:spacing w:before="300" w:after="200"/>
      </w:pPr>
      <w:bookmarkStart w:id="292" w:name="_Toc27675"/>
      <w:r>
        <w:rPr>
          <w:rFonts w:ascii="黑体" w:hAnsi="黑体" w:eastAsia="黑体" w:cs="黑体"/>
          <w:b/>
          <w:bCs/>
          <w:color w:val="000000"/>
          <w:sz w:val="28"/>
          <w:szCs w:val="28"/>
        </w:rPr>
        <w:t>D.2 结构化数据工具</w:t>
      </w:r>
      <w:bookmarkEnd w:id="29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7DF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E91DE1">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03BFE5">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49BDBE9">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EC269D">
            <w:pPr>
              <w:spacing w:after="0"/>
            </w:pPr>
            <w:r>
              <w:rPr>
                <w:rFonts w:ascii="宋体" w:hAnsi="宋体" w:eastAsia="宋体" w:cs="宋体"/>
                <w:b/>
                <w:bCs/>
                <w:color w:val="FFFFFF"/>
                <w:sz w:val="20"/>
                <w:szCs w:val="20"/>
              </w:rPr>
              <w:t>费用</w:t>
            </w:r>
          </w:p>
        </w:tc>
      </w:tr>
      <w:tr w14:paraId="6E7A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8119C1">
            <w:pPr>
              <w:spacing w:after="0"/>
            </w:pPr>
            <w:r>
              <w:rPr>
                <w:rFonts w:ascii="宋体" w:hAnsi="宋体" w:eastAsia="宋体" w:cs="宋体"/>
                <w:sz w:val="20"/>
                <w:szCs w:val="20"/>
              </w:rPr>
              <w:t>Google Rich Results Test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88DD6D">
            <w:pPr>
              <w:spacing w:after="0"/>
            </w:pPr>
            <w:r>
              <w:rPr>
                <w:rFonts w:ascii="宋体" w:hAnsi="宋体" w:eastAsia="宋体" w:cs="宋体"/>
                <w:sz w:val="20"/>
                <w:szCs w:val="20"/>
              </w:rPr>
              <w:t>验证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1309EF">
            <w:pPr>
              <w:spacing w:after="0"/>
            </w:pPr>
            <w:r>
              <w:rPr>
                <w:rFonts w:ascii="宋体" w:hAnsi="宋体" w:eastAsia="宋体" w:cs="宋体"/>
                <w:sz w:val="20"/>
                <w:szCs w:val="20"/>
              </w:rPr>
              <w:t>Schema标记验证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E8A348">
            <w:pPr>
              <w:spacing w:after="0"/>
            </w:pPr>
            <w:r>
              <w:rPr>
                <w:rFonts w:ascii="宋体" w:hAnsi="宋体" w:eastAsia="宋体" w:cs="宋体"/>
                <w:sz w:val="20"/>
                <w:szCs w:val="20"/>
              </w:rPr>
              <w:t>免费</w:t>
            </w:r>
          </w:p>
        </w:tc>
      </w:tr>
      <w:tr w14:paraId="7E3C0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BF038B">
            <w:pPr>
              <w:spacing w:after="0"/>
            </w:pPr>
            <w:r>
              <w:rPr>
                <w:rFonts w:ascii="宋体" w:hAnsi="宋体" w:eastAsia="宋体" w:cs="宋体"/>
                <w:sz w:val="20"/>
                <w:szCs w:val="20"/>
              </w:rPr>
              <w:t>Schema.org Validator</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DF0525">
            <w:pPr>
              <w:spacing w:after="0"/>
            </w:pPr>
            <w:r>
              <w:rPr>
                <w:rFonts w:ascii="宋体" w:hAnsi="宋体" w:eastAsia="宋体" w:cs="宋体"/>
                <w:sz w:val="20"/>
                <w:szCs w:val="20"/>
              </w:rPr>
              <w:t>验证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E4F945">
            <w:pPr>
              <w:spacing w:after="0"/>
            </w:pPr>
            <w:r>
              <w:rPr>
                <w:rFonts w:ascii="宋体" w:hAnsi="宋体" w:eastAsia="宋体" w:cs="宋体"/>
                <w:sz w:val="20"/>
                <w:szCs w:val="20"/>
              </w:rPr>
              <w:t>结构化数据语法验证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0EDB9">
            <w:pPr>
              <w:spacing w:after="0"/>
            </w:pPr>
            <w:r>
              <w:rPr>
                <w:rFonts w:ascii="宋体" w:hAnsi="宋体" w:eastAsia="宋体" w:cs="宋体"/>
                <w:sz w:val="20"/>
                <w:szCs w:val="20"/>
              </w:rPr>
              <w:t>免费</w:t>
            </w:r>
          </w:p>
        </w:tc>
      </w:tr>
      <w:tr w14:paraId="2BB7A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699F70">
            <w:pPr>
              <w:spacing w:after="0"/>
            </w:pPr>
            <w:r>
              <w:rPr>
                <w:rFonts w:ascii="宋体" w:hAnsi="宋体" w:eastAsia="宋体" w:cs="宋体"/>
                <w:sz w:val="20"/>
                <w:szCs w:val="20"/>
              </w:rPr>
              <w:t>Merkle Schema Markup Generator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1146C2">
            <w:pPr>
              <w:spacing w:after="0"/>
            </w:pPr>
            <w:r>
              <w:rPr>
                <w:rFonts w:ascii="宋体" w:hAnsi="宋体" w:eastAsia="宋体" w:cs="宋体"/>
                <w:sz w:val="20"/>
                <w:szCs w:val="20"/>
              </w:rPr>
              <w:t>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33F676">
            <w:pPr>
              <w:spacing w:after="0"/>
            </w:pPr>
            <w:r>
              <w:rPr>
                <w:rFonts w:ascii="宋体" w:hAnsi="宋体" w:eastAsia="宋体" w:cs="宋体"/>
                <w:sz w:val="20"/>
                <w:szCs w:val="20"/>
              </w:rPr>
              <w:t>Schema标记代码生成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425171">
            <w:pPr>
              <w:spacing w:after="0"/>
            </w:pPr>
            <w:r>
              <w:rPr>
                <w:rFonts w:ascii="宋体" w:hAnsi="宋体" w:eastAsia="宋体" w:cs="宋体"/>
                <w:sz w:val="20"/>
                <w:szCs w:val="20"/>
              </w:rPr>
              <w:t>免费</w:t>
            </w:r>
          </w:p>
        </w:tc>
      </w:tr>
      <w:tr w14:paraId="1B41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7B4428">
            <w:pPr>
              <w:spacing w:after="0"/>
            </w:pPr>
            <w:r>
              <w:rPr>
                <w:rFonts w:ascii="宋体" w:hAnsi="宋体" w:eastAsia="宋体" w:cs="宋体"/>
                <w:sz w:val="20"/>
                <w:szCs w:val="20"/>
              </w:rPr>
              <w:t>Yoast SEO</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510955">
            <w:pPr>
              <w:spacing w:after="0"/>
            </w:pPr>
            <w:r>
              <w:rPr>
                <w:rFonts w:ascii="宋体" w:hAnsi="宋体" w:eastAsia="宋体" w:cs="宋体"/>
                <w:sz w:val="20"/>
                <w:szCs w:val="20"/>
              </w:rPr>
              <w:t>插件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C08269">
            <w:pPr>
              <w:spacing w:after="0"/>
            </w:pPr>
            <w:r>
              <w:rPr>
                <w:rFonts w:ascii="宋体" w:hAnsi="宋体" w:eastAsia="宋体" w:cs="宋体"/>
                <w:sz w:val="20"/>
                <w:szCs w:val="20"/>
              </w:rPr>
              <w:t>WordPress结构化数据自动化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E54EFE">
            <w:pPr>
              <w:spacing w:after="0"/>
            </w:pPr>
            <w:r>
              <w:rPr>
                <w:rFonts w:ascii="宋体" w:hAnsi="宋体" w:eastAsia="宋体" w:cs="宋体"/>
                <w:sz w:val="20"/>
                <w:szCs w:val="20"/>
              </w:rPr>
              <w:t>免费/付费</w:t>
            </w:r>
          </w:p>
        </w:tc>
      </w:tr>
    </w:tbl>
    <w:p w14:paraId="1EA51B45">
      <w:pPr>
        <w:pStyle w:val="3"/>
        <w:spacing w:before="300" w:after="200"/>
      </w:pPr>
      <w:bookmarkStart w:id="293" w:name="_Toc945"/>
      <w:r>
        <w:rPr>
          <w:rFonts w:ascii="黑体" w:hAnsi="黑体" w:eastAsia="黑体" w:cs="黑体"/>
          <w:b/>
          <w:bCs/>
          <w:color w:val="000000"/>
          <w:sz w:val="28"/>
          <w:szCs w:val="28"/>
        </w:rPr>
        <w:t>D.3 AI可见性监测工具</w:t>
      </w:r>
      <w:bookmarkEnd w:id="29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DF89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46D471">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993BE52">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EC548E4">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60F452D">
            <w:pPr>
              <w:spacing w:after="0"/>
            </w:pPr>
            <w:r>
              <w:rPr>
                <w:rFonts w:ascii="宋体" w:hAnsi="宋体" w:eastAsia="宋体" w:cs="宋体"/>
                <w:b/>
                <w:bCs/>
                <w:color w:val="FFFFFF"/>
                <w:sz w:val="20"/>
                <w:szCs w:val="20"/>
              </w:rPr>
              <w:t>费用</w:t>
            </w:r>
          </w:p>
        </w:tc>
      </w:tr>
      <w:tr w14:paraId="32FE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9C973D">
            <w:pPr>
              <w:spacing w:after="0"/>
            </w:pPr>
            <w:r>
              <w:rPr>
                <w:rFonts w:ascii="宋体" w:hAnsi="宋体" w:eastAsia="宋体" w:cs="宋体"/>
                <w:sz w:val="20"/>
                <w:szCs w:val="20"/>
              </w:rPr>
              <w:t>火山引擎GEO监测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47E294">
            <w:pPr>
              <w:spacing w:after="0"/>
            </w:pPr>
            <w:r>
              <w:rPr>
                <w:rFonts w:ascii="宋体" w:hAnsi="宋体" w:eastAsia="宋体" w:cs="宋体"/>
                <w:sz w:val="20"/>
                <w:szCs w:val="20"/>
              </w:rPr>
              <w:t>监测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5E68FE">
            <w:pPr>
              <w:spacing w:after="0"/>
            </w:pPr>
            <w:r>
              <w:rPr>
                <w:rFonts w:ascii="宋体" w:hAnsi="宋体" w:eastAsia="宋体" w:cs="宋体"/>
                <w:sz w:val="20"/>
                <w:szCs w:val="20"/>
              </w:rPr>
              <w:t>品牌AI搜索可见性追踪</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491655">
            <w:pPr>
              <w:spacing w:after="0"/>
            </w:pPr>
            <w:r>
              <w:rPr>
                <w:rFonts w:ascii="宋体" w:hAnsi="宋体" w:eastAsia="宋体" w:cs="宋体"/>
                <w:sz w:val="20"/>
                <w:szCs w:val="20"/>
              </w:rPr>
              <w:t>付费</w:t>
            </w:r>
          </w:p>
        </w:tc>
      </w:tr>
      <w:tr w14:paraId="4AFE0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2A346E">
            <w:pPr>
              <w:spacing w:after="0"/>
            </w:pPr>
            <w:r>
              <w:rPr>
                <w:rFonts w:ascii="宋体" w:hAnsi="宋体" w:eastAsia="宋体" w:cs="宋体"/>
                <w:sz w:val="20"/>
                <w:szCs w:val="20"/>
              </w:rPr>
              <w:t>神策数据GEO模块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98DEE8">
            <w:pPr>
              <w:spacing w:after="0"/>
            </w:pPr>
            <w:r>
              <w:rPr>
                <w:rFonts w:ascii="宋体" w:hAnsi="宋体" w:eastAsia="宋体" w:cs="宋体"/>
                <w:sz w:val="20"/>
                <w:szCs w:val="20"/>
              </w:rPr>
              <w:t>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C2CB78">
            <w:pPr>
              <w:spacing w:after="0"/>
            </w:pPr>
            <w:r>
              <w:rPr>
                <w:rFonts w:ascii="宋体" w:hAnsi="宋体" w:eastAsia="宋体" w:cs="宋体"/>
                <w:sz w:val="20"/>
                <w:szCs w:val="20"/>
              </w:rPr>
              <w:t>AI搜索数据分析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B5B585">
            <w:pPr>
              <w:spacing w:after="0"/>
            </w:pPr>
            <w:r>
              <w:rPr>
                <w:rFonts w:ascii="宋体" w:hAnsi="宋体" w:eastAsia="宋体" w:cs="宋体"/>
                <w:sz w:val="20"/>
                <w:szCs w:val="20"/>
              </w:rPr>
              <w:t>付费</w:t>
            </w:r>
          </w:p>
        </w:tc>
      </w:tr>
      <w:tr w14:paraId="3519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249206">
            <w:pPr>
              <w:spacing w:after="0"/>
            </w:pPr>
            <w:r>
              <w:rPr>
                <w:rFonts w:ascii="宋体" w:hAnsi="宋体" w:eastAsia="宋体" w:cs="宋体"/>
                <w:sz w:val="20"/>
                <w:szCs w:val="20"/>
              </w:rPr>
              <w:t>自建监测系统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3D1449">
            <w:pPr>
              <w:spacing w:after="0"/>
            </w:pPr>
            <w:r>
              <w:rPr>
                <w:rFonts w:ascii="宋体" w:hAnsi="宋体" w:eastAsia="宋体" w:cs="宋体"/>
                <w:sz w:val="20"/>
                <w:szCs w:val="20"/>
              </w:rPr>
              <w:t>开发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7F69EB">
            <w:pPr>
              <w:spacing w:after="0"/>
            </w:pPr>
            <w:r>
              <w:rPr>
                <w:rFonts w:ascii="宋体" w:hAnsi="宋体" w:eastAsia="宋体" w:cs="宋体"/>
                <w:sz w:val="20"/>
                <w:szCs w:val="20"/>
              </w:rPr>
              <w:t>定制化GEO监测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18A137">
            <w:pPr>
              <w:spacing w:after="0"/>
            </w:pPr>
            <w:r>
              <w:rPr>
                <w:rFonts w:ascii="宋体" w:hAnsi="宋体" w:eastAsia="宋体" w:cs="宋体"/>
                <w:sz w:val="20"/>
                <w:szCs w:val="20"/>
              </w:rPr>
              <w:t>开发成本</w:t>
            </w:r>
          </w:p>
        </w:tc>
      </w:tr>
    </w:tbl>
    <w:p w14:paraId="2309EAE0">
      <w:pPr>
        <w:pStyle w:val="3"/>
        <w:spacing w:before="300" w:after="200"/>
      </w:pPr>
      <w:bookmarkStart w:id="294" w:name="_Toc11798"/>
      <w:r>
        <w:rPr>
          <w:rFonts w:ascii="黑体" w:hAnsi="黑体" w:eastAsia="黑体" w:cs="黑体"/>
          <w:b/>
          <w:bCs/>
          <w:color w:val="000000"/>
          <w:sz w:val="28"/>
          <w:szCs w:val="28"/>
        </w:rPr>
        <w:t>D.4 知识图谱工具</w:t>
      </w:r>
      <w:bookmarkEnd w:id="29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829E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B67105">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D72251">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B68D7E">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435C0B">
            <w:pPr>
              <w:spacing w:after="0"/>
            </w:pPr>
            <w:r>
              <w:rPr>
                <w:rFonts w:ascii="宋体" w:hAnsi="宋体" w:eastAsia="宋体" w:cs="宋体"/>
                <w:b/>
                <w:bCs/>
                <w:color w:val="FFFFFF"/>
                <w:sz w:val="20"/>
                <w:szCs w:val="20"/>
              </w:rPr>
              <w:t>费用</w:t>
            </w:r>
          </w:p>
        </w:tc>
      </w:tr>
      <w:tr w14:paraId="0376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C3BA9A">
            <w:pPr>
              <w:spacing w:after="0"/>
            </w:pPr>
            <w:r>
              <w:rPr>
                <w:rFonts w:ascii="宋体" w:hAnsi="宋体" w:eastAsia="宋体" w:cs="宋体"/>
                <w:sz w:val="20"/>
                <w:szCs w:val="20"/>
              </w:rPr>
              <w:t>Neo4j</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0579F4">
            <w:pPr>
              <w:spacing w:after="0"/>
            </w:pPr>
            <w:r>
              <w:rPr>
                <w:rFonts w:ascii="宋体" w:hAnsi="宋体" w:eastAsia="宋体" w:cs="宋体"/>
                <w:sz w:val="20"/>
                <w:szCs w:val="20"/>
              </w:rPr>
              <w:t>图数据库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BC3725">
            <w:pPr>
              <w:spacing w:after="0"/>
            </w:pPr>
            <w:r>
              <w:rPr>
                <w:rFonts w:ascii="宋体" w:hAnsi="宋体" w:eastAsia="宋体" w:cs="宋体"/>
                <w:sz w:val="20"/>
                <w:szCs w:val="20"/>
              </w:rPr>
              <w:t>品牌知识图谱存储和查询</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3A1F53">
            <w:pPr>
              <w:spacing w:after="0"/>
            </w:pPr>
            <w:r>
              <w:rPr>
                <w:rFonts w:ascii="宋体" w:hAnsi="宋体" w:eastAsia="宋体" w:cs="宋体"/>
                <w:sz w:val="20"/>
                <w:szCs w:val="20"/>
              </w:rPr>
              <w:t>社区版免费</w:t>
            </w:r>
          </w:p>
        </w:tc>
      </w:tr>
      <w:tr w14:paraId="040D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C245EE">
            <w:pPr>
              <w:spacing w:after="0"/>
            </w:pPr>
            <w:r>
              <w:rPr>
                <w:rFonts w:ascii="宋体" w:hAnsi="宋体" w:eastAsia="宋体" w:cs="宋体"/>
                <w:sz w:val="20"/>
                <w:szCs w:val="20"/>
              </w:rPr>
              <w:t>Protégé</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116F56">
            <w:pPr>
              <w:spacing w:after="0"/>
            </w:pPr>
            <w:r>
              <w:rPr>
                <w:rFonts w:ascii="宋体" w:hAnsi="宋体" w:eastAsia="宋体" w:cs="宋体"/>
                <w:sz w:val="20"/>
                <w:szCs w:val="20"/>
              </w:rPr>
              <w:t>本体编辑</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BDEC22">
            <w:pPr>
              <w:spacing w:after="0"/>
            </w:pPr>
            <w:r>
              <w:rPr>
                <w:rFonts w:ascii="宋体" w:hAnsi="宋体" w:eastAsia="宋体" w:cs="宋体"/>
                <w:sz w:val="20"/>
                <w:szCs w:val="20"/>
              </w:rPr>
              <w:t>知识图谱本体设计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00F4CF">
            <w:pPr>
              <w:spacing w:after="0"/>
            </w:pPr>
            <w:r>
              <w:rPr>
                <w:rFonts w:ascii="宋体" w:hAnsi="宋体" w:eastAsia="宋体" w:cs="宋体"/>
                <w:sz w:val="20"/>
                <w:szCs w:val="20"/>
              </w:rPr>
              <w:t>开源免费</w:t>
            </w:r>
          </w:p>
        </w:tc>
      </w:tr>
      <w:tr w14:paraId="0683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0F6120">
            <w:pPr>
              <w:spacing w:after="0"/>
            </w:pPr>
            <w:r>
              <w:rPr>
                <w:rFonts w:ascii="宋体" w:hAnsi="宋体" w:eastAsia="宋体" w:cs="宋体"/>
                <w:sz w:val="20"/>
                <w:szCs w:val="20"/>
              </w:rPr>
              <w:t>WordPress+Tainacan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F4EBAB">
            <w:pPr>
              <w:spacing w:after="0"/>
            </w:pPr>
            <w:r>
              <w:rPr>
                <w:rFonts w:ascii="宋体" w:hAnsi="宋体" w:eastAsia="宋体" w:cs="宋体"/>
                <w:sz w:val="20"/>
                <w:szCs w:val="20"/>
              </w:rPr>
              <w:t>CMS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167E65">
            <w:pPr>
              <w:spacing w:after="0"/>
            </w:pPr>
            <w:r>
              <w:rPr>
                <w:rFonts w:ascii="宋体" w:hAnsi="宋体" w:eastAsia="宋体" w:cs="宋体"/>
                <w:sz w:val="20"/>
                <w:szCs w:val="20"/>
              </w:rPr>
              <w:t>品牌知识库建设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894F23">
            <w:pPr>
              <w:spacing w:after="0"/>
            </w:pPr>
            <w:r>
              <w:rPr>
                <w:rFonts w:ascii="宋体" w:hAnsi="宋体" w:eastAsia="宋体" w:cs="宋体"/>
                <w:sz w:val="20"/>
                <w:szCs w:val="20"/>
              </w:rPr>
              <w:t>开源免费</w:t>
            </w:r>
          </w:p>
        </w:tc>
      </w:tr>
    </w:tbl>
    <w:p w14:paraId="14AF613A">
      <w:pPr>
        <w:pStyle w:val="3"/>
        <w:spacing w:before="300" w:after="200"/>
      </w:pPr>
      <w:bookmarkStart w:id="295" w:name="_Toc23248"/>
      <w:r>
        <w:rPr>
          <w:rFonts w:ascii="黑体" w:hAnsi="黑体" w:eastAsia="黑体" w:cs="黑体"/>
          <w:b/>
          <w:bCs/>
          <w:color w:val="000000"/>
          <w:sz w:val="28"/>
          <w:szCs w:val="28"/>
        </w:rPr>
        <w:t>D.5 内容管理工具</w:t>
      </w:r>
      <w:bookmarkEnd w:id="29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B01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BFCF4F">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431A89">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7BC86C">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A4ED3A">
            <w:pPr>
              <w:spacing w:after="0"/>
            </w:pPr>
            <w:r>
              <w:rPr>
                <w:rFonts w:ascii="宋体" w:hAnsi="宋体" w:eastAsia="宋体" w:cs="宋体"/>
                <w:b/>
                <w:bCs/>
                <w:color w:val="FFFFFF"/>
                <w:sz w:val="20"/>
                <w:szCs w:val="20"/>
              </w:rPr>
              <w:t>费用</w:t>
            </w:r>
          </w:p>
        </w:tc>
      </w:tr>
      <w:tr w14:paraId="1D13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83CFDF">
            <w:pPr>
              <w:spacing w:after="0"/>
            </w:pPr>
            <w:r>
              <w:rPr>
                <w:rFonts w:ascii="宋体" w:hAnsi="宋体" w:eastAsia="宋体" w:cs="宋体"/>
                <w:sz w:val="20"/>
                <w:szCs w:val="20"/>
              </w:rPr>
              <w:t>Notion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DDC9EC">
            <w:pPr>
              <w:spacing w:after="0"/>
            </w:pPr>
            <w:r>
              <w:rPr>
                <w:rFonts w:ascii="宋体" w:hAnsi="宋体" w:eastAsia="宋体" w:cs="宋体"/>
                <w:sz w:val="20"/>
                <w:szCs w:val="20"/>
              </w:rPr>
              <w:t>协作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F5AF91">
            <w:pPr>
              <w:spacing w:after="0"/>
            </w:pPr>
            <w:r>
              <w:rPr>
                <w:rFonts w:ascii="宋体" w:hAnsi="宋体" w:eastAsia="宋体" w:cs="宋体"/>
                <w:sz w:val="20"/>
                <w:szCs w:val="20"/>
              </w:rPr>
              <w:t>内容规划、协作、管理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240756">
            <w:pPr>
              <w:spacing w:after="0"/>
            </w:pPr>
            <w:r>
              <w:rPr>
                <w:rFonts w:ascii="宋体" w:hAnsi="宋体" w:eastAsia="宋体" w:cs="宋体"/>
                <w:sz w:val="20"/>
                <w:szCs w:val="20"/>
              </w:rPr>
              <w:t>免费/付费</w:t>
            </w:r>
          </w:p>
        </w:tc>
      </w:tr>
      <w:tr w14:paraId="7803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0FE6EE">
            <w:pPr>
              <w:spacing w:after="0"/>
            </w:pPr>
            <w:r>
              <w:rPr>
                <w:rFonts w:ascii="宋体" w:hAnsi="宋体" w:eastAsia="宋体" w:cs="宋体"/>
                <w:sz w:val="20"/>
                <w:szCs w:val="20"/>
              </w:rPr>
              <w:t>飞书文档</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FDF7D9">
            <w:pPr>
              <w:spacing w:after="0"/>
            </w:pPr>
            <w:r>
              <w:rPr>
                <w:rFonts w:ascii="宋体" w:hAnsi="宋体" w:eastAsia="宋体" w:cs="宋体"/>
                <w:sz w:val="20"/>
                <w:szCs w:val="20"/>
              </w:rPr>
              <w:t>协作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617D7F">
            <w:pPr>
              <w:spacing w:after="0"/>
            </w:pPr>
            <w:r>
              <w:rPr>
                <w:rFonts w:ascii="宋体" w:hAnsi="宋体" w:eastAsia="宋体" w:cs="宋体"/>
                <w:sz w:val="20"/>
                <w:szCs w:val="20"/>
              </w:rPr>
              <w:t>内容协作、AI辅助</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3F4A28">
            <w:pPr>
              <w:spacing w:after="0"/>
            </w:pPr>
            <w:r>
              <w:rPr>
                <w:rFonts w:ascii="宋体" w:hAnsi="宋体" w:eastAsia="宋体" w:cs="宋体"/>
                <w:sz w:val="20"/>
                <w:szCs w:val="20"/>
              </w:rPr>
              <w:t>免费/付费</w:t>
            </w:r>
          </w:p>
        </w:tc>
      </w:tr>
      <w:tr w14:paraId="0FC34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110243">
            <w:pPr>
              <w:spacing w:after="0"/>
            </w:pPr>
            <w:r>
              <w:rPr>
                <w:rFonts w:ascii="宋体" w:hAnsi="宋体" w:eastAsia="宋体" w:cs="宋体"/>
                <w:sz w:val="20"/>
                <w:szCs w:val="20"/>
              </w:rPr>
              <w:t>WordPress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53567C">
            <w:pPr>
              <w:spacing w:after="0"/>
            </w:pPr>
            <w:r>
              <w:rPr>
                <w:rFonts w:ascii="宋体" w:hAnsi="宋体" w:eastAsia="宋体" w:cs="宋体"/>
                <w:sz w:val="20"/>
                <w:szCs w:val="20"/>
              </w:rPr>
              <w:t>CMS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8E079B">
            <w:pPr>
              <w:spacing w:after="0"/>
            </w:pPr>
            <w:r>
              <w:rPr>
                <w:rFonts w:ascii="宋体" w:hAnsi="宋体" w:eastAsia="宋体" w:cs="宋体"/>
                <w:sz w:val="20"/>
                <w:szCs w:val="20"/>
              </w:rPr>
              <w:t>网站内容管理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3847DE">
            <w:pPr>
              <w:spacing w:after="0"/>
            </w:pPr>
            <w:r>
              <w:rPr>
                <w:rFonts w:ascii="宋体" w:hAnsi="宋体" w:eastAsia="宋体" w:cs="宋体"/>
                <w:sz w:val="20"/>
                <w:szCs w:val="20"/>
              </w:rPr>
              <w:t>开源免费</w:t>
            </w:r>
          </w:p>
        </w:tc>
      </w:tr>
    </w:tbl>
    <w:p w14:paraId="3EE3C647">
      <w:pPr>
        <w:pStyle w:val="3"/>
        <w:spacing w:before="300" w:after="200"/>
      </w:pPr>
      <w:bookmarkStart w:id="296" w:name="_Toc3984"/>
      <w:r>
        <w:rPr>
          <w:rFonts w:ascii="黑体" w:hAnsi="黑体" w:eastAsia="黑体" w:cs="黑体"/>
          <w:b/>
          <w:bCs/>
          <w:color w:val="000000"/>
          <w:sz w:val="28"/>
          <w:szCs w:val="28"/>
        </w:rPr>
        <w:t>D.6 推荐工具组合</w:t>
      </w:r>
      <w:bookmarkEnd w:id="296"/>
    </w:p>
    <w:p w14:paraId="1CC31AF5">
      <w:pPr>
        <w:pStyle w:val="4"/>
        <w:spacing w:before="300" w:after="200"/>
      </w:pPr>
      <w:bookmarkStart w:id="297" w:name="_Toc10749"/>
      <w:r>
        <w:rPr>
          <w:rFonts w:ascii="黑体" w:hAnsi="黑体" w:eastAsia="黑体" w:cs="黑体"/>
          <w:b/>
          <w:bCs/>
          <w:color w:val="000000"/>
          <w:sz w:val="26"/>
          <w:szCs w:val="26"/>
        </w:rPr>
        <w:t>个人/小微品牌（零预算）</w:t>
      </w:r>
      <w:bookmarkEnd w:id="297"/>
    </w:p>
    <w:p w14:paraId="2F31A310">
      <w:pPr>
        <w:pStyle w:val="19"/>
        <w:numPr>
          <w:ilvl w:val="0"/>
          <w:numId w:val="1"/>
        </w:numPr>
        <w:spacing w:after="60" w:line="340" w:lineRule="auto"/>
      </w:pPr>
      <w:r>
        <w:rPr>
          <w:rFonts w:ascii="宋体" w:hAnsi="宋体" w:eastAsia="宋体" w:cs="宋体"/>
          <w:sz w:val="24"/>
          <w:szCs w:val="24"/>
        </w:rPr>
        <w:t>内容创作：ChatGPT免费版+Canva免费版+剪映</w:t>
      </w:r>
    </w:p>
    <w:p w14:paraId="65B722A8">
      <w:pPr>
        <w:pStyle w:val="19"/>
        <w:numPr>
          <w:ilvl w:val="0"/>
          <w:numId w:val="1"/>
        </w:numPr>
        <w:spacing w:after="60" w:line="340" w:lineRule="auto"/>
      </w:pPr>
      <w:r>
        <w:rPr>
          <w:rFonts w:ascii="宋体" w:hAnsi="宋体" w:eastAsia="宋体" w:cs="宋体"/>
          <w:sz w:val="24"/>
          <w:szCs w:val="24"/>
        </w:rPr>
        <w:t>结构化：Google Rich Results Test + Merkle Generator</w:t>
      </w:r>
    </w:p>
    <w:p w14:paraId="6303B4B2">
      <w:pPr>
        <w:pStyle w:val="19"/>
        <w:numPr>
          <w:ilvl w:val="0"/>
          <w:numId w:val="1"/>
        </w:numPr>
        <w:spacing w:after="60" w:line="340" w:lineRule="auto"/>
      </w:pPr>
      <w:r>
        <w:rPr>
          <w:rFonts w:ascii="宋体" w:hAnsi="宋体" w:eastAsia="宋体" w:cs="宋体"/>
          <w:sz w:val="24"/>
          <w:szCs w:val="24"/>
        </w:rPr>
        <w:t>监测：人工定期测试（每月1次）</w:t>
      </w:r>
    </w:p>
    <w:p w14:paraId="10DB21C6">
      <w:pPr>
        <w:pStyle w:val="19"/>
        <w:numPr>
          <w:ilvl w:val="0"/>
          <w:numId w:val="1"/>
        </w:numPr>
        <w:spacing w:after="60" w:line="340" w:lineRule="auto"/>
      </w:pPr>
      <w:r>
        <w:rPr>
          <w:rFonts w:ascii="宋体" w:hAnsi="宋体" w:eastAsia="宋体" w:cs="宋体"/>
          <w:sz w:val="24"/>
          <w:szCs w:val="24"/>
        </w:rPr>
        <w:t>管理：Notion免费版</w:t>
      </w:r>
    </w:p>
    <w:p w14:paraId="1701E2EB">
      <w:pPr>
        <w:pStyle w:val="4"/>
        <w:spacing w:before="300" w:after="200"/>
      </w:pPr>
      <w:bookmarkStart w:id="298" w:name="_Toc13406"/>
      <w:r>
        <w:rPr>
          <w:rFonts w:ascii="黑体" w:hAnsi="黑体" w:eastAsia="黑体" w:cs="黑体"/>
          <w:b/>
          <w:bCs/>
          <w:color w:val="000000"/>
          <w:sz w:val="26"/>
          <w:szCs w:val="26"/>
        </w:rPr>
        <w:t>中型品牌（预算1-5万/年）</w:t>
      </w:r>
      <w:bookmarkEnd w:id="298"/>
    </w:p>
    <w:p w14:paraId="4FDC6507">
      <w:pPr>
        <w:pStyle w:val="19"/>
        <w:numPr>
          <w:ilvl w:val="0"/>
          <w:numId w:val="1"/>
        </w:numPr>
        <w:spacing w:after="60" w:line="340" w:lineRule="auto"/>
      </w:pPr>
      <w:r>
        <w:rPr>
          <w:rFonts w:ascii="宋体" w:hAnsi="宋体" w:eastAsia="宋体" w:cs="宋体"/>
          <w:sz w:val="24"/>
          <w:szCs w:val="24"/>
        </w:rPr>
        <w:t>内容创作：ChatGPT Plus+Canva付费版</w:t>
      </w:r>
    </w:p>
    <w:p w14:paraId="223CC1A4">
      <w:pPr>
        <w:pStyle w:val="19"/>
        <w:numPr>
          <w:ilvl w:val="0"/>
          <w:numId w:val="1"/>
        </w:numPr>
        <w:spacing w:after="60" w:line="340" w:lineRule="auto"/>
      </w:pPr>
      <w:r>
        <w:rPr>
          <w:rFonts w:ascii="宋体" w:hAnsi="宋体" w:eastAsia="宋体" w:cs="宋体"/>
          <w:sz w:val="24"/>
          <w:szCs w:val="24"/>
        </w:rPr>
        <w:t>结构化：Yoast SEO + 手动Schema标记</w:t>
      </w:r>
    </w:p>
    <w:p w14:paraId="5745B318">
      <w:pPr>
        <w:pStyle w:val="19"/>
        <w:numPr>
          <w:ilvl w:val="0"/>
          <w:numId w:val="1"/>
        </w:numPr>
        <w:spacing w:after="60" w:line="340" w:lineRule="auto"/>
      </w:pPr>
      <w:r>
        <w:rPr>
          <w:rFonts w:ascii="宋体" w:hAnsi="宋体" w:eastAsia="宋体" w:cs="宋体"/>
          <w:sz w:val="24"/>
          <w:szCs w:val="24"/>
        </w:rPr>
        <w:t>监测：火山引擎GEO基础版</w:t>
      </w:r>
    </w:p>
    <w:p w14:paraId="1256F080">
      <w:pPr>
        <w:pStyle w:val="19"/>
        <w:numPr>
          <w:ilvl w:val="0"/>
          <w:numId w:val="1"/>
        </w:numPr>
        <w:spacing w:after="60" w:line="340" w:lineRule="auto"/>
      </w:pPr>
      <w:r>
        <w:rPr>
          <w:rFonts w:ascii="宋体" w:hAnsi="宋体" w:eastAsia="宋体" w:cs="宋体"/>
          <w:sz w:val="24"/>
          <w:szCs w:val="24"/>
        </w:rPr>
        <w:t>管理：飞书文档</w:t>
      </w:r>
    </w:p>
    <w:p w14:paraId="16E5FE1C">
      <w:pPr>
        <w:pStyle w:val="4"/>
        <w:spacing w:before="300" w:after="200"/>
      </w:pPr>
      <w:bookmarkStart w:id="299" w:name="_Toc15664"/>
      <w:r>
        <w:rPr>
          <w:rFonts w:ascii="黑体" w:hAnsi="黑体" w:eastAsia="黑体" w:cs="黑体"/>
          <w:b/>
          <w:bCs/>
          <w:color w:val="000000"/>
          <w:sz w:val="26"/>
          <w:szCs w:val="26"/>
        </w:rPr>
        <w:t>大型品牌（预算10万+/年）</w:t>
      </w:r>
      <w:bookmarkEnd w:id="299"/>
    </w:p>
    <w:p w14:paraId="44DDCD5E">
      <w:pPr>
        <w:pStyle w:val="19"/>
        <w:numPr>
          <w:ilvl w:val="0"/>
          <w:numId w:val="1"/>
        </w:numPr>
        <w:spacing w:after="60" w:line="340" w:lineRule="auto"/>
      </w:pPr>
      <w:r>
        <w:rPr>
          <w:rFonts w:ascii="宋体" w:hAnsi="宋体" w:eastAsia="宋体" w:cs="宋体"/>
          <w:sz w:val="24"/>
          <w:szCs w:val="24"/>
        </w:rPr>
        <w:t>内容创作：专业团队+多AI工具</w:t>
      </w:r>
    </w:p>
    <w:p w14:paraId="682542BB">
      <w:pPr>
        <w:pStyle w:val="19"/>
        <w:numPr>
          <w:ilvl w:val="0"/>
          <w:numId w:val="1"/>
        </w:numPr>
        <w:spacing w:after="60" w:line="340" w:lineRule="auto"/>
      </w:pPr>
      <w:r>
        <w:rPr>
          <w:rFonts w:ascii="宋体" w:hAnsi="宋体" w:eastAsia="宋体" w:cs="宋体"/>
          <w:sz w:val="24"/>
          <w:szCs w:val="24"/>
        </w:rPr>
        <w:t>知识图谱：Neo4j+自建知识库</w:t>
      </w:r>
    </w:p>
    <w:p w14:paraId="65E19853">
      <w:pPr>
        <w:pStyle w:val="19"/>
        <w:numPr>
          <w:ilvl w:val="0"/>
          <w:numId w:val="1"/>
        </w:numPr>
        <w:spacing w:after="60" w:line="340" w:lineRule="auto"/>
      </w:pPr>
      <w:r>
        <w:rPr>
          <w:rFonts w:ascii="宋体" w:hAnsi="宋体" w:eastAsia="宋体" w:cs="宋体"/>
          <w:sz w:val="24"/>
          <w:szCs w:val="24"/>
        </w:rPr>
        <w:t>监测：火山引擎GEO专业版+自建监测</w:t>
      </w:r>
    </w:p>
    <w:p w14:paraId="4582CCDB">
      <w:pPr>
        <w:pStyle w:val="19"/>
        <w:numPr>
          <w:ilvl w:val="0"/>
          <w:numId w:val="1"/>
        </w:numPr>
        <w:spacing w:after="60" w:line="340" w:lineRule="auto"/>
      </w:pPr>
      <w:r>
        <w:rPr>
          <w:rFonts w:ascii="宋体" w:hAnsi="宋体" w:eastAsia="宋体" w:cs="宋体"/>
          <w:sz w:val="24"/>
          <w:szCs w:val="24"/>
        </w:rPr>
        <w:t>管理：专业CMS+协作平台</w:t>
      </w:r>
    </w:p>
    <w:p w14:paraId="2D168285">
      <w:r>
        <w:br w:type="page"/>
      </w:r>
    </w:p>
    <w:p w14:paraId="32571445">
      <w:pPr>
        <w:pStyle w:val="2"/>
        <w:spacing w:before="400" w:after="200"/>
      </w:pPr>
      <w:bookmarkStart w:id="300" w:name="_Toc19463"/>
      <w:r>
        <w:rPr>
          <w:rFonts w:ascii="黑体" w:hAnsi="黑体" w:eastAsia="黑体" w:cs="黑体"/>
          <w:b/>
          <w:bCs/>
          <w:color w:val="1F4E79"/>
          <w:sz w:val="32"/>
          <w:szCs w:val="32"/>
        </w:rPr>
        <w:t>附录E 课程教学大纲与实验方案</w:t>
      </w:r>
      <w:bookmarkEnd w:id="300"/>
    </w:p>
    <w:p w14:paraId="7D2A132F">
      <w:pPr>
        <w:pStyle w:val="3"/>
        <w:spacing w:before="300" w:after="200"/>
      </w:pPr>
      <w:bookmarkStart w:id="301" w:name="_Toc13"/>
      <w:r>
        <w:rPr>
          <w:rFonts w:ascii="黑体" w:hAnsi="黑体" w:eastAsia="黑体" w:cs="黑体"/>
          <w:b/>
          <w:bCs/>
          <w:color w:val="000000"/>
          <w:sz w:val="28"/>
          <w:szCs w:val="28"/>
        </w:rPr>
        <w:t>E.1 课程基本信息</w:t>
      </w:r>
      <w:bookmarkEnd w:id="30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292C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06277E">
            <w:pPr>
              <w:spacing w:after="0"/>
            </w:pPr>
            <w:r>
              <w:rPr>
                <w:rFonts w:ascii="宋体" w:hAnsi="宋体" w:eastAsia="宋体" w:cs="宋体"/>
                <w:b/>
                <w:bCs/>
                <w:color w:val="FFFFFF"/>
                <w:sz w:val="20"/>
                <w:szCs w:val="20"/>
              </w:rPr>
              <w:t>项目</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142705">
            <w:pPr>
              <w:spacing w:after="0"/>
            </w:pPr>
            <w:r>
              <w:rPr>
                <w:rFonts w:ascii="宋体" w:hAnsi="宋体" w:eastAsia="宋体" w:cs="宋体"/>
                <w:b/>
                <w:bCs/>
                <w:color w:val="FFFFFF"/>
                <w:sz w:val="20"/>
                <w:szCs w:val="20"/>
              </w:rPr>
              <w:t>内容</w:t>
            </w:r>
          </w:p>
        </w:tc>
      </w:tr>
      <w:tr w14:paraId="7A13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4CA927">
            <w:pPr>
              <w:spacing w:after="0"/>
            </w:pPr>
            <w:r>
              <w:rPr>
                <w:rFonts w:ascii="宋体" w:hAnsi="宋体" w:eastAsia="宋体" w:cs="宋体"/>
                <w:sz w:val="20"/>
                <w:szCs w:val="20"/>
              </w:rPr>
              <w:t>课程名称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180689">
            <w:pPr>
              <w:spacing w:after="0"/>
            </w:pPr>
            <w:r>
              <w:rPr>
                <w:rFonts w:ascii="宋体" w:hAnsi="宋体" w:eastAsia="宋体" w:cs="宋体"/>
                <w:sz w:val="20"/>
                <w:szCs w:val="20"/>
              </w:rPr>
              <w:t>AI时代文旅产品营销</w:t>
            </w:r>
          </w:p>
        </w:tc>
      </w:tr>
      <w:tr w14:paraId="421F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4076F6">
            <w:pPr>
              <w:spacing w:after="0"/>
            </w:pPr>
            <w:r>
              <w:rPr>
                <w:rFonts w:ascii="宋体" w:hAnsi="宋体" w:eastAsia="宋体" w:cs="宋体"/>
                <w:sz w:val="20"/>
                <w:szCs w:val="20"/>
              </w:rPr>
              <w:t>课程性质</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AAE02F">
            <w:pPr>
              <w:spacing w:after="0"/>
            </w:pPr>
            <w:r>
              <w:rPr>
                <w:rFonts w:ascii="宋体" w:hAnsi="宋体" w:eastAsia="宋体" w:cs="宋体"/>
                <w:sz w:val="20"/>
                <w:szCs w:val="20"/>
              </w:rPr>
              <w:t>数字文旅专业核心课程</w:t>
            </w:r>
          </w:p>
        </w:tc>
      </w:tr>
      <w:tr w14:paraId="26E7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52DC30">
            <w:pPr>
              <w:spacing w:after="0"/>
            </w:pPr>
            <w:r>
              <w:rPr>
                <w:rFonts w:ascii="宋体" w:hAnsi="宋体" w:eastAsia="宋体" w:cs="宋体"/>
                <w:sz w:val="20"/>
                <w:szCs w:val="20"/>
              </w:rPr>
              <w:t>适用对象</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52489F">
            <w:pPr>
              <w:spacing w:after="0"/>
            </w:pPr>
            <w:r>
              <w:rPr>
                <w:rFonts w:ascii="宋体" w:hAnsi="宋体" w:eastAsia="宋体" w:cs="宋体"/>
                <w:sz w:val="20"/>
                <w:szCs w:val="20"/>
              </w:rPr>
              <w:t>数字文旅专业本科三/四年级学生</w:t>
            </w:r>
          </w:p>
        </w:tc>
      </w:tr>
      <w:tr w14:paraId="5744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45C3D8">
            <w:pPr>
              <w:spacing w:after="0"/>
            </w:pPr>
            <w:r>
              <w:rPr>
                <w:rFonts w:ascii="宋体" w:hAnsi="宋体" w:eastAsia="宋体" w:cs="宋体"/>
                <w:sz w:val="20"/>
                <w:szCs w:val="20"/>
              </w:rPr>
              <w:t>先修课程</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0EC554">
            <w:pPr>
              <w:spacing w:after="0"/>
            </w:pPr>
            <w:r>
              <w:rPr>
                <w:rFonts w:ascii="宋体" w:hAnsi="宋体" w:eastAsia="宋体" w:cs="宋体"/>
                <w:sz w:val="20"/>
                <w:szCs w:val="20"/>
              </w:rPr>
              <w:t>数字文旅概论、旅游大数据分析与决策</w:t>
            </w:r>
          </w:p>
        </w:tc>
      </w:tr>
      <w:tr w14:paraId="3EC56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C10F0E">
            <w:pPr>
              <w:spacing w:after="0"/>
            </w:pPr>
            <w:r>
              <w:rPr>
                <w:rFonts w:ascii="宋体" w:hAnsi="宋体" w:eastAsia="宋体" w:cs="宋体"/>
                <w:sz w:val="20"/>
                <w:szCs w:val="20"/>
              </w:rPr>
              <w:t>总学时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34440E">
            <w:pPr>
              <w:spacing w:after="0"/>
            </w:pPr>
            <w:r>
              <w:rPr>
                <w:rFonts w:ascii="宋体" w:hAnsi="宋体" w:eastAsia="宋体" w:cs="宋体"/>
                <w:sz w:val="20"/>
                <w:szCs w:val="20"/>
              </w:rPr>
              <w:t>48学时（理论32学时+实验16学时）</w:t>
            </w:r>
          </w:p>
        </w:tc>
      </w:tr>
      <w:tr w14:paraId="0377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9C93A3">
            <w:pPr>
              <w:spacing w:after="0"/>
            </w:pPr>
            <w:r>
              <w:rPr>
                <w:rFonts w:ascii="宋体" w:hAnsi="宋体" w:eastAsia="宋体" w:cs="宋体"/>
                <w:sz w:val="20"/>
                <w:szCs w:val="20"/>
              </w:rPr>
              <w:t>学分</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AD8C8B">
            <w:pPr>
              <w:spacing w:after="0"/>
            </w:pPr>
            <w:r>
              <w:rPr>
                <w:rFonts w:ascii="宋体" w:hAnsi="宋体" w:eastAsia="宋体" w:cs="宋体"/>
                <w:sz w:val="20"/>
                <w:szCs w:val="20"/>
              </w:rPr>
              <w:t>3学分</w:t>
            </w:r>
          </w:p>
        </w:tc>
      </w:tr>
    </w:tbl>
    <w:p w14:paraId="301DE25C">
      <w:pPr>
        <w:pStyle w:val="3"/>
        <w:spacing w:before="300" w:after="200"/>
      </w:pPr>
      <w:bookmarkStart w:id="302" w:name="_Toc27914"/>
      <w:r>
        <w:rPr>
          <w:rFonts w:ascii="黑体" w:hAnsi="黑体" w:eastAsia="黑体" w:cs="黑体"/>
          <w:b/>
          <w:bCs/>
          <w:color w:val="000000"/>
          <w:sz w:val="28"/>
          <w:szCs w:val="28"/>
        </w:rPr>
        <w:t>E.2 教学目标</w:t>
      </w:r>
      <w:bookmarkEnd w:id="302"/>
    </w:p>
    <w:p w14:paraId="4AE02669">
      <w:pPr>
        <w:spacing w:after="120" w:line="360" w:lineRule="auto"/>
        <w:jc w:val="both"/>
      </w:pPr>
      <w:r>
        <w:rPr>
          <w:rFonts w:ascii="宋体" w:hAnsi="宋体" w:eastAsia="宋体" w:cs="宋体"/>
          <w:b/>
          <w:bCs/>
          <w:sz w:val="24"/>
          <w:szCs w:val="24"/>
        </w:rPr>
        <w:t>知识目标。</w:t>
      </w:r>
      <w:r>
        <w:rPr>
          <w:rFonts w:ascii="宋体" w:hAnsi="宋体" w:eastAsia="宋体" w:cs="宋体"/>
          <w:sz w:val="24"/>
          <w:szCs w:val="24"/>
        </w:rPr>
        <w:t xml:space="preserve"> 理解AI搜索对文旅营销的深层影响；掌握GEO的核心理论、三大支柱和技术体系；学会文旅产品GEO策略设计；了解AI营销的未来趋势和伦理边界。</w:t>
      </w:r>
    </w:p>
    <w:p w14:paraId="17683655">
      <w:pPr>
        <w:spacing w:after="120" w:line="360" w:lineRule="auto"/>
        <w:jc w:val="both"/>
      </w:pPr>
      <w:r>
        <w:rPr>
          <w:rFonts w:ascii="宋体" w:hAnsi="宋体" w:eastAsia="宋体" w:cs="宋体"/>
          <w:b/>
          <w:bCs/>
          <w:sz w:val="24"/>
          <w:szCs w:val="24"/>
        </w:rPr>
        <w:t>能力目标。</w:t>
      </w:r>
      <w:r>
        <w:rPr>
          <w:rFonts w:ascii="宋体" w:hAnsi="宋体" w:eastAsia="宋体" w:cs="宋体"/>
          <w:sz w:val="24"/>
          <w:szCs w:val="24"/>
        </w:rPr>
        <w:t xml:space="preserve"> 能够评估文旅品牌的AI搜索可见性；能够设计文旅品牌GEO优化方案；能够实施Schema标记和结构化数据优化；能够运用AI工具辅助内容生产。</w:t>
      </w:r>
    </w:p>
    <w:p w14:paraId="056EB032">
      <w:pPr>
        <w:pStyle w:val="3"/>
        <w:spacing w:before="300" w:after="200"/>
      </w:pPr>
      <w:bookmarkStart w:id="303" w:name="_Toc19158"/>
      <w:r>
        <w:rPr>
          <w:rFonts w:ascii="黑体" w:hAnsi="黑体" w:eastAsia="黑体" w:cs="黑体"/>
          <w:b/>
          <w:bCs/>
          <w:color w:val="000000"/>
          <w:sz w:val="28"/>
          <w:szCs w:val="28"/>
        </w:rPr>
        <w:t>E.3 教学内容与学时分配</w:t>
      </w:r>
      <w:bookmarkEnd w:id="30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7BC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4E1B48">
            <w:pPr>
              <w:spacing w:after="0"/>
            </w:pPr>
            <w:r>
              <w:rPr>
                <w:rFonts w:ascii="宋体" w:hAnsi="宋体" w:eastAsia="宋体" w:cs="宋体"/>
                <w:b/>
                <w:bCs/>
                <w:color w:val="FFFFFF"/>
                <w:sz w:val="20"/>
                <w:szCs w:val="20"/>
              </w:rPr>
              <w:t>篇章</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E4B6F0">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94CF7DD">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5044F1">
            <w:pPr>
              <w:spacing w:after="0"/>
            </w:pPr>
            <w:r>
              <w:rPr>
                <w:rFonts w:ascii="宋体" w:hAnsi="宋体" w:eastAsia="宋体" w:cs="宋体"/>
                <w:b/>
                <w:bCs/>
                <w:color w:val="FFFFFF"/>
                <w:sz w:val="20"/>
                <w:szCs w:val="20"/>
              </w:rPr>
              <w:t>理论学时</w:t>
            </w:r>
          </w:p>
        </w:tc>
      </w:tr>
      <w:tr w14:paraId="262C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7914F8">
            <w:pPr>
              <w:spacing w:after="0"/>
            </w:pPr>
            <w:r>
              <w:rPr>
                <w:rFonts w:ascii="宋体" w:hAnsi="宋体" w:eastAsia="宋体" w:cs="宋体"/>
                <w:sz w:val="20"/>
                <w:szCs w:val="20"/>
              </w:rPr>
              <w:t>第一篇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399EDB">
            <w:pPr>
              <w:spacing w:after="0"/>
            </w:pPr>
            <w:r>
              <w:rPr>
                <w:rFonts w:ascii="宋体" w:hAnsi="宋体" w:eastAsia="宋体" w:cs="宋体"/>
                <w:sz w:val="20"/>
                <w:szCs w:val="20"/>
              </w:rPr>
              <w:t>第1-3章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E3406C">
            <w:pPr>
              <w:spacing w:after="0"/>
            </w:pPr>
            <w:r>
              <w:rPr>
                <w:rFonts w:ascii="宋体" w:hAnsi="宋体" w:eastAsia="宋体" w:cs="宋体"/>
                <w:sz w:val="20"/>
                <w:szCs w:val="20"/>
              </w:rPr>
              <w:t>AI营销变革、SEO到GEO、GEO三大支柱</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10E318">
            <w:pPr>
              <w:spacing w:after="0"/>
            </w:pPr>
            <w:r>
              <w:rPr>
                <w:rFonts w:ascii="宋体" w:hAnsi="宋体" w:eastAsia="宋体" w:cs="宋体"/>
                <w:sz w:val="20"/>
                <w:szCs w:val="20"/>
              </w:rPr>
              <w:t>8</w:t>
            </w:r>
          </w:p>
        </w:tc>
      </w:tr>
      <w:tr w14:paraId="460E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AC9F03">
            <w:pPr>
              <w:spacing w:after="0"/>
            </w:pPr>
            <w:r>
              <w:rPr>
                <w:rFonts w:ascii="宋体" w:hAnsi="宋体" w:eastAsia="宋体" w:cs="宋体"/>
                <w:sz w:val="20"/>
                <w:szCs w:val="20"/>
              </w:rPr>
              <w:t>第二篇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99C666">
            <w:pPr>
              <w:spacing w:after="0"/>
            </w:pPr>
            <w:r>
              <w:rPr>
                <w:rFonts w:ascii="宋体" w:hAnsi="宋体" w:eastAsia="宋体" w:cs="宋体"/>
                <w:sz w:val="20"/>
                <w:szCs w:val="20"/>
              </w:rPr>
              <w:t>第4-7章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AD6B0B">
            <w:pPr>
              <w:spacing w:after="0"/>
            </w:pPr>
            <w:r>
              <w:rPr>
                <w:rFonts w:ascii="宋体" w:hAnsi="宋体" w:eastAsia="宋体" w:cs="宋体"/>
                <w:sz w:val="20"/>
                <w:szCs w:val="20"/>
              </w:rPr>
              <w:t>可信度、语义覆盖、结构化数据、多模态内容</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11428A">
            <w:pPr>
              <w:spacing w:after="0"/>
            </w:pPr>
            <w:r>
              <w:rPr>
                <w:rFonts w:ascii="宋体" w:hAnsi="宋体" w:eastAsia="宋体" w:cs="宋体"/>
                <w:sz w:val="20"/>
                <w:szCs w:val="20"/>
              </w:rPr>
              <w:t>12</w:t>
            </w:r>
          </w:p>
        </w:tc>
      </w:tr>
      <w:tr w14:paraId="2660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5C13A9">
            <w:pPr>
              <w:spacing w:after="0"/>
            </w:pPr>
            <w:r>
              <w:rPr>
                <w:rFonts w:ascii="宋体" w:hAnsi="宋体" w:eastAsia="宋体" w:cs="宋体"/>
                <w:sz w:val="20"/>
                <w:szCs w:val="20"/>
              </w:rPr>
              <w:t>第三篇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EC1A25">
            <w:pPr>
              <w:spacing w:after="0"/>
            </w:pPr>
            <w:r>
              <w:rPr>
                <w:rFonts w:ascii="宋体" w:hAnsi="宋体" w:eastAsia="宋体" w:cs="宋体"/>
                <w:sz w:val="20"/>
                <w:szCs w:val="20"/>
              </w:rPr>
              <w:t>第8-10章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73C642">
            <w:pPr>
              <w:spacing w:after="0"/>
            </w:pPr>
            <w:r>
              <w:rPr>
                <w:rFonts w:ascii="宋体" w:hAnsi="宋体" w:eastAsia="宋体" w:cs="宋体"/>
                <w:sz w:val="20"/>
                <w:szCs w:val="20"/>
              </w:rPr>
              <w:t>文旅产品GEO、可见性评估、内容工厂</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9795C1">
            <w:pPr>
              <w:spacing w:after="0"/>
            </w:pPr>
            <w:r>
              <w:rPr>
                <w:rFonts w:ascii="宋体" w:hAnsi="宋体" w:eastAsia="宋体" w:cs="宋体"/>
                <w:sz w:val="20"/>
                <w:szCs w:val="20"/>
              </w:rPr>
              <w:t>8</w:t>
            </w:r>
          </w:p>
        </w:tc>
      </w:tr>
      <w:tr w14:paraId="6530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4B3CB6">
            <w:pPr>
              <w:spacing w:after="0"/>
            </w:pPr>
            <w:r>
              <w:rPr>
                <w:rFonts w:ascii="宋体" w:hAnsi="宋体" w:eastAsia="宋体" w:cs="宋体"/>
                <w:sz w:val="20"/>
                <w:szCs w:val="20"/>
              </w:rPr>
              <w:t>第四篇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B21FD7">
            <w:pPr>
              <w:spacing w:after="0"/>
            </w:pPr>
            <w:r>
              <w:rPr>
                <w:rFonts w:ascii="宋体" w:hAnsi="宋体" w:eastAsia="宋体" w:cs="宋体"/>
                <w:sz w:val="20"/>
                <w:szCs w:val="20"/>
              </w:rPr>
              <w:t>第11-12章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513E74">
            <w:pPr>
              <w:spacing w:after="0"/>
            </w:pPr>
            <w:r>
              <w:rPr>
                <w:rFonts w:ascii="宋体" w:hAnsi="宋体" w:eastAsia="宋体" w:cs="宋体"/>
                <w:sz w:val="20"/>
                <w:szCs w:val="20"/>
              </w:rPr>
              <w:t>案例实战、未来趋势与伦理</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1B1185">
            <w:pPr>
              <w:spacing w:after="0"/>
            </w:pPr>
            <w:r>
              <w:rPr>
                <w:rFonts w:ascii="宋体" w:hAnsi="宋体" w:eastAsia="宋体" w:cs="宋体"/>
                <w:sz w:val="20"/>
                <w:szCs w:val="20"/>
              </w:rPr>
              <w:t>4</w:t>
            </w:r>
          </w:p>
        </w:tc>
      </w:tr>
    </w:tbl>
    <w:p w14:paraId="7C509D30">
      <w:pPr>
        <w:pStyle w:val="3"/>
        <w:spacing w:before="300" w:after="200"/>
      </w:pPr>
      <w:bookmarkStart w:id="304" w:name="_Toc17243"/>
      <w:r>
        <w:rPr>
          <w:rFonts w:ascii="黑体" w:hAnsi="黑体" w:eastAsia="黑体" w:cs="黑体"/>
          <w:b/>
          <w:bCs/>
          <w:color w:val="000000"/>
          <w:sz w:val="28"/>
          <w:szCs w:val="28"/>
        </w:rPr>
        <w:t>E.4 实验教学（16学时）</w:t>
      </w:r>
      <w:bookmarkEnd w:id="30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0463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4A6272D">
            <w:pPr>
              <w:spacing w:after="0"/>
            </w:pPr>
            <w:r>
              <w:rPr>
                <w:rFonts w:ascii="宋体" w:hAnsi="宋体" w:eastAsia="宋体" w:cs="宋体"/>
                <w:b/>
                <w:bCs/>
                <w:color w:val="FFFFFF"/>
                <w:sz w:val="20"/>
                <w:szCs w:val="20"/>
              </w:rPr>
              <w:t>实验</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0AAC3B">
            <w:pPr>
              <w:spacing w:after="0"/>
            </w:pPr>
            <w:r>
              <w:rPr>
                <w:rFonts w:ascii="宋体" w:hAnsi="宋体" w:eastAsia="宋体" w:cs="宋体"/>
                <w:b/>
                <w:bCs/>
                <w:color w:val="FFFFFF"/>
                <w:sz w:val="20"/>
                <w:szCs w:val="20"/>
              </w:rPr>
              <w:t>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773C7E">
            <w:pPr>
              <w:spacing w:after="0"/>
            </w:pPr>
            <w:r>
              <w:rPr>
                <w:rFonts w:ascii="宋体" w:hAnsi="宋体" w:eastAsia="宋体" w:cs="宋体"/>
                <w:b/>
                <w:bCs/>
                <w:color w:val="FFFFFF"/>
                <w:sz w:val="20"/>
                <w:szCs w:val="20"/>
              </w:rPr>
              <w:t>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C89A5CC">
            <w:pPr>
              <w:spacing w:after="0"/>
            </w:pPr>
            <w:r>
              <w:rPr>
                <w:rFonts w:ascii="宋体" w:hAnsi="宋体" w:eastAsia="宋体" w:cs="宋体"/>
                <w:b/>
                <w:bCs/>
                <w:color w:val="FFFFFF"/>
                <w:sz w:val="20"/>
                <w:szCs w:val="20"/>
              </w:rPr>
              <w:t>内容</w:t>
            </w:r>
          </w:p>
        </w:tc>
      </w:tr>
      <w:tr w14:paraId="7799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A7354B">
            <w:pPr>
              <w:spacing w:after="0"/>
            </w:pPr>
            <w:r>
              <w:rPr>
                <w:rFonts w:ascii="宋体" w:hAnsi="宋体" w:eastAsia="宋体" w:cs="宋体"/>
                <w:sz w:val="20"/>
                <w:szCs w:val="20"/>
              </w:rPr>
              <w:t>实验一</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7B080D">
            <w:pPr>
              <w:spacing w:after="0"/>
            </w:pPr>
            <w:r>
              <w:rPr>
                <w:rFonts w:ascii="宋体" w:hAnsi="宋体" w:eastAsia="宋体" w:cs="宋体"/>
                <w:sz w:val="20"/>
                <w:szCs w:val="20"/>
              </w:rPr>
              <w:t>AI搜索可见性基线测试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3A62FD">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1D6297">
            <w:pPr>
              <w:spacing w:after="0"/>
            </w:pPr>
            <w:r>
              <w:rPr>
                <w:rFonts w:ascii="宋体" w:hAnsi="宋体" w:eastAsia="宋体" w:cs="宋体"/>
                <w:sz w:val="20"/>
                <w:szCs w:val="20"/>
              </w:rPr>
              <w:t>在多平台测试品牌可见性，撰写评估报告</w:t>
            </w:r>
          </w:p>
        </w:tc>
      </w:tr>
      <w:tr w14:paraId="6C66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9A6BFF">
            <w:pPr>
              <w:spacing w:after="0"/>
            </w:pPr>
            <w:r>
              <w:rPr>
                <w:rFonts w:ascii="宋体" w:hAnsi="宋体" w:eastAsia="宋体" w:cs="宋体"/>
                <w:sz w:val="20"/>
                <w:szCs w:val="20"/>
              </w:rPr>
              <w:t>实验二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6842F4">
            <w:pPr>
              <w:spacing w:after="0"/>
            </w:pPr>
            <w:r>
              <w:rPr>
                <w:rFonts w:ascii="宋体" w:hAnsi="宋体" w:eastAsia="宋体" w:cs="宋体"/>
                <w:sz w:val="20"/>
                <w:szCs w:val="20"/>
              </w:rPr>
              <w:t>Schema.org标记实战</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3AAF5E">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EF66DC">
            <w:pPr>
              <w:spacing w:after="0"/>
            </w:pPr>
            <w:r>
              <w:rPr>
                <w:rFonts w:ascii="宋体" w:hAnsi="宋体" w:eastAsia="宋体" w:cs="宋体"/>
                <w:sz w:val="20"/>
                <w:szCs w:val="20"/>
              </w:rPr>
              <w:t>为文旅网页编写和部署结构化数据</w:t>
            </w:r>
          </w:p>
        </w:tc>
      </w:tr>
      <w:tr w14:paraId="441F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119AE6">
            <w:pPr>
              <w:spacing w:after="0"/>
            </w:pPr>
            <w:r>
              <w:rPr>
                <w:rFonts w:ascii="宋体" w:hAnsi="宋体" w:eastAsia="宋体" w:cs="宋体"/>
                <w:sz w:val="20"/>
                <w:szCs w:val="20"/>
              </w:rPr>
              <w:t>实验三</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82C768">
            <w:pPr>
              <w:spacing w:after="0"/>
            </w:pPr>
            <w:r>
              <w:rPr>
                <w:rFonts w:ascii="宋体" w:hAnsi="宋体" w:eastAsia="宋体" w:cs="宋体"/>
                <w:sz w:val="20"/>
                <w:szCs w:val="20"/>
              </w:rPr>
              <w:t>GEO内容策划与创作</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9DBC81">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9E0F28">
            <w:pPr>
              <w:spacing w:after="0"/>
            </w:pPr>
            <w:r>
              <w:rPr>
                <w:rFonts w:ascii="宋体" w:hAnsi="宋体" w:eastAsia="宋体" w:cs="宋体"/>
                <w:sz w:val="20"/>
                <w:szCs w:val="20"/>
              </w:rPr>
              <w:t>基于语义覆盖模型策划内容矩阵并创作</w:t>
            </w:r>
          </w:p>
        </w:tc>
      </w:tr>
      <w:tr w14:paraId="7AC1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E71932">
            <w:pPr>
              <w:spacing w:after="0"/>
            </w:pPr>
            <w:r>
              <w:rPr>
                <w:rFonts w:ascii="宋体" w:hAnsi="宋体" w:eastAsia="宋体" w:cs="宋体"/>
                <w:sz w:val="20"/>
                <w:szCs w:val="20"/>
              </w:rPr>
              <w:t>实验四</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0F4AE6">
            <w:pPr>
              <w:spacing w:after="0"/>
            </w:pPr>
            <w:r>
              <w:rPr>
                <w:rFonts w:ascii="宋体" w:hAnsi="宋体" w:eastAsia="宋体" w:cs="宋体"/>
                <w:sz w:val="20"/>
                <w:szCs w:val="20"/>
              </w:rPr>
              <w:t>文旅品牌GEO方案设计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A419A6">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92BE4E">
            <w:pPr>
              <w:spacing w:after="0"/>
            </w:pPr>
            <w:r>
              <w:rPr>
                <w:rFonts w:ascii="宋体" w:hAnsi="宋体" w:eastAsia="宋体" w:cs="宋体"/>
                <w:sz w:val="20"/>
                <w:szCs w:val="20"/>
              </w:rPr>
              <w:t>为真实品牌设计完整GEO优化方案</w:t>
            </w:r>
          </w:p>
        </w:tc>
      </w:tr>
    </w:tbl>
    <w:p w14:paraId="060D6CCD">
      <w:pPr>
        <w:pStyle w:val="3"/>
        <w:spacing w:before="300" w:after="200"/>
      </w:pPr>
      <w:bookmarkStart w:id="305" w:name="_Toc25471"/>
      <w:r>
        <w:rPr>
          <w:rFonts w:ascii="黑体" w:hAnsi="黑体" w:eastAsia="黑体" w:cs="黑体"/>
          <w:b/>
          <w:bCs/>
          <w:color w:val="000000"/>
          <w:sz w:val="28"/>
          <w:szCs w:val="28"/>
        </w:rPr>
        <w:t>E.5 考核方式</w:t>
      </w:r>
      <w:bookmarkEnd w:id="30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AC5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60D263">
            <w:pPr>
              <w:spacing w:after="0"/>
            </w:pPr>
            <w:r>
              <w:rPr>
                <w:rFonts w:ascii="宋体" w:hAnsi="宋体" w:eastAsia="宋体" w:cs="宋体"/>
                <w:b/>
                <w:bCs/>
                <w:color w:val="FFFFFF"/>
                <w:sz w:val="20"/>
                <w:szCs w:val="20"/>
              </w:rPr>
              <w:t>项目</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FABCB4E">
            <w:pPr>
              <w:spacing w:after="0"/>
            </w:pPr>
            <w:r>
              <w:rPr>
                <w:rFonts w:ascii="宋体" w:hAnsi="宋体" w:eastAsia="宋体" w:cs="宋体"/>
                <w:b/>
                <w:bCs/>
                <w:color w:val="FFFFFF"/>
                <w:sz w:val="20"/>
                <w:szCs w:val="20"/>
              </w:rPr>
              <w:t>占比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C81427">
            <w:pPr>
              <w:spacing w:after="0"/>
            </w:pPr>
            <w:r>
              <w:rPr>
                <w:rFonts w:ascii="宋体" w:hAnsi="宋体" w:eastAsia="宋体" w:cs="宋体"/>
                <w:b/>
                <w:bCs/>
                <w:color w:val="FFFFFF"/>
                <w:sz w:val="20"/>
                <w:szCs w:val="20"/>
              </w:rPr>
              <w:t>说明</w:t>
            </w:r>
          </w:p>
        </w:tc>
      </w:tr>
      <w:tr w14:paraId="7BF0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C7F592">
            <w:pPr>
              <w:spacing w:after="0"/>
            </w:pPr>
            <w:r>
              <w:rPr>
                <w:rFonts w:ascii="宋体" w:hAnsi="宋体" w:eastAsia="宋体" w:cs="宋体"/>
                <w:sz w:val="20"/>
                <w:szCs w:val="20"/>
              </w:rPr>
              <w:t>平时成绩</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0B0276">
            <w:pPr>
              <w:spacing w:after="0"/>
            </w:pPr>
            <w:r>
              <w:rPr>
                <w:rFonts w:ascii="宋体" w:hAnsi="宋体" w:eastAsia="宋体" w:cs="宋体"/>
                <w:sz w:val="20"/>
                <w:szCs w:val="20"/>
              </w:rPr>
              <w:t>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43A3D7">
            <w:pPr>
              <w:spacing w:after="0"/>
            </w:pPr>
            <w:r>
              <w:rPr>
                <w:rFonts w:ascii="宋体" w:hAnsi="宋体" w:eastAsia="宋体" w:cs="宋体"/>
                <w:sz w:val="20"/>
                <w:szCs w:val="20"/>
              </w:rPr>
              <w:t>出勤、课堂参与</w:t>
            </w:r>
          </w:p>
        </w:tc>
      </w:tr>
      <w:tr w14:paraId="100D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6F8DAA">
            <w:pPr>
              <w:spacing w:after="0"/>
            </w:pPr>
            <w:r>
              <w:rPr>
                <w:rFonts w:ascii="宋体" w:hAnsi="宋体" w:eastAsia="宋体" w:cs="宋体"/>
                <w:sz w:val="20"/>
                <w:szCs w:val="20"/>
              </w:rPr>
              <w:t>实验成绩</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EBF749">
            <w:pPr>
              <w:spacing w:after="0"/>
            </w:pPr>
            <w:r>
              <w:rPr>
                <w:rFonts w:ascii="宋体" w:hAnsi="宋体" w:eastAsia="宋体" w:cs="宋体"/>
                <w:sz w:val="20"/>
                <w:szCs w:val="20"/>
              </w:rPr>
              <w:t>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4C231B">
            <w:pPr>
              <w:spacing w:after="0"/>
            </w:pPr>
            <w:r>
              <w:rPr>
                <w:rFonts w:ascii="宋体" w:hAnsi="宋体" w:eastAsia="宋体" w:cs="宋体"/>
                <w:sz w:val="20"/>
                <w:szCs w:val="20"/>
              </w:rPr>
              <w:t>4次实验的完成质量</w:t>
            </w:r>
          </w:p>
        </w:tc>
      </w:tr>
      <w:tr w14:paraId="7572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45AE9B">
            <w:pPr>
              <w:spacing w:after="0"/>
            </w:pPr>
            <w:r>
              <w:rPr>
                <w:rFonts w:ascii="宋体" w:hAnsi="宋体" w:eastAsia="宋体" w:cs="宋体"/>
                <w:sz w:val="20"/>
                <w:szCs w:val="20"/>
              </w:rPr>
              <w:t>期末考核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5BC4A1">
            <w:pPr>
              <w:spacing w:after="0"/>
            </w:pPr>
            <w:r>
              <w:rPr>
                <w:rFonts w:ascii="宋体" w:hAnsi="宋体" w:eastAsia="宋体" w:cs="宋体"/>
                <w:sz w:val="20"/>
                <w:szCs w:val="20"/>
              </w:rPr>
              <w:t>50%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7B2700">
            <w:pPr>
              <w:spacing w:after="0"/>
            </w:pPr>
            <w:r>
              <w:rPr>
                <w:rFonts w:ascii="宋体" w:hAnsi="宋体" w:eastAsia="宋体" w:cs="宋体"/>
                <w:sz w:val="20"/>
                <w:szCs w:val="20"/>
              </w:rPr>
              <w:t>文旅品牌GEO优化方案（3000字+）</w:t>
            </w:r>
          </w:p>
        </w:tc>
      </w:tr>
    </w:tbl>
    <w:p w14:paraId="4603A538">
      <w:pPr>
        <w:pStyle w:val="3"/>
        <w:spacing w:before="300" w:after="200"/>
      </w:pPr>
      <w:bookmarkStart w:id="306" w:name="_Toc26534"/>
      <w:r>
        <w:rPr>
          <w:rFonts w:ascii="黑体" w:hAnsi="黑体" w:eastAsia="黑体" w:cs="黑体"/>
          <w:b/>
          <w:bCs/>
          <w:color w:val="000000"/>
          <w:sz w:val="28"/>
          <w:szCs w:val="28"/>
        </w:rPr>
        <w:t>E.6 推荐资源</w:t>
      </w:r>
      <w:bookmarkEnd w:id="306"/>
    </w:p>
    <w:p w14:paraId="25BADCBC">
      <w:pPr>
        <w:spacing w:after="120" w:line="360" w:lineRule="auto"/>
        <w:jc w:val="both"/>
      </w:pPr>
      <w:r>
        <w:rPr>
          <w:rFonts w:ascii="宋体" w:hAnsi="宋体" w:eastAsia="宋体" w:cs="宋体"/>
          <w:b/>
          <w:bCs/>
          <w:sz w:val="24"/>
          <w:szCs w:val="24"/>
        </w:rPr>
        <w:t>参考书目。</w:t>
      </w:r>
      <w:r>
        <w:rPr>
          <w:rFonts w:ascii="宋体" w:hAnsi="宋体" w:eastAsia="宋体" w:cs="宋体"/>
          <w:sz w:val="24"/>
          <w:szCs w:val="24"/>
        </w:rPr>
        <w:t xml:space="preserve"> 《定位》Al Ries &amp; Jack Trout；火山引擎《GEO概念与实践》白皮书；阿里云《GEO优化：AI搜索时代的内容革命》。</w:t>
      </w:r>
    </w:p>
    <w:p w14:paraId="2DF55BE8">
      <w:pPr>
        <w:spacing w:after="120" w:line="360" w:lineRule="auto"/>
        <w:jc w:val="both"/>
      </w:pPr>
      <w:r>
        <w:rPr>
          <w:rFonts w:ascii="宋体" w:hAnsi="宋体" w:eastAsia="宋体" w:cs="宋体"/>
          <w:b/>
          <w:bCs/>
          <w:sz w:val="24"/>
          <w:szCs w:val="24"/>
        </w:rPr>
        <w:t>数字资源。</w:t>
      </w:r>
      <w:r>
        <w:rPr>
          <w:rFonts w:ascii="宋体" w:hAnsi="宋体" w:eastAsia="宋体" w:cs="宋体"/>
          <w:sz w:val="24"/>
          <w:szCs w:val="24"/>
        </w:rPr>
        <w:t xml:space="preserve"> Schema.org官方文档；Google Rich Results Test；火山引擎GEO监测平台。</w:t>
      </w:r>
    </w:p>
    <w:p w14:paraId="48E53D66">
      <w:r>
        <w:br w:type="page"/>
      </w:r>
    </w:p>
    <w:p w14:paraId="0AE0646A">
      <w:pPr>
        <w:pStyle w:val="2"/>
        <w:spacing w:before="400" w:after="200"/>
      </w:pPr>
      <w:bookmarkStart w:id="307" w:name="_Toc26731"/>
      <w:r>
        <w:rPr>
          <w:rFonts w:ascii="黑体" w:hAnsi="黑体" w:eastAsia="黑体" w:cs="黑体"/>
          <w:b/>
          <w:bCs/>
          <w:color w:val="1F4E79"/>
          <w:sz w:val="32"/>
          <w:szCs w:val="32"/>
        </w:rPr>
        <w:t>附录F GEO优化实训项目</w:t>
      </w:r>
      <w:bookmarkEnd w:id="307"/>
    </w:p>
    <w:p w14:paraId="4AC9EF8C">
      <w:pPr>
        <w:pStyle w:val="3"/>
        <w:spacing w:before="300" w:after="200"/>
      </w:pPr>
      <w:bookmarkStart w:id="308" w:name="_Toc19870"/>
      <w:r>
        <w:rPr>
          <w:rFonts w:ascii="黑体" w:hAnsi="黑体" w:eastAsia="黑体" w:cs="黑体"/>
          <w:b/>
          <w:bCs/>
          <w:color w:val="000000"/>
          <w:sz w:val="28"/>
          <w:szCs w:val="28"/>
        </w:rPr>
        <w:t>F.1 项目总体说明</w:t>
      </w:r>
      <w:bookmarkEnd w:id="308"/>
    </w:p>
    <w:p w14:paraId="30CC7435">
      <w:pPr>
        <w:spacing w:after="120" w:line="360" w:lineRule="auto"/>
        <w:jc w:val="both"/>
      </w:pPr>
      <w:r>
        <w:rPr>
          <w:rFonts w:ascii="宋体" w:hAnsi="宋体" w:eastAsia="宋体" w:cs="宋体"/>
          <w:sz w:val="24"/>
          <w:szCs w:val="24"/>
        </w:rPr>
        <w:t>本附录提供6个实训项目，覆盖AI可见性评估、结构化数据、内容优化和方案策划等环节。</w:t>
      </w:r>
    </w:p>
    <w:p w14:paraId="313EE439">
      <w:pPr>
        <w:pStyle w:val="3"/>
        <w:spacing w:before="300" w:after="200"/>
      </w:pPr>
      <w:bookmarkStart w:id="309" w:name="_Toc31215"/>
      <w:r>
        <w:rPr>
          <w:rFonts w:ascii="黑体" w:hAnsi="黑体" w:eastAsia="黑体" w:cs="黑体"/>
          <w:b/>
          <w:bCs/>
          <w:color w:val="000000"/>
          <w:sz w:val="28"/>
          <w:szCs w:val="28"/>
        </w:rPr>
        <w:t>F.2 实训项目</w:t>
      </w:r>
      <w:bookmarkEnd w:id="309"/>
    </w:p>
    <w:p w14:paraId="070E0251">
      <w:pPr>
        <w:pStyle w:val="4"/>
        <w:spacing w:before="300" w:after="200"/>
      </w:pPr>
      <w:bookmarkStart w:id="310" w:name="_Toc27118"/>
      <w:r>
        <w:rPr>
          <w:rFonts w:ascii="黑体" w:hAnsi="黑体" w:eastAsia="黑体" w:cs="黑体"/>
          <w:b/>
          <w:bCs/>
          <w:color w:val="000000"/>
          <w:sz w:val="26"/>
          <w:szCs w:val="26"/>
        </w:rPr>
        <w:t>项目一：AI搜索可见性基线测试</w:t>
      </w:r>
      <w:bookmarkEnd w:id="310"/>
    </w:p>
    <w:p w14:paraId="1BC9A2B0">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掌握AI搜索可见性评估方法。</w:t>
      </w:r>
      <w:r>
        <w:rPr>
          <w:rFonts w:ascii="宋体" w:hAnsi="宋体" w:eastAsia="宋体" w:cs="宋体"/>
          <w:b/>
          <w:bCs/>
          <w:sz w:val="24"/>
          <w:szCs w:val="24"/>
        </w:rPr>
        <w:t>内容。</w:t>
      </w:r>
      <w:r>
        <w:rPr>
          <w:rFonts w:ascii="宋体" w:hAnsi="宋体" w:eastAsia="宋体" w:cs="宋体"/>
          <w:sz w:val="24"/>
          <w:szCs w:val="24"/>
        </w:rPr>
        <w:t xml:space="preserve"> 设计30题测试问题集；在3个AI平台测试1个文旅品牌；记录答案份额、推荐排名、语义质量。</w:t>
      </w:r>
      <w:r>
        <w:rPr>
          <w:rFonts w:ascii="宋体" w:hAnsi="宋体" w:eastAsia="宋体" w:cs="宋体"/>
          <w:b/>
          <w:bCs/>
          <w:sz w:val="24"/>
          <w:szCs w:val="24"/>
        </w:rPr>
        <w:t>成果。</w:t>
      </w:r>
      <w:r>
        <w:rPr>
          <w:rFonts w:ascii="宋体" w:hAnsi="宋体" w:eastAsia="宋体" w:cs="宋体"/>
          <w:sz w:val="24"/>
          <w:szCs w:val="24"/>
        </w:rPr>
        <w:t xml:space="preserve"> AI可见性评估报告。</w:t>
      </w:r>
      <w:r>
        <w:rPr>
          <w:rFonts w:ascii="宋体" w:hAnsi="宋体" w:eastAsia="宋体" w:cs="宋体"/>
          <w:b/>
          <w:bCs/>
          <w:sz w:val="24"/>
          <w:szCs w:val="24"/>
        </w:rPr>
        <w:t>学时。</w:t>
      </w:r>
      <w:r>
        <w:rPr>
          <w:rFonts w:ascii="宋体" w:hAnsi="宋体" w:eastAsia="宋体" w:cs="宋体"/>
          <w:sz w:val="24"/>
          <w:szCs w:val="24"/>
        </w:rPr>
        <w:t xml:space="preserve"> 4学时。</w:t>
      </w:r>
    </w:p>
    <w:p w14:paraId="74DC5DDC">
      <w:pPr>
        <w:pStyle w:val="4"/>
        <w:spacing w:before="300" w:after="200"/>
      </w:pPr>
      <w:bookmarkStart w:id="311" w:name="_Toc24847"/>
      <w:r>
        <w:rPr>
          <w:rFonts w:ascii="黑体" w:hAnsi="黑体" w:eastAsia="黑体" w:cs="黑体"/>
          <w:b/>
          <w:bCs/>
          <w:color w:val="000000"/>
          <w:sz w:val="26"/>
          <w:szCs w:val="26"/>
        </w:rPr>
        <w:t>项目二：竞品GEO对标分析</w:t>
      </w:r>
      <w:bookmarkEnd w:id="311"/>
    </w:p>
    <w:p w14:paraId="1DD1B3EE">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掌握竞品GEO分析方法。</w:t>
      </w:r>
      <w:r>
        <w:rPr>
          <w:rFonts w:ascii="宋体" w:hAnsi="宋体" w:eastAsia="宋体" w:cs="宋体"/>
          <w:b/>
          <w:bCs/>
          <w:sz w:val="24"/>
          <w:szCs w:val="24"/>
        </w:rPr>
        <w:t>内容。</w:t>
      </w:r>
      <w:r>
        <w:rPr>
          <w:rFonts w:ascii="宋体" w:hAnsi="宋体" w:eastAsia="宋体" w:cs="宋体"/>
          <w:sz w:val="24"/>
          <w:szCs w:val="24"/>
        </w:rPr>
        <w:t xml:space="preserve"> 选择2个同品类竞品；对比答案份额、语义覆盖、可信度信号。</w:t>
      </w:r>
      <w:r>
        <w:rPr>
          <w:rFonts w:ascii="宋体" w:hAnsi="宋体" w:eastAsia="宋体" w:cs="宋体"/>
          <w:b/>
          <w:bCs/>
          <w:sz w:val="24"/>
          <w:szCs w:val="24"/>
        </w:rPr>
        <w:t>成果。</w:t>
      </w:r>
      <w:r>
        <w:rPr>
          <w:rFonts w:ascii="宋体" w:hAnsi="宋体" w:eastAsia="宋体" w:cs="宋体"/>
          <w:sz w:val="24"/>
          <w:szCs w:val="24"/>
        </w:rPr>
        <w:t xml:space="preserve"> 竞品GEO对标分析报告。</w:t>
      </w:r>
      <w:r>
        <w:rPr>
          <w:rFonts w:ascii="宋体" w:hAnsi="宋体" w:eastAsia="宋体" w:cs="宋体"/>
          <w:b/>
          <w:bCs/>
          <w:sz w:val="24"/>
          <w:szCs w:val="24"/>
        </w:rPr>
        <w:t>学时。</w:t>
      </w:r>
      <w:r>
        <w:rPr>
          <w:rFonts w:ascii="宋体" w:hAnsi="宋体" w:eastAsia="宋体" w:cs="宋体"/>
          <w:sz w:val="24"/>
          <w:szCs w:val="24"/>
        </w:rPr>
        <w:t xml:space="preserve"> 4学时。</w:t>
      </w:r>
    </w:p>
    <w:p w14:paraId="2796102D">
      <w:pPr>
        <w:pStyle w:val="4"/>
        <w:spacing w:before="300" w:after="200"/>
      </w:pPr>
      <w:bookmarkStart w:id="312" w:name="_Toc29825"/>
      <w:r>
        <w:rPr>
          <w:rFonts w:ascii="黑体" w:hAnsi="黑体" w:eastAsia="黑体" w:cs="黑体"/>
          <w:b/>
          <w:bCs/>
          <w:color w:val="000000"/>
          <w:sz w:val="26"/>
          <w:szCs w:val="26"/>
        </w:rPr>
        <w:t>项目三：Schema.org标记实战</w:t>
      </w:r>
      <w:bookmarkEnd w:id="312"/>
    </w:p>
    <w:p w14:paraId="49EDA84D">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掌握结构化数据标记技术。</w:t>
      </w:r>
      <w:r>
        <w:rPr>
          <w:rFonts w:ascii="宋体" w:hAnsi="宋体" w:eastAsia="宋体" w:cs="宋体"/>
          <w:b/>
          <w:bCs/>
          <w:sz w:val="24"/>
          <w:szCs w:val="24"/>
        </w:rPr>
        <w:t>内容。</w:t>
      </w:r>
      <w:r>
        <w:rPr>
          <w:rFonts w:ascii="宋体" w:hAnsi="宋体" w:eastAsia="宋体" w:cs="宋体"/>
          <w:sz w:val="24"/>
          <w:szCs w:val="24"/>
        </w:rPr>
        <w:t xml:space="preserve"> 为文旅网页编写TouristAttraction、FAQ、Hotel等Schema标记；使用验证工具测试；在测试网页中部署。</w:t>
      </w:r>
      <w:r>
        <w:rPr>
          <w:rFonts w:ascii="宋体" w:hAnsi="宋体" w:eastAsia="宋体" w:cs="宋体"/>
          <w:b/>
          <w:bCs/>
          <w:sz w:val="24"/>
          <w:szCs w:val="24"/>
        </w:rPr>
        <w:t>成果。</w:t>
      </w:r>
      <w:r>
        <w:rPr>
          <w:rFonts w:ascii="宋体" w:hAnsi="宋体" w:eastAsia="宋体" w:cs="宋体"/>
          <w:sz w:val="24"/>
          <w:szCs w:val="24"/>
        </w:rPr>
        <w:t xml:space="preserve"> 结构化数据代码+验证报告。</w:t>
      </w:r>
      <w:r>
        <w:rPr>
          <w:rFonts w:ascii="宋体" w:hAnsi="宋体" w:eastAsia="宋体" w:cs="宋体"/>
          <w:b/>
          <w:bCs/>
          <w:sz w:val="24"/>
          <w:szCs w:val="24"/>
        </w:rPr>
        <w:t>学时。</w:t>
      </w:r>
      <w:r>
        <w:rPr>
          <w:rFonts w:ascii="宋体" w:hAnsi="宋体" w:eastAsia="宋体" w:cs="宋体"/>
          <w:sz w:val="24"/>
          <w:szCs w:val="24"/>
        </w:rPr>
        <w:t xml:space="preserve"> 4学时。</w:t>
      </w:r>
    </w:p>
    <w:p w14:paraId="69433EB5">
      <w:pPr>
        <w:pStyle w:val="4"/>
        <w:spacing w:before="300" w:after="200"/>
      </w:pPr>
      <w:bookmarkStart w:id="313" w:name="_Toc9496"/>
      <w:r>
        <w:rPr>
          <w:rFonts w:ascii="黑体" w:hAnsi="黑体" w:eastAsia="黑体" w:cs="黑体"/>
          <w:b/>
          <w:bCs/>
          <w:color w:val="000000"/>
          <w:sz w:val="26"/>
          <w:szCs w:val="26"/>
        </w:rPr>
        <w:t>项目四：语义覆盖矩阵设计</w:t>
      </w:r>
      <w:bookmarkEnd w:id="313"/>
    </w:p>
    <w:p w14:paraId="33E72136">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掌握语义覆盖分析方法。</w:t>
      </w:r>
      <w:r>
        <w:rPr>
          <w:rFonts w:ascii="宋体" w:hAnsi="宋体" w:eastAsia="宋体" w:cs="宋体"/>
          <w:b/>
          <w:bCs/>
          <w:sz w:val="24"/>
          <w:szCs w:val="24"/>
        </w:rPr>
        <w:t>内容。</w:t>
      </w:r>
      <w:r>
        <w:rPr>
          <w:rFonts w:ascii="宋体" w:hAnsi="宋体" w:eastAsia="宋体" w:cs="宋体"/>
          <w:sz w:val="24"/>
          <w:szCs w:val="24"/>
        </w:rPr>
        <w:t xml:space="preserve"> 为文旅品牌建立五维语义覆盖矩阵；识别语义缺口；制定内容补充计划。</w:t>
      </w:r>
      <w:r>
        <w:rPr>
          <w:rFonts w:ascii="宋体" w:hAnsi="宋体" w:eastAsia="宋体" w:cs="宋体"/>
          <w:b/>
          <w:bCs/>
          <w:sz w:val="24"/>
          <w:szCs w:val="24"/>
        </w:rPr>
        <w:t>成果。</w:t>
      </w:r>
      <w:r>
        <w:rPr>
          <w:rFonts w:ascii="宋体" w:hAnsi="宋体" w:eastAsia="宋体" w:cs="宋体"/>
          <w:sz w:val="24"/>
          <w:szCs w:val="24"/>
        </w:rPr>
        <w:t xml:space="preserve"> 语义覆盖矩阵+内容计划。</w:t>
      </w:r>
      <w:r>
        <w:rPr>
          <w:rFonts w:ascii="宋体" w:hAnsi="宋体" w:eastAsia="宋体" w:cs="宋体"/>
          <w:b/>
          <w:bCs/>
          <w:sz w:val="24"/>
          <w:szCs w:val="24"/>
        </w:rPr>
        <w:t>学时。</w:t>
      </w:r>
      <w:r>
        <w:rPr>
          <w:rFonts w:ascii="宋体" w:hAnsi="宋体" w:eastAsia="宋体" w:cs="宋体"/>
          <w:sz w:val="24"/>
          <w:szCs w:val="24"/>
        </w:rPr>
        <w:t xml:space="preserve"> 4学时。</w:t>
      </w:r>
    </w:p>
    <w:p w14:paraId="77AA5073">
      <w:pPr>
        <w:pStyle w:val="4"/>
        <w:spacing w:before="300" w:after="200"/>
      </w:pPr>
      <w:bookmarkStart w:id="314" w:name="_Toc4670"/>
      <w:r>
        <w:rPr>
          <w:rFonts w:ascii="黑体" w:hAnsi="黑体" w:eastAsia="黑体" w:cs="黑体"/>
          <w:b/>
          <w:bCs/>
          <w:color w:val="000000"/>
          <w:sz w:val="26"/>
          <w:szCs w:val="26"/>
        </w:rPr>
        <w:t>项目五：AI辅助GEO内容创作</w:t>
      </w:r>
      <w:bookmarkEnd w:id="314"/>
    </w:p>
    <w:p w14:paraId="6563D645">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掌握AI辅助内容生产方法。</w:t>
      </w:r>
      <w:r>
        <w:rPr>
          <w:rFonts w:ascii="宋体" w:hAnsi="宋体" w:eastAsia="宋体" w:cs="宋体"/>
          <w:b/>
          <w:bCs/>
          <w:sz w:val="24"/>
          <w:szCs w:val="24"/>
        </w:rPr>
        <w:t>内容。</w:t>
      </w:r>
      <w:r>
        <w:rPr>
          <w:rFonts w:ascii="宋体" w:hAnsi="宋体" w:eastAsia="宋体" w:cs="宋体"/>
          <w:sz w:val="24"/>
          <w:szCs w:val="24"/>
        </w:rPr>
        <w:t xml:space="preserve"> 使用AI工具生成3篇GEO内容初稿；人工审核和优化；对比优化前后效果。</w:t>
      </w:r>
      <w:r>
        <w:rPr>
          <w:rFonts w:ascii="宋体" w:hAnsi="宋体" w:eastAsia="宋体" w:cs="宋体"/>
          <w:b/>
          <w:bCs/>
          <w:sz w:val="24"/>
          <w:szCs w:val="24"/>
        </w:rPr>
        <w:t>成果。</w:t>
      </w:r>
      <w:r>
        <w:rPr>
          <w:rFonts w:ascii="宋体" w:hAnsi="宋体" w:eastAsia="宋体" w:cs="宋体"/>
          <w:sz w:val="24"/>
          <w:szCs w:val="24"/>
        </w:rPr>
        <w:t xml:space="preserve"> 3篇优化后内容+对比分析。</w:t>
      </w:r>
      <w:r>
        <w:rPr>
          <w:rFonts w:ascii="宋体" w:hAnsi="宋体" w:eastAsia="宋体" w:cs="宋体"/>
          <w:b/>
          <w:bCs/>
          <w:sz w:val="24"/>
          <w:szCs w:val="24"/>
        </w:rPr>
        <w:t>学时。</w:t>
      </w:r>
      <w:r>
        <w:rPr>
          <w:rFonts w:ascii="宋体" w:hAnsi="宋体" w:eastAsia="宋体" w:cs="宋体"/>
          <w:sz w:val="24"/>
          <w:szCs w:val="24"/>
        </w:rPr>
        <w:t xml:space="preserve"> 4学时。</w:t>
      </w:r>
    </w:p>
    <w:p w14:paraId="54B5A211">
      <w:pPr>
        <w:pStyle w:val="4"/>
        <w:spacing w:before="300" w:after="200"/>
      </w:pPr>
      <w:bookmarkStart w:id="315" w:name="_Toc20219"/>
      <w:r>
        <w:rPr>
          <w:rFonts w:ascii="黑体" w:hAnsi="黑体" w:eastAsia="黑体" w:cs="黑体"/>
          <w:b/>
          <w:bCs/>
          <w:color w:val="000000"/>
          <w:sz w:val="26"/>
          <w:szCs w:val="26"/>
        </w:rPr>
        <w:t>项目六：文旅品牌GEO方案策划</w:t>
      </w:r>
      <w:bookmarkEnd w:id="315"/>
    </w:p>
    <w:p w14:paraId="527744F7">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 xml:space="preserve"> 整合所学完成完整GEO方案。</w:t>
      </w:r>
      <w:r>
        <w:rPr>
          <w:rFonts w:ascii="宋体" w:hAnsi="宋体" w:eastAsia="宋体" w:cs="宋体"/>
          <w:b/>
          <w:bCs/>
          <w:sz w:val="24"/>
          <w:szCs w:val="24"/>
        </w:rPr>
        <w:t>内容。</w:t>
      </w:r>
      <w:r>
        <w:rPr>
          <w:rFonts w:ascii="宋体" w:hAnsi="宋体" w:eastAsia="宋体" w:cs="宋体"/>
          <w:sz w:val="24"/>
          <w:szCs w:val="24"/>
        </w:rPr>
        <w:t xml:space="preserve"> 为真实品牌设计3个月GEO优化方案；含评估基线、优化策略、内容规划、预算估算。</w:t>
      </w:r>
      <w:r>
        <w:rPr>
          <w:rFonts w:ascii="宋体" w:hAnsi="宋体" w:eastAsia="宋体" w:cs="宋体"/>
          <w:b/>
          <w:bCs/>
          <w:sz w:val="24"/>
          <w:szCs w:val="24"/>
        </w:rPr>
        <w:t>成果。</w:t>
      </w:r>
      <w:r>
        <w:rPr>
          <w:rFonts w:ascii="宋体" w:hAnsi="宋体" w:eastAsia="宋体" w:cs="宋体"/>
          <w:sz w:val="24"/>
          <w:szCs w:val="24"/>
        </w:rPr>
        <w:t xml:space="preserve"> GEO优化方案PPT。</w:t>
      </w:r>
      <w:r>
        <w:rPr>
          <w:rFonts w:ascii="宋体" w:hAnsi="宋体" w:eastAsia="宋体" w:cs="宋体"/>
          <w:b/>
          <w:bCs/>
          <w:sz w:val="24"/>
          <w:szCs w:val="24"/>
        </w:rPr>
        <w:t>学时。</w:t>
      </w:r>
      <w:r>
        <w:rPr>
          <w:rFonts w:ascii="宋体" w:hAnsi="宋体" w:eastAsia="宋体" w:cs="宋体"/>
          <w:sz w:val="24"/>
          <w:szCs w:val="24"/>
        </w:rPr>
        <w:t xml:space="preserve"> 4学时（综合实训）。</w:t>
      </w:r>
    </w:p>
    <w:p w14:paraId="4230EC48">
      <w:pPr>
        <w:pStyle w:val="3"/>
        <w:spacing w:before="300" w:after="200"/>
      </w:pPr>
      <w:bookmarkStart w:id="316" w:name="_Toc18793"/>
      <w:r>
        <w:rPr>
          <w:rFonts w:ascii="黑体" w:hAnsi="黑体" w:eastAsia="黑体" w:cs="黑体"/>
          <w:b/>
          <w:bCs/>
          <w:color w:val="000000"/>
          <w:sz w:val="28"/>
          <w:szCs w:val="28"/>
        </w:rPr>
        <w:t>F.3 实训规范</w:t>
      </w:r>
      <w:bookmarkEnd w:id="316"/>
    </w:p>
    <w:p w14:paraId="4017EF66">
      <w:pPr>
        <w:pStyle w:val="19"/>
        <w:numPr>
          <w:ilvl w:val="0"/>
          <w:numId w:val="2"/>
        </w:numPr>
        <w:spacing w:after="60" w:line="340" w:lineRule="auto"/>
      </w:pPr>
      <w:r>
        <w:rPr>
          <w:rFonts w:ascii="宋体" w:hAnsi="宋体" w:eastAsia="宋体" w:cs="宋体"/>
          <w:sz w:val="24"/>
          <w:szCs w:val="24"/>
        </w:rPr>
        <w:t>AI平台测试使用真实问题，不故意诱导AI给出特定答案</w:t>
      </w:r>
    </w:p>
    <w:p w14:paraId="50DF70DE">
      <w:pPr>
        <w:pStyle w:val="19"/>
        <w:numPr>
          <w:ilvl w:val="0"/>
          <w:numId w:val="2"/>
        </w:numPr>
        <w:spacing w:after="60" w:line="340" w:lineRule="auto"/>
      </w:pPr>
      <w:r>
        <w:rPr>
          <w:rFonts w:ascii="宋体" w:hAnsi="宋体" w:eastAsia="宋体" w:cs="宋体"/>
          <w:sz w:val="24"/>
          <w:szCs w:val="24"/>
        </w:rPr>
        <w:t>内容创作坚持真实性原则，不编造虚假信息</w:t>
      </w:r>
    </w:p>
    <w:p w14:paraId="6ADFC4A9">
      <w:pPr>
        <w:pStyle w:val="19"/>
        <w:numPr>
          <w:ilvl w:val="0"/>
          <w:numId w:val="2"/>
        </w:numPr>
        <w:spacing w:after="60" w:line="340" w:lineRule="auto"/>
      </w:pPr>
      <w:r>
        <w:rPr>
          <w:rFonts w:ascii="宋体" w:hAnsi="宋体" w:eastAsia="宋体" w:cs="宋体"/>
          <w:sz w:val="24"/>
          <w:szCs w:val="24"/>
        </w:rPr>
        <w:t>尊重品牌和用户的隐私</w:t>
      </w:r>
    </w:p>
    <w:p w14:paraId="3361510B">
      <w:pPr>
        <w:pStyle w:val="19"/>
        <w:numPr>
          <w:ilvl w:val="0"/>
          <w:numId w:val="2"/>
        </w:numPr>
        <w:spacing w:after="60" w:line="340" w:lineRule="auto"/>
      </w:pPr>
      <w:r>
        <w:rPr>
          <w:rFonts w:ascii="宋体" w:hAnsi="宋体" w:eastAsia="宋体" w:cs="宋体"/>
          <w:sz w:val="24"/>
          <w:szCs w:val="24"/>
        </w:rPr>
        <w:t>实训数据仅用于学习目的</w:t>
      </w:r>
    </w:p>
    <w:p w14:paraId="1EB2C745">
      <w:r>
        <w:br w:type="page"/>
      </w:r>
    </w:p>
    <w:p w14:paraId="134F8938">
      <w:pPr>
        <w:pStyle w:val="2"/>
        <w:spacing w:before="400" w:after="200"/>
      </w:pPr>
      <w:bookmarkStart w:id="317" w:name="_Toc20634"/>
      <w:r>
        <w:rPr>
          <w:rFonts w:ascii="黑体" w:hAnsi="黑体" w:eastAsia="黑体" w:cs="黑体"/>
          <w:b/>
          <w:bCs/>
          <w:color w:val="1F4E79"/>
          <w:sz w:val="32"/>
          <w:szCs w:val="32"/>
        </w:rPr>
        <w:t>附录G AI营销发展大事记</w:t>
      </w:r>
      <w:bookmarkEnd w:id="317"/>
    </w:p>
    <w:p w14:paraId="0153F54C">
      <w:pPr>
        <w:pStyle w:val="3"/>
        <w:spacing w:before="300" w:after="200"/>
      </w:pPr>
      <w:bookmarkStart w:id="318" w:name="_Toc32329"/>
      <w:r>
        <w:rPr>
          <w:rFonts w:ascii="黑体" w:hAnsi="黑体" w:eastAsia="黑体" w:cs="黑体"/>
          <w:b/>
          <w:bCs/>
          <w:color w:val="000000"/>
          <w:sz w:val="28"/>
          <w:szCs w:val="28"/>
        </w:rPr>
        <w:t>G.1 AI技术演进</w:t>
      </w:r>
      <w:bookmarkEnd w:id="31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FE9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7F09D0D">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1FCBE0">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7B504B">
            <w:pPr>
              <w:spacing w:after="0"/>
            </w:pPr>
            <w:r>
              <w:rPr>
                <w:rFonts w:ascii="宋体" w:hAnsi="宋体" w:eastAsia="宋体" w:cs="宋体"/>
                <w:b/>
                <w:bCs/>
                <w:color w:val="FFFFFF"/>
                <w:sz w:val="20"/>
                <w:szCs w:val="20"/>
              </w:rPr>
              <w:t>意义</w:t>
            </w:r>
          </w:p>
        </w:tc>
      </w:tr>
      <w:tr w14:paraId="313D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5D6138">
            <w:pPr>
              <w:spacing w:after="0"/>
            </w:pPr>
            <w:r>
              <w:rPr>
                <w:rFonts w:ascii="宋体" w:hAnsi="宋体" w:eastAsia="宋体" w:cs="宋体"/>
                <w:sz w:val="20"/>
                <w:szCs w:val="20"/>
              </w:rPr>
              <w:t>2022.11</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FE4016">
            <w:pPr>
              <w:spacing w:after="0"/>
            </w:pPr>
            <w:r>
              <w:rPr>
                <w:rFonts w:ascii="宋体" w:hAnsi="宋体" w:eastAsia="宋体" w:cs="宋体"/>
                <w:sz w:val="20"/>
                <w:szCs w:val="20"/>
              </w:rPr>
              <w:t>ChatGPT发布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88E1B8">
            <w:pPr>
              <w:spacing w:after="0"/>
            </w:pPr>
            <w:r>
              <w:rPr>
                <w:rFonts w:ascii="宋体" w:hAnsi="宋体" w:eastAsia="宋体" w:cs="宋体"/>
                <w:sz w:val="20"/>
                <w:szCs w:val="20"/>
              </w:rPr>
              <w:t>生成式AI进入公众视野</w:t>
            </w:r>
          </w:p>
        </w:tc>
      </w:tr>
      <w:tr w14:paraId="46EDF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AC8264">
            <w:pPr>
              <w:spacing w:after="0"/>
            </w:pPr>
            <w:r>
              <w:rPr>
                <w:rFonts w:ascii="宋体" w:hAnsi="宋体" w:eastAsia="宋体" w:cs="宋体"/>
                <w:sz w:val="20"/>
                <w:szCs w:val="20"/>
              </w:rPr>
              <w:t>2023.03</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79C9AA">
            <w:pPr>
              <w:spacing w:after="0"/>
            </w:pPr>
            <w:r>
              <w:rPr>
                <w:rFonts w:ascii="宋体" w:hAnsi="宋体" w:eastAsia="宋体" w:cs="宋体"/>
                <w:sz w:val="20"/>
                <w:szCs w:val="20"/>
              </w:rPr>
              <w:t>GPT-4发布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465536">
            <w:pPr>
              <w:spacing w:after="0"/>
            </w:pPr>
            <w:r>
              <w:rPr>
                <w:rFonts w:ascii="宋体" w:hAnsi="宋体" w:eastAsia="宋体" w:cs="宋体"/>
                <w:sz w:val="20"/>
                <w:szCs w:val="20"/>
              </w:rPr>
              <w:t>多模态能力大幅提升</w:t>
            </w:r>
          </w:p>
        </w:tc>
      </w:tr>
      <w:tr w14:paraId="6434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B47581">
            <w:pPr>
              <w:spacing w:after="0"/>
            </w:pPr>
            <w:r>
              <w:rPr>
                <w:rFonts w:ascii="宋体" w:hAnsi="宋体" w:eastAsia="宋体" w:cs="宋体"/>
                <w:sz w:val="20"/>
                <w:szCs w:val="20"/>
              </w:rPr>
              <w:t>2023.03</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CEA829">
            <w:pPr>
              <w:spacing w:after="0"/>
            </w:pPr>
            <w:r>
              <w:rPr>
                <w:rFonts w:ascii="宋体" w:hAnsi="宋体" w:eastAsia="宋体" w:cs="宋体"/>
                <w:sz w:val="20"/>
                <w:szCs w:val="20"/>
              </w:rPr>
              <w:t>文心一言发布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1753E3">
            <w:pPr>
              <w:spacing w:after="0"/>
            </w:pPr>
            <w:r>
              <w:rPr>
                <w:rFonts w:ascii="宋体" w:hAnsi="宋体" w:eastAsia="宋体" w:cs="宋体"/>
                <w:sz w:val="20"/>
                <w:szCs w:val="20"/>
              </w:rPr>
              <w:t>中国大模型元年开启</w:t>
            </w:r>
          </w:p>
        </w:tc>
      </w:tr>
      <w:tr w14:paraId="3B63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5B13F1">
            <w:pPr>
              <w:spacing w:after="0"/>
            </w:pPr>
            <w:r>
              <w:rPr>
                <w:rFonts w:ascii="宋体" w:hAnsi="宋体" w:eastAsia="宋体" w:cs="宋体"/>
                <w:sz w:val="20"/>
                <w:szCs w:val="20"/>
              </w:rPr>
              <w:t>2023.08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4043ED">
            <w:pPr>
              <w:spacing w:after="0"/>
            </w:pPr>
            <w:r>
              <w:rPr>
                <w:rFonts w:ascii="宋体" w:hAnsi="宋体" w:eastAsia="宋体" w:cs="宋体"/>
                <w:sz w:val="20"/>
                <w:szCs w:val="20"/>
              </w:rPr>
              <w:t>豆包发布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C6AAAF">
            <w:pPr>
              <w:spacing w:after="0"/>
            </w:pPr>
            <w:r>
              <w:rPr>
                <w:rFonts w:ascii="宋体" w:hAnsi="宋体" w:eastAsia="宋体" w:cs="宋体"/>
                <w:sz w:val="20"/>
                <w:szCs w:val="20"/>
              </w:rPr>
              <w:t>字节跳动入局AI助手</w:t>
            </w:r>
          </w:p>
        </w:tc>
      </w:tr>
      <w:tr w14:paraId="4A78F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974FD9">
            <w:pPr>
              <w:spacing w:after="0"/>
            </w:pPr>
            <w:r>
              <w:rPr>
                <w:rFonts w:ascii="宋体" w:hAnsi="宋体" w:eastAsia="宋体" w:cs="宋体"/>
                <w:sz w:val="20"/>
                <w:szCs w:val="20"/>
              </w:rPr>
              <w:t>2024</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4B1171">
            <w:pPr>
              <w:spacing w:after="0"/>
            </w:pPr>
            <w:r>
              <w:rPr>
                <w:rFonts w:ascii="宋体" w:hAnsi="宋体" w:eastAsia="宋体" w:cs="宋体"/>
                <w:sz w:val="20"/>
                <w:szCs w:val="20"/>
              </w:rPr>
              <w:t>Claude 3、Gemini等迭代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8BCD7E">
            <w:pPr>
              <w:spacing w:after="0"/>
            </w:pPr>
            <w:r>
              <w:rPr>
                <w:rFonts w:ascii="宋体" w:hAnsi="宋体" w:eastAsia="宋体" w:cs="宋体"/>
                <w:sz w:val="20"/>
                <w:szCs w:val="20"/>
              </w:rPr>
              <w:t>AI搜索能力持续增强</w:t>
            </w:r>
          </w:p>
        </w:tc>
      </w:tr>
      <w:tr w14:paraId="3BC0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4D7389">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5754B9">
            <w:pPr>
              <w:spacing w:after="0"/>
            </w:pPr>
            <w:r>
              <w:rPr>
                <w:rFonts w:ascii="宋体" w:hAnsi="宋体" w:eastAsia="宋体" w:cs="宋体"/>
                <w:sz w:val="20"/>
                <w:szCs w:val="20"/>
              </w:rPr>
              <w:t>DeepSeek开源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9D8843">
            <w:pPr>
              <w:spacing w:after="0"/>
            </w:pPr>
            <w:r>
              <w:rPr>
                <w:rFonts w:ascii="宋体" w:hAnsi="宋体" w:eastAsia="宋体" w:cs="宋体"/>
                <w:sz w:val="20"/>
                <w:szCs w:val="20"/>
              </w:rPr>
              <w:t>中国开源大模型崛起</w:t>
            </w:r>
          </w:p>
        </w:tc>
      </w:tr>
      <w:tr w14:paraId="60BB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50122D">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28C508">
            <w:pPr>
              <w:spacing w:after="0"/>
            </w:pPr>
            <w:r>
              <w:rPr>
                <w:rFonts w:ascii="宋体" w:hAnsi="宋体" w:eastAsia="宋体" w:cs="宋体"/>
                <w:sz w:val="20"/>
                <w:szCs w:val="20"/>
              </w:rPr>
              <w:t>AI搜索用户渗透率超35%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4247F3">
            <w:pPr>
              <w:spacing w:after="0"/>
            </w:pPr>
            <w:r>
              <w:rPr>
                <w:rFonts w:ascii="宋体" w:hAnsi="宋体" w:eastAsia="宋体" w:cs="宋体"/>
                <w:sz w:val="20"/>
                <w:szCs w:val="20"/>
              </w:rPr>
              <w:t>AI搜索成为主流信息获取方式</w:t>
            </w:r>
          </w:p>
        </w:tc>
      </w:tr>
    </w:tbl>
    <w:p w14:paraId="7D53E352">
      <w:pPr>
        <w:pStyle w:val="3"/>
        <w:spacing w:before="300" w:after="200"/>
      </w:pPr>
      <w:bookmarkStart w:id="319" w:name="_Toc30565"/>
      <w:r>
        <w:rPr>
          <w:rFonts w:ascii="黑体" w:hAnsi="黑体" w:eastAsia="黑体" w:cs="黑体"/>
          <w:b/>
          <w:bCs/>
          <w:color w:val="000000"/>
          <w:sz w:val="28"/>
          <w:szCs w:val="28"/>
        </w:rPr>
        <w:t>G.2 GEO概念形成</w:t>
      </w:r>
      <w:bookmarkEnd w:id="31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3B7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8D279E">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DEB7D7B">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F305CF">
            <w:pPr>
              <w:spacing w:after="0"/>
            </w:pPr>
            <w:r>
              <w:rPr>
                <w:rFonts w:ascii="宋体" w:hAnsi="宋体" w:eastAsia="宋体" w:cs="宋体"/>
                <w:b/>
                <w:bCs/>
                <w:color w:val="FFFFFF"/>
                <w:sz w:val="20"/>
                <w:szCs w:val="20"/>
              </w:rPr>
              <w:t>意义</w:t>
            </w:r>
          </w:p>
        </w:tc>
      </w:tr>
      <w:tr w14:paraId="75D9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33E66B">
            <w:pPr>
              <w:spacing w:after="0"/>
            </w:pPr>
            <w:r>
              <w:rPr>
                <w:rFonts w:ascii="宋体" w:hAnsi="宋体" w:eastAsia="宋体" w:cs="宋体"/>
                <w:sz w:val="20"/>
                <w:szCs w:val="20"/>
              </w:rPr>
              <w:t>2024</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BC7AB6">
            <w:pPr>
              <w:spacing w:after="0"/>
            </w:pPr>
            <w:r>
              <w:rPr>
                <w:rFonts w:ascii="宋体" w:hAnsi="宋体" w:eastAsia="宋体" w:cs="宋体"/>
                <w:sz w:val="20"/>
                <w:szCs w:val="20"/>
              </w:rPr>
              <w:t>GEO概念首次提出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7416BB">
            <w:pPr>
              <w:spacing w:after="0"/>
            </w:pPr>
            <w:r>
              <w:rPr>
                <w:rFonts w:ascii="宋体" w:hAnsi="宋体" w:eastAsia="宋体" w:cs="宋体"/>
                <w:sz w:val="20"/>
                <w:szCs w:val="20"/>
              </w:rPr>
              <w:t>区别于传统SEO的新范式</w:t>
            </w:r>
          </w:p>
        </w:tc>
      </w:tr>
      <w:tr w14:paraId="101E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44DEC7">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D71041">
            <w:pPr>
              <w:spacing w:after="0"/>
            </w:pPr>
            <w:r>
              <w:rPr>
                <w:rFonts w:ascii="宋体" w:hAnsi="宋体" w:eastAsia="宋体" w:cs="宋体"/>
                <w:sz w:val="20"/>
                <w:szCs w:val="20"/>
              </w:rPr>
              <w:t>火山引擎等推出GEO服务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DA75C3">
            <w:pPr>
              <w:spacing w:after="0"/>
            </w:pPr>
            <w:r>
              <w:rPr>
                <w:rFonts w:ascii="宋体" w:hAnsi="宋体" w:eastAsia="宋体" w:cs="宋体"/>
                <w:sz w:val="20"/>
                <w:szCs w:val="20"/>
              </w:rPr>
              <w:t>GEO商业化起步</w:t>
            </w:r>
          </w:p>
        </w:tc>
      </w:tr>
      <w:tr w14:paraId="0AB40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C6E636">
            <w:pPr>
              <w:spacing w:after="0"/>
            </w:pPr>
            <w:r>
              <w:rPr>
                <w:rFonts w:ascii="宋体" w:hAnsi="宋体" w:eastAsia="宋体" w:cs="宋体"/>
                <w:sz w:val="20"/>
                <w:szCs w:val="20"/>
              </w:rPr>
              <w:t>2025.12</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451D18">
            <w:pPr>
              <w:spacing w:after="0"/>
            </w:pPr>
            <w:r>
              <w:rPr>
                <w:rFonts w:ascii="宋体" w:hAnsi="宋体" w:eastAsia="宋体" w:cs="宋体"/>
                <w:sz w:val="20"/>
                <w:szCs w:val="20"/>
              </w:rPr>
              <w:t>天极网发布GEO对比分析报告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602E2B">
            <w:pPr>
              <w:spacing w:after="0"/>
            </w:pPr>
            <w:r>
              <w:rPr>
                <w:rFonts w:ascii="宋体" w:hAnsi="宋体" w:eastAsia="宋体" w:cs="宋体"/>
                <w:sz w:val="20"/>
                <w:szCs w:val="20"/>
              </w:rPr>
              <w:t>行业研究深化</w:t>
            </w:r>
          </w:p>
        </w:tc>
      </w:tr>
      <w:tr w14:paraId="1278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607FB6">
            <w:pPr>
              <w:spacing w:after="0"/>
            </w:pPr>
            <w:r>
              <w:rPr>
                <w:rFonts w:ascii="宋体" w:hAnsi="宋体" w:eastAsia="宋体" w:cs="宋体"/>
                <w:sz w:val="20"/>
                <w:szCs w:val="20"/>
              </w:rPr>
              <w:t>2026.01</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1AFE84">
            <w:pPr>
              <w:spacing w:after="0"/>
            </w:pPr>
            <w:r>
              <w:rPr>
                <w:rFonts w:ascii="宋体" w:hAnsi="宋体" w:eastAsia="宋体" w:cs="宋体"/>
                <w:sz w:val="20"/>
                <w:szCs w:val="20"/>
              </w:rPr>
              <w:t>火山引擎发布GEO三大支柱理论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E717D4">
            <w:pPr>
              <w:spacing w:after="0"/>
            </w:pPr>
            <w:r>
              <w:rPr>
                <w:rFonts w:ascii="宋体" w:hAnsi="宋体" w:eastAsia="宋体" w:cs="宋体"/>
                <w:sz w:val="20"/>
                <w:szCs w:val="20"/>
              </w:rPr>
              <w:t>理论框架成型</w:t>
            </w:r>
          </w:p>
        </w:tc>
      </w:tr>
      <w:tr w14:paraId="795E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24D3A3">
            <w:pPr>
              <w:spacing w:after="0"/>
            </w:pPr>
            <w:r>
              <w:rPr>
                <w:rFonts w:ascii="宋体" w:hAnsi="宋体" w:eastAsia="宋体" w:cs="宋体"/>
                <w:sz w:val="20"/>
                <w:szCs w:val="20"/>
              </w:rPr>
              <w:t>2026.05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33EDA1">
            <w:pPr>
              <w:spacing w:after="0"/>
            </w:pPr>
            <w:r>
              <w:rPr>
                <w:rFonts w:ascii="宋体" w:hAnsi="宋体" w:eastAsia="宋体" w:cs="宋体"/>
                <w:sz w:val="20"/>
                <w:szCs w:val="20"/>
              </w:rPr>
              <w:t>火山引擎发布GEO系统性报告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21EB89">
            <w:pPr>
              <w:spacing w:after="0"/>
            </w:pPr>
            <w:r>
              <w:rPr>
                <w:rFonts w:ascii="宋体" w:hAnsi="宋体" w:eastAsia="宋体" w:cs="宋体"/>
                <w:sz w:val="20"/>
                <w:szCs w:val="20"/>
              </w:rPr>
              <w:t>行业标准建立</w:t>
            </w:r>
          </w:p>
        </w:tc>
      </w:tr>
      <w:tr w14:paraId="2E4B9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CEEF3F">
            <w:pPr>
              <w:spacing w:after="0"/>
            </w:pPr>
            <w:r>
              <w:rPr>
                <w:rFonts w:ascii="宋体" w:hAnsi="宋体" w:eastAsia="宋体" w:cs="宋体"/>
                <w:sz w:val="20"/>
                <w:szCs w:val="20"/>
              </w:rPr>
              <w:t>2026.06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A0F6CE">
            <w:pPr>
              <w:spacing w:after="0"/>
            </w:pPr>
            <w:r>
              <w:rPr>
                <w:rFonts w:ascii="宋体" w:hAnsi="宋体" w:eastAsia="宋体" w:cs="宋体"/>
                <w:sz w:val="20"/>
                <w:szCs w:val="20"/>
              </w:rPr>
              <w:t>阿里云发布GEO全面解析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AE9CC5">
            <w:pPr>
              <w:spacing w:after="0"/>
            </w:pPr>
            <w:r>
              <w:rPr>
                <w:rFonts w:ascii="宋体" w:hAnsi="宋体" w:eastAsia="宋体" w:cs="宋体"/>
                <w:sz w:val="20"/>
                <w:szCs w:val="20"/>
              </w:rPr>
              <w:t>主流云厂商入局</w:t>
            </w:r>
          </w:p>
        </w:tc>
      </w:tr>
    </w:tbl>
    <w:p w14:paraId="6DB33823">
      <w:pPr>
        <w:pStyle w:val="3"/>
        <w:spacing w:before="300" w:after="200"/>
      </w:pPr>
      <w:bookmarkStart w:id="320" w:name="_Toc25029"/>
      <w:r>
        <w:rPr>
          <w:rFonts w:ascii="黑体" w:hAnsi="黑体" w:eastAsia="黑体" w:cs="黑体"/>
          <w:b/>
          <w:bCs/>
          <w:color w:val="000000"/>
          <w:sz w:val="28"/>
          <w:szCs w:val="28"/>
        </w:rPr>
        <w:t>G.3 文旅GEO实践</w:t>
      </w:r>
      <w:bookmarkEnd w:id="32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79C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912B758">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B5A164">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853732">
            <w:pPr>
              <w:spacing w:after="0"/>
            </w:pPr>
            <w:r>
              <w:rPr>
                <w:rFonts w:ascii="宋体" w:hAnsi="宋体" w:eastAsia="宋体" w:cs="宋体"/>
                <w:b/>
                <w:bCs/>
                <w:color w:val="FFFFFF"/>
                <w:sz w:val="20"/>
                <w:szCs w:val="20"/>
              </w:rPr>
              <w:t>意义</w:t>
            </w:r>
          </w:p>
        </w:tc>
      </w:tr>
      <w:tr w14:paraId="67C4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A477E3">
            <w:pPr>
              <w:spacing w:after="0"/>
            </w:pPr>
            <w:r>
              <w:rPr>
                <w:rFonts w:ascii="宋体" w:hAnsi="宋体" w:eastAsia="宋体" w:cs="宋体"/>
                <w:sz w:val="20"/>
                <w:szCs w:val="20"/>
              </w:rPr>
              <w:t>2025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9276A8">
            <w:pPr>
              <w:spacing w:after="0"/>
            </w:pPr>
            <w:r>
              <w:rPr>
                <w:rFonts w:ascii="宋体" w:hAnsi="宋体" w:eastAsia="宋体" w:cs="宋体"/>
                <w:sz w:val="20"/>
                <w:szCs w:val="20"/>
              </w:rPr>
              <w:t>夏添开始小隐文旅GEO实验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C515AD">
            <w:pPr>
              <w:spacing w:after="0"/>
            </w:pPr>
            <w:r>
              <w:rPr>
                <w:rFonts w:ascii="宋体" w:hAnsi="宋体" w:eastAsia="宋体" w:cs="宋体"/>
                <w:sz w:val="20"/>
                <w:szCs w:val="20"/>
              </w:rPr>
              <w:t>文旅GEO学术研究起步</w:t>
            </w:r>
          </w:p>
        </w:tc>
      </w:tr>
      <w:tr w14:paraId="1001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B87CD6">
            <w:pPr>
              <w:spacing w:after="0"/>
            </w:pPr>
            <w:r>
              <w:rPr>
                <w:rFonts w:ascii="宋体" w:hAnsi="宋体" w:eastAsia="宋体" w:cs="宋体"/>
                <w:sz w:val="20"/>
                <w:szCs w:val="20"/>
              </w:rPr>
              <w:t>2026.04</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A15809">
            <w:pPr>
              <w:spacing w:after="0"/>
            </w:pPr>
            <w:r>
              <w:rPr>
                <w:rFonts w:ascii="宋体" w:hAnsi="宋体" w:eastAsia="宋体" w:cs="宋体"/>
                <w:sz w:val="20"/>
                <w:szCs w:val="20"/>
              </w:rPr>
              <w:t>杨建允提出文旅GEO"答案思维"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7D3AA3">
            <w:pPr>
              <w:spacing w:after="0"/>
            </w:pPr>
            <w:r>
              <w:rPr>
                <w:rFonts w:ascii="宋体" w:hAnsi="宋体" w:eastAsia="宋体" w:cs="宋体"/>
                <w:sz w:val="20"/>
                <w:szCs w:val="20"/>
              </w:rPr>
              <w:t>理论指导实践</w:t>
            </w:r>
          </w:p>
        </w:tc>
      </w:tr>
      <w:tr w14:paraId="058D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FC689B">
            <w:pPr>
              <w:spacing w:after="0"/>
            </w:pPr>
            <w:r>
              <w:rPr>
                <w:rFonts w:ascii="宋体" w:hAnsi="宋体" w:eastAsia="宋体" w:cs="宋体"/>
                <w:sz w:val="20"/>
                <w:szCs w:val="20"/>
              </w:rPr>
              <w:t>2026.05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FE1193">
            <w:pPr>
              <w:spacing w:after="0"/>
            </w:pPr>
            <w:r>
              <w:rPr>
                <w:rFonts w:ascii="宋体" w:hAnsi="宋体" w:eastAsia="宋体" w:cs="宋体"/>
                <w:sz w:val="20"/>
                <w:szCs w:val="20"/>
              </w:rPr>
              <w:t>江阴市启动城市品牌GEO</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29BD0D">
            <w:pPr>
              <w:spacing w:after="0"/>
            </w:pPr>
            <w:r>
              <w:rPr>
                <w:rFonts w:ascii="宋体" w:hAnsi="宋体" w:eastAsia="宋体" w:cs="宋体"/>
                <w:sz w:val="20"/>
                <w:szCs w:val="20"/>
              </w:rPr>
              <w:t>首个城市级GEO项目</w:t>
            </w:r>
          </w:p>
        </w:tc>
      </w:tr>
      <w:tr w14:paraId="4C4C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55D2A0">
            <w:pPr>
              <w:spacing w:after="0"/>
            </w:pPr>
            <w:r>
              <w:rPr>
                <w:rFonts w:ascii="宋体" w:hAnsi="宋体" w:eastAsia="宋体" w:cs="宋体"/>
                <w:sz w:val="20"/>
                <w:szCs w:val="20"/>
              </w:rPr>
              <w:t>2026.06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2201A4">
            <w:pPr>
              <w:spacing w:after="0"/>
            </w:pPr>
            <w:r>
              <w:rPr>
                <w:rFonts w:ascii="宋体" w:hAnsi="宋体" w:eastAsia="宋体" w:cs="宋体"/>
                <w:sz w:val="20"/>
                <w:szCs w:val="20"/>
              </w:rPr>
              <w:t>成都信息工程大学智慧文旅学院成立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281258">
            <w:pPr>
              <w:spacing w:after="0"/>
            </w:pPr>
            <w:r>
              <w:rPr>
                <w:rFonts w:ascii="宋体" w:hAnsi="宋体" w:eastAsia="宋体" w:cs="宋体"/>
                <w:sz w:val="20"/>
                <w:szCs w:val="20"/>
              </w:rPr>
              <w:t>文旅GEO人才培养</w:t>
            </w:r>
          </w:p>
        </w:tc>
      </w:tr>
      <w:tr w14:paraId="59AF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93CCCD">
            <w:pPr>
              <w:spacing w:after="0"/>
            </w:pPr>
            <w:r>
              <w:rPr>
                <w:rFonts w:ascii="宋体" w:hAnsi="宋体" w:eastAsia="宋体" w:cs="宋体"/>
                <w:sz w:val="20"/>
                <w:szCs w:val="20"/>
              </w:rPr>
              <w:t>2026.06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D503B2">
            <w:pPr>
              <w:spacing w:after="0"/>
            </w:pPr>
            <w:r>
              <w:rPr>
                <w:rFonts w:ascii="宋体" w:hAnsi="宋体" w:eastAsia="宋体" w:cs="宋体"/>
                <w:sz w:val="20"/>
                <w:szCs w:val="20"/>
              </w:rPr>
              <w:t>荷里购文旅AI案例发布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4F752F">
            <w:pPr>
              <w:spacing w:after="0"/>
            </w:pPr>
            <w:r>
              <w:rPr>
                <w:rFonts w:ascii="宋体" w:hAnsi="宋体" w:eastAsia="宋体" w:cs="宋体"/>
                <w:sz w:val="20"/>
                <w:szCs w:val="20"/>
              </w:rPr>
              <w:t>文旅GEO服务商崛起</w:t>
            </w:r>
          </w:p>
        </w:tc>
      </w:tr>
    </w:tbl>
    <w:p w14:paraId="332CBA17">
      <w:pPr>
        <w:pStyle w:val="3"/>
        <w:spacing w:before="300" w:after="200"/>
      </w:pPr>
      <w:bookmarkStart w:id="321" w:name="_Toc19707"/>
      <w:r>
        <w:rPr>
          <w:rFonts w:ascii="黑体" w:hAnsi="黑体" w:eastAsia="黑体" w:cs="黑体"/>
          <w:b/>
          <w:bCs/>
          <w:color w:val="000000"/>
          <w:sz w:val="28"/>
          <w:szCs w:val="28"/>
        </w:rPr>
        <w:t>G.4 关键趋势</w:t>
      </w:r>
      <w:bookmarkEnd w:id="32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D7D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BC2609">
            <w:pPr>
              <w:spacing w:after="0"/>
            </w:pPr>
            <w:r>
              <w:rPr>
                <w:rFonts w:ascii="宋体" w:hAnsi="宋体" w:eastAsia="宋体" w:cs="宋体"/>
                <w:b/>
                <w:bCs/>
                <w:color w:val="FFFFFF"/>
                <w:sz w:val="20"/>
                <w:szCs w:val="20"/>
              </w:rPr>
              <w:t>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C16F37">
            <w:pPr>
              <w:spacing w:after="0"/>
            </w:pPr>
            <w:r>
              <w:rPr>
                <w:rFonts w:ascii="宋体" w:hAnsi="宋体" w:eastAsia="宋体" w:cs="宋体"/>
                <w:b/>
                <w:bCs/>
                <w:color w:val="FFFFFF"/>
                <w:sz w:val="20"/>
                <w:szCs w:val="20"/>
              </w:rPr>
              <w:t>趋势</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1C0F35">
            <w:pPr>
              <w:spacing w:after="0"/>
            </w:pPr>
            <w:r>
              <w:rPr>
                <w:rFonts w:ascii="宋体" w:hAnsi="宋体" w:eastAsia="宋体" w:cs="宋体"/>
                <w:b/>
                <w:bCs/>
                <w:color w:val="FFFFFF"/>
                <w:sz w:val="20"/>
                <w:szCs w:val="20"/>
              </w:rPr>
              <w:t>影响</w:t>
            </w:r>
          </w:p>
        </w:tc>
      </w:tr>
      <w:tr w14:paraId="1C78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6A5BD3">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6E4B87">
            <w:pPr>
              <w:spacing w:after="0"/>
            </w:pPr>
            <w:r>
              <w:rPr>
                <w:rFonts w:ascii="宋体" w:hAnsi="宋体" w:eastAsia="宋体" w:cs="宋体"/>
                <w:sz w:val="20"/>
                <w:szCs w:val="20"/>
              </w:rPr>
              <w:t>AI搜索用户渗透率超67%</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52C668">
            <w:pPr>
              <w:spacing w:after="0"/>
            </w:pPr>
            <w:r>
              <w:rPr>
                <w:rFonts w:ascii="宋体" w:hAnsi="宋体" w:eastAsia="宋体" w:cs="宋体"/>
                <w:sz w:val="20"/>
                <w:szCs w:val="20"/>
              </w:rPr>
              <w:t>AI成为旅游决策主渠道</w:t>
            </w:r>
          </w:p>
        </w:tc>
      </w:tr>
      <w:tr w14:paraId="46B5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0DC578">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9F7FA7">
            <w:pPr>
              <w:spacing w:after="0"/>
            </w:pPr>
            <w:r>
              <w:rPr>
                <w:rFonts w:ascii="宋体" w:hAnsi="宋体" w:eastAsia="宋体" w:cs="宋体"/>
                <w:sz w:val="20"/>
                <w:szCs w:val="20"/>
              </w:rPr>
              <w:t>AI Agent活动将超越人类搜索</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817A20">
            <w:pPr>
              <w:spacing w:after="0"/>
            </w:pPr>
            <w:r>
              <w:rPr>
                <w:rFonts w:ascii="宋体" w:hAnsi="宋体" w:eastAsia="宋体" w:cs="宋体"/>
                <w:sz w:val="20"/>
                <w:szCs w:val="20"/>
              </w:rPr>
              <w:t>营销对象从"人"变为"AI"</w:t>
            </w:r>
          </w:p>
        </w:tc>
      </w:tr>
      <w:tr w14:paraId="4B7F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4738A1">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40188A">
            <w:pPr>
              <w:spacing w:after="0"/>
            </w:pPr>
            <w:r>
              <w:rPr>
                <w:rFonts w:ascii="宋体" w:hAnsi="宋体" w:eastAsia="宋体" w:cs="宋体"/>
                <w:sz w:val="20"/>
                <w:szCs w:val="20"/>
              </w:rPr>
              <w:t>平台间重叠引用率仅11%</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B3E5BA">
            <w:pPr>
              <w:spacing w:after="0"/>
            </w:pPr>
            <w:r>
              <w:rPr>
                <w:rFonts w:ascii="宋体" w:hAnsi="宋体" w:eastAsia="宋体" w:cs="宋体"/>
                <w:sz w:val="20"/>
                <w:szCs w:val="20"/>
              </w:rPr>
              <w:t>全域AI可见性成为必须</w:t>
            </w:r>
          </w:p>
        </w:tc>
      </w:tr>
      <w:tr w14:paraId="1E588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0D3980">
            <w:pPr>
              <w:spacing w:after="0"/>
            </w:pPr>
            <w:r>
              <w:rPr>
                <w:rFonts w:ascii="宋体" w:hAnsi="宋体" w:eastAsia="宋体" w:cs="宋体"/>
                <w:sz w:val="20"/>
                <w:szCs w:val="20"/>
              </w:rPr>
              <w:t>2026</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E75D68">
            <w:pPr>
              <w:spacing w:after="0"/>
            </w:pPr>
            <w:r>
              <w:rPr>
                <w:rFonts w:ascii="宋体" w:hAnsi="宋体" w:eastAsia="宋体" w:cs="宋体"/>
                <w:sz w:val="20"/>
                <w:szCs w:val="20"/>
              </w:rPr>
              <w:t>GEO成熟度五级模型提出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3336AD">
            <w:pPr>
              <w:spacing w:after="0"/>
            </w:pPr>
            <w:r>
              <w:rPr>
                <w:rFonts w:ascii="宋体" w:hAnsi="宋体" w:eastAsia="宋体" w:cs="宋体"/>
                <w:sz w:val="20"/>
                <w:szCs w:val="20"/>
              </w:rPr>
              <w:t>品牌GEO建设有了路线图</w:t>
            </w:r>
          </w:p>
        </w:tc>
      </w:tr>
    </w:tbl>
    <w:p w14:paraId="45AF7965">
      <w:pPr>
        <w:pStyle w:val="3"/>
        <w:spacing w:before="300" w:after="200"/>
      </w:pPr>
      <w:bookmarkStart w:id="322" w:name="_Toc18958"/>
      <w:r>
        <w:rPr>
          <w:rFonts w:ascii="黑体" w:hAnsi="黑体" w:eastAsia="黑体" w:cs="黑体"/>
          <w:b/>
          <w:bCs/>
          <w:color w:val="000000"/>
          <w:sz w:val="28"/>
          <w:szCs w:val="28"/>
        </w:rPr>
        <w:t>G.5 解读</w:t>
      </w:r>
      <w:bookmarkEnd w:id="322"/>
    </w:p>
    <w:p w14:paraId="05A8A16E">
      <w:pPr>
        <w:spacing w:after="120" w:line="360" w:lineRule="auto"/>
        <w:jc w:val="both"/>
      </w:pPr>
      <w:r>
        <w:rPr>
          <w:rFonts w:ascii="宋体" w:hAnsi="宋体" w:eastAsia="宋体" w:cs="宋体"/>
          <w:b/>
          <w:bCs/>
          <w:sz w:val="24"/>
          <w:szCs w:val="24"/>
        </w:rPr>
        <w:t>GEO从概念到实践的周期极短。</w:t>
      </w:r>
      <w:r>
        <w:rPr>
          <w:rFonts w:ascii="宋体" w:hAnsi="宋体" w:eastAsia="宋体" w:cs="宋体"/>
          <w:sz w:val="24"/>
          <w:szCs w:val="24"/>
        </w:rPr>
        <w:t xml:space="preserve"> 从2024年概念提出到2026年系统化理论和工具，仅用了两年。这反映了AI搜索发展速度之快和市场需求之迫切。</w:t>
      </w:r>
    </w:p>
    <w:p w14:paraId="152EB4BD">
      <w:pPr>
        <w:spacing w:after="120" w:line="360" w:lineRule="auto"/>
        <w:jc w:val="both"/>
      </w:pPr>
      <w:r>
        <w:rPr>
          <w:rFonts w:ascii="宋体" w:hAnsi="宋体" w:eastAsia="宋体" w:cs="宋体"/>
          <w:b/>
          <w:bCs/>
          <w:sz w:val="24"/>
          <w:szCs w:val="24"/>
        </w:rPr>
        <w:t>中国在GEO领域处于前沿。</w:t>
      </w:r>
      <w:r>
        <w:rPr>
          <w:rFonts w:ascii="宋体" w:hAnsi="宋体" w:eastAsia="宋体" w:cs="宋体"/>
          <w:sz w:val="24"/>
          <w:szCs w:val="24"/>
        </w:rPr>
        <w:t xml:space="preserve"> 火山引擎、阿里云等国内平台在GEO理论建设和工具开发上处于国际前沿。文旅GEO（江阴、夏添、荷里购）的实践案例也具有开创性。</w:t>
      </w:r>
    </w:p>
    <w:p w14:paraId="0B7E9DA7">
      <w:pPr>
        <w:spacing w:after="120" w:line="360" w:lineRule="auto"/>
        <w:jc w:val="both"/>
      </w:pPr>
      <w:r>
        <w:rPr>
          <w:rFonts w:ascii="宋体" w:hAnsi="宋体" w:eastAsia="宋体" w:cs="宋体"/>
          <w:b/>
          <w:bCs/>
          <w:sz w:val="24"/>
          <w:szCs w:val="24"/>
        </w:rPr>
        <w:t>文旅是GEO的天然应用场景。</w:t>
      </w:r>
      <w:r>
        <w:rPr>
          <w:rFonts w:ascii="宋体" w:hAnsi="宋体" w:eastAsia="宋体" w:cs="宋体"/>
          <w:sz w:val="24"/>
          <w:szCs w:val="24"/>
        </w:rPr>
        <w:t xml:space="preserve"> 旅游决策的信息需求与AI搜索的能力高度匹配——目的地推荐、行程规划、对比分析、知识问答——AI搜索在这些场景中的表现已经优于传统搜索。</w:t>
      </w:r>
    </w:p>
    <w:p w14:paraId="40BC4A09">
      <w:r>
        <w:br w:type="page"/>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713FF">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02D98">
    <w:pPr>
      <w:pBdr>
        <w:bottom w:val="single" w:color="CCCCCC" w:sz="2" w:space="4"/>
      </w:pBdr>
      <w:jc w:val="center"/>
    </w:pPr>
    <w:r>
      <w:rPr>
        <w:rFonts w:ascii="宋体" w:hAnsi="宋体" w:eastAsia="宋体" w:cs="宋体"/>
        <w:color w:val="999999"/>
        <w:sz w:val="20"/>
        <w:szCs w:val="20"/>
      </w:rPr>
      <w:t>AI时代文旅产品营销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842515"/>
    <w:multiLevelType w:val="singleLevel"/>
    <w:tmpl w:val="00842515"/>
    <w:lvl w:ilvl="0" w:tentative="0">
      <w:start w:val="1"/>
      <w:numFmt w:val="bullet"/>
      <w:lvlText w:val="•"/>
      <w:lvlJc w:val="left"/>
      <w:pPr>
        <w:ind w:left="720" w:hanging="360"/>
      </w:pPr>
    </w:lvl>
  </w:abstractNum>
  <w:abstractNum w:abstractNumId="1">
    <w:nsid w:val="58EEAA03"/>
    <w:multiLevelType w:val="singleLevel"/>
    <w:tmpl w:val="58EEAA03"/>
    <w:lvl w:ilvl="0" w:tentative="0">
      <w:start w:val="1"/>
      <w:numFmt w:val="decimal"/>
      <w:lvlText w:val="%1."/>
      <w:lvlJc w:val="left"/>
      <w:pPr>
        <w:ind w:left="720" w:hanging="3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useFELayout/>
    <w:compatSetting w:name="compatibilityMode" w:uri="http://schemas.microsoft.com/office/word" w:val="15"/>
  </w:compat>
  <w:rsids>
    <w:rsidRoot w:val="00000000"/>
    <w:rsid w:val="65FB7F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toc 3"/>
    <w:basedOn w:val="1"/>
    <w:next w:val="1"/>
    <w:uiPriority w:val="0"/>
    <w:pPr>
      <w:ind w:left="840" w:leftChars="400"/>
    </w:pPr>
  </w:style>
  <w:style w:type="paragraph" w:styleId="9">
    <w:name w:val="endnote text"/>
    <w:link w:val="21"/>
    <w:semiHidden/>
    <w:unhideWhenUsed/>
    <w:qFormat/>
    <w:uiPriority w:val="99"/>
    <w:pPr>
      <w:spacing w:after="0" w:line="240" w:lineRule="auto"/>
    </w:pPr>
    <w:rPr>
      <w:rFonts w:ascii="宋体" w:hAnsi="宋体" w:eastAsia="宋体" w:cs="宋体"/>
      <w:sz w:val="20"/>
      <w:szCs w:val="20"/>
    </w:rPr>
  </w:style>
  <w:style w:type="paragraph" w:styleId="10">
    <w:name w:val="toc 1"/>
    <w:basedOn w:val="1"/>
    <w:next w:val="1"/>
    <w:uiPriority w:val="0"/>
  </w:style>
  <w:style w:type="paragraph" w:styleId="11">
    <w:name w:val="footnote text"/>
    <w:link w:val="20"/>
    <w:semiHidden/>
    <w:unhideWhenUsed/>
    <w:qFormat/>
    <w:uiPriority w:val="99"/>
    <w:pPr>
      <w:spacing w:after="0" w:line="240" w:lineRule="auto"/>
    </w:pPr>
    <w:rPr>
      <w:rFonts w:ascii="宋体" w:hAnsi="宋体" w:eastAsia="宋体" w:cs="宋体"/>
      <w:sz w:val="20"/>
      <w:szCs w:val="20"/>
    </w:rPr>
  </w:style>
  <w:style w:type="paragraph" w:styleId="12">
    <w:name w:val="toc 2"/>
    <w:basedOn w:val="1"/>
    <w:next w:val="1"/>
    <w:uiPriority w:val="0"/>
    <w:pPr>
      <w:ind w:left="420" w:leftChars="200"/>
    </w:pPr>
  </w:style>
  <w:style w:type="paragraph" w:styleId="13">
    <w:name w:val="Title"/>
    <w:qFormat/>
    <w:uiPriority w:val="0"/>
    <w:pPr>
      <w:spacing w:line="360" w:lineRule="auto"/>
    </w:pPr>
    <w:rPr>
      <w:rFonts w:ascii="宋体" w:hAnsi="宋体" w:eastAsia="宋体" w:cs="宋体"/>
      <w:sz w:val="56"/>
      <w:szCs w:val="56"/>
    </w:rPr>
  </w:style>
  <w:style w:type="character" w:styleId="16">
    <w:name w:val="endnote reference"/>
    <w:semiHidden/>
    <w:unhideWhenUsed/>
    <w:uiPriority w:val="99"/>
    <w:rPr>
      <w:vertAlign w:val="superscript"/>
    </w:rPr>
  </w:style>
  <w:style w:type="character" w:styleId="17">
    <w:name w:val="Hyperlink"/>
    <w:unhideWhenUsed/>
    <w:uiPriority w:val="99"/>
    <w:rPr>
      <w:color w:val="0563C1"/>
      <w:u w:val="single"/>
    </w:rPr>
  </w:style>
  <w:style w:type="character" w:styleId="18">
    <w:name w:val="footnote reference"/>
    <w:semiHidden/>
    <w:unhideWhenUsed/>
    <w:qFormat/>
    <w:uiPriority w:val="99"/>
    <w:rPr>
      <w:vertAlign w:val="superscript"/>
    </w:rPr>
  </w:style>
  <w:style w:type="paragraph" w:styleId="19">
    <w:name w:val="List Paragraph"/>
    <w:qFormat/>
    <w:uiPriority w:val="0"/>
    <w:pPr>
      <w:spacing w:line="360" w:lineRule="auto"/>
    </w:pPr>
    <w:rPr>
      <w:rFonts w:ascii="宋体" w:hAnsi="宋体" w:eastAsia="宋体" w:cs="宋体"/>
      <w:sz w:val="24"/>
      <w:szCs w:val="24"/>
    </w:rPr>
  </w:style>
  <w:style w:type="character" w:customStyle="1" w:styleId="20">
    <w:name w:val="Footnote Text Char"/>
    <w:link w:val="11"/>
    <w:semiHidden/>
    <w:unhideWhenUsed/>
    <w:qFormat/>
    <w:uiPriority w:val="99"/>
    <w:rPr>
      <w:sz w:val="20"/>
      <w:szCs w:val="20"/>
    </w:rPr>
  </w:style>
  <w:style w:type="character" w:customStyle="1" w:styleId="21">
    <w:name w:val="Endnote Text Char"/>
    <w:link w:val="9"/>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8" Type="http://schemas.openxmlformats.org/officeDocument/2006/relationships/image" Target="media/image1.png"/><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95</Pages>
  <Words>15738</Words>
  <Characters>17334</Characters>
  <TotalTime>0</TotalTime>
  <ScaleCrop>false</ScaleCrop>
  <LinksUpToDate>false</LinksUpToDate>
  <CharactersWithSpaces>17530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2026-07-05T09:46:00Z</dcterms:created>
  <dc:creator>Un-named</dc:creator>
  <cp:lastModifiedBy>Gongel-legend</cp:lastModifiedBy>
  <dcterms:modified xsi:type="dcterms:W3CDTF">2026-08-03T12:32:10Z</dcterms:modified>
  <cp:revision>1</cp:revision>
  <dc:title>AI时代文旅产品营销（结构图技术路线增强版）</dc:title>
  <dc:subject>增补全文结构图与技术路线图</dc:subject>
  <dc:description>基于IMA原稿制作的非覆盖副本；未改变原始正文与表格。</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524A9761EFE647DC99948BE41FD9D9EE_12</vt:lpwstr>
  </property>
</Properties>
</file>