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SimSun" w:hAnsi="SimSun" w:eastAsia="宋体"/>
        </w:rPr>
        <w:t>第9章 旅游安全、应急与风险信息化管理</w:t>
      </w:r>
    </w:p>
    <w:p>
      <w:pPr>
        <w:pStyle w:val="Heading2"/>
      </w:pPr>
      <w:r>
        <w:rPr>
          <w:rFonts w:ascii="SimSun" w:hAnsi="SimSun" w:eastAsia="宋体"/>
        </w:rPr>
        <w:t>学习目标</w:t>
      </w:r>
    </w:p>
    <w:p>
      <w:r>
        <w:rPr>
          <w:rFonts w:ascii="SimSun" w:hAnsi="SimSun" w:eastAsia="宋体"/>
        </w:rPr>
        <w:t>通过本章学习，学生应达到以下目标：</w:t>
      </w:r>
    </w:p>
    <w:p>
      <w:r>
        <w:rPr>
          <w:rFonts w:ascii="SimSun" w:hAnsi="SimSun" w:eastAsia="宋体"/>
        </w:rPr>
        <w:t>1. 理解旅游安全、风险感知、预警系统、应急指挥、承载力、韧性管理、数据安全和网络安全等核心概念。</w:t>
      </w:r>
    </w:p>
    <w:p>
      <w:r>
        <w:rPr>
          <w:rFonts w:ascii="SimSun" w:hAnsi="SimSun" w:eastAsia="宋体"/>
        </w:rPr>
        <w:t>2. 掌握旅游安全信息化管理从风险识别、监测预警、应急响应、现场处置到复盘改进的闭环逻辑。</w:t>
      </w:r>
    </w:p>
    <w:p>
      <w:r>
        <w:rPr>
          <w:rFonts w:ascii="SimSun" w:hAnsi="SimSun" w:eastAsia="宋体"/>
        </w:rPr>
        <w:t>3. 能够运用风险矩阵、应急流程图、承载力评估、情景推演和应急资源清单分析旅游风险场景。</w:t>
      </w:r>
    </w:p>
    <w:p>
      <w:r>
        <w:rPr>
          <w:rFonts w:ascii="SimSun" w:hAnsi="SimSun" w:eastAsia="宋体"/>
        </w:rPr>
        <w:t>4. 能够结合黄果树、安顺山地旅游、夜游项目、极端天气和高峰客流场景设计信息化应急方案。</w:t>
      </w:r>
    </w:p>
    <w:p>
      <w:r>
        <w:rPr>
          <w:rFonts w:ascii="SimSun" w:hAnsi="SimSun" w:eastAsia="宋体"/>
        </w:rPr>
        <w:t>5. 能够识别景区信息系统故障、数据泄露、网络攻击、舆情危机和平台依赖等数字化风险。</w:t>
      </w:r>
    </w:p>
    <w:p>
      <w:r>
        <w:rPr>
          <w:rFonts w:ascii="SimSun" w:hAnsi="SimSun" w:eastAsia="宋体"/>
        </w:rPr>
        <w:t>6. 形成安全底线意识和责任意识，理解旅游安全管理中人民至上、生命至上和公共服务责任。</w:t>
      </w:r>
    </w:p>
    <w:p>
      <w:pPr>
        <w:pStyle w:val="Heading2"/>
      </w:pPr>
      <w:r>
        <w:rPr>
          <w:rFonts w:ascii="SimSun" w:hAnsi="SimSun" w:eastAsia="宋体"/>
        </w:rPr>
        <w:t>思政园地：把游客生命安全放在智慧管理的首位</w:t>
      </w:r>
    </w:p>
    <w:p>
      <w:r>
        <w:rPr>
          <w:rFonts w:ascii="SimSun" w:hAnsi="SimSun" w:eastAsia="宋体"/>
        </w:rPr>
        <w:t>旅游安全是旅游业发展的底线。景区再有吸引力，营销再有流量，系统再智能，如果不能保障游客生命安全和基本权益，就失去了管理的根基。信息化技术能够提高风险识别、预警推送、应急调度和复盘改进能力，但技术永远不能替代安全责任。</w:t>
      </w:r>
    </w:p>
    <w:p>
      <w:r>
        <w:rPr>
          <w:rFonts w:ascii="SimSun" w:hAnsi="SimSun" w:eastAsia="宋体"/>
        </w:rPr>
        <w:t>本章教学应引导学生认识：旅游安全管理必须坚持人民至上、生命至上。对山地景区、峡谷景区、夜游项目、研学团队和高峰客流场景而言，管理者要把风险想在前面，把预案做在前面，把责任落到岗位，把数据用在现场，把复盘变成制度改进。</w:t>
      </w:r>
    </w:p>
    <w:p>
      <w:r>
        <w:rPr>
          <w:rFonts w:ascii="SimSun" w:hAnsi="SimSun" w:eastAsia="宋体"/>
        </w:rPr>
        <w:t>课堂可讨论：当景区客流接近最大承载量，但继续售票可以显著增加收入时，管理者应如何决策？学生应明确，安全底线高于短期收益。</w:t>
      </w:r>
    </w:p>
    <w:p>
      <w:pPr>
        <w:pStyle w:val="Heading2"/>
      </w:pPr>
      <w:r>
        <w:rPr>
          <w:rFonts w:ascii="SimSun" w:hAnsi="SimSun" w:eastAsia="宋体"/>
        </w:rPr>
        <w:t>案例导入：高峰客流、极端天气与景区应急调度</w:t>
      </w:r>
    </w:p>
    <w:p>
      <w:r>
        <w:rPr>
          <w:rFonts w:ascii="SimSun" w:hAnsi="SimSun" w:eastAsia="宋体"/>
        </w:rPr>
        <w:t>黄果树等山地景区具有空间约束明显、游客集中度高、天气影响强、步道和观景点承载有限等特点。节假日高峰、暴雨雷电、道路拥堵、设备故障、夜游离园和局部拥挤，都可能引发安全风险。</w:t>
      </w:r>
    </w:p>
    <w:p>
      <w:r>
        <w:rPr>
          <w:rFonts w:ascii="SimSun" w:hAnsi="SimSun" w:eastAsia="宋体"/>
        </w:rPr>
        <w:t>传统安全管理依赖人工巡查、电话通知和经验判断，容易出现发现慢、传递慢、响应慢和复盘弱的问题。信息化管理可以通过客流监测、气象预警、视频识别、应急广播、GIS定位、工单系统和指挥平台，把风险管理从被动处理转向主动预防。</w:t>
      </w:r>
    </w:p>
    <w:p>
      <w:r>
        <w:rPr>
          <w:rFonts w:ascii="SimSun" w:hAnsi="SimSun" w:eastAsia="宋体"/>
        </w:rPr>
        <w:t>本章围绕“风险识别—监测预警—应急响应—现场处置—复盘改进”展开。</w:t>
      </w:r>
    </w:p>
    <w:p>
      <w:pPr>
        <w:pStyle w:val="Heading2"/>
      </w:pPr>
      <w:r>
        <w:rPr>
          <w:rFonts w:ascii="SimSun" w:hAnsi="SimSun" w:eastAsia="宋体"/>
        </w:rPr>
        <w:t>9.1 旅游风险类型与信息化对象</w:t>
      </w:r>
    </w:p>
    <w:p>
      <w:pPr>
        <w:pStyle w:val="Heading3"/>
      </w:pPr>
      <w:r>
        <w:rPr>
          <w:rFonts w:ascii="SimSun" w:hAnsi="SimSun" w:eastAsia="宋体"/>
        </w:rPr>
        <w:t>9.1.1 旅游风险类型</w:t>
      </w:r>
    </w:p>
    <w:p>
      <w:r>
        <w:rPr>
          <w:rFonts w:ascii="SimSun" w:hAnsi="SimSun" w:eastAsia="宋体"/>
        </w:rPr>
        <w:t>旅游风险可分为自然风险、设施风险、客流风险、服务风险、公共卫生风险、治安风险、交通风险、舆情风险和数字安全风险。山地旅游还要重点关注暴雨、雷电、滑坡、落石、湿滑、峡谷疏散、通信盲区和夜间照明。</w:t>
      </w:r>
    </w:p>
    <w:p>
      <w:r>
        <w:rPr>
          <w:rFonts w:ascii="SimSun" w:hAnsi="SimSun" w:eastAsia="宋体"/>
        </w:rPr>
        <w:t>不同风险需要不同数据支撑。客流风险依赖闸机、视频、预约和定位数据；天气风险依赖气象和现场环境数据；设施风险依赖巡检和设备状态；舆情风险依赖评价、投诉和社交媒体；数字安全风险依赖日志、权限和异常访问监测。</w:t>
      </w:r>
    </w:p>
    <w:p>
      <w:pPr>
        <w:pStyle w:val="Heading3"/>
      </w:pPr>
      <w:r>
        <w:rPr>
          <w:rFonts w:ascii="SimSun" w:hAnsi="SimSun" w:eastAsia="宋体"/>
        </w:rPr>
        <w:t>9.1.2 风险矩阵</w:t>
      </w:r>
    </w:p>
    <w:p>
      <w:r>
        <w:rPr>
          <w:rFonts w:ascii="SimSun" w:hAnsi="SimSun" w:eastAsia="宋体"/>
        </w:rPr>
        <w:t>风险矩阵从发生概率和影响程度两个维度评价风险等级。高概率高影响风险应优先治理，低概率高影响风险应准备应急预案。景区可把风险分为红、橙、黄、蓝等级，并对应不同响应措施。</w:t>
      </w:r>
    </w:p>
    <w:p>
      <w:r>
        <w:rPr>
          <w:rFonts w:ascii="SimSun" w:hAnsi="SimSun" w:eastAsia="宋体"/>
        </w:rPr>
        <w:t>| 风险场景 | 概率 | 影响 | 预警数据 | 响应措施 |</w:t>
      </w:r>
    </w:p>
    <w:p>
      <w:r>
        <w:rPr>
          <w:rFonts w:ascii="SimSun" w:hAnsi="SimSun" w:eastAsia="宋体"/>
        </w:rPr>
        <w:t>|---|---|---|---|---|</w:t>
      </w:r>
    </w:p>
    <w:p>
      <w:r>
        <w:rPr>
          <w:rFonts w:ascii="SimSun" w:hAnsi="SimSun" w:eastAsia="宋体"/>
        </w:rPr>
        <w:t>| 核心观景点拥挤 | 高 | 高 | 视频密度、在园人数 | 分流、限入、广播 |</w:t>
      </w:r>
    </w:p>
    <w:p>
      <w:r>
        <w:rPr>
          <w:rFonts w:ascii="SimSun" w:hAnsi="SimSun" w:eastAsia="宋体"/>
        </w:rPr>
        <w:t>| 暴雨雷电 | 中 | 高 | 气象预警、现场监测 | 停止项目、疏散 |</w:t>
      </w:r>
    </w:p>
    <w:p>
      <w:r>
        <w:rPr>
          <w:rFonts w:ascii="SimSun" w:hAnsi="SimSun" w:eastAsia="宋体"/>
        </w:rPr>
        <w:t>| 观光车故障 | 中 | 中 | 运维工单、调度数据 | 备用车辆、路线调整 |</w:t>
      </w:r>
    </w:p>
    <w:p>
      <w:r>
        <w:rPr>
          <w:rFonts w:ascii="SimSun" w:hAnsi="SimSun" w:eastAsia="宋体"/>
        </w:rPr>
        <w:t>| 小程序故障 | 中 | 中 | 系统日志、投诉 | 人工窗口、离线票 |</w:t>
      </w:r>
    </w:p>
    <w:p>
      <w:r>
        <w:rPr>
          <w:rFonts w:ascii="SimSun" w:hAnsi="SimSun" w:eastAsia="宋体"/>
        </w:rPr>
        <w:t>| 负面舆情 | 中 | 中 | 评论、投诉、媒体 | 核实、回应、整改 |</w:t>
      </w:r>
    </w:p>
    <w:p>
      <w:pPr>
        <w:pStyle w:val="Heading3"/>
      </w:pPr>
      <w:r>
        <w:rPr>
          <w:rFonts w:ascii="SimSun" w:hAnsi="SimSun" w:eastAsia="宋体"/>
        </w:rPr>
        <w:t>9.1.3 承载力管理</w:t>
      </w:r>
    </w:p>
    <w:p>
      <w:r>
        <w:rPr>
          <w:rFonts w:ascii="SimSun" w:hAnsi="SimSun" w:eastAsia="宋体"/>
        </w:rPr>
        <w:t>承载力包括生态承载、空间承载、设施承载、服务承载和心理承载。信息化系统应把承载力转化为可监测阈值，如最大在园人数、局部密度、停车饱和度、车辆运力、厕所排队、观景平台人数和游客满意度。</w:t>
      </w:r>
    </w:p>
    <w:p>
      <w:r>
        <w:rPr>
          <w:rFonts w:ascii="SimSun" w:hAnsi="SimSun" w:eastAsia="宋体"/>
        </w:rPr>
        <w:t>承载力管理不能只看总量，必须关注局部空间和关键时段。</w:t>
      </w:r>
    </w:p>
    <w:p>
      <w:pPr>
        <w:pStyle w:val="Heading2"/>
      </w:pPr>
      <w:r>
        <w:rPr>
          <w:rFonts w:ascii="SimSun" w:hAnsi="SimSun" w:eastAsia="宋体"/>
        </w:rPr>
        <w:t>9.2 风险感知与预警系统</w:t>
      </w:r>
    </w:p>
    <w:p>
      <w:pPr>
        <w:pStyle w:val="Heading3"/>
      </w:pPr>
      <w:r>
        <w:rPr>
          <w:rFonts w:ascii="SimSun" w:hAnsi="SimSun" w:eastAsia="宋体"/>
        </w:rPr>
        <w:t>9.2.1 感知数据</w:t>
      </w:r>
    </w:p>
    <w:p>
      <w:r>
        <w:rPr>
          <w:rFonts w:ascii="SimSun" w:hAnsi="SimSun" w:eastAsia="宋体"/>
        </w:rPr>
        <w:t>风险感知数据包括客流、视频、气象、环境、设备、交通、投诉、舆情和人工巡查。信息化管理的价值在于把多源数据汇聚到同一预警规则中，避免各部门只看到局部信息。</w:t>
      </w:r>
    </w:p>
    <w:p>
      <w:r>
        <w:rPr>
          <w:rFonts w:ascii="SimSun" w:hAnsi="SimSun" w:eastAsia="宋体"/>
        </w:rPr>
        <w:t>例如，暴雨预警、游客密度上升和投诉增加同时出现时，系统应提示管理者关注疏散、道路湿滑和服务压力。</w:t>
      </w:r>
    </w:p>
    <w:p>
      <w:pPr>
        <w:pStyle w:val="Heading3"/>
      </w:pPr>
      <w:r>
        <w:rPr>
          <w:rFonts w:ascii="SimSun" w:hAnsi="SimSun" w:eastAsia="宋体"/>
        </w:rPr>
        <w:t>9.2.2 预警规则</w:t>
      </w:r>
    </w:p>
    <w:p>
      <w:r>
        <w:rPr>
          <w:rFonts w:ascii="SimSun" w:hAnsi="SimSun" w:eastAsia="宋体"/>
        </w:rPr>
        <w:t>预警规则应清楚定义触发条件、等级、责任人和响应动作。例如，某观景点视频密度超过阈值持续五分钟，触发黄色预警；超过更高阈值并伴随游客滞留，触发橙色预警；出现推搡、跌倒或无法通行，触发红色预警。</w:t>
      </w:r>
    </w:p>
    <w:p>
      <w:r>
        <w:rPr>
          <w:rFonts w:ascii="SimSun" w:hAnsi="SimSun" w:eastAsia="宋体"/>
        </w:rPr>
        <w:t>预警规则要定期复盘。阈值过低会造成频繁报警，阈值过高会错过处置时机。</w:t>
      </w:r>
    </w:p>
    <w:p>
      <w:pPr>
        <w:pStyle w:val="Heading3"/>
      </w:pPr>
      <w:r>
        <w:rPr>
          <w:rFonts w:ascii="SimSun" w:hAnsi="SimSun" w:eastAsia="宋体"/>
        </w:rPr>
        <w:t>9.2.3 预警发布</w:t>
      </w:r>
    </w:p>
    <w:p>
      <w:r>
        <w:rPr>
          <w:rFonts w:ascii="SimSun" w:hAnsi="SimSun" w:eastAsia="宋体"/>
        </w:rPr>
        <w:t>预警发布要面向不同对象。对管理人员，发布调度指令；对一线岗位，发布具体任务；对游客，发布简明提醒；对合作部门，发布协同请求。游客提醒应避免制造恐慌，要清楚说明路线、措施和服务点。</w:t>
      </w:r>
    </w:p>
    <w:p>
      <w:pPr>
        <w:pStyle w:val="Heading2"/>
      </w:pPr>
      <w:r>
        <w:rPr>
          <w:rFonts w:ascii="SimSun" w:hAnsi="SimSun" w:eastAsia="宋体"/>
        </w:rPr>
        <w:t>9.3 应急指挥与现场处置</w:t>
      </w:r>
    </w:p>
    <w:p>
      <w:pPr>
        <w:pStyle w:val="Heading3"/>
      </w:pPr>
      <w:r>
        <w:rPr>
          <w:rFonts w:ascii="SimSun" w:hAnsi="SimSun" w:eastAsia="宋体"/>
        </w:rPr>
        <w:t>9.3.1 应急流程图</w:t>
      </w:r>
    </w:p>
    <w:p>
      <w:r>
        <w:rPr>
          <w:rFonts w:ascii="SimSun" w:hAnsi="SimSun" w:eastAsia="宋体"/>
        </w:rPr>
        <w:t>应急流程应包括事件发现、信息核实、等级判断、指挥启动、资源调度、游客引导、现场处置、信息发布、医疗救助、交通协同、舆情回应和事后复盘。</w:t>
      </w:r>
    </w:p>
    <w:p>
      <w:r>
        <w:rPr>
          <w:rFonts w:ascii="SimSun" w:hAnsi="SimSun" w:eastAsia="宋体"/>
        </w:rPr>
        <w:t>流程图的价值在于明确谁在何时做什么。没有清晰流程，系统告警也可能无人处理。</w:t>
      </w:r>
    </w:p>
    <w:p>
      <w:pPr>
        <w:pStyle w:val="Heading3"/>
      </w:pPr>
      <w:r>
        <w:rPr>
          <w:rFonts w:ascii="SimSun" w:hAnsi="SimSun" w:eastAsia="宋体"/>
        </w:rPr>
        <w:t>9.3.2 应急资源清单</w:t>
      </w:r>
    </w:p>
    <w:p>
      <w:r>
        <w:rPr>
          <w:rFonts w:ascii="SimSun" w:hAnsi="SimSun" w:eastAsia="宋体"/>
        </w:rPr>
        <w:t>应急资源包括人员、车辆、广播、医疗点、救援设备、备用电源、通信设备、疏散路线、临时安置点、合作医院、交警、消防、应急部门和志愿者。信息系统应记录资源位置、状态、负责人和联系方式。</w:t>
      </w:r>
    </w:p>
    <w:p>
      <w:pPr>
        <w:pStyle w:val="Heading3"/>
      </w:pPr>
      <w:r>
        <w:rPr>
          <w:rFonts w:ascii="SimSun" w:hAnsi="SimSun" w:eastAsia="宋体"/>
        </w:rPr>
        <w:t>9.3.3 情景推演</w:t>
      </w:r>
    </w:p>
    <w:p>
      <w:r>
        <w:rPr>
          <w:rFonts w:ascii="SimSun" w:hAnsi="SimSun" w:eastAsia="宋体"/>
        </w:rPr>
        <w:t>情景推演是把可能事件提前演练。可设置高峰拥堵、暴雨停演、观光车中断、游客走失、设备停电、小程序故障和负面舆情等场景。推演重点不是写材料，而是检验数据是否能获取、预警是否能触发、岗位是否知道动作、游客是否能收到提示。</w:t>
      </w:r>
    </w:p>
    <w:p>
      <w:pPr>
        <w:pStyle w:val="Heading2"/>
      </w:pPr>
      <w:r>
        <w:rPr>
          <w:rFonts w:ascii="SimSun" w:hAnsi="SimSun" w:eastAsia="宋体"/>
        </w:rPr>
        <w:t>9.4 数字安全与系统韧性</w:t>
      </w:r>
    </w:p>
    <w:p>
      <w:pPr>
        <w:pStyle w:val="Heading3"/>
      </w:pPr>
      <w:r>
        <w:rPr>
          <w:rFonts w:ascii="SimSun" w:hAnsi="SimSun" w:eastAsia="宋体"/>
        </w:rPr>
        <w:t>9.4.1 数据安全</w:t>
      </w:r>
    </w:p>
    <w:p>
      <w:r>
        <w:rPr>
          <w:rFonts w:ascii="SimSun" w:hAnsi="SimSun" w:eastAsia="宋体"/>
        </w:rPr>
        <w:t>旅游安全信息化系统处理大量个人信息、视频图像、位置和应急数据。应采用分类分级、访问控制、脱敏、加密、日志审计和备份机制。应急场景下也不能无限制扩散游客个人信息。</w:t>
      </w:r>
    </w:p>
    <w:p>
      <w:pPr>
        <w:pStyle w:val="Heading3"/>
      </w:pPr>
      <w:r>
        <w:rPr>
          <w:rFonts w:ascii="SimSun" w:hAnsi="SimSun" w:eastAsia="宋体"/>
        </w:rPr>
        <w:t>9.4.2 网络安全</w:t>
      </w:r>
    </w:p>
    <w:p>
      <w:r>
        <w:rPr>
          <w:rFonts w:ascii="SimSun" w:hAnsi="SimSun" w:eastAsia="宋体"/>
        </w:rPr>
        <w:t>景区系统可能面临账号泄露、接口攻击、勒索软件、数据篡改、设备被控和平台服务中断等风险。关键系统应定期备份、权限复核、漏洞修复和应急演练。</w:t>
      </w:r>
    </w:p>
    <w:p>
      <w:pPr>
        <w:pStyle w:val="Heading3"/>
      </w:pPr>
      <w:r>
        <w:rPr>
          <w:rFonts w:ascii="SimSun" w:hAnsi="SimSun" w:eastAsia="宋体"/>
        </w:rPr>
        <w:t>9.4.3 韧性管理</w:t>
      </w:r>
    </w:p>
    <w:p>
      <w:r>
        <w:rPr>
          <w:rFonts w:ascii="SimSun" w:hAnsi="SimSun" w:eastAsia="宋体"/>
        </w:rPr>
        <w:t>系统故障时，景区必须能继续运行。应准备人工检票、纸质导览、离线名单、备用广播、备用通信、手工工单和现场指挥机制。信息化越深入，越需要兜底方案。</w:t>
      </w:r>
    </w:p>
    <w:p>
      <w:pPr>
        <w:pStyle w:val="Heading2"/>
      </w:pPr>
      <w:r>
        <w:rPr>
          <w:rFonts w:ascii="SimSun" w:hAnsi="SimSun" w:eastAsia="宋体"/>
        </w:rPr>
        <w:t>9.5 舆情风险与公共沟通</w:t>
      </w:r>
    </w:p>
    <w:p>
      <w:pPr>
        <w:pStyle w:val="Heading3"/>
      </w:pPr>
      <w:r>
        <w:rPr>
          <w:rFonts w:ascii="SimSun" w:hAnsi="SimSun" w:eastAsia="宋体"/>
        </w:rPr>
        <w:t>9.5.1 舆情风险来源</w:t>
      </w:r>
    </w:p>
    <w:p>
      <w:r>
        <w:rPr>
          <w:rFonts w:ascii="SimSun" w:hAnsi="SimSun" w:eastAsia="宋体"/>
        </w:rPr>
        <w:t>舆情可能来自安全事件、服务失败、价格争议、虚假宣传、排队拥堵、游客冲突、自然灾害和网络谣言。短视频时代，现场小事件也可能迅速扩散。</w:t>
      </w:r>
    </w:p>
    <w:p>
      <w:pPr>
        <w:pStyle w:val="Heading3"/>
      </w:pPr>
      <w:r>
        <w:rPr>
          <w:rFonts w:ascii="SimSun" w:hAnsi="SimSun" w:eastAsia="宋体"/>
        </w:rPr>
        <w:t>9.5.2 信息发布</w:t>
      </w:r>
    </w:p>
    <w:p>
      <w:r>
        <w:rPr>
          <w:rFonts w:ascii="SimSun" w:hAnsi="SimSun" w:eastAsia="宋体"/>
        </w:rPr>
        <w:t>公共沟通应坚持及时、准确、负责、透明。不能拖延、回避或简单删除评论。应快速核实事实，说明处置措施，回应游客关切，并在事后公布改进。</w:t>
      </w:r>
    </w:p>
    <w:p>
      <w:pPr>
        <w:pStyle w:val="Heading3"/>
      </w:pPr>
      <w:r>
        <w:rPr>
          <w:rFonts w:ascii="SimSun" w:hAnsi="SimSun" w:eastAsia="宋体"/>
        </w:rPr>
        <w:t>9.5.3 舆情与服务改进</w:t>
      </w:r>
    </w:p>
    <w:p>
      <w:r>
        <w:rPr>
          <w:rFonts w:ascii="SimSun" w:hAnsi="SimSun" w:eastAsia="宋体"/>
        </w:rPr>
        <w:t>舆情不是单纯宣传问题，背后往往有真实服务短板。管理者应把舆情数据反馈到服务、运营、安全和营销部门，形成改进闭环。</w:t>
      </w:r>
    </w:p>
    <w:p>
      <w:pPr>
        <w:pStyle w:val="Heading2"/>
      </w:pPr>
      <w:r>
        <w:rPr>
          <w:rFonts w:ascii="SimSun" w:hAnsi="SimSun" w:eastAsia="宋体"/>
        </w:rPr>
        <w:t>本土案例：黄果树高峰客流应急调度方案</w:t>
      </w:r>
    </w:p>
    <w:p>
      <w:pPr>
        <w:pStyle w:val="Heading3"/>
      </w:pPr>
      <w:r>
        <w:rPr>
          <w:rFonts w:ascii="SimSun" w:hAnsi="SimSun" w:eastAsia="宋体"/>
        </w:rPr>
        <w:t>场景设定</w:t>
      </w:r>
    </w:p>
    <w:p>
      <w:r>
        <w:rPr>
          <w:rFonts w:ascii="SimSun" w:hAnsi="SimSun" w:eastAsia="宋体"/>
        </w:rPr>
        <w:t>节假日午后，黄果树核心观景点游客密度快速上升，停车场接近饱和，局部步道出现缓行，同时天气预报提示短时强降雨风险。</w:t>
      </w:r>
    </w:p>
    <w:p>
      <w:pPr>
        <w:pStyle w:val="Heading3"/>
      </w:pPr>
      <w:r>
        <w:rPr>
          <w:rFonts w:ascii="SimSun" w:hAnsi="SimSun" w:eastAsia="宋体"/>
        </w:rPr>
        <w:t>信息化处置</w:t>
      </w:r>
    </w:p>
    <w:p>
      <w:r>
        <w:rPr>
          <w:rFonts w:ascii="SimSun" w:hAnsi="SimSun" w:eastAsia="宋体"/>
        </w:rPr>
        <w:t>第一，系统汇聚闸机、停车、视频、天气和投诉数据，触发橙色预警。第二，指挥平台向运营、安保、交通、客服和广播岗位推送任务。第三，入口采取分时缓入，观光车调整运力，核心观景点实施单向游线和临时分流。第四，通过小程序、电子屏和广播向游客提示路线和避雨点。第五，客服记录投诉和求助，工单系统跟踪处理。第六，事件结束后复盘客流阈值、响应时间、游客满意度和岗位执行情况。</w:t>
      </w:r>
    </w:p>
    <w:p>
      <w:pPr>
        <w:pStyle w:val="Heading3"/>
      </w:pPr>
      <w:r>
        <w:rPr>
          <w:rFonts w:ascii="SimSun" w:hAnsi="SimSun" w:eastAsia="宋体"/>
        </w:rPr>
        <w:t>教学启发</w:t>
      </w:r>
    </w:p>
    <w:p>
      <w:r>
        <w:rPr>
          <w:rFonts w:ascii="SimSun" w:hAnsi="SimSun" w:eastAsia="宋体"/>
        </w:rPr>
        <w:t>该案例说明，应急信息化的关键不是“看到风险”，而是把风险变成可执行的岗位行动和游客服务。</w:t>
      </w:r>
    </w:p>
    <w:p>
      <w:pPr>
        <w:pStyle w:val="Heading2"/>
      </w:pPr>
      <w:r>
        <w:rPr>
          <w:rFonts w:ascii="SimSun" w:hAnsi="SimSun" w:eastAsia="宋体"/>
        </w:rPr>
        <w:t>章节案例</w:t>
      </w:r>
    </w:p>
    <w:p>
      <w:r>
        <w:rPr>
          <w:rFonts w:ascii="SimSun" w:hAnsi="SimSun" w:eastAsia="宋体"/>
        </w:rPr>
        <w:t>案例名称：高峰客流、极端天气与景区应急调度。</w:t>
      </w:r>
    </w:p>
    <w:p>
      <w:r>
        <w:rPr>
          <w:rFonts w:ascii="SimSun" w:hAnsi="SimSun" w:eastAsia="宋体"/>
        </w:rPr>
        <w:t>案例任务：</w:t>
      </w:r>
    </w:p>
    <w:p>
      <w:r>
        <w:rPr>
          <w:rFonts w:ascii="SimSun" w:hAnsi="SimSun" w:eastAsia="宋体"/>
        </w:rPr>
        <w:t>1. 识别山地景区高峰运行中的主要风险。</w:t>
      </w:r>
    </w:p>
    <w:p>
      <w:r>
        <w:rPr>
          <w:rFonts w:ascii="SimSun" w:hAnsi="SimSun" w:eastAsia="宋体"/>
        </w:rPr>
        <w:t>2. 设计风险矩阵并设置预警等级。</w:t>
      </w:r>
    </w:p>
    <w:p>
      <w:r>
        <w:rPr>
          <w:rFonts w:ascii="SimSun" w:hAnsi="SimSun" w:eastAsia="宋体"/>
        </w:rPr>
        <w:t>3. 绘制应急流程图。</w:t>
      </w:r>
    </w:p>
    <w:p>
      <w:r>
        <w:rPr>
          <w:rFonts w:ascii="SimSun" w:hAnsi="SimSun" w:eastAsia="宋体"/>
        </w:rPr>
        <w:t>4. 列出应急资源清单。</w:t>
      </w:r>
    </w:p>
    <w:p>
      <w:r>
        <w:rPr>
          <w:rFonts w:ascii="SimSun" w:hAnsi="SimSun" w:eastAsia="宋体"/>
        </w:rPr>
        <w:t>5. 设计游客信息发布方案。</w:t>
      </w:r>
    </w:p>
    <w:p>
      <w:r>
        <w:rPr>
          <w:rFonts w:ascii="SimSun" w:hAnsi="SimSun" w:eastAsia="宋体"/>
        </w:rPr>
        <w:t>6. 说明系统故障时的人工兜底方案。</w:t>
      </w:r>
    </w:p>
    <w:p>
      <w:r>
        <w:rPr>
          <w:rFonts w:ascii="SimSun" w:hAnsi="SimSun" w:eastAsia="宋体"/>
        </w:rPr>
        <w:t>分析提示：安全应急方案必须具体到阈值、岗位、动作和复盘指标。</w:t>
      </w:r>
    </w:p>
    <w:p>
      <w:pPr>
        <w:pStyle w:val="Heading2"/>
      </w:pPr>
      <w:r>
        <w:rPr>
          <w:rFonts w:ascii="SimSun" w:hAnsi="SimSun" w:eastAsia="宋体"/>
        </w:rPr>
        <w:t>本章小结</w:t>
      </w:r>
    </w:p>
    <w:p>
      <w:r>
        <w:rPr>
          <w:rFonts w:ascii="SimSun" w:hAnsi="SimSun" w:eastAsia="宋体"/>
        </w:rPr>
        <w:t>本章围绕旅游安全、应急与风险信息化管理展开。旅游安全信息化应形成风险识别、监测预警、应急响应、现场处置和复盘改进闭环。风险矩阵、应急流程图、承载力评估和情景推演等方法，可以帮助管理者把抽象风险转化为具体措施。数字安全、网络安全和系统韧性也是智慧旅游不可忽视的安全内容。</w:t>
      </w:r>
    </w:p>
    <w:p>
      <w:r>
        <w:rPr>
          <w:rFonts w:ascii="SimSun" w:hAnsi="SimSun" w:eastAsia="宋体"/>
        </w:rPr>
        <w:t>对安顺和黄果树等山地旅游目的地而言，安全信息化要特别关注高峰客流、极端天气、夜游离园、空间瓶颈、通信盲区和游客服务。安全底线必须优先于短期收益。</w:t>
      </w:r>
    </w:p>
    <w:p>
      <w:pPr>
        <w:pStyle w:val="Heading2"/>
      </w:pPr>
      <w:r>
        <w:rPr>
          <w:rFonts w:ascii="SimSun" w:hAnsi="SimSun" w:eastAsia="宋体"/>
        </w:rPr>
        <w:t>课后练习与实践</w:t>
      </w:r>
    </w:p>
    <w:p>
      <w:r>
        <w:rPr>
          <w:rFonts w:ascii="SimSun" w:hAnsi="SimSun" w:eastAsia="宋体"/>
        </w:rPr>
        <w:t>1. 名词解释：风险矩阵、预警系统、应急指挥、承载力、韧性管理。</w:t>
      </w:r>
    </w:p>
    <w:p>
      <w:r>
        <w:rPr>
          <w:rFonts w:ascii="SimSun" w:hAnsi="SimSun" w:eastAsia="宋体"/>
        </w:rPr>
        <w:t>2. 简答题：为什么旅游安全信息化不能只依赖监控大屏？</w:t>
      </w:r>
    </w:p>
    <w:p>
      <w:r>
        <w:rPr>
          <w:rFonts w:ascii="SimSun" w:hAnsi="SimSun" w:eastAsia="宋体"/>
        </w:rPr>
        <w:t>3. 分析题：山地景区极端天气预警需要哪些数据和岗位协同？</w:t>
      </w:r>
    </w:p>
    <w:p>
      <w:r>
        <w:rPr>
          <w:rFonts w:ascii="SimSun" w:hAnsi="SimSun" w:eastAsia="宋体"/>
        </w:rPr>
        <w:t>4. 讨论题：客流收益和安全承载发生冲突时，应如何决策？</w:t>
      </w:r>
    </w:p>
    <w:p>
      <w:r>
        <w:rPr>
          <w:rFonts w:ascii="SimSun" w:hAnsi="SimSun" w:eastAsia="宋体"/>
        </w:rPr>
        <w:t>5. 设计题：为黄果树夜游设计应急广播和游客提醒方案。</w:t>
      </w:r>
    </w:p>
    <w:p>
      <w:r>
        <w:rPr>
          <w:rFonts w:ascii="SimSun" w:hAnsi="SimSun" w:eastAsia="宋体"/>
        </w:rPr>
        <w:t>6. 实践题：选择一个景区风险场景，绘制应急流程图。</w:t>
      </w:r>
    </w:p>
    <w:p>
      <w:pPr>
        <w:pStyle w:val="Heading2"/>
      </w:pPr>
      <w:r>
        <w:rPr>
          <w:rFonts w:ascii="SimSun" w:hAnsi="SimSun" w:eastAsia="宋体"/>
        </w:rPr>
        <w:t>项目实训：景区应急信息化方案</w:t>
      </w:r>
    </w:p>
    <w:p>
      <w:pPr>
        <w:pStyle w:val="Heading3"/>
      </w:pPr>
      <w:r>
        <w:rPr>
          <w:rFonts w:ascii="SimSun" w:hAnsi="SimSun" w:eastAsia="宋体"/>
        </w:rPr>
        <w:t>实训目标</w:t>
      </w:r>
    </w:p>
    <w:p>
      <w:r>
        <w:rPr>
          <w:rFonts w:ascii="SimSun" w:hAnsi="SimSun" w:eastAsia="宋体"/>
        </w:rPr>
        <w:t>学生选择一个风险场景，完成应急信息化方案。</w:t>
      </w:r>
    </w:p>
    <w:p>
      <w:pPr>
        <w:pStyle w:val="Heading3"/>
      </w:pPr>
      <w:r>
        <w:rPr>
          <w:rFonts w:ascii="SimSun" w:hAnsi="SimSun" w:eastAsia="宋体"/>
        </w:rPr>
        <w:t>成果要求</w:t>
      </w:r>
    </w:p>
    <w:p>
      <w:r>
        <w:rPr>
          <w:rFonts w:ascii="SimSun" w:hAnsi="SimSun" w:eastAsia="宋体"/>
        </w:rPr>
        <w:t>1. 风险矩阵。</w:t>
      </w:r>
    </w:p>
    <w:p>
      <w:r>
        <w:rPr>
          <w:rFonts w:ascii="SimSun" w:hAnsi="SimSun" w:eastAsia="宋体"/>
        </w:rPr>
        <w:t>2. 预警指标和阈值。</w:t>
      </w:r>
    </w:p>
    <w:p>
      <w:r>
        <w:rPr>
          <w:rFonts w:ascii="SimSun" w:hAnsi="SimSun" w:eastAsia="宋体"/>
        </w:rPr>
        <w:t>3. 应急流程图。</w:t>
      </w:r>
    </w:p>
    <w:p>
      <w:r>
        <w:rPr>
          <w:rFonts w:ascii="SimSun" w:hAnsi="SimSun" w:eastAsia="宋体"/>
        </w:rPr>
        <w:t>4. 应急资源清单。</w:t>
      </w:r>
    </w:p>
    <w:p>
      <w:r>
        <w:rPr>
          <w:rFonts w:ascii="SimSun" w:hAnsi="SimSun" w:eastAsia="宋体"/>
        </w:rPr>
        <w:t>5. 游客沟通方案。</w:t>
      </w:r>
    </w:p>
    <w:p>
      <w:r>
        <w:rPr>
          <w:rFonts w:ascii="SimSun" w:hAnsi="SimSun" w:eastAsia="宋体"/>
        </w:rPr>
        <w:t>6. 复盘指标表。</w:t>
      </w:r>
    </w:p>
    <w:p>
      <w:pPr>
        <w:pStyle w:val="Heading3"/>
      </w:pPr>
      <w:r>
        <w:rPr>
          <w:rFonts w:ascii="SimSun" w:hAnsi="SimSun" w:eastAsia="宋体"/>
        </w:rPr>
        <w:t>评价量规</w:t>
      </w:r>
    </w:p>
    <w:p>
      <w:r>
        <w:rPr>
          <w:rFonts w:ascii="SimSun" w:hAnsi="SimSun" w:eastAsia="宋体"/>
        </w:rPr>
        <w:t>| 评价维度 | 优秀 | 合格 | 需改进 |</w:t>
      </w:r>
    </w:p>
    <w:p>
      <w:r>
        <w:rPr>
          <w:rFonts w:ascii="SimSun" w:hAnsi="SimSun" w:eastAsia="宋体"/>
        </w:rPr>
        <w:t>|---|---|---|---|</w:t>
      </w:r>
    </w:p>
    <w:p>
      <w:r>
        <w:rPr>
          <w:rFonts w:ascii="SimSun" w:hAnsi="SimSun" w:eastAsia="宋体"/>
        </w:rPr>
        <w:t>| 风险识别 | 风险具体，分级清楚 | 能识别主要风险 | 风险泛化 |</w:t>
      </w:r>
    </w:p>
    <w:p>
      <w:r>
        <w:rPr>
          <w:rFonts w:ascii="SimSun" w:hAnsi="SimSun" w:eastAsia="宋体"/>
        </w:rPr>
        <w:t>| 预警设计 | 数据、阈值、等级和责任明确 | 有基本预警 | 无触发规则 |</w:t>
      </w:r>
    </w:p>
    <w:p>
      <w:r>
        <w:rPr>
          <w:rFonts w:ascii="SimSun" w:hAnsi="SimSun" w:eastAsia="宋体"/>
        </w:rPr>
        <w:t>| 流程闭环 | 发现、响应、处置、复盘完整 | 流程基本完整 | 只写处置 |</w:t>
      </w:r>
    </w:p>
    <w:p>
      <w:r>
        <w:rPr>
          <w:rFonts w:ascii="SimSun" w:hAnsi="SimSun" w:eastAsia="宋体"/>
        </w:rPr>
        <w:t>| 岗位协同 | 责任岗位和动作清楚 | 有协同意识 | 责任模糊 |</w:t>
      </w:r>
    </w:p>
    <w:p>
      <w:r>
        <w:rPr>
          <w:rFonts w:ascii="SimSun" w:hAnsi="SimSun" w:eastAsia="宋体"/>
        </w:rPr>
        <w:t>| 游客沟通 | 提醒清楚、及时、避免恐慌 | 有基本沟通 | 忽视游客 |</w:t>
      </w:r>
    </w:p>
    <w:p>
      <w:r>
        <w:rPr>
          <w:rFonts w:ascii="SimSun" w:hAnsi="SimSun" w:eastAsia="宋体"/>
        </w:rPr>
        <w:t>| 韧性兜底 | 有系统故障备用方案 | 有基本兜底 | 完全依赖系统 |</w:t>
      </w:r>
    </w:p>
    <w:p>
      <w:r>
        <w:rPr>
          <w:rFonts w:ascii="SimSun" w:hAnsi="SimSun" w:eastAsia="宋体"/>
        </w:rPr>
        <w:t>| 本土结合 | 能结合黄果树、安顺山地场景 | 有本土元素 | 缺少地方情境 |</w:t>
      </w:r>
    </w:p>
    <w:p>
      <w:pPr>
        <w:pStyle w:val="Heading2"/>
      </w:pPr>
      <w:r>
        <w:rPr>
          <w:rFonts w:ascii="SimSun" w:hAnsi="SimSun" w:eastAsia="宋体"/>
        </w:rPr>
        <w:t>延伸阅读与证据提示</w:t>
      </w:r>
    </w:p>
    <w:p>
      <w:r>
        <w:rPr>
          <w:rFonts w:ascii="SimSun" w:hAnsi="SimSun" w:eastAsia="宋体"/>
        </w:rPr>
        <w:t>1. 建议结合“黄果树景区扩容相关资料”补充承载力和空间瓶颈案例。</w:t>
      </w:r>
    </w:p>
    <w:p>
      <w:r>
        <w:rPr>
          <w:rFonts w:ascii="SimSun" w:hAnsi="SimSun" w:eastAsia="宋体"/>
        </w:rPr>
        <w:t>2. 建议结合“运营管理课程”的流程管理、质量管理和项目管理方法深化应急闭环。</w:t>
      </w:r>
    </w:p>
    <w:p>
      <w:r>
        <w:rPr>
          <w:rFonts w:ascii="SimSun" w:hAnsi="SimSun" w:eastAsia="宋体"/>
        </w:rPr>
        <w:t>3. 建议结合公共安全、数据安全和个人信息保护政策补充法规依据。</w:t>
      </w:r>
    </w:p>
    <w:p>
      <w:r>
        <w:rPr>
          <w:rFonts w:ascii="SimSun" w:hAnsi="SimSun" w:eastAsia="宋体"/>
        </w:rPr>
        <w:t>4. 若用于正式出版，本章涉及具体安全事件、客流阈值和应急数据时须使用公开资料或授权材料。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