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SimSun" w:hAnsi="SimSun" w:eastAsia="宋体"/>
        </w:rPr>
        <w:t>第4章 智慧景区信息化管理</w:t>
      </w:r>
    </w:p>
    <w:p>
      <w:pPr>
        <w:pStyle w:val="Heading2"/>
      </w:pPr>
      <w:r>
        <w:rPr>
          <w:rFonts w:ascii="SimSun" w:hAnsi="SimSun" w:eastAsia="宋体"/>
        </w:rPr>
        <w:t>学习目标</w:t>
      </w:r>
    </w:p>
    <w:p>
      <w:r>
        <w:rPr>
          <w:rFonts w:ascii="SimSun" w:hAnsi="SimSun" w:eastAsia="宋体"/>
        </w:rPr>
        <w:t>通过本章学习，学生应达到以下目标：</w:t>
      </w:r>
    </w:p>
    <w:p>
      <w:r>
        <w:rPr>
          <w:rFonts w:ascii="SimSun" w:hAnsi="SimSun" w:eastAsia="宋体"/>
        </w:rPr>
        <w:t>1. 理解智慧景区、景区运营中台、客流监测、预约分流、容量管理、服务蓝图和沉浸式体验等核心概念。</w:t>
      </w:r>
    </w:p>
    <w:p>
      <w:r>
        <w:rPr>
          <w:rFonts w:ascii="SimSun" w:hAnsi="SimSun" w:eastAsia="宋体"/>
        </w:rPr>
        <w:t>2. 掌握智慧景区信息化管理的基本逻辑，能够从游客旅程、运营流程、服务触点、风险节点和绩效指标分析景区运行。</w:t>
      </w:r>
    </w:p>
    <w:p>
      <w:r>
        <w:rPr>
          <w:rFonts w:ascii="SimSun" w:hAnsi="SimSun" w:eastAsia="宋体"/>
        </w:rPr>
        <w:t>3. 能够运用游客旅程地图、服务蓝图、排队瓶颈分析、容量规划和PDCA质量改进方法诊断景区管理问题。</w:t>
      </w:r>
    </w:p>
    <w:p>
      <w:r>
        <w:rPr>
          <w:rFonts w:ascii="SimSun" w:hAnsi="SimSun" w:eastAsia="宋体"/>
        </w:rPr>
        <w:t>4. 能够结合黄果树、龙宫、格凸河、安顺古城、屯堡文化等本土场景，设计智慧景区信息化管理方案。</w:t>
      </w:r>
    </w:p>
    <w:p>
      <w:r>
        <w:rPr>
          <w:rFonts w:ascii="SimSun" w:hAnsi="SimSun" w:eastAsia="宋体"/>
        </w:rPr>
        <w:t>5. 能够识别智慧景区建设中的数据孤岛、重建设轻运营、过度技术化、隐私保护不足和文化表达浅表化等风险。</w:t>
      </w:r>
    </w:p>
    <w:p>
      <w:r>
        <w:rPr>
          <w:rFonts w:ascii="SimSun" w:hAnsi="SimSun" w:eastAsia="宋体"/>
        </w:rPr>
        <w:t>6. 形成以游客为中心、以安全为底线、以文化为根脉、以运营为抓手的智慧景区管理观。</w:t>
      </w:r>
    </w:p>
    <w:p>
      <w:pPr>
        <w:pStyle w:val="Heading2"/>
      </w:pPr>
      <w:r>
        <w:rPr>
          <w:rFonts w:ascii="SimSun" w:hAnsi="SimSun" w:eastAsia="宋体"/>
        </w:rPr>
        <w:t>思政园地：智慧景区建设要回应人民群众的真实体验</w:t>
      </w:r>
    </w:p>
    <w:p>
      <w:r>
        <w:rPr>
          <w:rFonts w:ascii="SimSun" w:hAnsi="SimSun" w:eastAsia="宋体"/>
        </w:rPr>
        <w:t>景区是人民群众共享自然之美、文化之美和生活之美的重要空间。智慧景区建设不能只追求大屏、设备和技术展示，而要真正回应游客在交通、购票、排队、导览、如厕、休憩、消费、安全、投诉和文化理解中的真实需求。技术越先进，越要回到人的体验、公共服务公平和生态文化保护。</w:t>
      </w:r>
    </w:p>
    <w:p>
      <w:r>
        <w:rPr>
          <w:rFonts w:ascii="SimSun" w:hAnsi="SimSun" w:eastAsia="宋体"/>
        </w:rPr>
        <w:t>智慧景区也是地方高质量发展的重要载体。对安顺而言，黄果树等景区不仅是旅游资源，也是城市形象、就业空间、文化传播窗口和产业带动平台。地方高校学生学习智慧景区信息化管理，应把课堂方案转化为服务地方景区运营、服务游客体验改善、服务乡村振兴和文旅融合发展的能力。</w:t>
      </w:r>
    </w:p>
    <w:p>
      <w:r>
        <w:rPr>
          <w:rFonts w:ascii="SimSun" w:hAnsi="SimSun" w:eastAsia="宋体"/>
        </w:rPr>
        <w:t>课堂讨论可设置问题：一个景区建设了大型数据大屏、无人售票机和智能导览系统，但游客仍然排队长、找厕所难、投诉处理慢、老年游客不会使用小程序。这样的景区能否称为智慧景区？学生应认识到，智慧景区的“智慧”不在设备本身，而在服务流程、组织协同和持续改进能力。</w:t>
      </w:r>
    </w:p>
    <w:p>
      <w:pPr>
        <w:pStyle w:val="Heading2"/>
      </w:pPr>
      <w:r>
        <w:rPr>
          <w:rFonts w:ascii="SimSun" w:hAnsi="SimSun" w:eastAsia="宋体"/>
        </w:rPr>
        <w:t>案例导入：黄果树夜游与智慧运营闭环</w:t>
      </w:r>
    </w:p>
    <w:p>
      <w:r>
        <w:rPr>
          <w:rFonts w:ascii="SimSun" w:hAnsi="SimSun" w:eastAsia="宋体"/>
        </w:rPr>
        <w:t>黄果树夜游通过光影艺术、山水空间、文化叙事和数字技术延长游客停留时间，是从观光门票经济走向综合体验经济的重要案例。夜游项目不仅涉及内容创意，还涉及预约售票、入园检票、动线组织、灯光设备、演艺排班、安全巡检、交通疏散、餐饮文创、游客评价和舆情管理等复杂运营问题。</w:t>
      </w:r>
    </w:p>
    <w:p>
      <w:r>
        <w:rPr>
          <w:rFonts w:ascii="SimSun" w:hAnsi="SimSun" w:eastAsia="宋体"/>
        </w:rPr>
        <w:t>如果只从展示效果看夜游，容易把它理解为“灯光+演艺+拍照”。但从信息化管理视角看，夜游是一个跨系统、跨岗位、跨时段的运营场景。管理者需要知道：游客什么时候到达，哪个入口压力最大，哪些观景点停留时间过长，灯光设备是否正常，安全员如何布点，观光车如何调度，游客消费在哪些节点发生，投诉集中在哪些环节，夜间体验是否带动住宿、餐饮和文创消费。</w:t>
      </w:r>
    </w:p>
    <w:p>
      <w:r>
        <w:rPr>
          <w:rFonts w:ascii="SimSun" w:hAnsi="SimSun" w:eastAsia="宋体"/>
        </w:rPr>
        <w:t>因此，黄果树夜游可以作为智慧景区信息化管理的综合案例。它说明智慧景区建设不能停留在单点系统，而要围绕游客旅程形成“预约—入园—游览—消费—安全—评价—改进”的闭环。</w:t>
      </w:r>
    </w:p>
    <w:p>
      <w:pPr>
        <w:pStyle w:val="Heading2"/>
      </w:pPr>
      <w:r>
        <w:rPr>
          <w:rFonts w:ascii="SimSun" w:hAnsi="SimSun" w:eastAsia="宋体"/>
        </w:rPr>
        <w:t>4.1 智慧景区的内涵与建设逻辑</w:t>
      </w:r>
    </w:p>
    <w:p>
      <w:pPr>
        <w:pStyle w:val="Heading3"/>
      </w:pPr>
      <w:r>
        <w:rPr>
          <w:rFonts w:ascii="SimSun" w:hAnsi="SimSun" w:eastAsia="宋体"/>
        </w:rPr>
        <w:t>4.1.1 智慧景区的基本含义</w:t>
      </w:r>
    </w:p>
    <w:p>
      <w:r>
        <w:rPr>
          <w:rFonts w:ascii="SimSun" w:hAnsi="SimSun" w:eastAsia="宋体"/>
        </w:rPr>
        <w:t>智慧景区是指景区运用物联网、移动互联网、云计算、大数据、人工智能、GIS、数字孪生、VR/AR和AIGC等技术，对游客服务、资源保护、运营调度、安全应急、市场营销和经营分析进行数字化、网络化、智能化管理的景区形态。</w:t>
      </w:r>
    </w:p>
    <w:p>
      <w:r>
        <w:rPr>
          <w:rFonts w:ascii="SimSun" w:hAnsi="SimSun" w:eastAsia="宋体"/>
        </w:rPr>
        <w:t>智慧景区并不是“数字设备很多的景区”。判断一个景区是否智慧，应看四个方面。第一，游客服务是否更便利、更清晰、更包容。第二，运营管理是否更及时、更协同、更可控。第三，安全应急是否更敏捷、更精准、更可追溯。第四，文化和生态价值是否得到更好表达和保护。</w:t>
      </w:r>
    </w:p>
    <w:p>
      <w:pPr>
        <w:pStyle w:val="Heading3"/>
      </w:pPr>
      <w:r>
        <w:rPr>
          <w:rFonts w:ascii="SimSun" w:hAnsi="SimSun" w:eastAsia="宋体"/>
        </w:rPr>
        <w:t>4.1.2 智慧景区的信息化对象</w:t>
      </w:r>
    </w:p>
    <w:p>
      <w:r>
        <w:rPr>
          <w:rFonts w:ascii="SimSun" w:hAnsi="SimSun" w:eastAsia="宋体"/>
        </w:rPr>
        <w:t>智慧景区信息化管理覆盖六类对象。</w:t>
      </w:r>
    </w:p>
    <w:p>
      <w:r>
        <w:rPr>
          <w:rFonts w:ascii="SimSun" w:hAnsi="SimSun" w:eastAsia="宋体"/>
        </w:rPr>
        <w:t>第一，游客。包括游客来源、预约、入园、游览、消费、评价、投诉和复购。第二，空间。包括入口、道路、停车场、观景点、换乘点、卫生间、休憩点、商业点、危险点和生态敏感区。第三，设施设备。包括闸机、摄像头、灯光、广播、观光车、索道、消防、环保和导览设备。第四，服务流程。包括购票、检票、导览、咨询、排队、消费、救助、投诉和离园。第五，资源内容。包括自然景观、文化资源、非遗、演艺、文创和数字内容。第六，组织岗位。包括票务、运营、安保、客服、市场、设备、保洁、交通、应急和管理层。</w:t>
      </w:r>
    </w:p>
    <w:p>
      <w:r>
        <w:rPr>
          <w:rFonts w:ascii="SimSun" w:hAnsi="SimSun" w:eastAsia="宋体"/>
        </w:rPr>
        <w:t>这些对象必须被放入同一运营体系中。若游客数据、设备数据、投诉数据和营销数据互相割裂，智慧景区就会变成多个系统的堆叠。</w:t>
      </w:r>
    </w:p>
    <w:p>
      <w:pPr>
        <w:pStyle w:val="Heading3"/>
      </w:pPr>
      <w:r>
        <w:rPr>
          <w:rFonts w:ascii="SimSun" w:hAnsi="SimSun" w:eastAsia="宋体"/>
        </w:rPr>
        <w:t>4.1.3 从建设思维到运营思维</w:t>
      </w:r>
    </w:p>
    <w:p>
      <w:r>
        <w:rPr>
          <w:rFonts w:ascii="SimSun" w:hAnsi="SimSun" w:eastAsia="宋体"/>
        </w:rPr>
        <w:t>智慧景区项目常见问题是“重建设、轻运营”。建设阶段关注采购设备、上线系统、完成验收；运营阶段却缺少数据维护、岗位培训、流程优化、绩效评价和持续改进。结果是系统上线后使用率低，数据不准，岗位不愿用，游客体验没有明显改善。</w:t>
      </w:r>
    </w:p>
    <w:p>
      <w:r>
        <w:rPr>
          <w:rFonts w:ascii="SimSun" w:hAnsi="SimSun" w:eastAsia="宋体"/>
        </w:rPr>
        <w:t>智慧景区必须从建设思维转向运营思维。建设思维问“建了什么系统”，运营思维问“解决了什么问题”；建设思维问“有没有功能”，运营思维问“谁在什么场景使用”；建设思维问“能不能展示”，运营思维问“能不能触发行动”；建设思维问“项目是否验收”，运营思维问“效果是否持续改进”。</w:t>
      </w:r>
    </w:p>
    <w:p>
      <w:pPr>
        <w:pStyle w:val="Heading2"/>
      </w:pPr>
      <w:r>
        <w:rPr>
          <w:rFonts w:ascii="SimSun" w:hAnsi="SimSun" w:eastAsia="宋体"/>
        </w:rPr>
        <w:t>4.2 游客旅程与智慧服务触点</w:t>
      </w:r>
    </w:p>
    <w:p>
      <w:pPr>
        <w:pStyle w:val="Heading3"/>
      </w:pPr>
      <w:r>
        <w:rPr>
          <w:rFonts w:ascii="SimSun" w:hAnsi="SimSun" w:eastAsia="宋体"/>
        </w:rPr>
        <w:t>4.2.1 游客旅程地图</w:t>
      </w:r>
    </w:p>
    <w:p>
      <w:r>
        <w:rPr>
          <w:rFonts w:ascii="SimSun" w:hAnsi="SimSun" w:eastAsia="宋体"/>
        </w:rPr>
        <w:t>游客旅程地图是从游客视角描述旅游全过程的工具。景区游客旅程一般包括行前认知、预约购票、交通到达、停车换乘、入园检票、游览导览、排队等待、餐饮购物、文化体验、安全求助、投诉评价和离园分享等阶段。</w:t>
      </w:r>
    </w:p>
    <w:p>
      <w:r>
        <w:rPr>
          <w:rFonts w:ascii="SimSun" w:hAnsi="SimSun" w:eastAsia="宋体"/>
        </w:rPr>
        <w:t>智慧景区信息化管理应围绕旅程触点设计系统，而不是按部门孤立建设。例如，游客行前需要官方信息准确、票价透明、交通提醒清楚；到达时需要停车引导、换乘衔接和排队提示；游览中需要地图导览、讲解服务、卫生间查询、拥堵提醒和安全提示；离园后需要评价反馈、投诉跟踪和二次推荐。</w:t>
      </w:r>
    </w:p>
    <w:p>
      <w:pPr>
        <w:pStyle w:val="Heading3"/>
      </w:pPr>
      <w:r>
        <w:rPr>
          <w:rFonts w:ascii="SimSun" w:hAnsi="SimSun" w:eastAsia="宋体"/>
        </w:rPr>
        <w:t>4.2.2 服务触点数字化</w:t>
      </w:r>
    </w:p>
    <w:p>
      <w:r>
        <w:rPr>
          <w:rFonts w:ascii="SimSun" w:hAnsi="SimSun" w:eastAsia="宋体"/>
        </w:rPr>
        <w:t>服务触点数字化不是把所有服务都放到手机上，而是让游客在合适的触点获得合适的服务。典型触点包括官方网站、OTA页面、短视频账号、微信公众号、小程序、停车场屏幕、游客中心、闸机、导览牌、电子屏、广播、智能客服、人工咨询台和投诉入口。</w:t>
      </w:r>
    </w:p>
    <w:p>
      <w:r>
        <w:rPr>
          <w:rFonts w:ascii="SimSun" w:hAnsi="SimSun" w:eastAsia="宋体"/>
        </w:rPr>
        <w:t>不同游客群体需要不同触点。年轻游客可能更依赖小程序和短视频，老年游客可能更依赖人工咨询和现场标识，亲子游客关注安全和休憩，研学团队关注讲解和课程，外地游客关注交通和动线。智慧服务应体现包容性，而不是让不会使用智能手机的游客被排除在便利之外。</w:t>
      </w:r>
    </w:p>
    <w:p>
      <w:pPr>
        <w:pStyle w:val="Heading3"/>
      </w:pPr>
      <w:r>
        <w:rPr>
          <w:rFonts w:ascii="SimSun" w:hAnsi="SimSun" w:eastAsia="宋体"/>
        </w:rPr>
        <w:t>4.2.3 服务蓝图</w:t>
      </w:r>
    </w:p>
    <w:p>
      <w:r>
        <w:rPr>
          <w:rFonts w:ascii="SimSun" w:hAnsi="SimSun" w:eastAsia="宋体"/>
        </w:rPr>
        <w:t>服务蓝图把游客可见的前台服务、后台支撑、系统支持和管理规则连接起来。以电子入园为例，游客看到的是购票、扫码、检票和入园；后台涉及订单核验、票种规则、身份证件匹配、闸机状态、异常处理、客服支持和数据统计。</w:t>
      </w:r>
    </w:p>
    <w:p>
      <w:r>
        <w:rPr>
          <w:rFonts w:ascii="SimSun" w:hAnsi="SimSun" w:eastAsia="宋体"/>
        </w:rPr>
        <w:t>服务蓝图的价值在于发现服务失败点。例如，游客无法扫码入园，可能是网络问题、订单同步延迟、证件信息错误、闸机故障或工作人员处理规则不清。只有把前台和后台画清楚，才能真正改进服务。</w:t>
      </w:r>
    </w:p>
    <w:p>
      <w:pPr>
        <w:pStyle w:val="Heading2"/>
      </w:pPr>
      <w:r>
        <w:rPr>
          <w:rFonts w:ascii="SimSun" w:hAnsi="SimSun" w:eastAsia="宋体"/>
        </w:rPr>
        <w:t>4.3 客流监测、预约分流与容量管理</w:t>
      </w:r>
    </w:p>
    <w:p>
      <w:pPr>
        <w:pStyle w:val="Heading3"/>
      </w:pPr>
      <w:r>
        <w:rPr>
          <w:rFonts w:ascii="SimSun" w:hAnsi="SimSun" w:eastAsia="宋体"/>
        </w:rPr>
        <w:t>4.3.1 客流监测</w:t>
      </w:r>
    </w:p>
    <w:p>
      <w:r>
        <w:rPr>
          <w:rFonts w:ascii="SimSun" w:hAnsi="SimSun" w:eastAsia="宋体"/>
        </w:rPr>
        <w:t>客流监测是智慧景区运营的基础。数据来源包括票务预约、闸机入园、视频识别、Wi-Fi探针、停车记录、观光车客流、导览访问、消费交易和人工巡查等。客流监测应关注四个指标：预约人数、入园人数、在园人数和关键节点密度。</w:t>
      </w:r>
    </w:p>
    <w:p>
      <w:r>
        <w:rPr>
          <w:rFonts w:ascii="SimSun" w:hAnsi="SimSun" w:eastAsia="宋体"/>
        </w:rPr>
        <w:t>山地景区不能只看总人数。入口不拥堵不代表核心观景点不拥堵，景区总承载量未超限不代表局部空间安全。黄果树等景区应重点关注入口、换乘点、瀑布核心观景区、步道狭窄区、夜游集聚区、停车区和离园通道等关键节点。</w:t>
      </w:r>
    </w:p>
    <w:p>
      <w:pPr>
        <w:pStyle w:val="Heading3"/>
      </w:pPr>
      <w:r>
        <w:rPr>
          <w:rFonts w:ascii="SimSun" w:hAnsi="SimSun" w:eastAsia="宋体"/>
        </w:rPr>
        <w:t>4.3.2 预约分流</w:t>
      </w:r>
    </w:p>
    <w:p>
      <w:r>
        <w:rPr>
          <w:rFonts w:ascii="SimSun" w:hAnsi="SimSun" w:eastAsia="宋体"/>
        </w:rPr>
        <w:t>预约分流通过分时预约、实名购票、时段控制、路线引导和动态提醒，把游客到达时间和游览空间进行组织。它不是简单限制游客，而是通过信息提前配置资源，减少无序拥堵。</w:t>
      </w:r>
    </w:p>
    <w:p>
      <w:r>
        <w:rPr>
          <w:rFonts w:ascii="SimSun" w:hAnsi="SimSun" w:eastAsia="宋体"/>
        </w:rPr>
        <w:t>预约分流的难点在于“预约规则”和“现场执行”要一致。如果游客预约了某时段，但现场检票、换乘和核心节点管理没有联动，预约就只能控制入口，无法控制内部拥堵。因此，预约系统要与票务、闸机、交通、导览、客服和应急系统连接。</w:t>
      </w:r>
    </w:p>
    <w:p>
      <w:pPr>
        <w:pStyle w:val="Heading3"/>
      </w:pPr>
      <w:r>
        <w:rPr>
          <w:rFonts w:ascii="SimSun" w:hAnsi="SimSun" w:eastAsia="宋体"/>
        </w:rPr>
        <w:t>4.3.3 容量规划</w:t>
      </w:r>
    </w:p>
    <w:p>
      <w:r>
        <w:rPr>
          <w:rFonts w:ascii="SimSun" w:hAnsi="SimSun" w:eastAsia="宋体"/>
        </w:rPr>
        <w:t>容量管理是运营管理课程中的核心方法。景区容量不是单一数字，而包括生态容量、空间容量、设施容量、服务容量和心理容量。信息化管理应把容量转化为可监测指标，如停车位饱和度、闸机通行能力、观光车运力、步道承载、厕所排队、餐饮座位、核心节点密度和游客满意度。</w:t>
      </w:r>
    </w:p>
    <w:p>
      <w:r>
        <w:rPr>
          <w:rFonts w:ascii="SimSun" w:hAnsi="SimSun" w:eastAsia="宋体"/>
        </w:rPr>
        <w:t>容量规划要回答三个问题：最大可承载多少人，当前已达到什么水平，超过阈值后采取什么措施。措施包括停止售票、调整预约时段、增加车辆、打开备用通道、改变游览路线、发布提醒、延长服务时间和启动应急预案。</w:t>
      </w:r>
    </w:p>
    <w:p>
      <w:pPr>
        <w:pStyle w:val="Heading3"/>
      </w:pPr>
      <w:r>
        <w:rPr>
          <w:rFonts w:ascii="SimSun" w:hAnsi="SimSun" w:eastAsia="宋体"/>
        </w:rPr>
        <w:t>4.3.4 排队瓶颈分析</w:t>
      </w:r>
    </w:p>
    <w:p>
      <w:r>
        <w:rPr>
          <w:rFonts w:ascii="SimSun" w:hAnsi="SimSun" w:eastAsia="宋体"/>
        </w:rPr>
        <w:t>排队是景区体验痛点。排队瓶颈可能发生在购票、检票、安检、换乘、索道、观景平台、餐饮、卫生间、演艺入场和离园等环节。排队时间受需求到达率、服务能力、服务时间波动和现场组织影响。</w:t>
      </w:r>
    </w:p>
    <w:p>
      <w:r>
        <w:rPr>
          <w:rFonts w:ascii="SimSun" w:hAnsi="SimSun" w:eastAsia="宋体"/>
        </w:rPr>
        <w:t>信息化可以帮助管理者识别瓶颈：票务数据反映到达节奏，闸机数据反映通行能力，视频数据反映队列长度，投诉数据反映游客感知，现场巡检反映组织问题。解决排队不能只靠“多开窗口”，还要调整时段、优化动线、提前告知、增加自助服务、分散吸引物和改进后台流程。</w:t>
      </w:r>
    </w:p>
    <w:p>
      <w:pPr>
        <w:pStyle w:val="Heading2"/>
      </w:pPr>
      <w:r>
        <w:rPr>
          <w:rFonts w:ascii="SimSun" w:hAnsi="SimSun" w:eastAsia="宋体"/>
        </w:rPr>
        <w:t>4.4 景区运营中台与业务协同</w:t>
      </w:r>
    </w:p>
    <w:p>
      <w:pPr>
        <w:pStyle w:val="Heading3"/>
      </w:pPr>
      <w:r>
        <w:rPr>
          <w:rFonts w:ascii="SimSun" w:hAnsi="SimSun" w:eastAsia="宋体"/>
        </w:rPr>
        <w:t>4.4.1 运营中台的作用</w:t>
      </w:r>
    </w:p>
    <w:p>
      <w:r>
        <w:rPr>
          <w:rFonts w:ascii="SimSun" w:hAnsi="SimSun" w:eastAsia="宋体"/>
        </w:rPr>
        <w:t>景区运营中台是连接数据、系统、流程和岗位的管理平台。它不是简单的数据大屏，而是能够支撑日常调度、工单分派、异常预警、资源协调和绩效复盘的工作平台。</w:t>
      </w:r>
    </w:p>
    <w:p>
      <w:r>
        <w:rPr>
          <w:rFonts w:ascii="SimSun" w:hAnsi="SimSun" w:eastAsia="宋体"/>
        </w:rPr>
        <w:t>一个有效的运营中台至少应包括运行态势、客流监测、预约票务、车辆调度、设备运维、投诉工单、安全应急、营销经营和数据分析等模块。中台的价值在于让不同部门围绕同一事实协同工作。</w:t>
      </w:r>
    </w:p>
    <w:p>
      <w:pPr>
        <w:pStyle w:val="Heading3"/>
      </w:pPr>
      <w:r>
        <w:rPr>
          <w:rFonts w:ascii="SimSun" w:hAnsi="SimSun" w:eastAsia="宋体"/>
        </w:rPr>
        <w:t>4.4.2 工单化管理</w:t>
      </w:r>
    </w:p>
    <w:p>
      <w:r>
        <w:rPr>
          <w:rFonts w:ascii="SimSun" w:hAnsi="SimSun" w:eastAsia="宋体"/>
        </w:rPr>
        <w:t>工单化是把问题转化为可分派、可跟踪、可评价任务的方法。游客投诉、设备故障、环境卫生、安全隐患、导览牌损坏、拥堵异常和服务求助都可以进入工单系统。</w:t>
      </w:r>
    </w:p>
    <w:p>
      <w:r>
        <w:rPr>
          <w:rFonts w:ascii="SimSun" w:hAnsi="SimSun" w:eastAsia="宋体"/>
        </w:rPr>
        <w:t>工单应包含问题来源、发生地点、问题类型、责任部门、处理时限、处理过程、结果反馈和满意度评价。没有工单化，问题容易停留在微信群和电话沟通中，事后难以追溯和改进。</w:t>
      </w:r>
    </w:p>
    <w:p>
      <w:pPr>
        <w:pStyle w:val="Heading3"/>
      </w:pPr>
      <w:r>
        <w:rPr>
          <w:rFonts w:ascii="SimSun" w:hAnsi="SimSun" w:eastAsia="宋体"/>
        </w:rPr>
        <w:t>4.4.3 指标看板</w:t>
      </w:r>
    </w:p>
    <w:p>
      <w:r>
        <w:rPr>
          <w:rFonts w:ascii="SimSun" w:hAnsi="SimSun" w:eastAsia="宋体"/>
        </w:rPr>
        <w:t>智慧景区指标看板应少而准，避免堆满无关数字。可设置四类指标。</w:t>
      </w:r>
    </w:p>
    <w:p>
      <w:r>
        <w:rPr>
          <w:rFonts w:ascii="SimSun" w:hAnsi="SimSun" w:eastAsia="宋体"/>
        </w:rPr>
        <w:t>游客体验指标：平均等待时间、导览使用率、投诉办结率、满意度、复游意愿。运营效率指标：入园通行效率、车辆周转率、设备完好率、人员响应时长、工单办结率。经营绩效指标：客单价、二次消费率、夜间消费占比、文创销售、会员复购。安全生态指标：拥堵预警次数、应急响应时间、环境监测异常、生态敏感区进入预警。</w:t>
      </w:r>
    </w:p>
    <w:p>
      <w:r>
        <w:rPr>
          <w:rFonts w:ascii="SimSun" w:hAnsi="SimSun" w:eastAsia="宋体"/>
        </w:rPr>
        <w:t>指标看板必须服务行动。看到指标异常后，系统应提示责任岗位和处理流程，而不是只在大屏上显示红色数字。</w:t>
      </w:r>
    </w:p>
    <w:p>
      <w:pPr>
        <w:pStyle w:val="Heading2"/>
      </w:pPr>
      <w:r>
        <w:rPr>
          <w:rFonts w:ascii="SimSun" w:hAnsi="SimSun" w:eastAsia="宋体"/>
        </w:rPr>
        <w:t>4.5 沉浸式体验与数字内容运营</w:t>
      </w:r>
    </w:p>
    <w:p>
      <w:pPr>
        <w:pStyle w:val="Heading3"/>
      </w:pPr>
      <w:r>
        <w:rPr>
          <w:rFonts w:ascii="SimSun" w:hAnsi="SimSun" w:eastAsia="宋体"/>
        </w:rPr>
        <w:t>4.5.1 从观光到体验</w:t>
      </w:r>
    </w:p>
    <w:p>
      <w:r>
        <w:rPr>
          <w:rFonts w:ascii="SimSun" w:hAnsi="SimSun" w:eastAsia="宋体"/>
        </w:rPr>
        <w:t>智慧景区不只解决效率，也要创造更高质量的体验。数字技术可以通过光影、声音、互动装置、AR导览、数字人讲解、虚拟复原、游戏化任务和AIGC内容生产，增强文化理解和情感记忆。</w:t>
      </w:r>
    </w:p>
    <w:p>
      <w:r>
        <w:rPr>
          <w:rFonts w:ascii="SimSun" w:hAnsi="SimSun" w:eastAsia="宋体"/>
        </w:rPr>
        <w:t>黄果树夜游、屯堡文化展示和安顺古城体验都可以探索数字内容运营。但内容不能只追求视觉刺激，要让游客理解地方文化、自然景观和社区生活的意义。</w:t>
      </w:r>
    </w:p>
    <w:p>
      <w:pPr>
        <w:pStyle w:val="Heading3"/>
      </w:pPr>
      <w:r>
        <w:rPr>
          <w:rFonts w:ascii="SimSun" w:hAnsi="SimSun" w:eastAsia="宋体"/>
        </w:rPr>
        <w:t>4.5.2 内容生产管理</w:t>
      </w:r>
    </w:p>
    <w:p>
      <w:r>
        <w:rPr>
          <w:rFonts w:ascii="SimSun" w:hAnsi="SimSun" w:eastAsia="宋体"/>
        </w:rPr>
        <w:t>数字内容运营需要管理流程。第一，资源采集，整理历史、民俗、非遗、故事、图片、音视频和授权信息。第二，内容策划，确定主题、叙事线、游客群体和体验目标。第三，技术实现，选择AR、VR、投影、互动屏、数字人或AIGC辅助。第四，事实核验和文化审核，确保内容准确、尊重和合规。第五，运营评估，通过停留时间、互动率、传播量、消费转化和游客反馈评价效果。</w:t>
      </w:r>
    </w:p>
    <w:p>
      <w:pPr>
        <w:pStyle w:val="Heading3"/>
      </w:pPr>
      <w:r>
        <w:rPr>
          <w:rFonts w:ascii="SimSun" w:hAnsi="SimSun" w:eastAsia="宋体"/>
        </w:rPr>
        <w:t>4.5.3 防止文化浅表化</w:t>
      </w:r>
    </w:p>
    <w:p>
      <w:r>
        <w:rPr>
          <w:rFonts w:ascii="SimSun" w:hAnsi="SimSun" w:eastAsia="宋体"/>
        </w:rPr>
        <w:t>数字内容容易把地方文化变成符号化、娱乐化和碎片化表达。智慧景区应建立文化把关机制，邀请地方文化研究者、社区代表、非遗传承人和专业策划团队共同参与。技术可以增强表达，但不能替代文化理解。</w:t>
      </w:r>
    </w:p>
    <w:p>
      <w:pPr>
        <w:pStyle w:val="Heading2"/>
      </w:pPr>
      <w:r>
        <w:rPr>
          <w:rFonts w:ascii="SimSun" w:hAnsi="SimSun" w:eastAsia="宋体"/>
        </w:rPr>
        <w:t>4.6 安全应急与韧性管理</w:t>
      </w:r>
    </w:p>
    <w:p>
      <w:pPr>
        <w:pStyle w:val="Heading3"/>
      </w:pPr>
      <w:r>
        <w:rPr>
          <w:rFonts w:ascii="SimSun" w:hAnsi="SimSun" w:eastAsia="宋体"/>
        </w:rPr>
        <w:t>4.6.1 景区风险类型</w:t>
      </w:r>
    </w:p>
    <w:p>
      <w:r>
        <w:rPr>
          <w:rFonts w:ascii="SimSun" w:hAnsi="SimSun" w:eastAsia="宋体"/>
        </w:rPr>
        <w:t>景区风险包括客流拥挤、自然灾害、恶劣天气、设施故障、道路交通、火灾、食品安全、游客走失、突发疾病、网络故障和舆情危机等。山地景区还要关注滑倒、落石、洪水、雷雨、峡谷空间疏散和通信盲区。</w:t>
      </w:r>
    </w:p>
    <w:p>
      <w:pPr>
        <w:pStyle w:val="Heading3"/>
      </w:pPr>
      <w:r>
        <w:rPr>
          <w:rFonts w:ascii="SimSun" w:hAnsi="SimSun" w:eastAsia="宋体"/>
        </w:rPr>
        <w:t>4.6.2 信息化应急闭环</w:t>
      </w:r>
    </w:p>
    <w:p>
      <w:r>
        <w:rPr>
          <w:rFonts w:ascii="SimSun" w:hAnsi="SimSun" w:eastAsia="宋体"/>
        </w:rPr>
        <w:t>智慧景区应急管理可形成“监测—预警—响应—处置—复盘”闭环。监测包括客流、视频、气象、设备和人工巡查；预警包括阈值规则和模型识别；响应包括系统推送、岗位到位和游客提醒；处置包括分流、救援、广播、交通调整和信息发布；复盘包括事件记录、原因分析、责任追踪和预案修订。</w:t>
      </w:r>
    </w:p>
    <w:p>
      <w:pPr>
        <w:pStyle w:val="Heading3"/>
      </w:pPr>
      <w:r>
        <w:rPr>
          <w:rFonts w:ascii="SimSun" w:hAnsi="SimSun" w:eastAsia="宋体"/>
        </w:rPr>
        <w:t>4.6.3 系统故障兜底</w:t>
      </w:r>
    </w:p>
    <w:p>
      <w:r>
        <w:rPr>
          <w:rFonts w:ascii="SimSun" w:hAnsi="SimSun" w:eastAsia="宋体"/>
        </w:rPr>
        <w:t>智慧景区不能把所有能力押在系统上。网络中断、闸机故障、小程序不可用、停电和云服务异常都可能发生。景区应保留人工检票、纸质导览、离线名单、备用通信、应急广播、手工工单和现场指挥机制。真正成熟的信息化管理，是数字系统与人工韧性共同作用。</w:t>
      </w:r>
    </w:p>
    <w:p>
      <w:pPr>
        <w:pStyle w:val="Heading2"/>
      </w:pPr>
      <w:r>
        <w:rPr>
          <w:rFonts w:ascii="SimSun" w:hAnsi="SimSun" w:eastAsia="宋体"/>
        </w:rPr>
        <w:t>本土案例：黄果树夜游智慧运营方案</w:t>
      </w:r>
    </w:p>
    <w:p>
      <w:pPr>
        <w:pStyle w:val="Heading3"/>
      </w:pPr>
      <w:r>
        <w:rPr>
          <w:rFonts w:ascii="SimSun" w:hAnsi="SimSun" w:eastAsia="宋体"/>
        </w:rPr>
        <w:t>场景诊断</w:t>
      </w:r>
    </w:p>
    <w:p>
      <w:r>
        <w:rPr>
          <w:rFonts w:ascii="SimSun" w:hAnsi="SimSun" w:eastAsia="宋体"/>
        </w:rPr>
        <w:t>黄果树夜游的运营难点包括：夜间到达和离园节奏集中，核心观赏节点易形成聚集；灯光、音响、投影和步道设备需要稳定运行；游客对夜间安全、导览、卫生间、餐饮和交通接驳更加敏感；夜游要与白天游览、住宿、餐饮、文创和城市消费形成联动。</w:t>
      </w:r>
    </w:p>
    <w:p>
      <w:pPr>
        <w:pStyle w:val="Heading3"/>
      </w:pPr>
      <w:r>
        <w:rPr>
          <w:rFonts w:ascii="SimSun" w:hAnsi="SimSun" w:eastAsia="宋体"/>
        </w:rPr>
        <w:t>信息化方案</w:t>
      </w:r>
    </w:p>
    <w:p>
      <w:r>
        <w:rPr>
          <w:rFonts w:ascii="SimSun" w:hAnsi="SimSun" w:eastAsia="宋体"/>
        </w:rPr>
        <w:t>第一，建立夜游预约与时段控制系统，合理组织入园节奏。第二，在入口、核心观景点、步道、换乘点和离园通道设置客流监测和拥堵预警。第三，建设设备运维工单，记录灯光、音响、屏幕、广播和安全设施状态。第四，通过小程序、电子屏和广播提供路线提醒、安全提示和演出时间。第五，采集消费、评价和投诉数据，分析夜游对停留时间、二次消费和满意度的影响。第六，建立夜间应急预案，明确人员布点、疏散路线、医疗救助和交通接驳。</w:t>
      </w:r>
    </w:p>
    <w:p>
      <w:pPr>
        <w:pStyle w:val="Heading3"/>
      </w:pPr>
      <w:r>
        <w:rPr>
          <w:rFonts w:ascii="SimSun" w:hAnsi="SimSun" w:eastAsia="宋体"/>
        </w:rPr>
        <w:t>评价指标</w:t>
      </w:r>
    </w:p>
    <w:p>
      <w:r>
        <w:rPr>
          <w:rFonts w:ascii="SimSun" w:hAnsi="SimSun" w:eastAsia="宋体"/>
        </w:rPr>
        <w:t>可设置平均等待时间、核心节点拥堵时长、设备故障响应时间、游客停留时间、夜间消费转化、投诉办结率、满意度、应急演练达标率等指标。正式出版时，涉及实际游客量、收入、停留时间和项目投资等数据，应依据授权材料或公开资料核验后使用。</w:t>
      </w:r>
    </w:p>
    <w:p>
      <w:pPr>
        <w:pStyle w:val="Heading2"/>
      </w:pPr>
      <w:r>
        <w:rPr>
          <w:rFonts w:ascii="SimSun" w:hAnsi="SimSun" w:eastAsia="宋体"/>
        </w:rPr>
        <w:t>章节案例</w:t>
      </w:r>
    </w:p>
    <w:p>
      <w:r>
        <w:rPr>
          <w:rFonts w:ascii="SimSun" w:hAnsi="SimSun" w:eastAsia="宋体"/>
        </w:rPr>
        <w:t>案例名称：黄果树夜游与智慧旅游沉浸式体验新空间。</w:t>
      </w:r>
    </w:p>
    <w:p>
      <w:r>
        <w:rPr>
          <w:rFonts w:ascii="SimSun" w:hAnsi="SimSun" w:eastAsia="宋体"/>
        </w:rPr>
        <w:t>案例任务：</w:t>
      </w:r>
    </w:p>
    <w:p>
      <w:r>
        <w:rPr>
          <w:rFonts w:ascii="SimSun" w:hAnsi="SimSun" w:eastAsia="宋体"/>
        </w:rPr>
        <w:t>1. 绘制黄果树夜游游客旅程地图。</w:t>
      </w:r>
    </w:p>
    <w:p>
      <w:r>
        <w:rPr>
          <w:rFonts w:ascii="SimSun" w:hAnsi="SimSun" w:eastAsia="宋体"/>
        </w:rPr>
        <w:t>2. 选择三个关键触点，绘制服务蓝图。</w:t>
      </w:r>
    </w:p>
    <w:p>
      <w:r>
        <w:rPr>
          <w:rFonts w:ascii="SimSun" w:hAnsi="SimSun" w:eastAsia="宋体"/>
        </w:rPr>
        <w:t>3. 分析夜游场景中的排队瓶颈和容量约束。</w:t>
      </w:r>
    </w:p>
    <w:p>
      <w:r>
        <w:rPr>
          <w:rFonts w:ascii="SimSun" w:hAnsi="SimSun" w:eastAsia="宋体"/>
        </w:rPr>
        <w:t>4. 设计夜游运营中台的核心模块和指标看板。</w:t>
      </w:r>
    </w:p>
    <w:p>
      <w:r>
        <w:rPr>
          <w:rFonts w:ascii="SimSun" w:hAnsi="SimSun" w:eastAsia="宋体"/>
        </w:rPr>
        <w:t>5. 提出夜间安全应急的信息化闭环。</w:t>
      </w:r>
    </w:p>
    <w:p>
      <w:r>
        <w:rPr>
          <w:rFonts w:ascii="SimSun" w:hAnsi="SimSun" w:eastAsia="宋体"/>
        </w:rPr>
        <w:t>6. 说明如何防止数字内容对地方文化的浅表化表达。</w:t>
      </w:r>
    </w:p>
    <w:p>
      <w:r>
        <w:rPr>
          <w:rFonts w:ascii="SimSun" w:hAnsi="SimSun" w:eastAsia="宋体"/>
        </w:rPr>
        <w:t>分析提示：夜游不是单一产品，而是一个包含预约、导流、体验、消费、安全和评价的复杂运营系统。案例分析应把数字体验与运营管理同时纳入。</w:t>
      </w:r>
    </w:p>
    <w:p>
      <w:pPr>
        <w:pStyle w:val="Heading2"/>
      </w:pPr>
      <w:r>
        <w:rPr>
          <w:rFonts w:ascii="SimSun" w:hAnsi="SimSun" w:eastAsia="宋体"/>
        </w:rPr>
        <w:t>本章小结</w:t>
      </w:r>
    </w:p>
    <w:p>
      <w:r>
        <w:rPr>
          <w:rFonts w:ascii="SimSun" w:hAnsi="SimSun" w:eastAsia="宋体"/>
        </w:rPr>
        <w:t>本章围绕智慧景区信息化管理展开，说明智慧景区的关键不是技术堆叠，而是以游客旅程为主线，以运营流程为对象，以数据治理为基础，以服务质量和安全韧性为底线。游客旅程地图帮助管理者从游客视角发现触点，服务蓝图帮助分析前后台协同，排队瓶颈和容量规划帮助解决高峰运营问题，运营中台和工单化管理帮助形成组织协同，数字内容运营则推动景区从观光服务走向体验创造。</w:t>
      </w:r>
    </w:p>
    <w:p>
      <w:r>
        <w:rPr>
          <w:rFonts w:ascii="SimSun" w:hAnsi="SimSun" w:eastAsia="宋体"/>
        </w:rPr>
        <w:t>对安顺和黄果树等山地景区而言，智慧景区建设应坚持“技术服务运营、数据服务决策、内容服务文化、系统服务游客”。只有把预约、客流、导览、消费、设备、投诉、安全和评价连接成闭环，智慧景区才能真正提升游客体验和目的地治理能力。</w:t>
      </w:r>
    </w:p>
    <w:p>
      <w:pPr>
        <w:pStyle w:val="Heading2"/>
      </w:pPr>
      <w:r>
        <w:rPr>
          <w:rFonts w:ascii="SimSun" w:hAnsi="SimSun" w:eastAsia="宋体"/>
        </w:rPr>
        <w:t>课后练习与实践</w:t>
      </w:r>
    </w:p>
    <w:p>
      <w:r>
        <w:rPr>
          <w:rFonts w:ascii="SimSun" w:hAnsi="SimSun" w:eastAsia="宋体"/>
        </w:rPr>
        <w:t>1. 名词解释：智慧景区、运营中台、预约分流、服务蓝图、容量管理。</w:t>
      </w:r>
    </w:p>
    <w:p>
      <w:r>
        <w:rPr>
          <w:rFonts w:ascii="SimSun" w:hAnsi="SimSun" w:eastAsia="宋体"/>
        </w:rPr>
        <w:t>2. 简答题：为什么说智慧景区建设必须从建设思维转向运营思维？</w:t>
      </w:r>
    </w:p>
    <w:p>
      <w:r>
        <w:rPr>
          <w:rFonts w:ascii="SimSun" w:hAnsi="SimSun" w:eastAsia="宋体"/>
        </w:rPr>
        <w:t>3. 分析题：黄果树夜游中可能出现哪些服务触点失败？如何用服务蓝图分析？</w:t>
      </w:r>
    </w:p>
    <w:p>
      <w:r>
        <w:rPr>
          <w:rFonts w:ascii="SimSun" w:hAnsi="SimSun" w:eastAsia="宋体"/>
        </w:rPr>
        <w:t>4. 讨论题：数字沉浸式体验如何在吸引游客的同时尊重地方文化？</w:t>
      </w:r>
    </w:p>
    <w:p>
      <w:r>
        <w:rPr>
          <w:rFonts w:ascii="SimSun" w:hAnsi="SimSun" w:eastAsia="宋体"/>
        </w:rPr>
        <w:t>5. 设计题：为一个山地景区设计客流预警指标体系。</w:t>
      </w:r>
    </w:p>
    <w:p>
      <w:r>
        <w:rPr>
          <w:rFonts w:ascii="SimSun" w:hAnsi="SimSun" w:eastAsia="宋体"/>
        </w:rPr>
        <w:t>6. 实践题：选择安顺一个景区或文旅街区，绘制游客旅程地图，并提出三个信息化改进方案。</w:t>
      </w:r>
    </w:p>
    <w:p>
      <w:pPr>
        <w:pStyle w:val="Heading2"/>
      </w:pPr>
      <w:r>
        <w:rPr>
          <w:rFonts w:ascii="SimSun" w:hAnsi="SimSun" w:eastAsia="宋体"/>
        </w:rPr>
        <w:t>项目实训：智慧景区运营改进方案</w:t>
      </w:r>
    </w:p>
    <w:p>
      <w:pPr>
        <w:pStyle w:val="Heading3"/>
      </w:pPr>
      <w:r>
        <w:rPr>
          <w:rFonts w:ascii="SimSun" w:hAnsi="SimSun" w:eastAsia="宋体"/>
        </w:rPr>
        <w:t>实训目标</w:t>
      </w:r>
    </w:p>
    <w:p>
      <w:r>
        <w:rPr>
          <w:rFonts w:ascii="SimSun" w:hAnsi="SimSun" w:eastAsia="宋体"/>
        </w:rPr>
        <w:t>学生以小组为单位，选择一个景区或夜游项目，完成智慧运营改进方案。方案应包括游客旅程、服务蓝图、瓶颈分析、容量规划、运营中台、风险应急和绩效评价。</w:t>
      </w:r>
    </w:p>
    <w:p>
      <w:pPr>
        <w:pStyle w:val="Heading3"/>
      </w:pPr>
      <w:r>
        <w:rPr>
          <w:rFonts w:ascii="SimSun" w:hAnsi="SimSun" w:eastAsia="宋体"/>
        </w:rPr>
        <w:t>成果要求</w:t>
      </w:r>
    </w:p>
    <w:p>
      <w:r>
        <w:rPr>
          <w:rFonts w:ascii="SimSun" w:hAnsi="SimSun" w:eastAsia="宋体"/>
        </w:rPr>
        <w:t>1. 一张游客旅程地图。</w:t>
      </w:r>
    </w:p>
    <w:p>
      <w:r>
        <w:rPr>
          <w:rFonts w:ascii="SimSun" w:hAnsi="SimSun" w:eastAsia="宋体"/>
        </w:rPr>
        <w:t>2. 一张关键触点服务蓝图。</w:t>
      </w:r>
    </w:p>
    <w:p>
      <w:r>
        <w:rPr>
          <w:rFonts w:ascii="SimSun" w:hAnsi="SimSun" w:eastAsia="宋体"/>
        </w:rPr>
        <w:t>3. 一份排队瓶颈和容量约束分析。</w:t>
      </w:r>
    </w:p>
    <w:p>
      <w:r>
        <w:rPr>
          <w:rFonts w:ascii="SimSun" w:hAnsi="SimSun" w:eastAsia="宋体"/>
        </w:rPr>
        <w:t>4. 一张运营中台模块设计图。</w:t>
      </w:r>
    </w:p>
    <w:p>
      <w:r>
        <w:rPr>
          <w:rFonts w:ascii="SimSun" w:hAnsi="SimSun" w:eastAsia="宋体"/>
        </w:rPr>
        <w:t>5. 一套指标看板。</w:t>
      </w:r>
    </w:p>
    <w:p>
      <w:r>
        <w:rPr>
          <w:rFonts w:ascii="SimSun" w:hAnsi="SimSun" w:eastAsia="宋体"/>
        </w:rPr>
        <w:t>6. 一份安全应急闭环说明。</w:t>
      </w:r>
    </w:p>
    <w:p>
      <w:pPr>
        <w:pStyle w:val="Heading3"/>
      </w:pPr>
      <w:r>
        <w:rPr>
          <w:rFonts w:ascii="SimSun" w:hAnsi="SimSun" w:eastAsia="宋体"/>
        </w:rPr>
        <w:t>评价量规</w:t>
      </w:r>
    </w:p>
    <w:p>
      <w:r>
        <w:rPr>
          <w:rFonts w:ascii="SimSun" w:hAnsi="SimSun" w:eastAsia="宋体"/>
        </w:rPr>
        <w:t>| 评价维度 | 优秀 | 合格 | 需改进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游客视角 | 能完整识别行前、行中、行后触点 | 能识别主要触点 | 只从景区部门视角分析 |</w:t>
      </w:r>
    </w:p>
    <w:p>
      <w:r>
        <w:rPr>
          <w:rFonts w:ascii="SimSun" w:hAnsi="SimSun" w:eastAsia="宋体"/>
        </w:rPr>
        <w:t>| 流程分析 | 服务蓝图清楚呈现前后台协同 | 流程基本清楚 | 前后台关系混乱 |</w:t>
      </w:r>
    </w:p>
    <w:p>
      <w:r>
        <w:rPr>
          <w:rFonts w:ascii="SimSun" w:hAnsi="SimSun" w:eastAsia="宋体"/>
        </w:rPr>
        <w:t>| 运营方法 | 能运用排队、容量、质量改进方法 | 能使用部分方法 | 只描述技术 |</w:t>
      </w:r>
    </w:p>
    <w:p>
      <w:r>
        <w:rPr>
          <w:rFonts w:ascii="SimSun" w:hAnsi="SimSun" w:eastAsia="宋体"/>
        </w:rPr>
        <w:t>| 数据支撑 | 指标、数据来源和触发规则明确 | 有基本指标 | 数据与行动脱节 |</w:t>
      </w:r>
    </w:p>
    <w:p>
      <w:r>
        <w:rPr>
          <w:rFonts w:ascii="SimSun" w:hAnsi="SimSun" w:eastAsia="宋体"/>
        </w:rPr>
        <w:t>| 本土结合 | 能结合黄果树、安顺或山地景区特征 | 有本土元素 | 缺少地方情境 |</w:t>
      </w:r>
    </w:p>
    <w:p>
      <w:r>
        <w:rPr>
          <w:rFonts w:ascii="SimSun" w:hAnsi="SimSun" w:eastAsia="宋体"/>
        </w:rPr>
        <w:t>| 安全韧性 | 有监测、预警、处置和兜底方案 | 有基本应急意识 | 忽视系统故障和风险 |</w:t>
      </w:r>
    </w:p>
    <w:p>
      <w:r>
        <w:rPr>
          <w:rFonts w:ascii="SimSun" w:hAnsi="SimSun" w:eastAsia="宋体"/>
        </w:rPr>
        <w:t>| 表达呈现 | 图表规范、方案可执行 | 基本完整 | 结构松散 |</w:t>
      </w:r>
    </w:p>
    <w:p>
      <w:pPr>
        <w:pStyle w:val="Heading2"/>
      </w:pPr>
      <w:r>
        <w:rPr>
          <w:rFonts w:ascii="SimSun" w:hAnsi="SimSun" w:eastAsia="宋体"/>
        </w:rPr>
        <w:t>延伸阅读与证据提示</w:t>
      </w:r>
    </w:p>
    <w:p>
      <w:r>
        <w:rPr>
          <w:rFonts w:ascii="SimSun" w:hAnsi="SimSun" w:eastAsia="宋体"/>
        </w:rPr>
        <w:t>1. 建议结合“黄果树投资预测项目”和“黄果树景区扩容相关资料”，补充容量、客流、扩容和投资相关事实依据。</w:t>
      </w:r>
    </w:p>
    <w:p>
      <w:r>
        <w:rPr>
          <w:rFonts w:ascii="SimSun" w:hAnsi="SimSun" w:eastAsia="宋体"/>
        </w:rPr>
        <w:t>2. 建议结合“运营管理课程”中的排队管理、容量规划、服务蓝图、质量管理和项目管理方法，深化智慧景区运营分析。</w:t>
      </w:r>
    </w:p>
    <w:p>
      <w:r>
        <w:rPr>
          <w:rFonts w:ascii="SimSun" w:hAnsi="SimSun" w:eastAsia="宋体"/>
        </w:rPr>
        <w:t>3. 建议结合“党务工作-旅游管理学院”中关于服务地方、文化传承和高质量发展的材料，优化本章思政案例。</w:t>
      </w:r>
    </w:p>
    <w:p>
      <w:r>
        <w:rPr>
          <w:rFonts w:ascii="SimSun" w:hAnsi="SimSun" w:eastAsia="宋体"/>
        </w:rPr>
        <w:t>4. 若用于正式出版，本章涉及黄果树夜游项目数据、游客量、收入、停留时间、夜间消费比例等表述，应逐项核验来源和授权。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