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SimSun" w:hAnsi="SimSun" w:eastAsia="宋体"/>
        </w:rPr>
        <w:t>第2章 旅游信息化技术基础</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理解旅游信息化技术体系的基本构成，能够说明感知层、网络层、数据层、平台层、应用层和安全治理层之间的关系。</w:t>
      </w:r>
    </w:p>
    <w:p>
      <w:r>
        <w:rPr>
          <w:rFonts w:ascii="SimSun" w:hAnsi="SimSun" w:eastAsia="宋体"/>
        </w:rPr>
        <w:t>2. 掌握云计算、物联网、移动互联网、地理信息系统、大数据、人工智能、虚拟现实、数字孪生、区块链和AIGC等技术在旅游管理中的典型作用。</w:t>
      </w:r>
    </w:p>
    <w:p>
      <w:r>
        <w:rPr>
          <w:rFonts w:ascii="SimSun" w:hAnsi="SimSun" w:eastAsia="宋体"/>
        </w:rPr>
        <w:t>3. 能够从旅游管理问题出发选择合适技术，而不是简单罗列技术名词或追求技术堆叠。</w:t>
      </w:r>
    </w:p>
    <w:p>
      <w:r>
        <w:rPr>
          <w:rFonts w:ascii="SimSun" w:hAnsi="SimSun" w:eastAsia="宋体"/>
        </w:rPr>
        <w:t>4. 能够用“技术-场景匹配矩阵”“系统架构分层图”“技术成熟度评估表”分析智慧景区、旅游企业和目的地治理场景。</w:t>
      </w:r>
    </w:p>
    <w:p>
      <w:r>
        <w:rPr>
          <w:rFonts w:ascii="SimSun" w:hAnsi="SimSun" w:eastAsia="宋体"/>
        </w:rPr>
        <w:t>5. 能够结合黄果树、安顺山地旅游、屯堡文化和贵州智慧旅游实践，提出面向游客体验、运营效率、风险控制和文化传播的信息化技术方案。</w:t>
      </w:r>
    </w:p>
    <w:p>
      <w:r>
        <w:rPr>
          <w:rFonts w:ascii="SimSun" w:hAnsi="SimSun" w:eastAsia="宋体"/>
        </w:rPr>
        <w:t>6. 形成负责任的技术观，理解数据安全、隐私保护、算法公平、文化尊重、生态保护和公共服务可及性在技术应用中的边界要求。</w:t>
      </w:r>
    </w:p>
    <w:p>
      <w:pPr>
        <w:pStyle w:val="Heading2"/>
      </w:pPr>
      <w:r>
        <w:rPr>
          <w:rFonts w:ascii="SimSun" w:hAnsi="SimSun" w:eastAsia="宋体"/>
        </w:rPr>
        <w:t>思政园地：把数字技术用在服务人民美好生活上</w:t>
      </w:r>
    </w:p>
    <w:p>
      <w:r>
        <w:rPr>
          <w:rFonts w:ascii="SimSun" w:hAnsi="SimSun" w:eastAsia="宋体"/>
        </w:rPr>
        <w:t>技术本身没有自动的价值方向。旅游信息化技术可以让游客更便捷地预约、入园、导览、消费和评价，也可以让景区更及时地监测客流、调度人员、处置风险和改进服务。但如果技术使用不当，也可能造成游客隐私泄露、算法推荐误导、数字鸿沟扩大、地方文化被过度娱乐化、生态空间被过度商业化等问题。</w:t>
      </w:r>
    </w:p>
    <w:p>
      <w:r>
        <w:rPr>
          <w:rFonts w:ascii="SimSun" w:hAnsi="SimSun" w:eastAsia="宋体"/>
        </w:rPr>
        <w:t>本章教学应引导学生认识：旅游信息化技术的根本目的不是展示“先进设备”，而是服务人民美好生活、服务地方高质量发展、服务文化传承创新和生态文明建设。地方高校旅游管理专业学生学习技术基础，不是为了成为单纯的软件工程师，而是为了成为懂旅游、懂管理、懂数据、懂场景、能沟通技术团队和业务团队的复合型人才。</w:t>
      </w:r>
    </w:p>
    <w:p>
      <w:r>
        <w:rPr>
          <w:rFonts w:ascii="SimSun" w:hAnsi="SimSun" w:eastAsia="宋体"/>
        </w:rPr>
        <w:t>课堂可讨论一个问题：如果景区通过摄像头、手机信令、闸机和消费记录实现精准客流画像，但游客并不清楚数据采集范围和使用目的，这种管理是否合理？讨论时不能只从效率出发，还要从知情同意、最小必要、数据脱敏、公共安全、商业边界和游客信任等角度判断。旅游信息化管理者要有技术能力，更要有制度意识和价值判断能力。</w:t>
      </w:r>
    </w:p>
    <w:p>
      <w:pPr>
        <w:pStyle w:val="Heading2"/>
      </w:pPr>
      <w:r>
        <w:rPr>
          <w:rFonts w:ascii="SimSun" w:hAnsi="SimSun" w:eastAsia="宋体"/>
        </w:rPr>
        <w:t>案例导入：黄果树智慧景区为什么需要“技术底座”</w:t>
      </w:r>
    </w:p>
    <w:p>
      <w:r>
        <w:rPr>
          <w:rFonts w:ascii="SimSun" w:hAnsi="SimSun" w:eastAsia="宋体"/>
        </w:rPr>
        <w:t>黄果树景区具有典型的山地旅游和高流量景区特征。游客到达方式多样，游览空间受地形、水体、峡谷、步道和观景点约束，高峰期客流集中，天气变化和安全风险对体验影响明显。若只依靠人工经验，管理者往往只能在问题出现后被动应对：停车场拥堵了再调度车辆，入口排队严重了再增加通道，某个观景点过密了再临时疏导，游客投诉增加了再补救服务。</w:t>
      </w:r>
    </w:p>
    <w:p>
      <w:r>
        <w:rPr>
          <w:rFonts w:ascii="SimSun" w:hAnsi="SimSun" w:eastAsia="宋体"/>
        </w:rPr>
        <w:t>智慧景区建设的关键，是把这些“事后处理”转变为“提前感知、实时分析、协同响应、持续改进”。这背后需要一套技术底座：闸机、摄像头、传感器、停车系统和移动端形成感知；5G、光纤、Wi-Fi和专网完成传输；云平台和数据库完成存储；数据中台和算法模型完成分析；票务、导览、应急、营销和投诉系统完成业务应用；安全制度、权限管理和数据治理保障系统可信运行。</w:t>
      </w:r>
    </w:p>
    <w:p>
      <w:r>
        <w:rPr>
          <w:rFonts w:ascii="SimSun" w:hAnsi="SimSun" w:eastAsia="宋体"/>
        </w:rPr>
        <w:t>因此，旅游信息化技术基础不是孤立的硬件设备课，也不是抽象的软件概念课，而是理解旅游组织如何把“数据流”转化为“业务流”和“管理流”的基础课。本章将围绕技术体系、关键技术、系统架构、场景匹配和本土应用展开。</w:t>
      </w:r>
    </w:p>
    <w:p>
      <w:pPr>
        <w:pStyle w:val="Heading2"/>
      </w:pPr>
      <w:r>
        <w:rPr>
          <w:rFonts w:ascii="SimSun" w:hAnsi="SimSun" w:eastAsia="宋体"/>
        </w:rPr>
        <w:t>2.1 旅游信息化技术体系的总体框架</w:t>
      </w:r>
    </w:p>
    <w:p>
      <w:pPr>
        <w:pStyle w:val="Heading3"/>
      </w:pPr>
      <w:r>
        <w:rPr>
          <w:rFonts w:ascii="SimSun" w:hAnsi="SimSun" w:eastAsia="宋体"/>
        </w:rPr>
        <w:t>2.1.1 从单项技术到系统能力</w:t>
      </w:r>
    </w:p>
    <w:p>
      <w:r>
        <w:rPr>
          <w:rFonts w:ascii="SimSun" w:hAnsi="SimSun" w:eastAsia="宋体"/>
        </w:rPr>
        <w:t>在很多旅游信息化项目中，管理者容易把技术理解为一个个孤立的工具：电子票务、监控摄像头、微信公众号、小程序、智能导览、直播平台、AR体验、机器人客服、数据大屏等。这些工具有价值，但如果缺少系统设计，就会出现“系统很多、数据不通、流程不顺、体验不稳”的问题。</w:t>
      </w:r>
    </w:p>
    <w:p>
      <w:r>
        <w:rPr>
          <w:rFonts w:ascii="SimSun" w:hAnsi="SimSun" w:eastAsia="宋体"/>
        </w:rPr>
        <w:t>从管理角度看，技术的价值不在于“有没有”，而在于能否形成系统能力。系统能力至少包括六个方面：第一，感知能力，即能否及时发现游客、资源、设施、环境和风险的状态；第二，连接能力，即不同部门、不同系统、不同设备之间能否互联互通；第三，存储能力，即数据能否被稳定保存、规范管理和长期积累；第四，分析能力，即数据能否支持预测、诊断、推荐和评价；第五，执行能力，即分析结果能否进入排班、调度、服务、营销和应急流程；第六，治理能力，即数据使用是否安全、合规、可追溯、可审计。</w:t>
      </w:r>
    </w:p>
    <w:p>
      <w:r>
        <w:rPr>
          <w:rFonts w:ascii="SimSun" w:hAnsi="SimSun" w:eastAsia="宋体"/>
        </w:rPr>
        <w:t>旅游管理专业学生学习技术基础时，应把每项技术放入“系统能力”中理解。例如，摄像头不只是监控设备，而是客流密度识别、安全事件发现和服务现场复盘的数据来源；小程序不只是宣传入口，而是游客触点、交易入口、服务入口和数据采集入口；数据大屏不只是展示工具，而应成为管理者发现异常、组织协同和评价效果的工作界面。</w:t>
      </w:r>
    </w:p>
    <w:p>
      <w:pPr>
        <w:pStyle w:val="Heading3"/>
      </w:pPr>
      <w:r>
        <w:rPr>
          <w:rFonts w:ascii="SimSun" w:hAnsi="SimSun" w:eastAsia="宋体"/>
        </w:rPr>
        <w:t>2.1.2 六层技术架构</w:t>
      </w:r>
    </w:p>
    <w:p>
      <w:r>
        <w:rPr>
          <w:rFonts w:ascii="SimSun" w:hAnsi="SimSun" w:eastAsia="宋体"/>
        </w:rPr>
        <w:t>旅游信息化技术体系可以概括为六层架构。</w:t>
      </w:r>
    </w:p>
    <w:p>
      <w:r>
        <w:rPr>
          <w:rFonts w:ascii="SimSun" w:hAnsi="SimSun" w:eastAsia="宋体"/>
        </w:rPr>
        <w:t>第一是感知层。感知层负责采集旅游活动中的状态信息，包括闸机、摄像头、停车识别设备、环境传感器、游客移动端、POS机、导览设备、气象设备、客流计数设备、投诉评价入口等。感知层回答“发生了什么、在哪里发生、谁参与、状态如何”的问题。</w:t>
      </w:r>
    </w:p>
    <w:p>
      <w:r>
        <w:rPr>
          <w:rFonts w:ascii="SimSun" w:hAnsi="SimSun" w:eastAsia="宋体"/>
        </w:rPr>
        <w:t>第二是网络层。网络层负责数据传输，包括移动通信网络、景区光纤、Wi-Fi、物联网通信、专线和应急通信等。网络层回答“数据能否稳定、及时、安全地传过去”的问题。山地景区尤其要重视网络覆盖、弱信号区域、断网备用和应急通信。</w:t>
      </w:r>
    </w:p>
    <w:p>
      <w:r>
        <w:rPr>
          <w:rFonts w:ascii="SimSun" w:hAnsi="SimSun" w:eastAsia="宋体"/>
        </w:rPr>
        <w:t>第三是数据层。数据层负责数据存储、清洗、标准化、关联和共享，包括数据库、数据仓库、数据湖、数据中台、主数据管理和元数据管理等。数据层回答“数据能不能用、能不能共享、能不能追溯”的问题。</w:t>
      </w:r>
    </w:p>
    <w:p>
      <w:r>
        <w:rPr>
          <w:rFonts w:ascii="SimSun" w:hAnsi="SimSun" w:eastAsia="宋体"/>
        </w:rPr>
        <w:t>第四是平台层。平台层把共性能力封装为服务，包括身份认证、支付接口、地图服务、消息推送、算法服务、可视化服务、工单服务、内容管理、接口管理等。平台层回答“不同应用能否共享公共能力”的问题。</w:t>
      </w:r>
    </w:p>
    <w:p>
      <w:r>
        <w:rPr>
          <w:rFonts w:ascii="SimSun" w:hAnsi="SimSun" w:eastAsia="宋体"/>
        </w:rPr>
        <w:t>第五是应用层。应用层直接服务旅游业务，包括电子票务、预约分时、智慧导览、智能客服、旅游电商、会员管理、投诉处理、应急指挥、设备运维、营销推广、文化展示和经营分析等。应用层回答“具体业务如何被系统支撑”的问题。</w:t>
      </w:r>
    </w:p>
    <w:p>
      <w:r>
        <w:rPr>
          <w:rFonts w:ascii="SimSun" w:hAnsi="SimSun" w:eastAsia="宋体"/>
        </w:rPr>
        <w:t>第六是安全治理层。安全治理层贯穿其他各层，包括数据安全、网络安全、系统权限、日志审计、隐私保护、算法治理、备份恢复和制度规范。安全治理层回答“系统是否可信、可控、可持续”的问题。</w:t>
      </w:r>
    </w:p>
    <w:p>
      <w:r>
        <w:rPr>
          <w:rFonts w:ascii="SimSun" w:hAnsi="SimSun" w:eastAsia="宋体"/>
        </w:rPr>
        <w:t>这六层不是线性堆叠，而是相互依赖。没有感知层，数据层就没有来源；没有数据层，平台层就缺少基础；没有平台层，应用层容易重复建设；没有安全治理层，系统越复杂风险越大。</w:t>
      </w:r>
    </w:p>
    <w:p>
      <w:pPr>
        <w:pStyle w:val="Heading3"/>
      </w:pPr>
      <w:r>
        <w:rPr>
          <w:rFonts w:ascii="SimSun" w:hAnsi="SimSun" w:eastAsia="宋体"/>
        </w:rPr>
        <w:t>2.1.3 技术架构的文字图示</w:t>
      </w:r>
    </w:p>
    <w:p>
      <w:r>
        <w:rPr>
          <w:rFonts w:ascii="SimSun" w:hAnsi="SimSun" w:eastAsia="宋体"/>
        </w:rPr>
        <w:t>本章可用以下文字图示帮助学生理解：</w:t>
      </w:r>
    </w:p>
    <w:p>
      <w:r>
        <w:rPr>
          <w:rFonts w:ascii="SimSun" w:hAnsi="SimSun" w:eastAsia="宋体"/>
        </w:rPr>
        <w:t>| 架构层级 | 主要构成 | 管理问题 | 旅游场景示例 |</w:t>
      </w:r>
    </w:p>
    <w:p>
      <w:r>
        <w:rPr>
          <w:rFonts w:ascii="SimSun" w:hAnsi="SimSun" w:eastAsia="宋体"/>
        </w:rPr>
        <w:t>|---|---|---|---|</w:t>
      </w:r>
    </w:p>
    <w:p>
      <w:r>
        <w:rPr>
          <w:rFonts w:ascii="SimSun" w:hAnsi="SimSun" w:eastAsia="宋体"/>
        </w:rPr>
        <w:t>| 感知层 | 闸机、摄像头、传感器、移动端、交易终端 | 如何采集现场状态 | 客流计数、停车识别、环境监测 |</w:t>
      </w:r>
    </w:p>
    <w:p>
      <w:r>
        <w:rPr>
          <w:rFonts w:ascii="SimSun" w:hAnsi="SimSun" w:eastAsia="宋体"/>
        </w:rPr>
        <w:t>| 网络层 | 5G、光纤、Wi-Fi、物联网通信、专线 | 数据能否稳定传输 | 山地景区弱信号补点、应急通信 |</w:t>
      </w:r>
    </w:p>
    <w:p>
      <w:r>
        <w:rPr>
          <w:rFonts w:ascii="SimSun" w:hAnsi="SimSun" w:eastAsia="宋体"/>
        </w:rPr>
        <w:t>| 数据层 | 数据库、数据仓库、数据中台、主数据 | 数据是否准确、统一、可共享 | 游客画像、客流数据、资源目录 |</w:t>
      </w:r>
    </w:p>
    <w:p>
      <w:r>
        <w:rPr>
          <w:rFonts w:ascii="SimSun" w:hAnsi="SimSun" w:eastAsia="宋体"/>
        </w:rPr>
        <w:t>| 平台层 | 认证、支付、地图、消息、算法、接口 | 共性能力能否复用 | 统一身份、统一订单、统一工单 |</w:t>
      </w:r>
    </w:p>
    <w:p>
      <w:r>
        <w:rPr>
          <w:rFonts w:ascii="SimSun" w:hAnsi="SimSun" w:eastAsia="宋体"/>
        </w:rPr>
        <w:t>| 应用层 | 票务、导览、营销、投诉、应急、运维 | 业务流程能否闭环 | 分时预约、智能导览、投诉办结 |</w:t>
      </w:r>
    </w:p>
    <w:p>
      <w:r>
        <w:rPr>
          <w:rFonts w:ascii="SimSun" w:hAnsi="SimSun" w:eastAsia="宋体"/>
        </w:rPr>
        <w:t>| 安全治理层 | 权限、审计、脱敏、备份、制度、算法治理 | 使用是否安全合规 | 隐私保护、数据授权、日志留痕 |</w:t>
      </w:r>
    </w:p>
    <w:p>
      <w:r>
        <w:rPr>
          <w:rFonts w:ascii="SimSun" w:hAnsi="SimSun" w:eastAsia="宋体"/>
        </w:rPr>
        <w:t>学生在设计旅游信息化方案时，应先画出这六层，而不是直接写“建设一个智慧平台”。只有分清各层功能，才能判断项目缺什么、先做什么、如何验收。</w:t>
      </w:r>
    </w:p>
    <w:p>
      <w:pPr>
        <w:pStyle w:val="Heading2"/>
      </w:pPr>
      <w:r>
        <w:rPr>
          <w:rFonts w:ascii="SimSun" w:hAnsi="SimSun" w:eastAsia="宋体"/>
        </w:rPr>
        <w:t>2.2 关键技术及其旅游管理含义</w:t>
      </w:r>
    </w:p>
    <w:p>
      <w:pPr>
        <w:pStyle w:val="Heading3"/>
      </w:pPr>
      <w:r>
        <w:rPr>
          <w:rFonts w:ascii="SimSun" w:hAnsi="SimSun" w:eastAsia="宋体"/>
        </w:rPr>
        <w:t>2.2.1 云计算：从本地系统到弹性平台</w:t>
      </w:r>
    </w:p>
    <w:p>
      <w:r>
        <w:rPr>
          <w:rFonts w:ascii="SimSun" w:hAnsi="SimSun" w:eastAsia="宋体"/>
        </w:rPr>
        <w:t>云计算是通过网络提供计算、存储、数据库、软件和平台能力的一种技术模式。对于旅游组织而言，云计算的管理价值主要体现在三方面。</w:t>
      </w:r>
    </w:p>
    <w:p>
      <w:r>
        <w:rPr>
          <w:rFonts w:ascii="SimSun" w:hAnsi="SimSun" w:eastAsia="宋体"/>
        </w:rPr>
        <w:t>第一，降低系统建设门槛。中小旅游企业和地方景区未必有能力自建机房和专业运维团队，云服务可以使其以较低成本获得稳定的信息系统能力。第二，应对旅游需求波动。旅游业具有明显淡旺季和节假日峰值，云计算可以根据访问量和业务量调整资源，避免平时资源闲置、高峰资源不足。第三，支持跨区域协同。目的地平台、景区系统、酒店系统和第三方平台可以通过云服务更方便地进行数据连接和业务协同。</w:t>
      </w:r>
    </w:p>
    <w:p>
      <w:r>
        <w:rPr>
          <w:rFonts w:ascii="SimSun" w:hAnsi="SimSun" w:eastAsia="宋体"/>
        </w:rPr>
        <w:t>但云计算也带来管理责任。旅游组织需要明确数据存放位置、服务商责任、系统可用性、备份恢复、访问权限和合同边界。不能因为系统“上云”就把数据安全和业务连续性责任全部交给服务商。</w:t>
      </w:r>
    </w:p>
    <w:p>
      <w:pPr>
        <w:pStyle w:val="Heading3"/>
      </w:pPr>
      <w:r>
        <w:rPr>
          <w:rFonts w:ascii="SimSun" w:hAnsi="SimSun" w:eastAsia="宋体"/>
        </w:rPr>
        <w:t>2.2.2 物联网：让旅游空间可以被感知</w:t>
      </w:r>
    </w:p>
    <w:p>
      <w:r>
        <w:rPr>
          <w:rFonts w:ascii="SimSun" w:hAnsi="SimSun" w:eastAsia="宋体"/>
        </w:rPr>
        <w:t>物联网通过传感器、识别设备、定位设备和通信网络，把现实世界中的人、车、物、环境和设施连接起来。旅游业的很多管理问题都发生在现场空间，如排队、拥堵、设备故障、环境变化、安全隐患和服务等待。物联网的价值在于把这些现场状态转化为可记录、可分析、可预警的数据。</w:t>
      </w:r>
    </w:p>
    <w:p>
      <w:r>
        <w:rPr>
          <w:rFonts w:ascii="SimSun" w:hAnsi="SimSun" w:eastAsia="宋体"/>
        </w:rPr>
        <w:t>在景区中，物联网可用于游客流量监测、停车场管理、环境质量监测、设备巡检、消防预警、索道和观光车运行监测、客流密度预警等。以黄果树这类山地景区为例，物联网不仅可以帮助管理者了解入口客流，还可以监测核心观景点、步道节点、换乘点、停车区和夜游区域的实时状态。</w:t>
      </w:r>
    </w:p>
    <w:p>
      <w:r>
        <w:rPr>
          <w:rFonts w:ascii="SimSun" w:hAnsi="SimSun" w:eastAsia="宋体"/>
        </w:rPr>
        <w:t>物联网项目容易出现两个误区。一个误区是“只装设备，不改流程”，结果数据被动展示，管理动作仍靠人工经验。另一个误区是“只看单点，不看系统”，例如只监测入口人数，却不监测内部空间密度、换乘压力和离园节奏。真正有效的物联网应用，需要把设备数据接入调度、预警、工单和绩效评价流程。</w:t>
      </w:r>
    </w:p>
    <w:p>
      <w:pPr>
        <w:pStyle w:val="Heading3"/>
      </w:pPr>
      <w:r>
        <w:rPr>
          <w:rFonts w:ascii="SimSun" w:hAnsi="SimSun" w:eastAsia="宋体"/>
        </w:rPr>
        <w:t>2.2.3 移动互联网：从入口服务到旅程管理</w:t>
      </w:r>
    </w:p>
    <w:p>
      <w:r>
        <w:rPr>
          <w:rFonts w:ascii="SimSun" w:hAnsi="SimSun" w:eastAsia="宋体"/>
        </w:rPr>
        <w:t>移动互联网改变了游客与目的地的连接方式。游客通过手机完成信息搜索、路线规划、门票预约、酒店预订、导航、支付、评价、分享和投诉。对旅游组织而言，移动端既是服务入口，也是营销入口、交易入口、反馈入口和数据入口。</w:t>
      </w:r>
    </w:p>
    <w:p>
      <w:r>
        <w:rPr>
          <w:rFonts w:ascii="SimSun" w:hAnsi="SimSun" w:eastAsia="宋体"/>
        </w:rPr>
        <w:t>移动互联网应用的关键，不是开发多少小程序和App，而是围绕游客旅程进行触点设计。行前阶段，系统应提供准确信息、智能线路、价格说明、交通提醒和预约服务；行中阶段，应提供电子凭证、地图导航、排队查询、智能导览、活动提醒、消费支付和安全提示；行后阶段，应提供评价反馈、投诉跟踪、会员权益、内容分享和复购推荐。</w:t>
      </w:r>
    </w:p>
    <w:p>
      <w:r>
        <w:rPr>
          <w:rFonts w:ascii="SimSun" w:hAnsi="SimSun" w:eastAsia="宋体"/>
        </w:rPr>
        <w:t>移动端设计还要考虑数字包容。旅游场景中存在老年游客、儿童游客、外地游客、入境游客和低数字技能游客。景区不能把所有服务都压到手机上，而应保留线下窗口、人工咨询、纸质提示、无障碍服务和应急帮助。</w:t>
      </w:r>
    </w:p>
    <w:p>
      <w:pPr>
        <w:pStyle w:val="Heading3"/>
      </w:pPr>
      <w:r>
        <w:rPr>
          <w:rFonts w:ascii="SimSun" w:hAnsi="SimSun" w:eastAsia="宋体"/>
        </w:rPr>
        <w:t>2.2.4 地理信息系统：把旅游资源放回空间关系中</w:t>
      </w:r>
    </w:p>
    <w:p>
      <w:r>
        <w:rPr>
          <w:rFonts w:ascii="SimSun" w:hAnsi="SimSun" w:eastAsia="宋体"/>
        </w:rPr>
        <w:t>地理信息系统能够采集、管理、分析和展示空间数据。旅游资源天然具有空间属性，景区位置、道路、停车场、酒店、餐饮、卫生间、观景点、应急点、文化资源和生态敏感区都需要放在空间关系中理解。</w:t>
      </w:r>
    </w:p>
    <w:p>
      <w:r>
        <w:rPr>
          <w:rFonts w:ascii="SimSun" w:hAnsi="SimSun" w:eastAsia="宋体"/>
        </w:rPr>
        <w:t>GIS在旅游管理中的作用包括资源普查、线路设计、承载力分析、应急救援、交通组织、设施布局和游客行为分析。山地旅游目的地尤其需要GIS，因为地形起伏、道路可达性、天气风险和空间容量直接影响游客体验与安全管理。学生在学习GIS时，不必陷入复杂软件操作，而要理解空间思维：哪里是节点，哪里是瓶颈，哪里是风险点，哪里适合增加服务设施，哪里需要限制进入。</w:t>
      </w:r>
    </w:p>
    <w:p>
      <w:pPr>
        <w:pStyle w:val="Heading3"/>
      </w:pPr>
      <w:r>
        <w:rPr>
          <w:rFonts w:ascii="SimSun" w:hAnsi="SimSun" w:eastAsia="宋体"/>
        </w:rPr>
        <w:t>2.2.5 大数据：从统计报表到预测决策</w:t>
      </w:r>
    </w:p>
    <w:p>
      <w:r>
        <w:rPr>
          <w:rFonts w:ascii="SimSun" w:hAnsi="SimSun" w:eastAsia="宋体"/>
        </w:rPr>
        <w:t>旅游大数据来自票务、订单、交通、住宿、消费、评价、搜索、社交媒体、传感器、气象、支付和政府统计等多个渠道。大数据的管理价值不只是“数据量大”，而是能够帮助管理者发现趋势、识别结构、预测变化和评价效果。</w:t>
      </w:r>
    </w:p>
    <w:p>
      <w:r>
        <w:rPr>
          <w:rFonts w:ascii="SimSun" w:hAnsi="SimSun" w:eastAsia="宋体"/>
        </w:rPr>
        <w:t>在旅游管理中，大数据可用于客源市场分析、游客画像、客流预测、消费结构分析、舆情监测、产品评价、营销效果评估和政策绩效分析。例如，景区可以结合历史门票、节假日、天气、交通和网络热度预测客流峰值，进而安排人员排班、车辆调度、限流措施和营销节奏。</w:t>
      </w:r>
    </w:p>
    <w:p>
      <w:r>
        <w:rPr>
          <w:rFonts w:ascii="SimSun" w:hAnsi="SimSun" w:eastAsia="宋体"/>
        </w:rPr>
        <w:t>大数据应用必须注意数据质量。数据不完整、口径不一致、重复记录、异常值、样本偏差和平台偏差都会影响判断。旅游管理者不能迷信“数据大就一定准确”，而要追问数据来自哪里、代表谁、缺少谁、口径是什么、是否合规、是否能解释业务问题。</w:t>
      </w:r>
    </w:p>
    <w:p>
      <w:pPr>
        <w:pStyle w:val="Heading3"/>
      </w:pPr>
      <w:r>
        <w:rPr>
          <w:rFonts w:ascii="SimSun" w:hAnsi="SimSun" w:eastAsia="宋体"/>
        </w:rPr>
        <w:t>2.2.6 人工智能：从自动化服务到智能决策支持</w:t>
      </w:r>
    </w:p>
    <w:p>
      <w:r>
        <w:rPr>
          <w:rFonts w:ascii="SimSun" w:hAnsi="SimSun" w:eastAsia="宋体"/>
        </w:rPr>
        <w:t>人工智能通过机器学习、自然语言处理、计算机视觉、知识图谱和推荐算法等方法，使系统能够识别、预测、推荐和生成。旅游业中常见应用包括智能客服、个性化推荐、舆情分析、图像识别、客流预测、动态定价、智能排班、内容生成和风险预警。</w:t>
      </w:r>
    </w:p>
    <w:p>
      <w:r>
        <w:rPr>
          <w:rFonts w:ascii="SimSun" w:hAnsi="SimSun" w:eastAsia="宋体"/>
        </w:rPr>
        <w:t>人工智能的管理价值在于提高响应速度和决策质量。例如，智能客服可以处理高频咨询，释放人工服务压力；推荐算法可以根据游客兴趣推送线路和产品；计算机视觉可以识别人流密度和异常行为；预测模型可以支持高峰期调度。</w:t>
      </w:r>
    </w:p>
    <w:p>
      <w:r>
        <w:rPr>
          <w:rFonts w:ascii="SimSun" w:hAnsi="SimSun" w:eastAsia="宋体"/>
        </w:rPr>
        <w:t>但人工智能也存在边界。算法结果不是管理结论，模型预测不是绝对事实。旅游管理者需要理解算法可能受到数据偏差、训练样本不足、场景变化和目标函数设置影响。对涉及安全、价格、投诉和公共服务的场景，应保留人工复核和责任机制。</w:t>
      </w:r>
    </w:p>
    <w:p>
      <w:pPr>
        <w:pStyle w:val="Heading3"/>
      </w:pPr>
      <w:r>
        <w:rPr>
          <w:rFonts w:ascii="SimSun" w:hAnsi="SimSun" w:eastAsia="宋体"/>
        </w:rPr>
        <w:t>2.2.7 虚拟现实、增强现实与沉浸式体验</w:t>
      </w:r>
    </w:p>
    <w:p>
      <w:r>
        <w:rPr>
          <w:rFonts w:ascii="SimSun" w:hAnsi="SimSun" w:eastAsia="宋体"/>
        </w:rPr>
        <w:t>虚拟现实和增强现实能够为游客提供沉浸式、交互式和情境化体验。它们在文博场馆、遗址展示、非遗体验、研学旅游、夜游演艺和线上预体验中具有较强应用潜力。</w:t>
      </w:r>
    </w:p>
    <w:p>
      <w:r>
        <w:rPr>
          <w:rFonts w:ascii="SimSun" w:hAnsi="SimSun" w:eastAsia="宋体"/>
        </w:rPr>
        <w:t>对于数字文旅而言，VR和AR的价值不是把文化资源做成“好看的动画”，而是帮助游客理解文化背景、历史场景、工艺流程和地方意义。例如，屯堡文化数字化展示可以通过角色、场景、声音、服饰、建筑和仪式过程，让游客理解屯堡文化的历史形成、社区生活和文化价值。若只追求视觉刺激而忽视文化解释，就容易造成文化浅表化。</w:t>
      </w:r>
    </w:p>
    <w:p>
      <w:pPr>
        <w:pStyle w:val="Heading3"/>
      </w:pPr>
      <w:r>
        <w:rPr>
          <w:rFonts w:ascii="SimSun" w:hAnsi="SimSun" w:eastAsia="宋体"/>
        </w:rPr>
        <w:t>2.2.8 数字孪生：把景区运行变成可模拟系统</w:t>
      </w:r>
    </w:p>
    <w:p>
      <w:r>
        <w:rPr>
          <w:rFonts w:ascii="SimSun" w:hAnsi="SimSun" w:eastAsia="宋体"/>
        </w:rPr>
        <w:t>数字孪生是对现实对象、空间或系统进行数字化映射、动态更新和仿真分析的技术方法。智慧景区中的数字孪生可以把地形、建筑、道路、设施、客流、车辆、环境和事件映射到数字空间中，支持态势感知、方案推演和应急模拟。</w:t>
      </w:r>
    </w:p>
    <w:p>
      <w:r>
        <w:rPr>
          <w:rFonts w:ascii="SimSun" w:hAnsi="SimSun" w:eastAsia="宋体"/>
        </w:rPr>
        <w:t>数字孪生的管理价值在于“先模拟，再行动”。例如，在节假日到来前，景区可以模拟不同客流规模下入口排队、换乘压力、核心景点拥堵和离园高峰，提前制定限流、分流和人员调度方案。发生突发天气或安全事件时，数字孪生可以帮助判断影响范围、疏散路线和资源配置。</w:t>
      </w:r>
    </w:p>
    <w:p>
      <w:r>
        <w:rPr>
          <w:rFonts w:ascii="SimSun" w:hAnsi="SimSun" w:eastAsia="宋体"/>
        </w:rPr>
        <w:t>数字孪生建设成本较高，不能一开始就追求“大而全”。地方景区更可行的路径是从关键节点孪生开始，如入口广场、停车场、换乘中心、核心观景点和夜游区域，逐步扩展到全景区运行仿真。</w:t>
      </w:r>
    </w:p>
    <w:p>
      <w:pPr>
        <w:pStyle w:val="Heading3"/>
      </w:pPr>
      <w:r>
        <w:rPr>
          <w:rFonts w:ascii="SimSun" w:hAnsi="SimSun" w:eastAsia="宋体"/>
        </w:rPr>
        <w:t>2.2.9 区块链与可信数据</w:t>
      </w:r>
    </w:p>
    <w:p>
      <w:r>
        <w:rPr>
          <w:rFonts w:ascii="SimSun" w:hAnsi="SimSun" w:eastAsia="宋体"/>
        </w:rPr>
        <w:t>区块链具有去中心化记录、不可篡改、可追溯和智能合约等特征。在旅游业中，它可用于电子合同、票据存证、文创版权、积分流通、供应链协同和可信评价等场景。</w:t>
      </w:r>
    </w:p>
    <w:p>
      <w:r>
        <w:rPr>
          <w:rFonts w:ascii="SimSun" w:hAnsi="SimSun" w:eastAsia="宋体"/>
        </w:rPr>
        <w:t>区块链并不适合所有旅游问题。若只是内部数据管理，传统数据库可能更高效。区块链更适合多主体参与、信任成本较高、需要追溯和防篡改的场景。例如，研学旅游合同、文创数字版权、旅行社供应商结算、游客投诉证据留存等，都可以探索可信数据机制。</w:t>
      </w:r>
    </w:p>
    <w:p>
      <w:pPr>
        <w:pStyle w:val="Heading3"/>
      </w:pPr>
      <w:r>
        <w:rPr>
          <w:rFonts w:ascii="SimSun" w:hAnsi="SimSun" w:eastAsia="宋体"/>
        </w:rPr>
        <w:t>2.2.10 AIGC：数字内容生产的新工具</w:t>
      </w:r>
    </w:p>
    <w:p>
      <w:r>
        <w:rPr>
          <w:rFonts w:ascii="SimSun" w:hAnsi="SimSun" w:eastAsia="宋体"/>
        </w:rPr>
        <w:t>AIGC能够根据文本、图像、音频、视频和数据生成内容。旅游业高度依赖内容表达，因此AIGC在目的地营销、线路文案、短视频脚本、导览讲解、虚拟主播、文创设计、课程资源和服务话术中具有广泛应用。</w:t>
      </w:r>
    </w:p>
    <w:p>
      <w:r>
        <w:rPr>
          <w:rFonts w:ascii="SimSun" w:hAnsi="SimSun" w:eastAsia="宋体"/>
        </w:rPr>
        <w:t>AIGC的价值在于提高内容生产效率和创意迭代速度，但它不能替代真实调研、文化理解和事实核验。旅游内容一旦出现地名错误、历史错误、文化误读或夸大宣传，会直接损害目的地形象。旅游管理者使用AIGC时，应建立“人机协同、事实核验、版权审查、文化把关、风格统一”的工作流程。</w:t>
      </w:r>
    </w:p>
    <w:p>
      <w:pPr>
        <w:pStyle w:val="Heading2"/>
      </w:pPr>
      <w:r>
        <w:rPr>
          <w:rFonts w:ascii="SimSun" w:hAnsi="SimSun" w:eastAsia="宋体"/>
        </w:rPr>
        <w:t>2.3 技术-场景匹配方法</w:t>
      </w:r>
    </w:p>
    <w:p>
      <w:pPr>
        <w:pStyle w:val="Heading3"/>
      </w:pPr>
      <w:r>
        <w:rPr>
          <w:rFonts w:ascii="SimSun" w:hAnsi="SimSun" w:eastAsia="宋体"/>
        </w:rPr>
        <w:t>2.3.1 以管理问题选择技术</w:t>
      </w:r>
    </w:p>
    <w:p>
      <w:r>
        <w:rPr>
          <w:rFonts w:ascii="SimSun" w:hAnsi="SimSun" w:eastAsia="宋体"/>
        </w:rPr>
        <w:t>技术选择的第一步不是问“有什么新技术”，而是问“要解决什么管理问题”。同一种技术可以服务不同问题，不同技术也可以组合解决同一问题。</w:t>
      </w:r>
    </w:p>
    <w:p>
      <w:r>
        <w:rPr>
          <w:rFonts w:ascii="SimSun" w:hAnsi="SimSun" w:eastAsia="宋体"/>
        </w:rPr>
        <w:t>例如，解决排队问题，可能需要票务预约、闸机数据、客流预测、排队显示、路线分流、人员调度和游客提醒共同作用；解决游客投诉问题，可能需要统一入口、工单系统、服务标准、时限管理、满意度评价和数据分析；解决文化传播问题，可能需要资源数字化、内容管理、AIGC辅助、短视频传播、AR体验和文创电商。</w:t>
      </w:r>
    </w:p>
    <w:p>
      <w:r>
        <w:rPr>
          <w:rFonts w:ascii="SimSun" w:hAnsi="SimSun" w:eastAsia="宋体"/>
        </w:rPr>
        <w:t>因此，技术-场景匹配要遵循四个步骤：明确问题，识别数据，选择技术，嵌入流程。若技术不能进入业务流程，就很难形成管理效果。</w:t>
      </w:r>
    </w:p>
    <w:p>
      <w:pPr>
        <w:pStyle w:val="Heading3"/>
      </w:pPr>
      <w:r>
        <w:rPr>
          <w:rFonts w:ascii="SimSun" w:hAnsi="SimSun" w:eastAsia="宋体"/>
        </w:rPr>
        <w:t>2.3.2 技术-场景匹配矩阵</w:t>
      </w:r>
    </w:p>
    <w:p>
      <w:r>
        <w:rPr>
          <w:rFonts w:ascii="SimSun" w:hAnsi="SimSun" w:eastAsia="宋体"/>
        </w:rPr>
        <w:t>| 管理场景 | 关键问题 | 适用技术 | 主要数据 | 评价指标 |</w:t>
      </w:r>
    </w:p>
    <w:p>
      <w:r>
        <w:rPr>
          <w:rFonts w:ascii="SimSun" w:hAnsi="SimSun" w:eastAsia="宋体"/>
        </w:rPr>
        <w:t>|---|---|---|---|---|</w:t>
      </w:r>
    </w:p>
    <w:p>
      <w:r>
        <w:rPr>
          <w:rFonts w:ascii="SimSun" w:hAnsi="SimSun" w:eastAsia="宋体"/>
        </w:rPr>
        <w:t>| 高峰客流管理 | 拥堵、排队、安全压力 | 物联网、大数据、AI预测、GIS、数字孪生 | 闸机、停车、视频、天气、历史客流 | 平均等待时间、拥堵点数量、预警准确率 |</w:t>
      </w:r>
    </w:p>
    <w:p>
      <w:r>
        <w:rPr>
          <w:rFonts w:ascii="SimSun" w:hAnsi="SimSun" w:eastAsia="宋体"/>
        </w:rPr>
        <w:t>| 智慧导览服务 | 找路难、讲解弱、体验浅 | 移动互联网、GIS、AR、AIGC、知识图谱 | 资源点、路线、游客偏好、讲解内容 | 导览使用率、停留时间、满意度 |</w:t>
      </w:r>
    </w:p>
    <w:p>
      <w:r>
        <w:rPr>
          <w:rFonts w:ascii="SimSun" w:hAnsi="SimSun" w:eastAsia="宋体"/>
        </w:rPr>
        <w:t>| 数字营销 | 触达难、转化低、复购弱 | 大数据、推荐算法、CRM、短视频平台 | 浏览、订单、评价、会员、社交互动 | 转化率、复购率、客单价、传播量 |</w:t>
      </w:r>
    </w:p>
    <w:p>
      <w:r>
        <w:rPr>
          <w:rFonts w:ascii="SimSun" w:hAnsi="SimSun" w:eastAsia="宋体"/>
        </w:rPr>
        <w:t>| 投诉处理 | 响应慢、责任不清、改进弱 | 工单系统、自然语言处理、数据分析 | 投诉文本、处理流程、满意度 | 办结时长、重复投诉率、满意度 |</w:t>
      </w:r>
    </w:p>
    <w:p>
      <w:r>
        <w:rPr>
          <w:rFonts w:ascii="SimSun" w:hAnsi="SimSun" w:eastAsia="宋体"/>
        </w:rPr>
        <w:t>| 安全应急 | 发现晚、联动慢、信息散 | 视频识别、物联网、GIS、应急指挥平台 | 视频、定位、气象、设备、人员 | 响应时间、处置闭环率、演练达标率 |</w:t>
      </w:r>
    </w:p>
    <w:p>
      <w:r>
        <w:rPr>
          <w:rFonts w:ascii="SimSun" w:hAnsi="SimSun" w:eastAsia="宋体"/>
        </w:rPr>
        <w:t>| 文化体验 | 展示浅、互动弱、转化低 | VR/AR、AIGC、数字资产管理、互动装置 | 文化资源、图像、音频、故事、IP素材 | 互动参与率、文化理解度、文创转化率 |</w:t>
      </w:r>
    </w:p>
    <w:p>
      <w:r>
        <w:rPr>
          <w:rFonts w:ascii="SimSun" w:hAnsi="SimSun" w:eastAsia="宋体"/>
        </w:rPr>
        <w:t>学生在做课程项目时，可先填写这个矩阵，再设计具体系统。这样能够避免方案停留在“建设智慧平台、提升服务水平”的空话。</w:t>
      </w:r>
    </w:p>
    <w:p>
      <w:pPr>
        <w:pStyle w:val="Heading3"/>
      </w:pPr>
      <w:r>
        <w:rPr>
          <w:rFonts w:ascii="SimSun" w:hAnsi="SimSun" w:eastAsia="宋体"/>
        </w:rPr>
        <w:t>2.3.3 技术成熟度评估</w:t>
      </w:r>
    </w:p>
    <w:p>
      <w:r>
        <w:rPr>
          <w:rFonts w:ascii="SimSun" w:hAnsi="SimSun" w:eastAsia="宋体"/>
        </w:rPr>
        <w:t>并非所有技术都适合立即大规模应用。旅游组织选择技术时，可从五个维度评估成熟度。</w:t>
      </w:r>
    </w:p>
    <w:p>
      <w:r>
        <w:rPr>
          <w:rFonts w:ascii="SimSun" w:hAnsi="SimSun" w:eastAsia="宋体"/>
        </w:rPr>
        <w:t>第一，业务必要性。该技术是否解决高频、刚性、痛点明显的问题？第二，数据可获得性。技术所需数据是否存在、质量如何、是否合规？第三，组织准备度。是否有人员、制度、预算和合作方支持？第四，集成可行性。能否与现有系统连接，是否会形成新的数据孤岛？第五，绩效可评价性。是否能设定明确指标，判断投入是否产生效果？</w:t>
      </w:r>
    </w:p>
    <w:p>
      <w:r>
        <w:rPr>
          <w:rFonts w:ascii="SimSun" w:hAnsi="SimSun" w:eastAsia="宋体"/>
        </w:rPr>
        <w:t>技术成熟度可以分为四级：试点级、可用级、协同级和优化级。试点级表示可在小场景验证；可用级表示能够稳定支撑单项业务；协同级表示能连接多个业务流程；优化级表示能形成数据驱动的持续改进。地方旅游信息化项目应循序渐进，不宜一开始追求所有技术同时上线。</w:t>
      </w:r>
    </w:p>
    <w:p>
      <w:pPr>
        <w:pStyle w:val="Heading2"/>
      </w:pPr>
      <w:r>
        <w:rPr>
          <w:rFonts w:ascii="SimSun" w:hAnsi="SimSun" w:eastAsia="宋体"/>
        </w:rPr>
        <w:t>2.4 旅游信息系统的集成与接口</w:t>
      </w:r>
    </w:p>
    <w:p>
      <w:pPr>
        <w:pStyle w:val="Heading3"/>
      </w:pPr>
      <w:r>
        <w:rPr>
          <w:rFonts w:ascii="SimSun" w:hAnsi="SimSun" w:eastAsia="宋体"/>
        </w:rPr>
        <w:t>2.4.1 数据孤岛的形成原因</w:t>
      </w:r>
    </w:p>
    <w:p>
      <w:r>
        <w:rPr>
          <w:rFonts w:ascii="SimSun" w:hAnsi="SimSun" w:eastAsia="宋体"/>
        </w:rPr>
        <w:t>旅游信息化项目常见问题是数据孤岛。数据孤岛并不是因为没有系统，而是因为系统之间缺少统一标准、接口和协同机制。景区可能有票务系统、停车系统、监控系统、导览系统、财务系统、营销系统和投诉系统，但这些系统来自不同供应商，字段口径不同，数据更新频率不同，权限归属不同，最终导致“各看各的屏、各用各的数据”。</w:t>
      </w:r>
    </w:p>
    <w:p>
      <w:r>
        <w:rPr>
          <w:rFonts w:ascii="SimSun" w:hAnsi="SimSun" w:eastAsia="宋体"/>
        </w:rPr>
        <w:t>数据孤岛会带来三类后果。第一，管理者无法形成全局判断。第二，游客需要在不同入口重复提交信息。第三，数据无法沉淀为组织知识，难以支持预测、评价和改进。</w:t>
      </w:r>
    </w:p>
    <w:p>
      <w:pPr>
        <w:pStyle w:val="Heading3"/>
      </w:pPr>
      <w:r>
        <w:rPr>
          <w:rFonts w:ascii="SimSun" w:hAnsi="SimSun" w:eastAsia="宋体"/>
        </w:rPr>
        <w:t>2.4.2 接口、标准与数据中台</w:t>
      </w:r>
    </w:p>
    <w:p>
      <w:r>
        <w:rPr>
          <w:rFonts w:ascii="SimSun" w:hAnsi="SimSun" w:eastAsia="宋体"/>
        </w:rPr>
        <w:t>解决数据孤岛，需要从接口、标准和平台三个方面入手。接口是系统之间交换数据和调用功能的通道；标准是数据字段、编码、口径、更新频率和权限规则；数据中台则把分散数据进行汇聚、治理和服务化，为不同应用提供统一数据能力。</w:t>
      </w:r>
    </w:p>
    <w:p>
      <w:r>
        <w:rPr>
          <w:rFonts w:ascii="SimSun" w:hAnsi="SimSun" w:eastAsia="宋体"/>
        </w:rPr>
        <w:t>旅游管理者不一定要编写接口程序，但必须能提出管理需求。例如，票务系统应向客流分析系统提供哪些字段？停车系统数据多久更新一次？投诉系统如何与会员系统关联？数据是否需要脱敏？哪些部门可以查看游客个人信息？这些问题决定了信息系统能否真正服务管理。</w:t>
      </w:r>
    </w:p>
    <w:p>
      <w:pPr>
        <w:pStyle w:val="Heading3"/>
      </w:pPr>
      <w:r>
        <w:rPr>
          <w:rFonts w:ascii="SimSun" w:hAnsi="SimSun" w:eastAsia="宋体"/>
        </w:rPr>
        <w:t>2.4.3 平台集成的管理原则</w:t>
      </w:r>
    </w:p>
    <w:p>
      <w:r>
        <w:rPr>
          <w:rFonts w:ascii="SimSun" w:hAnsi="SimSun" w:eastAsia="宋体"/>
        </w:rPr>
        <w:t>旅游信息系统集成应坚持四个原则。第一，业务牵引，先确定流程和指标，再确定系统连接方式。第二，最小必要，数据共享不等于无限开放，应按业务需要授权。第三，可扩展，系统接口和数据标准应支持后续新业务接入。第四，可审计，关键数据访问和修改应有日志记录，便于追责和改进。</w:t>
      </w:r>
    </w:p>
    <w:p>
      <w:r>
        <w:rPr>
          <w:rFonts w:ascii="SimSun" w:hAnsi="SimSun" w:eastAsia="宋体"/>
        </w:rPr>
        <w:t>对于地方景区而言，系统集成应优先解决高价值场景，如票务与客流预测、停车与入园调度、投诉与服务质量改进、营销与会员运营、视频监测与应急指挥等。不要为了“平台大而全”而忽视具体业务闭环。</w:t>
      </w:r>
    </w:p>
    <w:p>
      <w:pPr>
        <w:pStyle w:val="Heading2"/>
      </w:pPr>
      <w:r>
        <w:rPr>
          <w:rFonts w:ascii="SimSun" w:hAnsi="SimSun" w:eastAsia="宋体"/>
        </w:rPr>
        <w:t>2.5 本土案例：面向黄果树的智慧运行技术方案</w:t>
      </w:r>
    </w:p>
    <w:p>
      <w:pPr>
        <w:pStyle w:val="Heading3"/>
      </w:pPr>
      <w:r>
        <w:rPr>
          <w:rFonts w:ascii="SimSun" w:hAnsi="SimSun" w:eastAsia="宋体"/>
        </w:rPr>
        <w:t>2.5.1 场景痛点</w:t>
      </w:r>
    </w:p>
    <w:p>
      <w:r>
        <w:rPr>
          <w:rFonts w:ascii="SimSun" w:hAnsi="SimSun" w:eastAsia="宋体"/>
        </w:rPr>
        <w:t>以黄果树为代表的山地型高流量景区，信息化技术方案可以围绕四个痛点展开。</w:t>
      </w:r>
    </w:p>
    <w:p>
      <w:r>
        <w:rPr>
          <w:rFonts w:ascii="SimSun" w:hAnsi="SimSun" w:eastAsia="宋体"/>
        </w:rPr>
        <w:t>第一，高峰客流的时空分布不均。入口、换乘点、核心观景点和离园通道在不同时段形成压力。第二，山地空间和天气因素增加安全管理难度。雨雾、湿滑、道路拥堵和局部人群聚集都会影响体验和安全。第三，夜游、演艺、文创和餐饮等消费链条需要更精细的游客运营。第四，本土文化表达需要从“展示资源”走向“讲清故事、形成体验、促进转化”。</w:t>
      </w:r>
    </w:p>
    <w:p>
      <w:pPr>
        <w:pStyle w:val="Heading3"/>
      </w:pPr>
      <w:r>
        <w:rPr>
          <w:rFonts w:ascii="SimSun" w:hAnsi="SimSun" w:eastAsia="宋体"/>
        </w:rPr>
        <w:t>2.5.2 技术方案</w:t>
      </w:r>
    </w:p>
    <w:p>
      <w:r>
        <w:rPr>
          <w:rFonts w:ascii="SimSun" w:hAnsi="SimSun" w:eastAsia="宋体"/>
        </w:rPr>
        <w:t>可构建“感知—分析—调度—服务—评价”闭环。</w:t>
      </w:r>
    </w:p>
    <w:p>
      <w:r>
        <w:rPr>
          <w:rFonts w:ascii="SimSun" w:hAnsi="SimSun" w:eastAsia="宋体"/>
        </w:rPr>
        <w:t>感知环节，整合票务闸机、停车识别、核心节点视频、环境传感器、游客小程序、投诉评价和消费数据，形成景区运行状态数据。分析环节，建立客流预测、拥堵识别、游客画像、消费结构和舆情分析模型。调度环节，把分析结果用于分时预约、观光车调度、人员排班、路线分流和应急预案。服务环节，通过小程序、电子屏、广播、短信和人工服务台向游客提供路线建议、排队提示、安全提醒和个性化推荐。评价环节，跟踪等待时间、投诉率、满意度、二次消费、停留时间和安全事件，形成持续改进。</w:t>
      </w:r>
    </w:p>
    <w:p>
      <w:pPr>
        <w:pStyle w:val="Heading3"/>
      </w:pPr>
      <w:r>
        <w:rPr>
          <w:rFonts w:ascii="SimSun" w:hAnsi="SimSun" w:eastAsia="宋体"/>
        </w:rPr>
        <w:t>2.5.3 教学转化</w:t>
      </w:r>
    </w:p>
    <w:p>
      <w:r>
        <w:rPr>
          <w:rFonts w:ascii="SimSun" w:hAnsi="SimSun" w:eastAsia="宋体"/>
        </w:rPr>
        <w:t>课堂上可把该案例设计为项目制任务。学生分为五组：游客体验组、数据治理组、系统架构组、运营调度组、文化内容组。每组从不同角度提出方案，最后汇总为一张智慧景区运行技术架构图。教师评价时重点看学生是否能够把技术与管理流程连接起来，而不是看技术名称是否足够新。</w:t>
      </w:r>
    </w:p>
    <w:p>
      <w:pPr>
        <w:pStyle w:val="Heading2"/>
      </w:pPr>
      <w:r>
        <w:rPr>
          <w:rFonts w:ascii="SimSun" w:hAnsi="SimSun" w:eastAsia="宋体"/>
        </w:rPr>
        <w:t>2.6 技术应用的风险与治理</w:t>
      </w:r>
    </w:p>
    <w:p>
      <w:pPr>
        <w:pStyle w:val="Heading3"/>
      </w:pPr>
      <w:r>
        <w:rPr>
          <w:rFonts w:ascii="SimSun" w:hAnsi="SimSun" w:eastAsia="宋体"/>
        </w:rPr>
        <w:t>2.6.1 数据安全与隐私保护</w:t>
      </w:r>
    </w:p>
    <w:p>
      <w:r>
        <w:rPr>
          <w:rFonts w:ascii="SimSun" w:hAnsi="SimSun" w:eastAsia="宋体"/>
        </w:rPr>
        <w:t>旅游数据包含大量个人信息和行为轨迹，如姓名、手机号、身份证件、支付记录、位置轨迹、消费偏好和评价内容。旅游组织必须遵循合法、正当、必要和诚信原则，明确告知数据采集目的、范围和使用方式，避免过度采集和不当共享。</w:t>
      </w:r>
    </w:p>
    <w:p>
      <w:r>
        <w:rPr>
          <w:rFonts w:ascii="SimSun" w:hAnsi="SimSun" w:eastAsia="宋体"/>
        </w:rPr>
        <w:t>管理上应采取数据分类分级、权限控制、脱敏处理、日志审计、备份恢复和第三方合作审查等措施。学生应理解，数据安全不是技术部门的单独责任，而是组织治理问题。</w:t>
      </w:r>
    </w:p>
    <w:p>
      <w:pPr>
        <w:pStyle w:val="Heading3"/>
      </w:pPr>
      <w:r>
        <w:rPr>
          <w:rFonts w:ascii="SimSun" w:hAnsi="SimSun" w:eastAsia="宋体"/>
        </w:rPr>
        <w:t>2.6.2 算法偏差与服务公平</w:t>
      </w:r>
    </w:p>
    <w:p>
      <w:r>
        <w:rPr>
          <w:rFonts w:ascii="SimSun" w:hAnsi="SimSun" w:eastAsia="宋体"/>
        </w:rPr>
        <w:t>推荐算法、动态定价和智能客服可能带来算法偏差。例如，系统可能更偏向高消费游客，忽视低消费群体和特殊群体；动态价格如果缺乏透明机制，可能引发不公平感；智能客服若不能识别复杂问题，会影响投诉处理质量。</w:t>
      </w:r>
    </w:p>
    <w:p>
      <w:r>
        <w:rPr>
          <w:rFonts w:ascii="SimSun" w:hAnsi="SimSun" w:eastAsia="宋体"/>
        </w:rPr>
        <w:t>因此，旅游信息化管理应建立算法使用边界。涉及价格、投诉、安全和公共服务的场景，应保留人工复核机制，并建立解释、申诉和纠错渠道。</w:t>
      </w:r>
    </w:p>
    <w:p>
      <w:pPr>
        <w:pStyle w:val="Heading3"/>
      </w:pPr>
      <w:r>
        <w:rPr>
          <w:rFonts w:ascii="SimSun" w:hAnsi="SimSun" w:eastAsia="宋体"/>
        </w:rPr>
        <w:t>2.6.3 技术依赖与业务韧性</w:t>
      </w:r>
    </w:p>
    <w:p>
      <w:r>
        <w:rPr>
          <w:rFonts w:ascii="SimSun" w:hAnsi="SimSun" w:eastAsia="宋体"/>
        </w:rPr>
        <w:t>信息系统提高效率的同时，也会带来技术依赖。一旦网络中断、系统故障、云服务不可用或数据错误，旅游服务可能受到影响。景区必须准备离线票务、人工入园、应急广播、纸质导览、备用通信和手工记录等兜底方案。</w:t>
      </w:r>
    </w:p>
    <w:p>
      <w:r>
        <w:rPr>
          <w:rFonts w:ascii="SimSun" w:hAnsi="SimSun" w:eastAsia="宋体"/>
        </w:rPr>
        <w:t>技术越深入业务，组织越要重视韧性建设。旅游信息化不是取消人工，而是让人工服务与数字系统形成互补。</w:t>
      </w:r>
    </w:p>
    <w:p>
      <w:pPr>
        <w:pStyle w:val="Heading2"/>
      </w:pPr>
      <w:r>
        <w:rPr>
          <w:rFonts w:ascii="SimSun" w:hAnsi="SimSun" w:eastAsia="宋体"/>
        </w:rPr>
        <w:t>章节案例</w:t>
      </w:r>
    </w:p>
    <w:p>
      <w:r>
        <w:rPr>
          <w:rFonts w:ascii="SimSun" w:hAnsi="SimSun" w:eastAsia="宋体"/>
        </w:rPr>
        <w:t>案例名称：黄果树智慧运行技术底座设计。</w:t>
      </w:r>
    </w:p>
    <w:p>
      <w:r>
        <w:rPr>
          <w:rFonts w:ascii="SimSun" w:hAnsi="SimSun" w:eastAsia="宋体"/>
        </w:rPr>
        <w:t>案例材料：某山地型高流量景区已建设电子票务、视频监控、停车识别、小程序导览和游客投诉系统，但各系统之间数据不完全互通。节假日高峰期，入口、换乘点和核心观景点仍会出现排队和拥堵。景区希望通过信息化技术提升预测、调度、服务和评价能力。</w:t>
      </w:r>
    </w:p>
    <w:p>
      <w:r>
        <w:rPr>
          <w:rFonts w:ascii="SimSun" w:hAnsi="SimSun" w:eastAsia="宋体"/>
        </w:rPr>
        <w:t>案例任务：</w:t>
      </w:r>
    </w:p>
    <w:p>
      <w:r>
        <w:rPr>
          <w:rFonts w:ascii="SimSun" w:hAnsi="SimSun" w:eastAsia="宋体"/>
        </w:rPr>
        <w:t>1. 画出该景区“感知层—网络层—数据层—平台层—应用层—安全治理层”的技术架构。</w:t>
      </w:r>
    </w:p>
    <w:p>
      <w:r>
        <w:rPr>
          <w:rFonts w:ascii="SimSun" w:hAnsi="SimSun" w:eastAsia="宋体"/>
        </w:rPr>
        <w:t>2. 列出至少五类关键数据，并说明每类数据的来源、用途和质量风险。</w:t>
      </w:r>
    </w:p>
    <w:p>
      <w:r>
        <w:rPr>
          <w:rFonts w:ascii="SimSun" w:hAnsi="SimSun" w:eastAsia="宋体"/>
        </w:rPr>
        <w:t>3. 选择两个高价值场景，填写技术-场景匹配矩阵。</w:t>
      </w:r>
    </w:p>
    <w:p>
      <w:r>
        <w:rPr>
          <w:rFonts w:ascii="SimSun" w:hAnsi="SimSun" w:eastAsia="宋体"/>
        </w:rPr>
        <w:t>4. 设计一个从预警到处置再到评价的业务闭环。</w:t>
      </w:r>
    </w:p>
    <w:p>
      <w:r>
        <w:rPr>
          <w:rFonts w:ascii="SimSun" w:hAnsi="SimSun" w:eastAsia="宋体"/>
        </w:rPr>
        <w:t>5. 说明该方案可能带来的隐私、安全或公平风险，并提出治理措施。</w:t>
      </w:r>
    </w:p>
    <w:p>
      <w:r>
        <w:rPr>
          <w:rFonts w:ascii="SimSun" w:hAnsi="SimSun" w:eastAsia="宋体"/>
        </w:rPr>
        <w:t>分析提示：不要把方案写成设备采购清单。一个好的技术方案必须回答“谁使用、何时使用、如何触发、怎样协同、如何评价”。</w:t>
      </w:r>
    </w:p>
    <w:p>
      <w:pPr>
        <w:pStyle w:val="Heading2"/>
      </w:pPr>
      <w:r>
        <w:rPr>
          <w:rFonts w:ascii="SimSun" w:hAnsi="SimSun" w:eastAsia="宋体"/>
        </w:rPr>
        <w:t>本章小结</w:t>
      </w:r>
    </w:p>
    <w:p>
      <w:r>
        <w:rPr>
          <w:rFonts w:ascii="SimSun" w:hAnsi="SimSun" w:eastAsia="宋体"/>
        </w:rPr>
        <w:t>本章从旅游管理问题出发，系统介绍了旅游信息化技术基础。旅游信息化技术体系可以理解为感知层、网络层、数据层、平台层、应用层和安全治理层的协同结构。云计算、物联网、移动互联网、GIS、大数据、人工智能、VR/AR、数字孪生、区块链和AIGC等技术，只有进入旅游业务流程和管理闭环，才能真正转化为游客体验提升、运营效率提高、风险控制增强和文化传播创新。</w:t>
      </w:r>
    </w:p>
    <w:p>
      <w:r>
        <w:rPr>
          <w:rFonts w:ascii="SimSun" w:hAnsi="SimSun" w:eastAsia="宋体"/>
        </w:rPr>
        <w:t>学习本章后，学生应形成三种能力：一是把技术概念转化为旅游管理语言的能力；二是根据场景选择技术组合的能力；三是识别技术风险并提出治理措施的能力。对安顺和贵州文旅实践而言，技术基础的意义不在于简单追赶热点，而在于围绕山地旅游、黄果树景区、屯堡文化、数字营销和目的地治理等真实问题，建设可用、好用、持续改进的信息化能力。</w:t>
      </w:r>
    </w:p>
    <w:p>
      <w:pPr>
        <w:pStyle w:val="Heading2"/>
      </w:pPr>
      <w:r>
        <w:rPr>
          <w:rFonts w:ascii="SimSun" w:hAnsi="SimSun" w:eastAsia="宋体"/>
        </w:rPr>
        <w:t>课后练习与实践</w:t>
      </w:r>
    </w:p>
    <w:p>
      <w:r>
        <w:rPr>
          <w:rFonts w:ascii="SimSun" w:hAnsi="SimSun" w:eastAsia="宋体"/>
        </w:rPr>
        <w:t>1. 名词解释：云计算、物联网、GIS、数字孪生、AIGC。</w:t>
      </w:r>
    </w:p>
    <w:p>
      <w:r>
        <w:rPr>
          <w:rFonts w:ascii="SimSun" w:hAnsi="SimSun" w:eastAsia="宋体"/>
        </w:rPr>
        <w:t>2. 简答题：为什么说旅游信息化技术不能等同于设备采购？</w:t>
      </w:r>
    </w:p>
    <w:p>
      <w:r>
        <w:rPr>
          <w:rFonts w:ascii="SimSun" w:hAnsi="SimSun" w:eastAsia="宋体"/>
        </w:rPr>
        <w:t>3. 分析题：结合黄果树景区，说明感知层、数据层和应用层之间的关系。</w:t>
      </w:r>
    </w:p>
    <w:p>
      <w:r>
        <w:rPr>
          <w:rFonts w:ascii="SimSun" w:hAnsi="SimSun" w:eastAsia="宋体"/>
        </w:rPr>
        <w:t>4. 讨论题：个性化推荐与游客隐私保护之间如何取得平衡？</w:t>
      </w:r>
    </w:p>
    <w:p>
      <w:r>
        <w:rPr>
          <w:rFonts w:ascii="SimSun" w:hAnsi="SimSun" w:eastAsia="宋体"/>
        </w:rPr>
        <w:t>5. 设计题：为一个屯堡文化体验点设计“数字导览+AR互动+AIGC讲解词生成”的技术方案，并说明事实核验和文化把关流程。</w:t>
      </w:r>
    </w:p>
    <w:p>
      <w:r>
        <w:rPr>
          <w:rFonts w:ascii="SimSun" w:hAnsi="SimSun" w:eastAsia="宋体"/>
        </w:rPr>
        <w:t>6. 实践题：以某景区节假日拥堵为对象，填写技术-场景匹配矩阵，并提出至少三个评价指标。</w:t>
      </w:r>
    </w:p>
    <w:p>
      <w:pPr>
        <w:pStyle w:val="Heading2"/>
      </w:pPr>
      <w:r>
        <w:rPr>
          <w:rFonts w:ascii="SimSun" w:hAnsi="SimSun" w:eastAsia="宋体"/>
        </w:rPr>
        <w:t>项目实训：为山地景区设计智慧运行技术架构</w:t>
      </w:r>
    </w:p>
    <w:p>
      <w:pPr>
        <w:pStyle w:val="Heading3"/>
      </w:pPr>
      <w:r>
        <w:rPr>
          <w:rFonts w:ascii="SimSun" w:hAnsi="SimSun" w:eastAsia="宋体"/>
        </w:rPr>
        <w:t>实训目标</w:t>
      </w:r>
    </w:p>
    <w:p>
      <w:r>
        <w:rPr>
          <w:rFonts w:ascii="SimSun" w:hAnsi="SimSun" w:eastAsia="宋体"/>
        </w:rPr>
        <w:t>学生以小组为单位，选择黄果树、龙宫、格凸河、安顺古城或其他本地文旅场景，完成一份智慧运行技术架构方案。方案应包括场景痛点、技术架构、数据清单、业务流程、风险治理和绩效指标。</w:t>
      </w:r>
    </w:p>
    <w:p>
      <w:pPr>
        <w:pStyle w:val="Heading3"/>
      </w:pPr>
      <w:r>
        <w:rPr>
          <w:rFonts w:ascii="SimSun" w:hAnsi="SimSun" w:eastAsia="宋体"/>
        </w:rPr>
        <w:t>成果要求</w:t>
      </w:r>
    </w:p>
    <w:p>
      <w:r>
        <w:rPr>
          <w:rFonts w:ascii="SimSun" w:hAnsi="SimSun" w:eastAsia="宋体"/>
        </w:rPr>
        <w:t>1. 一张六层技术架构图。</w:t>
      </w:r>
    </w:p>
    <w:p>
      <w:r>
        <w:rPr>
          <w:rFonts w:ascii="SimSun" w:hAnsi="SimSun" w:eastAsia="宋体"/>
        </w:rPr>
        <w:t>2. 一张技术-场景匹配矩阵。</w:t>
      </w:r>
    </w:p>
    <w:p>
      <w:r>
        <w:rPr>
          <w:rFonts w:ascii="SimSun" w:hAnsi="SimSun" w:eastAsia="宋体"/>
        </w:rPr>
        <w:t>3. 一份不少于1500字的方案说明。</w:t>
      </w:r>
    </w:p>
    <w:p>
      <w:r>
        <w:rPr>
          <w:rFonts w:ascii="SimSun" w:hAnsi="SimSun" w:eastAsia="宋体"/>
        </w:rPr>
        <w:t>4. 一份5分钟课堂汇报PPT。</w:t>
      </w:r>
    </w:p>
    <w:p>
      <w:r>
        <w:rPr>
          <w:rFonts w:ascii="SimSun" w:hAnsi="SimSun" w:eastAsia="宋体"/>
        </w:rPr>
        <w:t>5. 一张风险与治理清单。</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问题识别 | 能抓住真实管理痛点并说明原因 | 能描述主要问题 | 只罗列现象或技术 |</w:t>
      </w:r>
    </w:p>
    <w:p>
      <w:r>
        <w:rPr>
          <w:rFonts w:ascii="SimSun" w:hAnsi="SimSun" w:eastAsia="宋体"/>
        </w:rPr>
        <w:t>| 架构设计 | 六层架构完整，层级关系清楚 | 架构基本完整 | 层级混乱或缺少关键层 |</w:t>
      </w:r>
    </w:p>
    <w:p>
      <w:r>
        <w:rPr>
          <w:rFonts w:ascii="SimSun" w:hAnsi="SimSun" w:eastAsia="宋体"/>
        </w:rPr>
        <w:t>| 数据意识 | 能说明数据来源、用途、质量风险和合规要求 | 能列出主要数据来源 | 数据来源和用途不清 |</w:t>
      </w:r>
    </w:p>
    <w:p>
      <w:r>
        <w:rPr>
          <w:rFonts w:ascii="SimSun" w:hAnsi="SimSun" w:eastAsia="宋体"/>
        </w:rPr>
        <w:t>| 技术匹配 | 技术选择与场景高度匹配，能进入业务流程 | 技术选择基本合理 | 技术堆叠，缺少流程 |</w:t>
      </w:r>
    </w:p>
    <w:p>
      <w:r>
        <w:rPr>
          <w:rFonts w:ascii="SimSun" w:hAnsi="SimSun" w:eastAsia="宋体"/>
        </w:rPr>
        <w:t>| 本土结合 | 能结合安顺、黄果树、屯堡文化或贵州山地旅游特征 | 有本土案例但分析较浅 | 缺少地方情境 |</w:t>
      </w:r>
    </w:p>
    <w:p>
      <w:r>
        <w:rPr>
          <w:rFonts w:ascii="SimSun" w:hAnsi="SimSun" w:eastAsia="宋体"/>
        </w:rPr>
        <w:t>| 风险治理 | 能识别隐私、安全、算法和韧性风险并提出措施 | 能提出部分风险 | 忽视风险或措施空泛 |</w:t>
      </w:r>
    </w:p>
    <w:p>
      <w:r>
        <w:rPr>
          <w:rFonts w:ascii="SimSun" w:hAnsi="SimSun" w:eastAsia="宋体"/>
        </w:rPr>
        <w:t>| 表达呈现 | 图表规范、逻辑清楚、建议可执行 | 基本完整 | 表达混乱，难以实施 |</w:t>
      </w:r>
    </w:p>
    <w:p>
      <w:pPr>
        <w:pStyle w:val="Heading2"/>
      </w:pPr>
      <w:r>
        <w:rPr>
          <w:rFonts w:ascii="SimSun" w:hAnsi="SimSun" w:eastAsia="宋体"/>
        </w:rPr>
        <w:t>延伸阅读与证据提示</w:t>
      </w:r>
    </w:p>
    <w:p>
      <w:r>
        <w:rPr>
          <w:rFonts w:ascii="SimSun" w:hAnsi="SimSun" w:eastAsia="宋体"/>
        </w:rPr>
        <w:t>1. 建议查阅国家和贵州省关于数字经济、智慧旅游、文化数字化、数据安全和个人信息保护的政策文件。</w:t>
      </w:r>
    </w:p>
    <w:p>
      <w:r>
        <w:rPr>
          <w:rFonts w:ascii="SimSun" w:hAnsi="SimSun" w:eastAsia="宋体"/>
        </w:rPr>
        <w:t>2. 建议结合“安顺学院数字文旅申报”材料，梳理地方高校数字文旅人才培养对技术基础课程的要求。</w:t>
      </w:r>
    </w:p>
    <w:p>
      <w:r>
        <w:rPr>
          <w:rFonts w:ascii="SimSun" w:hAnsi="SimSun" w:eastAsia="宋体"/>
        </w:rPr>
        <w:t>3. 建议结合“黄果树投资预测项目”和“黄果树景区扩容相关资料”，进一步核验客流、容量、投资、扩容和运营数据。</w:t>
      </w:r>
    </w:p>
    <w:p>
      <w:r>
        <w:rPr>
          <w:rFonts w:ascii="SimSun" w:hAnsi="SimSun" w:eastAsia="宋体"/>
        </w:rPr>
        <w:t>4. 建议结合“运营管理课程”中的流程分析、容量规划、排队管理、质量管理和项目管理方法，深化技术方案的管理逻辑。</w:t>
      </w:r>
    </w:p>
    <w:p>
      <w:r>
        <w:rPr>
          <w:rFonts w:ascii="SimSun" w:hAnsi="SimSun" w:eastAsia="宋体"/>
        </w:rPr>
        <w:t>5. 若用于正式出版，本章涉及平台、项目和案例的事实性表述应补充公开来源或授权材料。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